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06" w:rsidRPr="00667006" w:rsidRDefault="00667006" w:rsidP="00667006">
      <w:pPr>
        <w:pStyle w:val="10"/>
        <w:spacing w:line="240" w:lineRule="auto"/>
        <w:ind w:firstLineChars="0" w:firstLine="0"/>
        <w:jc w:val="center"/>
        <w:rPr>
          <w:rFonts w:cs="Times New Roman"/>
          <w:b/>
          <w:kern w:val="0"/>
          <w:sz w:val="28"/>
          <w:szCs w:val="28"/>
        </w:rPr>
      </w:pPr>
      <w:r w:rsidRPr="00667006">
        <w:rPr>
          <w:rFonts w:cs="Times New Roman" w:hint="eastAsia"/>
          <w:b/>
          <w:kern w:val="0"/>
          <w:sz w:val="28"/>
          <w:szCs w:val="28"/>
        </w:rPr>
        <w:t>《年产玻璃钢罐缠绕储罐</w:t>
      </w:r>
      <w:r w:rsidRPr="00667006">
        <w:rPr>
          <w:rFonts w:cs="Times New Roman" w:hint="eastAsia"/>
          <w:b/>
          <w:kern w:val="0"/>
          <w:sz w:val="28"/>
          <w:szCs w:val="28"/>
        </w:rPr>
        <w:t>15</w:t>
      </w:r>
      <w:r w:rsidRPr="00667006">
        <w:rPr>
          <w:rFonts w:cs="Times New Roman" w:hint="eastAsia"/>
          <w:b/>
          <w:kern w:val="0"/>
          <w:sz w:val="28"/>
          <w:szCs w:val="28"/>
        </w:rPr>
        <w:t>万套及片状膜塑料</w:t>
      </w:r>
      <w:r w:rsidRPr="00667006">
        <w:rPr>
          <w:rFonts w:cs="Times New Roman" w:hint="eastAsia"/>
          <w:b/>
          <w:kern w:val="0"/>
          <w:sz w:val="28"/>
          <w:szCs w:val="28"/>
        </w:rPr>
        <w:t>25</w:t>
      </w:r>
      <w:r w:rsidRPr="00667006">
        <w:rPr>
          <w:rFonts w:cs="Times New Roman" w:hint="eastAsia"/>
          <w:b/>
          <w:kern w:val="0"/>
          <w:sz w:val="28"/>
          <w:szCs w:val="28"/>
        </w:rPr>
        <w:t>万套、玻璃钢管管道</w:t>
      </w:r>
      <w:r w:rsidRPr="00667006">
        <w:rPr>
          <w:rFonts w:cs="Times New Roman" w:hint="eastAsia"/>
          <w:b/>
          <w:kern w:val="0"/>
          <w:sz w:val="28"/>
          <w:szCs w:val="28"/>
        </w:rPr>
        <w:t>1</w:t>
      </w:r>
      <w:r w:rsidRPr="00667006">
        <w:rPr>
          <w:rFonts w:cs="Times New Roman" w:hint="eastAsia"/>
          <w:b/>
          <w:kern w:val="0"/>
          <w:sz w:val="28"/>
          <w:szCs w:val="28"/>
        </w:rPr>
        <w:t>万吨项目》环境影响报告表专家评审意见修改清单</w:t>
      </w:r>
    </w:p>
    <w:tbl>
      <w:tblPr>
        <w:tblW w:w="928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75"/>
        <w:gridCol w:w="3828"/>
        <w:gridCol w:w="4782"/>
      </w:tblGrid>
      <w:tr w:rsidR="00667006" w:rsidRPr="00667006" w:rsidTr="00466392">
        <w:trPr>
          <w:trHeight w:val="397"/>
          <w:jc w:val="center"/>
        </w:trPr>
        <w:tc>
          <w:tcPr>
            <w:tcW w:w="675" w:type="dxa"/>
            <w:tcBorders>
              <w:top w:val="single" w:sz="12" w:space="0" w:color="000000"/>
              <w:left w:val="single" w:sz="12" w:space="0" w:color="000000"/>
              <w:bottom w:val="single" w:sz="4" w:space="0" w:color="000000"/>
              <w:right w:val="single" w:sz="4" w:space="0" w:color="000000"/>
            </w:tcBorders>
            <w:vAlign w:val="center"/>
            <w:hideMark/>
          </w:tcPr>
          <w:p w:rsidR="00667006" w:rsidRPr="00667006" w:rsidRDefault="00667006">
            <w:pPr>
              <w:snapToGrid w:val="0"/>
              <w:jc w:val="center"/>
              <w:rPr>
                <w:rFonts w:ascii="Times New Roman" w:hAnsi="Times New Roman" w:cs="Times New Roman"/>
                <w:szCs w:val="21"/>
              </w:rPr>
            </w:pPr>
            <w:r w:rsidRPr="00667006">
              <w:rPr>
                <w:rFonts w:ascii="Times New Roman" w:hAnsi="Times New Roman" w:cs="Times New Roman"/>
                <w:szCs w:val="21"/>
              </w:rPr>
              <w:t>序号</w:t>
            </w:r>
          </w:p>
        </w:tc>
        <w:tc>
          <w:tcPr>
            <w:tcW w:w="3828" w:type="dxa"/>
            <w:tcBorders>
              <w:top w:val="single" w:sz="12" w:space="0" w:color="000000"/>
              <w:left w:val="single" w:sz="4" w:space="0" w:color="000000"/>
              <w:bottom w:val="single" w:sz="4" w:space="0" w:color="000000"/>
              <w:right w:val="single" w:sz="4" w:space="0" w:color="000000"/>
            </w:tcBorders>
            <w:vAlign w:val="center"/>
            <w:hideMark/>
          </w:tcPr>
          <w:p w:rsidR="00667006" w:rsidRPr="00667006" w:rsidRDefault="00667006">
            <w:pPr>
              <w:snapToGrid w:val="0"/>
              <w:jc w:val="center"/>
              <w:rPr>
                <w:rFonts w:ascii="Times New Roman" w:hAnsi="Times New Roman" w:cs="Times New Roman"/>
                <w:szCs w:val="21"/>
              </w:rPr>
            </w:pPr>
            <w:r w:rsidRPr="00667006">
              <w:rPr>
                <w:rFonts w:ascii="Times New Roman" w:hAnsi="Times New Roman" w:cs="Times New Roman"/>
                <w:szCs w:val="21"/>
              </w:rPr>
              <w:t>专家意见</w:t>
            </w:r>
          </w:p>
        </w:tc>
        <w:tc>
          <w:tcPr>
            <w:tcW w:w="4782" w:type="dxa"/>
            <w:tcBorders>
              <w:top w:val="single" w:sz="12" w:space="0" w:color="000000"/>
              <w:left w:val="single" w:sz="4" w:space="0" w:color="000000"/>
              <w:bottom w:val="single" w:sz="4" w:space="0" w:color="000000"/>
              <w:right w:val="single" w:sz="12" w:space="0" w:color="000000"/>
            </w:tcBorders>
            <w:vAlign w:val="center"/>
            <w:hideMark/>
          </w:tcPr>
          <w:p w:rsidR="00667006" w:rsidRPr="00667006" w:rsidRDefault="00667006">
            <w:pPr>
              <w:snapToGrid w:val="0"/>
              <w:jc w:val="center"/>
              <w:rPr>
                <w:rFonts w:ascii="Times New Roman" w:hAnsi="Times New Roman" w:cs="Times New Roman"/>
                <w:szCs w:val="21"/>
              </w:rPr>
            </w:pPr>
            <w:r w:rsidRPr="00667006">
              <w:rPr>
                <w:rFonts w:ascii="Times New Roman" w:hAnsi="Times New Roman" w:cs="Times New Roman"/>
                <w:szCs w:val="21"/>
              </w:rPr>
              <w:t>修改说明</w:t>
            </w:r>
          </w:p>
        </w:tc>
      </w:tr>
      <w:tr w:rsidR="00667006" w:rsidRPr="00667006" w:rsidTr="00466392">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hideMark/>
          </w:tcPr>
          <w:p w:rsidR="00667006" w:rsidRPr="00667006" w:rsidRDefault="00667006">
            <w:pPr>
              <w:jc w:val="center"/>
              <w:rPr>
                <w:rFonts w:ascii="Times New Roman" w:hAnsi="Times New Roman" w:cs="Times New Roman"/>
                <w:bCs/>
                <w:szCs w:val="21"/>
              </w:rPr>
            </w:pPr>
            <w:r w:rsidRPr="00667006">
              <w:rPr>
                <w:rFonts w:ascii="Times New Roman" w:hAnsi="Times New Roman" w:cs="Times New Roman"/>
                <w:bCs/>
                <w:szCs w:val="21"/>
              </w:rPr>
              <w:t>1</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67006" w:rsidRPr="00667006" w:rsidRDefault="00667006" w:rsidP="00481800">
            <w:pPr>
              <w:jc w:val="left"/>
              <w:rPr>
                <w:rFonts w:ascii="Times New Roman" w:hAnsi="Times New Roman" w:cs="Times New Roman"/>
                <w:bCs/>
                <w:szCs w:val="21"/>
              </w:rPr>
            </w:pPr>
            <w:r w:rsidRPr="00667006">
              <w:rPr>
                <w:rFonts w:ascii="Times New Roman" w:hAnsi="Times New Roman" w:cs="Times New Roman" w:hint="eastAsia"/>
                <w:bCs/>
                <w:szCs w:val="21"/>
              </w:rPr>
              <w:t>完善产品方案</w:t>
            </w:r>
          </w:p>
        </w:tc>
        <w:tc>
          <w:tcPr>
            <w:tcW w:w="4782" w:type="dxa"/>
            <w:tcBorders>
              <w:top w:val="single" w:sz="4" w:space="0" w:color="000000"/>
              <w:left w:val="single" w:sz="4" w:space="0" w:color="000000"/>
              <w:bottom w:val="single" w:sz="4" w:space="0" w:color="000000"/>
              <w:right w:val="single" w:sz="12" w:space="0" w:color="000000"/>
            </w:tcBorders>
            <w:vAlign w:val="center"/>
            <w:hideMark/>
          </w:tcPr>
          <w:p w:rsidR="00667006" w:rsidRPr="00667006" w:rsidRDefault="00667006" w:rsidP="00481800">
            <w:pPr>
              <w:jc w:val="left"/>
              <w:rPr>
                <w:rFonts w:ascii="Times New Roman" w:hAnsi="Times New Roman" w:cs="Times New Roman"/>
                <w:bCs/>
                <w:szCs w:val="21"/>
              </w:rPr>
            </w:pPr>
            <w:r w:rsidRPr="00667006">
              <w:rPr>
                <w:rFonts w:ascii="Times New Roman" w:hAnsi="Times New Roman" w:cs="Times New Roman"/>
                <w:bCs/>
                <w:szCs w:val="21"/>
              </w:rPr>
              <w:t>已</w:t>
            </w:r>
            <w:r>
              <w:rPr>
                <w:rFonts w:ascii="Times New Roman" w:hAnsi="Times New Roman" w:cs="Times New Roman" w:hint="eastAsia"/>
                <w:bCs/>
                <w:szCs w:val="21"/>
              </w:rPr>
              <w:t>按项目设计规模进行</w:t>
            </w:r>
            <w:r w:rsidRPr="00667006">
              <w:rPr>
                <w:rFonts w:ascii="Times New Roman" w:hAnsi="Times New Roman" w:cs="Times New Roman"/>
                <w:bCs/>
                <w:szCs w:val="21"/>
              </w:rPr>
              <w:t>修改，详见</w:t>
            </w:r>
            <w:r w:rsidRPr="00667006">
              <w:rPr>
                <w:rFonts w:ascii="Times New Roman" w:hAnsi="Times New Roman" w:cs="Times New Roman"/>
                <w:bCs/>
                <w:szCs w:val="21"/>
              </w:rPr>
              <w:t>P1</w:t>
            </w:r>
            <w:r>
              <w:rPr>
                <w:rFonts w:ascii="Times New Roman" w:hAnsi="Times New Roman" w:cs="Times New Roman" w:hint="eastAsia"/>
                <w:bCs/>
                <w:szCs w:val="21"/>
              </w:rPr>
              <w:t>0</w:t>
            </w:r>
          </w:p>
        </w:tc>
      </w:tr>
      <w:tr w:rsidR="00667006" w:rsidRPr="00667006" w:rsidTr="00466392">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hideMark/>
          </w:tcPr>
          <w:p w:rsidR="00667006" w:rsidRPr="00667006" w:rsidRDefault="00667006">
            <w:pPr>
              <w:jc w:val="center"/>
              <w:rPr>
                <w:rFonts w:ascii="Times New Roman" w:hAnsi="Times New Roman" w:cs="Times New Roman"/>
                <w:bCs/>
                <w:szCs w:val="21"/>
              </w:rPr>
            </w:pPr>
            <w:r w:rsidRPr="00667006">
              <w:rPr>
                <w:rFonts w:ascii="Times New Roman" w:hAnsi="Times New Roman" w:cs="Times New Roman"/>
                <w:bCs/>
                <w:szCs w:val="21"/>
              </w:rPr>
              <w:t>2</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67006" w:rsidRPr="00667006" w:rsidRDefault="00667006" w:rsidP="00481800">
            <w:pPr>
              <w:jc w:val="left"/>
              <w:rPr>
                <w:rFonts w:ascii="Times New Roman" w:hAnsi="Times New Roman" w:cs="Times New Roman"/>
                <w:bCs/>
                <w:szCs w:val="21"/>
              </w:rPr>
            </w:pPr>
            <w:r w:rsidRPr="00667006">
              <w:rPr>
                <w:rFonts w:ascii="Times New Roman" w:hAnsi="Times New Roman" w:cs="Times New Roman" w:hint="eastAsia"/>
                <w:bCs/>
                <w:szCs w:val="21"/>
              </w:rPr>
              <w:t>细化说明生产线、生产设备、生产工艺流程与产品之间的关系，并以此进一步细化生产工艺流程简述</w:t>
            </w:r>
          </w:p>
        </w:tc>
        <w:tc>
          <w:tcPr>
            <w:tcW w:w="4782" w:type="dxa"/>
            <w:tcBorders>
              <w:top w:val="single" w:sz="4" w:space="0" w:color="000000"/>
              <w:left w:val="single" w:sz="4" w:space="0" w:color="000000"/>
              <w:bottom w:val="single" w:sz="4" w:space="0" w:color="000000"/>
              <w:right w:val="single" w:sz="12" w:space="0" w:color="000000"/>
            </w:tcBorders>
            <w:vAlign w:val="center"/>
            <w:hideMark/>
          </w:tcPr>
          <w:p w:rsidR="00667006" w:rsidRPr="00667006" w:rsidRDefault="00667006" w:rsidP="00481800">
            <w:pPr>
              <w:jc w:val="left"/>
              <w:rPr>
                <w:rFonts w:ascii="Times New Roman" w:hAnsi="Times New Roman" w:cs="Times New Roman"/>
                <w:bCs/>
                <w:szCs w:val="21"/>
              </w:rPr>
            </w:pPr>
            <w:r>
              <w:rPr>
                <w:rFonts w:ascii="Times New Roman" w:hAnsi="Times New Roman" w:cs="Times New Roman" w:hint="eastAsia"/>
                <w:bCs/>
                <w:szCs w:val="21"/>
              </w:rPr>
              <w:t>生产设备按各个产品进行备注分类</w:t>
            </w:r>
            <w:r w:rsidRPr="00667006">
              <w:rPr>
                <w:rFonts w:ascii="Times New Roman" w:hAnsi="Times New Roman" w:cs="Times New Roman"/>
                <w:bCs/>
                <w:szCs w:val="21"/>
              </w:rPr>
              <w:t>，</w:t>
            </w:r>
            <w:r w:rsidR="00466392">
              <w:rPr>
                <w:rFonts w:ascii="Times New Roman" w:hAnsi="Times New Roman" w:cs="Times New Roman" w:hint="eastAsia"/>
                <w:bCs/>
                <w:szCs w:val="21"/>
              </w:rPr>
              <w:t>生产工艺分两条线说明（一条工艺线生产玻璃钢储罐和管道、一条工艺线生产片状膜塑料模压制品（化粪池等）），细化工艺过程说明有关内容，</w:t>
            </w:r>
            <w:r w:rsidRPr="00667006">
              <w:rPr>
                <w:rFonts w:ascii="Times New Roman" w:hAnsi="Times New Roman" w:cs="Times New Roman"/>
                <w:bCs/>
                <w:szCs w:val="21"/>
              </w:rPr>
              <w:t>详见</w:t>
            </w:r>
            <w:r w:rsidRPr="00667006">
              <w:rPr>
                <w:rFonts w:ascii="Times New Roman" w:hAnsi="Times New Roman" w:cs="Times New Roman"/>
                <w:bCs/>
                <w:szCs w:val="21"/>
              </w:rPr>
              <w:t>P</w:t>
            </w:r>
            <w:r w:rsidR="00466392">
              <w:rPr>
                <w:rFonts w:ascii="Times New Roman" w:hAnsi="Times New Roman" w:cs="Times New Roman" w:hint="eastAsia"/>
                <w:bCs/>
                <w:szCs w:val="21"/>
              </w:rPr>
              <w:t>9</w:t>
            </w:r>
            <w:r w:rsidRPr="00667006">
              <w:rPr>
                <w:rFonts w:ascii="Times New Roman" w:hAnsi="Times New Roman" w:cs="Times New Roman"/>
                <w:bCs/>
                <w:szCs w:val="21"/>
              </w:rPr>
              <w:t>、</w:t>
            </w:r>
            <w:r w:rsidRPr="00667006">
              <w:rPr>
                <w:rFonts w:ascii="Times New Roman" w:hAnsi="Times New Roman" w:cs="Times New Roman"/>
                <w:bCs/>
                <w:szCs w:val="21"/>
              </w:rPr>
              <w:t>P</w:t>
            </w:r>
            <w:r w:rsidR="00466392">
              <w:rPr>
                <w:rFonts w:ascii="Times New Roman" w:hAnsi="Times New Roman" w:cs="Times New Roman" w:hint="eastAsia"/>
                <w:bCs/>
                <w:szCs w:val="21"/>
              </w:rPr>
              <w:t>29~32</w:t>
            </w:r>
          </w:p>
        </w:tc>
      </w:tr>
      <w:tr w:rsidR="00667006" w:rsidRPr="00667006" w:rsidTr="00466392">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hideMark/>
          </w:tcPr>
          <w:p w:rsidR="00667006" w:rsidRPr="00667006" w:rsidRDefault="00667006">
            <w:pPr>
              <w:jc w:val="center"/>
              <w:rPr>
                <w:rFonts w:ascii="Times New Roman" w:hAnsi="Times New Roman" w:cs="Times New Roman"/>
                <w:bCs/>
                <w:szCs w:val="21"/>
              </w:rPr>
            </w:pPr>
            <w:r w:rsidRPr="00667006">
              <w:rPr>
                <w:rFonts w:ascii="Times New Roman" w:hAnsi="Times New Roman" w:cs="Times New Roman"/>
                <w:bCs/>
                <w:szCs w:val="21"/>
              </w:rPr>
              <w:t>3</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67006" w:rsidRPr="00667006" w:rsidRDefault="00466392" w:rsidP="00481800">
            <w:pPr>
              <w:jc w:val="left"/>
              <w:rPr>
                <w:rFonts w:ascii="Times New Roman" w:hAnsi="Times New Roman" w:cs="Times New Roman"/>
                <w:bCs/>
                <w:szCs w:val="21"/>
              </w:rPr>
            </w:pPr>
            <w:r w:rsidRPr="00466392">
              <w:rPr>
                <w:rFonts w:ascii="Times New Roman" w:hAnsi="Times New Roman" w:cs="Times New Roman" w:hint="eastAsia"/>
                <w:bCs/>
                <w:szCs w:val="21"/>
              </w:rPr>
              <w:t>完善原辅料包装形式、组分、理化性质</w:t>
            </w:r>
          </w:p>
        </w:tc>
        <w:tc>
          <w:tcPr>
            <w:tcW w:w="4782" w:type="dxa"/>
            <w:tcBorders>
              <w:top w:val="single" w:sz="4" w:space="0" w:color="000000"/>
              <w:left w:val="single" w:sz="4" w:space="0" w:color="000000"/>
              <w:bottom w:val="single" w:sz="4" w:space="0" w:color="000000"/>
              <w:right w:val="single" w:sz="12" w:space="0" w:color="000000"/>
            </w:tcBorders>
            <w:vAlign w:val="center"/>
            <w:hideMark/>
          </w:tcPr>
          <w:p w:rsidR="00667006" w:rsidRPr="00667006" w:rsidRDefault="00466392" w:rsidP="00481800">
            <w:pPr>
              <w:jc w:val="left"/>
              <w:rPr>
                <w:rFonts w:ascii="Times New Roman" w:hAnsi="Times New Roman" w:cs="Times New Roman"/>
                <w:bCs/>
                <w:szCs w:val="21"/>
              </w:rPr>
            </w:pPr>
            <w:r>
              <w:rPr>
                <w:rFonts w:ascii="Times New Roman" w:hAnsi="Times New Roman" w:cs="Times New Roman" w:hint="eastAsia"/>
                <w:bCs/>
                <w:szCs w:val="21"/>
              </w:rPr>
              <w:t>按产品分类对原辅料进行分类表述，并完善理化性质说明内容</w:t>
            </w:r>
            <w:r w:rsidR="00667006" w:rsidRPr="00667006">
              <w:rPr>
                <w:rFonts w:ascii="Times New Roman" w:hAnsi="Times New Roman" w:cs="Times New Roman"/>
                <w:bCs/>
                <w:szCs w:val="21"/>
              </w:rPr>
              <w:t>，详见</w:t>
            </w:r>
            <w:r w:rsidR="00667006" w:rsidRPr="00667006">
              <w:rPr>
                <w:rFonts w:ascii="Times New Roman" w:hAnsi="Times New Roman" w:cs="Times New Roman"/>
                <w:bCs/>
                <w:szCs w:val="21"/>
              </w:rPr>
              <w:t>P</w:t>
            </w:r>
            <w:r>
              <w:rPr>
                <w:rFonts w:ascii="Times New Roman" w:hAnsi="Times New Roman" w:cs="Times New Roman" w:hint="eastAsia"/>
                <w:bCs/>
                <w:szCs w:val="21"/>
              </w:rPr>
              <w:t>5~8</w:t>
            </w:r>
          </w:p>
        </w:tc>
      </w:tr>
      <w:tr w:rsidR="00466392" w:rsidRPr="00667006" w:rsidTr="00466392">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466392" w:rsidRPr="00667006" w:rsidRDefault="00466392">
            <w:pPr>
              <w:jc w:val="center"/>
              <w:rPr>
                <w:rFonts w:ascii="Times New Roman" w:hAnsi="Times New Roman" w:cs="Times New Roman"/>
                <w:bCs/>
                <w:szCs w:val="21"/>
              </w:rPr>
            </w:pPr>
            <w:r>
              <w:rPr>
                <w:rFonts w:ascii="Times New Roman" w:hAnsi="Times New Roman" w:cs="Times New Roman" w:hint="eastAsia"/>
                <w:bCs/>
                <w:szCs w:val="21"/>
              </w:rPr>
              <w:t>4</w:t>
            </w:r>
          </w:p>
        </w:tc>
        <w:tc>
          <w:tcPr>
            <w:tcW w:w="3828" w:type="dxa"/>
            <w:tcBorders>
              <w:top w:val="single" w:sz="4" w:space="0" w:color="000000"/>
              <w:left w:val="single" w:sz="4" w:space="0" w:color="000000"/>
              <w:bottom w:val="single" w:sz="4" w:space="0" w:color="000000"/>
              <w:right w:val="single" w:sz="4" w:space="0" w:color="000000"/>
            </w:tcBorders>
            <w:vAlign w:val="center"/>
          </w:tcPr>
          <w:p w:rsidR="00466392" w:rsidRPr="00466392" w:rsidRDefault="00DB1704" w:rsidP="00481800">
            <w:pPr>
              <w:jc w:val="left"/>
              <w:rPr>
                <w:rFonts w:ascii="Times New Roman" w:hAnsi="Times New Roman" w:cs="Times New Roman"/>
                <w:bCs/>
                <w:szCs w:val="21"/>
              </w:rPr>
            </w:pPr>
            <w:r w:rsidRPr="00DB1704">
              <w:rPr>
                <w:rFonts w:ascii="Times New Roman" w:hAnsi="Times New Roman" w:cs="Times New Roman" w:hint="eastAsia"/>
                <w:bCs/>
                <w:szCs w:val="21"/>
              </w:rPr>
              <w:t>细化说明生产过程中物料回用情况（边角料、残次品）</w:t>
            </w:r>
          </w:p>
        </w:tc>
        <w:tc>
          <w:tcPr>
            <w:tcW w:w="4782" w:type="dxa"/>
            <w:tcBorders>
              <w:top w:val="single" w:sz="4" w:space="0" w:color="000000"/>
              <w:left w:val="single" w:sz="4" w:space="0" w:color="000000"/>
              <w:bottom w:val="single" w:sz="4" w:space="0" w:color="000000"/>
              <w:right w:val="single" w:sz="12" w:space="0" w:color="000000"/>
            </w:tcBorders>
            <w:vAlign w:val="center"/>
          </w:tcPr>
          <w:p w:rsidR="00466392" w:rsidRPr="00667006" w:rsidRDefault="00DB1704" w:rsidP="00481800">
            <w:pPr>
              <w:jc w:val="left"/>
              <w:rPr>
                <w:rFonts w:ascii="Times New Roman" w:hAnsi="Times New Roman" w:cs="Times New Roman"/>
                <w:bCs/>
                <w:szCs w:val="21"/>
              </w:rPr>
            </w:pPr>
            <w:r>
              <w:rPr>
                <w:rFonts w:ascii="Times New Roman" w:hAnsi="Times New Roman" w:cs="Times New Roman" w:hint="eastAsia"/>
                <w:bCs/>
                <w:szCs w:val="21"/>
              </w:rPr>
              <w:t>在片状膜塑料生产工艺中</w:t>
            </w:r>
            <w:r w:rsidR="00481800">
              <w:rPr>
                <w:rFonts w:ascii="Times New Roman" w:hAnsi="Times New Roman" w:cs="Times New Roman" w:hint="eastAsia"/>
                <w:bCs/>
                <w:szCs w:val="21"/>
              </w:rPr>
              <w:t>加入回用物料环节说明，见</w:t>
            </w:r>
            <w:r w:rsidR="00481800">
              <w:rPr>
                <w:rFonts w:ascii="Times New Roman" w:hAnsi="Times New Roman" w:cs="Times New Roman" w:hint="eastAsia"/>
                <w:bCs/>
                <w:szCs w:val="21"/>
              </w:rPr>
              <w:t>P31</w:t>
            </w:r>
            <w:r w:rsidR="00481800">
              <w:rPr>
                <w:rFonts w:ascii="Times New Roman" w:hAnsi="Times New Roman" w:cs="Times New Roman" w:hint="eastAsia"/>
                <w:bCs/>
                <w:szCs w:val="21"/>
              </w:rPr>
              <w:t>；同时在固废产生源强中说明哪些物料回用于生产利用，见</w:t>
            </w:r>
            <w:r w:rsidR="00481800">
              <w:rPr>
                <w:rFonts w:ascii="Times New Roman" w:hAnsi="Times New Roman" w:cs="Times New Roman" w:hint="eastAsia"/>
                <w:bCs/>
                <w:szCs w:val="21"/>
              </w:rPr>
              <w:t>P39~40</w:t>
            </w:r>
          </w:p>
        </w:tc>
      </w:tr>
      <w:tr w:rsidR="00466392" w:rsidRPr="00667006" w:rsidTr="00466392">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466392" w:rsidRDefault="00481800">
            <w:pPr>
              <w:jc w:val="center"/>
              <w:rPr>
                <w:rFonts w:ascii="Times New Roman" w:hAnsi="Times New Roman" w:cs="Times New Roman"/>
                <w:bCs/>
                <w:szCs w:val="21"/>
              </w:rPr>
            </w:pPr>
            <w:r>
              <w:rPr>
                <w:rFonts w:ascii="Times New Roman" w:hAnsi="Times New Roman" w:cs="Times New Roman" w:hint="eastAsia"/>
                <w:bCs/>
                <w:szCs w:val="21"/>
              </w:rPr>
              <w:t>5</w:t>
            </w:r>
          </w:p>
        </w:tc>
        <w:tc>
          <w:tcPr>
            <w:tcW w:w="3828" w:type="dxa"/>
            <w:tcBorders>
              <w:top w:val="single" w:sz="4" w:space="0" w:color="000000"/>
              <w:left w:val="single" w:sz="4" w:space="0" w:color="000000"/>
              <w:bottom w:val="single" w:sz="4" w:space="0" w:color="000000"/>
              <w:right w:val="single" w:sz="4" w:space="0" w:color="000000"/>
            </w:tcBorders>
            <w:vAlign w:val="center"/>
          </w:tcPr>
          <w:p w:rsidR="00466392" w:rsidRPr="00466392" w:rsidRDefault="00481800" w:rsidP="00481800">
            <w:pPr>
              <w:jc w:val="left"/>
              <w:rPr>
                <w:rFonts w:ascii="Times New Roman" w:hAnsi="Times New Roman" w:cs="Times New Roman"/>
                <w:bCs/>
                <w:szCs w:val="21"/>
              </w:rPr>
            </w:pPr>
            <w:r w:rsidRPr="00481800">
              <w:rPr>
                <w:rFonts w:ascii="Times New Roman" w:hAnsi="Times New Roman" w:cs="Times New Roman" w:hint="eastAsia"/>
                <w:bCs/>
                <w:szCs w:val="21"/>
              </w:rPr>
              <w:t>细化危险废物产生周期、产生量等参数</w:t>
            </w:r>
          </w:p>
        </w:tc>
        <w:tc>
          <w:tcPr>
            <w:tcW w:w="4782" w:type="dxa"/>
            <w:tcBorders>
              <w:top w:val="single" w:sz="4" w:space="0" w:color="000000"/>
              <w:left w:val="single" w:sz="4" w:space="0" w:color="000000"/>
              <w:bottom w:val="single" w:sz="4" w:space="0" w:color="000000"/>
              <w:right w:val="single" w:sz="12" w:space="0" w:color="000000"/>
            </w:tcBorders>
            <w:vAlign w:val="center"/>
          </w:tcPr>
          <w:p w:rsidR="00466392" w:rsidRPr="00667006" w:rsidRDefault="00481800" w:rsidP="00481800">
            <w:pPr>
              <w:jc w:val="left"/>
              <w:rPr>
                <w:rFonts w:ascii="Times New Roman" w:hAnsi="Times New Roman" w:cs="Times New Roman"/>
                <w:bCs/>
                <w:szCs w:val="21"/>
              </w:rPr>
            </w:pPr>
            <w:r>
              <w:rPr>
                <w:rFonts w:ascii="Times New Roman" w:hAnsi="Times New Roman" w:cs="Times New Roman" w:hint="eastAsia"/>
                <w:bCs/>
                <w:szCs w:val="21"/>
              </w:rPr>
              <w:t>固废产生源强中细化修改，见</w:t>
            </w:r>
            <w:r>
              <w:rPr>
                <w:rFonts w:ascii="Times New Roman" w:hAnsi="Times New Roman" w:cs="Times New Roman" w:hint="eastAsia"/>
                <w:bCs/>
                <w:szCs w:val="21"/>
              </w:rPr>
              <w:t>P40~41</w:t>
            </w:r>
          </w:p>
        </w:tc>
      </w:tr>
      <w:tr w:rsidR="00466392" w:rsidRPr="00667006" w:rsidTr="00481800">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466392" w:rsidRPr="00667006" w:rsidRDefault="00481800">
            <w:pPr>
              <w:jc w:val="center"/>
              <w:rPr>
                <w:rFonts w:ascii="Times New Roman" w:hAnsi="Times New Roman" w:cs="Times New Roman"/>
                <w:bCs/>
                <w:szCs w:val="21"/>
              </w:rPr>
            </w:pPr>
            <w:r>
              <w:rPr>
                <w:rFonts w:ascii="Times New Roman" w:hAnsi="Times New Roman" w:cs="Times New Roman" w:hint="eastAsia"/>
                <w:bCs/>
                <w:szCs w:val="21"/>
              </w:rPr>
              <w:t>6</w:t>
            </w:r>
          </w:p>
        </w:tc>
        <w:tc>
          <w:tcPr>
            <w:tcW w:w="3828" w:type="dxa"/>
            <w:tcBorders>
              <w:top w:val="single" w:sz="4" w:space="0" w:color="000000"/>
              <w:left w:val="single" w:sz="4" w:space="0" w:color="000000"/>
              <w:bottom w:val="single" w:sz="4" w:space="0" w:color="000000"/>
              <w:right w:val="single" w:sz="4" w:space="0" w:color="000000"/>
            </w:tcBorders>
            <w:vAlign w:val="center"/>
          </w:tcPr>
          <w:p w:rsidR="00466392" w:rsidRPr="00466392" w:rsidRDefault="00481800" w:rsidP="00481800">
            <w:pPr>
              <w:jc w:val="left"/>
              <w:rPr>
                <w:rFonts w:ascii="Times New Roman" w:hAnsi="Times New Roman" w:cs="Times New Roman"/>
                <w:bCs/>
                <w:szCs w:val="21"/>
              </w:rPr>
            </w:pPr>
            <w:r w:rsidRPr="00481800">
              <w:rPr>
                <w:rFonts w:ascii="Times New Roman" w:hAnsi="Times New Roman" w:cs="Times New Roman" w:hint="eastAsia"/>
                <w:bCs/>
                <w:szCs w:val="21"/>
              </w:rPr>
              <w:t>完善项目厂址现有情况调查，说明施工建设期对现有厂址“三废”清理、处置情况</w:t>
            </w:r>
          </w:p>
        </w:tc>
        <w:tc>
          <w:tcPr>
            <w:tcW w:w="4782" w:type="dxa"/>
            <w:tcBorders>
              <w:top w:val="single" w:sz="4" w:space="0" w:color="000000"/>
              <w:left w:val="single" w:sz="4" w:space="0" w:color="000000"/>
              <w:bottom w:val="single" w:sz="4" w:space="0" w:color="000000"/>
              <w:right w:val="single" w:sz="12" w:space="0" w:color="000000"/>
            </w:tcBorders>
            <w:vAlign w:val="center"/>
          </w:tcPr>
          <w:p w:rsidR="00466392" w:rsidRPr="00667006" w:rsidRDefault="00481800" w:rsidP="00853F36">
            <w:pPr>
              <w:jc w:val="left"/>
              <w:rPr>
                <w:rFonts w:ascii="Times New Roman" w:hAnsi="Times New Roman" w:cs="Times New Roman"/>
                <w:bCs/>
                <w:szCs w:val="21"/>
              </w:rPr>
            </w:pPr>
            <w:r>
              <w:rPr>
                <w:rFonts w:ascii="Times New Roman" w:hAnsi="Times New Roman" w:cs="Times New Roman" w:hint="eastAsia"/>
                <w:bCs/>
                <w:szCs w:val="21"/>
              </w:rPr>
              <w:t>补充现有华丰纸业厂区遗留问题情况调查内容，见</w:t>
            </w:r>
            <w:r>
              <w:rPr>
                <w:rFonts w:ascii="Times New Roman" w:hAnsi="Times New Roman" w:cs="Times New Roman" w:hint="eastAsia"/>
                <w:bCs/>
                <w:szCs w:val="21"/>
              </w:rPr>
              <w:t>P12</w:t>
            </w:r>
            <w:r>
              <w:rPr>
                <w:rFonts w:ascii="Times New Roman" w:hAnsi="Times New Roman" w:cs="Times New Roman" w:hint="eastAsia"/>
                <w:bCs/>
                <w:szCs w:val="21"/>
              </w:rPr>
              <w:t>；同时提出在施工期处置现有</w:t>
            </w:r>
            <w:r w:rsidR="00853F36">
              <w:rPr>
                <w:rFonts w:ascii="Times New Roman" w:hAnsi="Times New Roman" w:cs="Times New Roman" w:hint="eastAsia"/>
                <w:bCs/>
                <w:szCs w:val="21"/>
              </w:rPr>
              <w:t>华丰公司</w:t>
            </w:r>
            <w:r>
              <w:rPr>
                <w:rFonts w:ascii="Times New Roman" w:hAnsi="Times New Roman" w:cs="Times New Roman" w:hint="eastAsia"/>
                <w:bCs/>
                <w:szCs w:val="21"/>
              </w:rPr>
              <w:t>厂区</w:t>
            </w:r>
            <w:r w:rsidR="00853F36">
              <w:rPr>
                <w:rFonts w:ascii="Times New Roman" w:hAnsi="Times New Roman" w:cs="Times New Roman" w:hint="eastAsia"/>
                <w:bCs/>
                <w:szCs w:val="21"/>
              </w:rPr>
              <w:t>内遗留</w:t>
            </w:r>
            <w:r>
              <w:rPr>
                <w:rFonts w:ascii="Times New Roman" w:hAnsi="Times New Roman" w:cs="Times New Roman" w:hint="eastAsia"/>
                <w:bCs/>
                <w:szCs w:val="21"/>
              </w:rPr>
              <w:t>设备和物资的要求，见</w:t>
            </w:r>
            <w:r>
              <w:rPr>
                <w:rFonts w:ascii="Times New Roman" w:hAnsi="Times New Roman" w:cs="Times New Roman" w:hint="eastAsia"/>
                <w:bCs/>
                <w:szCs w:val="21"/>
              </w:rPr>
              <w:t>P33</w:t>
            </w:r>
            <w:r>
              <w:rPr>
                <w:rFonts w:ascii="Times New Roman" w:hAnsi="Times New Roman" w:cs="Times New Roman" w:hint="eastAsia"/>
                <w:bCs/>
                <w:szCs w:val="21"/>
              </w:rPr>
              <w:t>和</w:t>
            </w:r>
            <w:r>
              <w:rPr>
                <w:rFonts w:ascii="Times New Roman" w:hAnsi="Times New Roman" w:cs="Times New Roman" w:hint="eastAsia"/>
                <w:bCs/>
                <w:szCs w:val="21"/>
              </w:rPr>
              <w:t>P44~45</w:t>
            </w:r>
          </w:p>
        </w:tc>
      </w:tr>
      <w:tr w:rsidR="00481800" w:rsidRPr="00667006" w:rsidTr="00481800">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481800" w:rsidRDefault="000B751D">
            <w:pPr>
              <w:jc w:val="center"/>
              <w:rPr>
                <w:rFonts w:ascii="Times New Roman" w:hAnsi="Times New Roman" w:cs="Times New Roman"/>
                <w:bCs/>
                <w:szCs w:val="21"/>
              </w:rPr>
            </w:pPr>
            <w:r>
              <w:rPr>
                <w:rFonts w:ascii="Times New Roman" w:hAnsi="Times New Roman" w:cs="Times New Roman" w:hint="eastAsia"/>
                <w:bCs/>
                <w:szCs w:val="21"/>
              </w:rPr>
              <w:t>7</w:t>
            </w:r>
          </w:p>
        </w:tc>
        <w:tc>
          <w:tcPr>
            <w:tcW w:w="3828" w:type="dxa"/>
            <w:tcBorders>
              <w:top w:val="single" w:sz="4" w:space="0" w:color="000000"/>
              <w:left w:val="single" w:sz="4" w:space="0" w:color="000000"/>
              <w:bottom w:val="single" w:sz="4" w:space="0" w:color="000000"/>
              <w:right w:val="single" w:sz="4" w:space="0" w:color="000000"/>
            </w:tcBorders>
            <w:vAlign w:val="center"/>
          </w:tcPr>
          <w:p w:rsidR="00481800" w:rsidRPr="00466392" w:rsidRDefault="00853F36" w:rsidP="00481800">
            <w:pPr>
              <w:jc w:val="left"/>
              <w:rPr>
                <w:rFonts w:ascii="Times New Roman" w:hAnsi="Times New Roman" w:cs="Times New Roman"/>
                <w:bCs/>
                <w:szCs w:val="21"/>
              </w:rPr>
            </w:pPr>
            <w:r w:rsidRPr="00853F36">
              <w:rPr>
                <w:rFonts w:ascii="Times New Roman" w:hAnsi="Times New Roman" w:cs="Times New Roman" w:hint="eastAsia"/>
                <w:bCs/>
                <w:szCs w:val="21"/>
              </w:rPr>
              <w:t>进一步细化废气污染源产生源强、收集方式、处理措施、排放情况，并以此强化预测分析</w:t>
            </w:r>
          </w:p>
        </w:tc>
        <w:tc>
          <w:tcPr>
            <w:tcW w:w="4782" w:type="dxa"/>
            <w:tcBorders>
              <w:top w:val="single" w:sz="4" w:space="0" w:color="000000"/>
              <w:left w:val="single" w:sz="4" w:space="0" w:color="000000"/>
              <w:bottom w:val="single" w:sz="4" w:space="0" w:color="000000"/>
              <w:right w:val="single" w:sz="12" w:space="0" w:color="000000"/>
            </w:tcBorders>
            <w:vAlign w:val="center"/>
          </w:tcPr>
          <w:p w:rsidR="00481800" w:rsidRPr="00667006" w:rsidRDefault="00853F36" w:rsidP="00853F36">
            <w:pPr>
              <w:jc w:val="left"/>
              <w:rPr>
                <w:rFonts w:ascii="Times New Roman" w:hAnsi="Times New Roman" w:cs="Times New Roman"/>
                <w:bCs/>
                <w:szCs w:val="21"/>
              </w:rPr>
            </w:pPr>
            <w:r>
              <w:rPr>
                <w:rFonts w:ascii="Times New Roman" w:hAnsi="Times New Roman" w:cs="Times New Roman" w:hint="eastAsia"/>
                <w:bCs/>
                <w:szCs w:val="21"/>
              </w:rPr>
              <w:t>参考文献研究固化过程排放源强参数，设置可行废气收集和处理设施，见</w:t>
            </w:r>
            <w:r>
              <w:rPr>
                <w:rFonts w:ascii="Times New Roman" w:hAnsi="Times New Roman" w:cs="Times New Roman" w:hint="eastAsia"/>
                <w:bCs/>
                <w:szCs w:val="21"/>
              </w:rPr>
              <w:t>P35~37</w:t>
            </w:r>
            <w:r>
              <w:rPr>
                <w:rFonts w:ascii="Times New Roman" w:hAnsi="Times New Roman" w:cs="Times New Roman" w:hint="eastAsia"/>
                <w:bCs/>
                <w:szCs w:val="21"/>
              </w:rPr>
              <w:t>；并同步完善废气预测分析内容，见</w:t>
            </w:r>
            <w:r>
              <w:rPr>
                <w:rFonts w:ascii="Times New Roman" w:hAnsi="Times New Roman" w:cs="Times New Roman" w:hint="eastAsia"/>
                <w:bCs/>
                <w:szCs w:val="21"/>
              </w:rPr>
              <w:t>P46~47</w:t>
            </w:r>
          </w:p>
        </w:tc>
      </w:tr>
      <w:tr w:rsidR="00853F36" w:rsidRPr="00667006" w:rsidTr="00481800">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853F36" w:rsidRDefault="000B751D">
            <w:pPr>
              <w:jc w:val="center"/>
              <w:rPr>
                <w:rFonts w:ascii="Times New Roman" w:hAnsi="Times New Roman" w:cs="Times New Roman"/>
                <w:bCs/>
                <w:szCs w:val="21"/>
              </w:rPr>
            </w:pPr>
            <w:r>
              <w:rPr>
                <w:rFonts w:ascii="Times New Roman" w:hAnsi="Times New Roman" w:cs="Times New Roman" w:hint="eastAsia"/>
                <w:bCs/>
                <w:szCs w:val="21"/>
              </w:rPr>
              <w:t>8</w:t>
            </w:r>
          </w:p>
        </w:tc>
        <w:tc>
          <w:tcPr>
            <w:tcW w:w="3828" w:type="dxa"/>
            <w:tcBorders>
              <w:top w:val="single" w:sz="4" w:space="0" w:color="000000"/>
              <w:left w:val="single" w:sz="4" w:space="0" w:color="000000"/>
              <w:bottom w:val="single" w:sz="4" w:space="0" w:color="000000"/>
              <w:right w:val="single" w:sz="4" w:space="0" w:color="000000"/>
            </w:tcBorders>
            <w:vAlign w:val="center"/>
          </w:tcPr>
          <w:p w:rsidR="00853F36" w:rsidRPr="00853F36" w:rsidRDefault="000B751D" w:rsidP="00481800">
            <w:pPr>
              <w:jc w:val="left"/>
              <w:rPr>
                <w:rFonts w:ascii="Times New Roman" w:hAnsi="Times New Roman" w:cs="Times New Roman"/>
                <w:bCs/>
                <w:szCs w:val="21"/>
              </w:rPr>
            </w:pPr>
            <w:r w:rsidRPr="000B751D">
              <w:rPr>
                <w:rFonts w:ascii="Times New Roman" w:hAnsi="Times New Roman" w:cs="Times New Roman" w:hint="eastAsia"/>
                <w:bCs/>
                <w:szCs w:val="21"/>
              </w:rPr>
              <w:t>细化运营期噪声影响分析、防治措施</w:t>
            </w:r>
          </w:p>
        </w:tc>
        <w:tc>
          <w:tcPr>
            <w:tcW w:w="4782" w:type="dxa"/>
            <w:tcBorders>
              <w:top w:val="single" w:sz="4" w:space="0" w:color="000000"/>
              <w:left w:val="single" w:sz="4" w:space="0" w:color="000000"/>
              <w:bottom w:val="single" w:sz="4" w:space="0" w:color="000000"/>
              <w:right w:val="single" w:sz="12" w:space="0" w:color="000000"/>
            </w:tcBorders>
            <w:vAlign w:val="center"/>
          </w:tcPr>
          <w:p w:rsidR="00853F36" w:rsidRPr="00667006" w:rsidRDefault="000B751D" w:rsidP="00481800">
            <w:pPr>
              <w:jc w:val="left"/>
              <w:rPr>
                <w:rFonts w:ascii="Times New Roman" w:hAnsi="Times New Roman" w:cs="Times New Roman"/>
                <w:bCs/>
                <w:szCs w:val="21"/>
              </w:rPr>
            </w:pPr>
            <w:r>
              <w:rPr>
                <w:rFonts w:ascii="Times New Roman" w:hAnsi="Times New Roman" w:cs="Times New Roman" w:hint="eastAsia"/>
                <w:bCs/>
                <w:szCs w:val="21"/>
              </w:rPr>
              <w:t>已修改，</w:t>
            </w:r>
            <w:r>
              <w:rPr>
                <w:rFonts w:ascii="Times New Roman" w:hAnsi="Times New Roman" w:cs="Times New Roman" w:hint="eastAsia"/>
                <w:bCs/>
                <w:szCs w:val="21"/>
              </w:rPr>
              <w:t>P66</w:t>
            </w:r>
          </w:p>
        </w:tc>
      </w:tr>
      <w:tr w:rsidR="000B751D" w:rsidRPr="00667006" w:rsidTr="00481800">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0B751D" w:rsidRDefault="000B751D">
            <w:pPr>
              <w:jc w:val="center"/>
              <w:rPr>
                <w:rFonts w:ascii="Times New Roman" w:hAnsi="Times New Roman" w:cs="Times New Roman"/>
                <w:bCs/>
                <w:szCs w:val="21"/>
              </w:rPr>
            </w:pPr>
            <w:r>
              <w:rPr>
                <w:rFonts w:ascii="Times New Roman" w:hAnsi="Times New Roman" w:cs="Times New Roman" w:hint="eastAsia"/>
                <w:bCs/>
                <w:szCs w:val="21"/>
              </w:rPr>
              <w:t>9</w:t>
            </w:r>
          </w:p>
        </w:tc>
        <w:tc>
          <w:tcPr>
            <w:tcW w:w="3828" w:type="dxa"/>
            <w:tcBorders>
              <w:top w:val="single" w:sz="4" w:space="0" w:color="000000"/>
              <w:left w:val="single" w:sz="4" w:space="0" w:color="000000"/>
              <w:bottom w:val="single" w:sz="4" w:space="0" w:color="000000"/>
              <w:right w:val="single" w:sz="4" w:space="0" w:color="000000"/>
            </w:tcBorders>
            <w:vAlign w:val="center"/>
          </w:tcPr>
          <w:p w:rsidR="000B751D" w:rsidRPr="00853F36" w:rsidRDefault="000B751D" w:rsidP="00481800">
            <w:pPr>
              <w:jc w:val="left"/>
              <w:rPr>
                <w:rFonts w:ascii="Times New Roman" w:hAnsi="Times New Roman" w:cs="Times New Roman"/>
                <w:bCs/>
                <w:szCs w:val="21"/>
              </w:rPr>
            </w:pPr>
            <w:r w:rsidRPr="000B751D">
              <w:rPr>
                <w:rFonts w:ascii="Times New Roman" w:hAnsi="Times New Roman" w:cs="Times New Roman" w:hint="eastAsia"/>
                <w:bCs/>
                <w:szCs w:val="21"/>
              </w:rPr>
              <w:t>依据《危险化学品重大危险源辨识》（</w:t>
            </w:r>
            <w:r w:rsidRPr="000B751D">
              <w:rPr>
                <w:rFonts w:ascii="Times New Roman" w:hAnsi="Times New Roman" w:cs="Times New Roman" w:hint="eastAsia"/>
                <w:bCs/>
                <w:szCs w:val="21"/>
              </w:rPr>
              <w:t>GB 18218-2018</w:t>
            </w:r>
            <w:r w:rsidRPr="000B751D">
              <w:rPr>
                <w:rFonts w:ascii="Times New Roman" w:hAnsi="Times New Roman" w:cs="Times New Roman" w:hint="eastAsia"/>
                <w:bCs/>
                <w:szCs w:val="21"/>
              </w:rPr>
              <w:t>）等规范文件，核实项目危险源</w:t>
            </w:r>
          </w:p>
        </w:tc>
        <w:tc>
          <w:tcPr>
            <w:tcW w:w="4782" w:type="dxa"/>
            <w:tcBorders>
              <w:top w:val="single" w:sz="4" w:space="0" w:color="000000"/>
              <w:left w:val="single" w:sz="4" w:space="0" w:color="000000"/>
              <w:bottom w:val="single" w:sz="4" w:space="0" w:color="000000"/>
              <w:right w:val="single" w:sz="12" w:space="0" w:color="000000"/>
            </w:tcBorders>
            <w:vAlign w:val="center"/>
          </w:tcPr>
          <w:p w:rsidR="000B751D" w:rsidRPr="00667006" w:rsidRDefault="000B751D" w:rsidP="000B751D">
            <w:pPr>
              <w:jc w:val="left"/>
              <w:rPr>
                <w:rFonts w:ascii="Times New Roman" w:hAnsi="Times New Roman" w:cs="Times New Roman"/>
                <w:bCs/>
                <w:szCs w:val="21"/>
              </w:rPr>
            </w:pPr>
            <w:r>
              <w:rPr>
                <w:rFonts w:ascii="Times New Roman" w:hAnsi="Times New Roman" w:cs="Times New Roman" w:hint="eastAsia"/>
                <w:bCs/>
                <w:szCs w:val="21"/>
              </w:rPr>
              <w:t>已修改，</w:t>
            </w:r>
            <w:r>
              <w:rPr>
                <w:rFonts w:ascii="Times New Roman" w:hAnsi="Times New Roman" w:cs="Times New Roman" w:hint="eastAsia"/>
                <w:bCs/>
                <w:szCs w:val="21"/>
              </w:rPr>
              <w:t>P71~72</w:t>
            </w:r>
          </w:p>
        </w:tc>
      </w:tr>
      <w:tr w:rsidR="000B751D" w:rsidRPr="00667006" w:rsidTr="00481800">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0B751D" w:rsidRDefault="000B751D">
            <w:pPr>
              <w:jc w:val="center"/>
              <w:rPr>
                <w:rFonts w:ascii="Times New Roman" w:hAnsi="Times New Roman" w:cs="Times New Roman"/>
                <w:bCs/>
                <w:szCs w:val="21"/>
              </w:rPr>
            </w:pPr>
            <w:r>
              <w:rPr>
                <w:rFonts w:ascii="Times New Roman" w:hAnsi="Times New Roman" w:cs="Times New Roman" w:hint="eastAsia"/>
                <w:bCs/>
                <w:szCs w:val="21"/>
              </w:rPr>
              <w:t>10</w:t>
            </w:r>
          </w:p>
        </w:tc>
        <w:tc>
          <w:tcPr>
            <w:tcW w:w="3828" w:type="dxa"/>
            <w:tcBorders>
              <w:top w:val="single" w:sz="4" w:space="0" w:color="000000"/>
              <w:left w:val="single" w:sz="4" w:space="0" w:color="000000"/>
              <w:bottom w:val="single" w:sz="4" w:space="0" w:color="000000"/>
              <w:right w:val="single" w:sz="4" w:space="0" w:color="000000"/>
            </w:tcBorders>
            <w:vAlign w:val="center"/>
          </w:tcPr>
          <w:p w:rsidR="000B751D" w:rsidRPr="00853F36" w:rsidRDefault="000B751D" w:rsidP="00481800">
            <w:pPr>
              <w:jc w:val="left"/>
              <w:rPr>
                <w:rFonts w:ascii="Times New Roman" w:hAnsi="Times New Roman" w:cs="Times New Roman"/>
                <w:bCs/>
                <w:szCs w:val="21"/>
              </w:rPr>
            </w:pPr>
            <w:r w:rsidRPr="000B751D">
              <w:rPr>
                <w:rFonts w:ascii="Times New Roman" w:hAnsi="Times New Roman" w:cs="Times New Roman" w:hint="eastAsia"/>
                <w:bCs/>
                <w:szCs w:val="21"/>
              </w:rPr>
              <w:t>优化原料仓库的物料分区布局、贮存方式，进一步完善风险分析和风险防范措施</w:t>
            </w:r>
          </w:p>
        </w:tc>
        <w:tc>
          <w:tcPr>
            <w:tcW w:w="4782" w:type="dxa"/>
            <w:tcBorders>
              <w:top w:val="single" w:sz="4" w:space="0" w:color="000000"/>
              <w:left w:val="single" w:sz="4" w:space="0" w:color="000000"/>
              <w:bottom w:val="single" w:sz="4" w:space="0" w:color="000000"/>
              <w:right w:val="single" w:sz="12" w:space="0" w:color="000000"/>
            </w:tcBorders>
            <w:vAlign w:val="center"/>
          </w:tcPr>
          <w:p w:rsidR="000B751D" w:rsidRPr="00667006" w:rsidRDefault="000B751D" w:rsidP="000B751D">
            <w:pPr>
              <w:jc w:val="left"/>
              <w:rPr>
                <w:rFonts w:ascii="Times New Roman" w:hAnsi="Times New Roman" w:cs="Times New Roman"/>
                <w:bCs/>
                <w:szCs w:val="21"/>
              </w:rPr>
            </w:pPr>
            <w:r>
              <w:rPr>
                <w:rFonts w:ascii="Times New Roman" w:hAnsi="Times New Roman" w:cs="Times New Roman" w:hint="eastAsia"/>
                <w:bCs/>
                <w:szCs w:val="21"/>
              </w:rPr>
              <w:t>补充原料储存相关要求、完善有关风险防控措施，</w:t>
            </w:r>
            <w:r>
              <w:rPr>
                <w:rFonts w:ascii="Times New Roman" w:hAnsi="Times New Roman" w:cs="Times New Roman" w:hint="eastAsia"/>
                <w:bCs/>
                <w:szCs w:val="21"/>
              </w:rPr>
              <w:t>P74~75</w:t>
            </w:r>
          </w:p>
        </w:tc>
      </w:tr>
      <w:tr w:rsidR="000B751D" w:rsidRPr="00667006" w:rsidTr="00481800">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0B751D" w:rsidRDefault="000B751D">
            <w:pPr>
              <w:jc w:val="center"/>
              <w:rPr>
                <w:rFonts w:ascii="Times New Roman" w:hAnsi="Times New Roman" w:cs="Times New Roman"/>
                <w:bCs/>
                <w:szCs w:val="21"/>
              </w:rPr>
            </w:pPr>
            <w:r>
              <w:rPr>
                <w:rFonts w:ascii="Times New Roman" w:hAnsi="Times New Roman" w:cs="Times New Roman" w:hint="eastAsia"/>
                <w:bCs/>
                <w:szCs w:val="21"/>
              </w:rPr>
              <w:t>11</w:t>
            </w:r>
          </w:p>
        </w:tc>
        <w:tc>
          <w:tcPr>
            <w:tcW w:w="3828" w:type="dxa"/>
            <w:tcBorders>
              <w:top w:val="single" w:sz="4" w:space="0" w:color="000000"/>
              <w:left w:val="single" w:sz="4" w:space="0" w:color="000000"/>
              <w:bottom w:val="single" w:sz="4" w:space="0" w:color="000000"/>
              <w:right w:val="single" w:sz="4" w:space="0" w:color="000000"/>
            </w:tcBorders>
            <w:vAlign w:val="center"/>
          </w:tcPr>
          <w:p w:rsidR="000B751D" w:rsidRPr="000B751D" w:rsidRDefault="000B751D" w:rsidP="00481800">
            <w:pPr>
              <w:jc w:val="left"/>
              <w:rPr>
                <w:rFonts w:ascii="Times New Roman" w:hAnsi="Times New Roman" w:cs="Times New Roman"/>
                <w:bCs/>
                <w:szCs w:val="21"/>
              </w:rPr>
            </w:pPr>
            <w:r w:rsidRPr="000B751D">
              <w:rPr>
                <w:rFonts w:ascii="Times New Roman" w:hAnsi="Times New Roman" w:cs="Times New Roman" w:hint="eastAsia"/>
                <w:bCs/>
                <w:szCs w:val="21"/>
              </w:rPr>
              <w:t>强化本项目运营期与周边环境保护目标相容性分析</w:t>
            </w:r>
          </w:p>
        </w:tc>
        <w:tc>
          <w:tcPr>
            <w:tcW w:w="4782" w:type="dxa"/>
            <w:tcBorders>
              <w:top w:val="single" w:sz="4" w:space="0" w:color="000000"/>
              <w:left w:val="single" w:sz="4" w:space="0" w:color="000000"/>
              <w:bottom w:val="single" w:sz="4" w:space="0" w:color="000000"/>
              <w:right w:val="single" w:sz="12" w:space="0" w:color="000000"/>
            </w:tcBorders>
            <w:vAlign w:val="center"/>
          </w:tcPr>
          <w:p w:rsidR="000B751D" w:rsidRPr="00667006" w:rsidRDefault="000B751D" w:rsidP="00481800">
            <w:pPr>
              <w:jc w:val="left"/>
              <w:rPr>
                <w:rFonts w:ascii="Times New Roman" w:hAnsi="Times New Roman" w:cs="Times New Roman"/>
                <w:bCs/>
                <w:szCs w:val="21"/>
              </w:rPr>
            </w:pPr>
            <w:r>
              <w:rPr>
                <w:rFonts w:ascii="Times New Roman" w:hAnsi="Times New Roman" w:cs="Times New Roman" w:hint="eastAsia"/>
                <w:bCs/>
                <w:szCs w:val="21"/>
              </w:rPr>
              <w:t>补充废气环境对周边环境敏感点影响分析内容，见</w:t>
            </w:r>
            <w:r>
              <w:rPr>
                <w:rFonts w:ascii="Times New Roman" w:hAnsi="Times New Roman" w:cs="Times New Roman" w:hint="eastAsia"/>
                <w:bCs/>
                <w:szCs w:val="21"/>
              </w:rPr>
              <w:t>P51</w:t>
            </w:r>
          </w:p>
        </w:tc>
      </w:tr>
      <w:tr w:rsidR="000B751D" w:rsidRPr="00667006" w:rsidTr="00481800">
        <w:trPr>
          <w:trHeight w:val="397"/>
          <w:jc w:val="center"/>
        </w:trPr>
        <w:tc>
          <w:tcPr>
            <w:tcW w:w="675" w:type="dxa"/>
            <w:tcBorders>
              <w:top w:val="single" w:sz="4" w:space="0" w:color="000000"/>
              <w:left w:val="single" w:sz="12" w:space="0" w:color="000000"/>
              <w:bottom w:val="single" w:sz="4" w:space="0" w:color="000000"/>
              <w:right w:val="single" w:sz="4" w:space="0" w:color="000000"/>
            </w:tcBorders>
            <w:vAlign w:val="center"/>
          </w:tcPr>
          <w:p w:rsidR="000B751D" w:rsidRDefault="005729BB">
            <w:pPr>
              <w:jc w:val="center"/>
              <w:rPr>
                <w:rFonts w:ascii="Times New Roman" w:hAnsi="Times New Roman" w:cs="Times New Roman"/>
                <w:bCs/>
                <w:szCs w:val="21"/>
              </w:rPr>
            </w:pPr>
            <w:r>
              <w:rPr>
                <w:rFonts w:ascii="Times New Roman" w:hAnsi="Times New Roman" w:cs="Times New Roman" w:hint="eastAsia"/>
                <w:bCs/>
                <w:szCs w:val="21"/>
              </w:rPr>
              <w:t>12</w:t>
            </w:r>
          </w:p>
        </w:tc>
        <w:tc>
          <w:tcPr>
            <w:tcW w:w="3828" w:type="dxa"/>
            <w:tcBorders>
              <w:top w:val="single" w:sz="4" w:space="0" w:color="000000"/>
              <w:left w:val="single" w:sz="4" w:space="0" w:color="000000"/>
              <w:bottom w:val="single" w:sz="4" w:space="0" w:color="000000"/>
              <w:right w:val="single" w:sz="4" w:space="0" w:color="000000"/>
            </w:tcBorders>
            <w:vAlign w:val="center"/>
          </w:tcPr>
          <w:p w:rsidR="000B751D" w:rsidRPr="000B751D" w:rsidRDefault="005729BB" w:rsidP="00481800">
            <w:pPr>
              <w:jc w:val="left"/>
              <w:rPr>
                <w:rFonts w:ascii="Times New Roman" w:hAnsi="Times New Roman" w:cs="Times New Roman"/>
                <w:bCs/>
                <w:szCs w:val="21"/>
              </w:rPr>
            </w:pPr>
            <w:r w:rsidRPr="005729BB">
              <w:rPr>
                <w:rFonts w:ascii="Times New Roman" w:hAnsi="Times New Roman" w:cs="Times New Roman" w:hint="eastAsia"/>
                <w:bCs/>
                <w:szCs w:val="21"/>
              </w:rPr>
              <w:t>依据项目所在区域特性，优化环境监测计划</w:t>
            </w:r>
          </w:p>
        </w:tc>
        <w:tc>
          <w:tcPr>
            <w:tcW w:w="4782" w:type="dxa"/>
            <w:tcBorders>
              <w:top w:val="single" w:sz="4" w:space="0" w:color="000000"/>
              <w:left w:val="single" w:sz="4" w:space="0" w:color="000000"/>
              <w:bottom w:val="single" w:sz="4" w:space="0" w:color="000000"/>
              <w:right w:val="single" w:sz="12" w:space="0" w:color="000000"/>
            </w:tcBorders>
            <w:vAlign w:val="center"/>
          </w:tcPr>
          <w:p w:rsidR="000B751D" w:rsidRPr="00667006" w:rsidRDefault="005729BB" w:rsidP="005729BB">
            <w:pPr>
              <w:jc w:val="left"/>
              <w:rPr>
                <w:rFonts w:ascii="Times New Roman" w:hAnsi="Times New Roman" w:cs="Times New Roman"/>
                <w:bCs/>
                <w:szCs w:val="21"/>
              </w:rPr>
            </w:pPr>
            <w:r>
              <w:rPr>
                <w:rFonts w:ascii="Times New Roman" w:hAnsi="Times New Roman" w:cs="Times New Roman" w:hint="eastAsia"/>
                <w:bCs/>
                <w:szCs w:val="21"/>
              </w:rPr>
              <w:t>考虑项目所处农村地区，将废气监测频次调整为每季度</w:t>
            </w:r>
            <w:r>
              <w:rPr>
                <w:rFonts w:ascii="Times New Roman" w:hAnsi="Times New Roman" w:cs="Times New Roman" w:hint="eastAsia"/>
                <w:bCs/>
                <w:szCs w:val="21"/>
              </w:rPr>
              <w:t>1</w:t>
            </w:r>
            <w:r>
              <w:rPr>
                <w:rFonts w:ascii="Times New Roman" w:hAnsi="Times New Roman" w:cs="Times New Roman" w:hint="eastAsia"/>
                <w:bCs/>
                <w:szCs w:val="21"/>
              </w:rPr>
              <w:t>次，见</w:t>
            </w:r>
            <w:r>
              <w:rPr>
                <w:rFonts w:ascii="Times New Roman" w:hAnsi="Times New Roman" w:cs="Times New Roman" w:hint="eastAsia"/>
                <w:bCs/>
                <w:szCs w:val="21"/>
              </w:rPr>
              <w:t>P84~85</w:t>
            </w:r>
          </w:p>
        </w:tc>
      </w:tr>
      <w:tr w:rsidR="000B751D" w:rsidRPr="00667006" w:rsidTr="00466392">
        <w:trPr>
          <w:trHeight w:val="397"/>
          <w:jc w:val="center"/>
        </w:trPr>
        <w:tc>
          <w:tcPr>
            <w:tcW w:w="675" w:type="dxa"/>
            <w:tcBorders>
              <w:top w:val="single" w:sz="4" w:space="0" w:color="000000"/>
              <w:left w:val="single" w:sz="12" w:space="0" w:color="000000"/>
              <w:bottom w:val="single" w:sz="12" w:space="0" w:color="000000"/>
              <w:right w:val="single" w:sz="4" w:space="0" w:color="000000"/>
            </w:tcBorders>
            <w:vAlign w:val="center"/>
          </w:tcPr>
          <w:p w:rsidR="000B751D" w:rsidRDefault="005729BB">
            <w:pPr>
              <w:jc w:val="center"/>
              <w:rPr>
                <w:rFonts w:ascii="Times New Roman" w:hAnsi="Times New Roman" w:cs="Times New Roman"/>
                <w:bCs/>
                <w:szCs w:val="21"/>
              </w:rPr>
            </w:pPr>
            <w:r>
              <w:rPr>
                <w:rFonts w:ascii="Times New Roman" w:hAnsi="Times New Roman" w:cs="Times New Roman" w:hint="eastAsia"/>
                <w:bCs/>
                <w:szCs w:val="21"/>
              </w:rPr>
              <w:t>13</w:t>
            </w:r>
          </w:p>
        </w:tc>
        <w:tc>
          <w:tcPr>
            <w:tcW w:w="3828" w:type="dxa"/>
            <w:tcBorders>
              <w:top w:val="single" w:sz="4" w:space="0" w:color="000000"/>
              <w:left w:val="single" w:sz="4" w:space="0" w:color="000000"/>
              <w:bottom w:val="single" w:sz="12" w:space="0" w:color="000000"/>
              <w:right w:val="single" w:sz="4" w:space="0" w:color="000000"/>
            </w:tcBorders>
            <w:vAlign w:val="center"/>
          </w:tcPr>
          <w:p w:rsidR="000B751D" w:rsidRPr="00466392" w:rsidRDefault="005729BB" w:rsidP="00481800">
            <w:pPr>
              <w:jc w:val="left"/>
              <w:rPr>
                <w:rFonts w:ascii="Times New Roman" w:hAnsi="Times New Roman" w:cs="Times New Roman"/>
                <w:bCs/>
                <w:szCs w:val="21"/>
              </w:rPr>
            </w:pPr>
            <w:r w:rsidRPr="005729BB">
              <w:rPr>
                <w:rFonts w:ascii="Times New Roman" w:hAnsi="Times New Roman" w:cs="Times New Roman" w:hint="eastAsia"/>
                <w:bCs/>
                <w:szCs w:val="21"/>
              </w:rPr>
              <w:t>完善项目环保“三同时”竣工验收及环保投资</w:t>
            </w:r>
          </w:p>
        </w:tc>
        <w:tc>
          <w:tcPr>
            <w:tcW w:w="4782" w:type="dxa"/>
            <w:tcBorders>
              <w:top w:val="single" w:sz="4" w:space="0" w:color="000000"/>
              <w:left w:val="single" w:sz="4" w:space="0" w:color="000000"/>
              <w:bottom w:val="single" w:sz="12" w:space="0" w:color="000000"/>
              <w:right w:val="single" w:sz="12" w:space="0" w:color="000000"/>
            </w:tcBorders>
            <w:vAlign w:val="center"/>
          </w:tcPr>
          <w:p w:rsidR="000B751D" w:rsidRPr="00667006" w:rsidRDefault="005729BB" w:rsidP="00481800">
            <w:pPr>
              <w:jc w:val="left"/>
              <w:rPr>
                <w:rFonts w:ascii="Times New Roman" w:hAnsi="Times New Roman" w:cs="Times New Roman"/>
                <w:bCs/>
                <w:szCs w:val="21"/>
              </w:rPr>
            </w:pPr>
            <w:r>
              <w:rPr>
                <w:rFonts w:ascii="Times New Roman" w:hAnsi="Times New Roman" w:cs="Times New Roman" w:hint="eastAsia"/>
                <w:bCs/>
                <w:szCs w:val="21"/>
              </w:rPr>
              <w:t>按照有关修改内容完善竣工验收清单表，见</w:t>
            </w:r>
            <w:r>
              <w:rPr>
                <w:rFonts w:ascii="Times New Roman" w:hAnsi="Times New Roman" w:cs="Times New Roman" w:hint="eastAsia"/>
                <w:bCs/>
                <w:szCs w:val="21"/>
              </w:rPr>
              <w:t>P85~86</w:t>
            </w:r>
          </w:p>
        </w:tc>
      </w:tr>
    </w:tbl>
    <w:p w:rsidR="00667006" w:rsidRPr="00667006" w:rsidRDefault="00667006" w:rsidP="00667006">
      <w:pPr>
        <w:widowControl/>
        <w:jc w:val="left"/>
        <w:rPr>
          <w:rFonts w:ascii="宋体" w:eastAsia="宋体" w:hAnsi="宋体" w:cs="Times New Roman"/>
          <w:b/>
          <w:sz w:val="32"/>
          <w:szCs w:val="32"/>
        </w:rPr>
      </w:pPr>
    </w:p>
    <w:p w:rsidR="00667006" w:rsidRDefault="00667006">
      <w:pPr>
        <w:widowControl/>
        <w:jc w:val="left"/>
        <w:rPr>
          <w:rFonts w:ascii="宋体" w:eastAsia="宋体" w:hAnsi="宋体" w:cs="Times New Roman"/>
          <w:b/>
          <w:sz w:val="32"/>
          <w:szCs w:val="32"/>
        </w:rPr>
      </w:pPr>
      <w:r>
        <w:rPr>
          <w:rFonts w:ascii="宋体" w:eastAsia="宋体" w:hAnsi="宋体" w:cs="Times New Roman"/>
          <w:b/>
          <w:sz w:val="32"/>
          <w:szCs w:val="32"/>
        </w:rPr>
        <w:br w:type="page"/>
      </w:r>
    </w:p>
    <w:p w:rsidR="00CF3E48" w:rsidRPr="00FC3094" w:rsidRDefault="00CF3E48" w:rsidP="00CF3E48">
      <w:pPr>
        <w:tabs>
          <w:tab w:val="right" w:pos="1916"/>
        </w:tabs>
        <w:spacing w:line="360" w:lineRule="auto"/>
        <w:ind w:firstLineChars="500" w:firstLine="1606"/>
        <w:rPr>
          <w:rFonts w:ascii="宋体" w:eastAsia="宋体" w:hAnsi="宋体" w:cs="Times New Roman"/>
          <w:b/>
          <w:sz w:val="32"/>
          <w:szCs w:val="32"/>
        </w:rPr>
      </w:pPr>
      <w:r w:rsidRPr="00FC3094">
        <w:rPr>
          <w:rFonts w:ascii="宋体" w:eastAsia="宋体" w:hAnsi="宋体" w:cs="Times New Roman"/>
          <w:b/>
          <w:sz w:val="32"/>
          <w:szCs w:val="32"/>
        </w:rPr>
        <w:lastRenderedPageBreak/>
        <w:t>《建设项目环境影响报告表》编制说明</w:t>
      </w:r>
    </w:p>
    <w:p w:rsidR="00CF3E48" w:rsidRPr="00FC3094" w:rsidRDefault="00CF3E48" w:rsidP="00CF3E48">
      <w:pPr>
        <w:tabs>
          <w:tab w:val="right" w:pos="1916"/>
        </w:tabs>
        <w:ind w:firstLineChars="60" w:firstLine="144"/>
        <w:rPr>
          <w:rFonts w:ascii="Times New Roman" w:hAnsi="Times New Roman" w:cs="Times New Roman"/>
          <w:bCs/>
          <w:sz w:val="28"/>
          <w:szCs w:val="28"/>
        </w:rPr>
      </w:pPr>
      <w:r w:rsidRPr="00FC3094">
        <w:rPr>
          <w:rFonts w:ascii="Times New Roman" w:hAnsi="Times New Roman" w:cs="Times New Roman"/>
          <w:bCs/>
          <w:sz w:val="24"/>
        </w:rPr>
        <w:t xml:space="preserve">  </w:t>
      </w:r>
      <w:r w:rsidRPr="00FC3094">
        <w:rPr>
          <w:rFonts w:ascii="Times New Roman" w:hAnsi="Times New Roman" w:cs="Times New Roman"/>
          <w:bCs/>
          <w:sz w:val="28"/>
          <w:szCs w:val="28"/>
        </w:rPr>
        <w:t>《建设项目环境影响报告表》由具有从事环境影响评价工作</w:t>
      </w:r>
      <w:r w:rsidR="00F80D2A" w:rsidRPr="00FC3094">
        <w:rPr>
          <w:rFonts w:ascii="Times New Roman" w:hAnsi="Times New Roman" w:cs="Times New Roman" w:hint="eastAsia"/>
          <w:bCs/>
          <w:sz w:val="28"/>
          <w:szCs w:val="28"/>
        </w:rPr>
        <w:t>能力</w:t>
      </w:r>
      <w:r w:rsidRPr="00FC3094">
        <w:rPr>
          <w:rFonts w:ascii="Times New Roman" w:hAnsi="Times New Roman" w:cs="Times New Roman"/>
          <w:bCs/>
          <w:sz w:val="28"/>
          <w:szCs w:val="28"/>
        </w:rPr>
        <w:t>的单位编制。</w:t>
      </w:r>
    </w:p>
    <w:p w:rsidR="00CF3E48" w:rsidRPr="00FC3094" w:rsidRDefault="00CF3E48" w:rsidP="00CF3E48">
      <w:pPr>
        <w:tabs>
          <w:tab w:val="right" w:pos="1916"/>
        </w:tabs>
        <w:ind w:firstLineChars="200" w:firstLine="560"/>
        <w:rPr>
          <w:rFonts w:ascii="Times New Roman" w:hAnsi="Times New Roman" w:cs="Times New Roman"/>
          <w:bCs/>
          <w:sz w:val="28"/>
          <w:szCs w:val="28"/>
        </w:rPr>
      </w:pPr>
      <w:r w:rsidRPr="00FC3094">
        <w:rPr>
          <w:rFonts w:ascii="Times New Roman" w:hAnsi="Times New Roman" w:cs="Times New Roman"/>
          <w:bCs/>
          <w:sz w:val="28"/>
          <w:szCs w:val="28"/>
        </w:rPr>
        <w:t>1</w:t>
      </w:r>
      <w:r w:rsidRPr="00FC3094">
        <w:rPr>
          <w:rFonts w:ascii="Times New Roman" w:hAnsi="Times New Roman" w:cs="Times New Roman"/>
          <w:bCs/>
          <w:sz w:val="28"/>
          <w:szCs w:val="28"/>
        </w:rPr>
        <w:t>．项目名称</w:t>
      </w:r>
      <w:r w:rsidRPr="00FC3094">
        <w:rPr>
          <w:rFonts w:ascii="Times New Roman" w:hAnsi="Times New Roman" w:cs="Times New Roman"/>
          <w:bCs/>
          <w:sz w:val="28"/>
          <w:szCs w:val="28"/>
        </w:rPr>
        <w:t>——</w:t>
      </w:r>
      <w:r w:rsidRPr="00FC3094">
        <w:rPr>
          <w:rFonts w:ascii="Times New Roman" w:hAnsi="Times New Roman" w:cs="Times New Roman"/>
          <w:bCs/>
          <w:sz w:val="28"/>
          <w:szCs w:val="28"/>
        </w:rPr>
        <w:t>指项目立项批复时的名称，应不超过</w:t>
      </w:r>
      <w:r w:rsidRPr="00FC3094">
        <w:rPr>
          <w:rFonts w:ascii="Times New Roman" w:hAnsi="Times New Roman" w:cs="Times New Roman"/>
          <w:bCs/>
          <w:sz w:val="28"/>
          <w:szCs w:val="28"/>
        </w:rPr>
        <w:t>30</w:t>
      </w:r>
      <w:r w:rsidRPr="00FC3094">
        <w:rPr>
          <w:rFonts w:ascii="Times New Roman" w:hAnsi="Times New Roman" w:cs="Times New Roman"/>
          <w:bCs/>
          <w:sz w:val="28"/>
          <w:szCs w:val="28"/>
        </w:rPr>
        <w:t>个字</w:t>
      </w:r>
      <w:r w:rsidRPr="00FC3094">
        <w:rPr>
          <w:rFonts w:ascii="Times New Roman" w:hAnsi="Times New Roman" w:cs="Times New Roman"/>
          <w:bCs/>
          <w:sz w:val="28"/>
          <w:szCs w:val="28"/>
        </w:rPr>
        <w:t>(</w:t>
      </w:r>
      <w:r w:rsidRPr="00FC3094">
        <w:rPr>
          <w:rFonts w:ascii="Times New Roman" w:hAnsi="Times New Roman" w:cs="Times New Roman"/>
          <w:bCs/>
          <w:sz w:val="28"/>
          <w:szCs w:val="28"/>
        </w:rPr>
        <w:t>两个英文字段作一个汉字</w:t>
      </w:r>
      <w:r w:rsidRPr="00FC3094">
        <w:rPr>
          <w:rFonts w:ascii="Times New Roman" w:hAnsi="Times New Roman" w:cs="Times New Roman"/>
          <w:bCs/>
          <w:sz w:val="28"/>
          <w:szCs w:val="28"/>
        </w:rPr>
        <w:t>)</w:t>
      </w:r>
      <w:r w:rsidRPr="00FC3094">
        <w:rPr>
          <w:rFonts w:ascii="Times New Roman" w:hAnsi="Times New Roman" w:cs="Times New Roman"/>
          <w:bCs/>
          <w:sz w:val="28"/>
          <w:szCs w:val="28"/>
        </w:rPr>
        <w:t>。</w:t>
      </w:r>
    </w:p>
    <w:p w:rsidR="00CF3E48" w:rsidRPr="00FC3094" w:rsidRDefault="00CF3E48" w:rsidP="00CF3E48">
      <w:pPr>
        <w:tabs>
          <w:tab w:val="right" w:pos="1916"/>
        </w:tabs>
        <w:ind w:rightChars="-10" w:right="-21" w:firstLineChars="200" w:firstLine="560"/>
        <w:rPr>
          <w:rFonts w:ascii="Times New Roman" w:hAnsi="Times New Roman" w:cs="Times New Roman"/>
          <w:bCs/>
          <w:sz w:val="28"/>
          <w:szCs w:val="28"/>
        </w:rPr>
      </w:pPr>
      <w:r w:rsidRPr="00FC3094">
        <w:rPr>
          <w:rFonts w:ascii="Times New Roman" w:hAnsi="Times New Roman" w:cs="Times New Roman"/>
          <w:bCs/>
          <w:sz w:val="28"/>
          <w:szCs w:val="28"/>
        </w:rPr>
        <w:t>2</w:t>
      </w:r>
      <w:r w:rsidRPr="00FC3094">
        <w:rPr>
          <w:rFonts w:ascii="Times New Roman" w:hAnsi="Times New Roman" w:cs="Times New Roman"/>
          <w:bCs/>
          <w:sz w:val="28"/>
          <w:szCs w:val="28"/>
        </w:rPr>
        <w:t>．建设地点</w:t>
      </w:r>
      <w:r w:rsidRPr="00FC3094">
        <w:rPr>
          <w:rFonts w:ascii="Times New Roman" w:hAnsi="Times New Roman" w:cs="Times New Roman"/>
          <w:bCs/>
          <w:sz w:val="28"/>
          <w:szCs w:val="28"/>
        </w:rPr>
        <w:t>——</w:t>
      </w:r>
      <w:r w:rsidRPr="00FC3094">
        <w:rPr>
          <w:rFonts w:ascii="Times New Roman" w:hAnsi="Times New Roman" w:cs="Times New Roman"/>
          <w:bCs/>
          <w:sz w:val="28"/>
          <w:szCs w:val="28"/>
        </w:rPr>
        <w:t>指项目所在地详细地址，公路、铁路应填写起止地点。</w:t>
      </w:r>
    </w:p>
    <w:p w:rsidR="00CF3E48" w:rsidRPr="00FC3094" w:rsidRDefault="00CF3E48" w:rsidP="00CF3E48">
      <w:pPr>
        <w:tabs>
          <w:tab w:val="right" w:pos="1916"/>
        </w:tabs>
        <w:ind w:firstLineChars="200" w:firstLine="560"/>
        <w:rPr>
          <w:rFonts w:ascii="Times New Roman" w:hAnsi="Times New Roman" w:cs="Times New Roman"/>
          <w:bCs/>
          <w:sz w:val="28"/>
          <w:szCs w:val="28"/>
        </w:rPr>
      </w:pPr>
      <w:r w:rsidRPr="00FC3094">
        <w:rPr>
          <w:rFonts w:ascii="Times New Roman" w:hAnsi="Times New Roman" w:cs="Times New Roman"/>
          <w:bCs/>
          <w:sz w:val="28"/>
          <w:szCs w:val="28"/>
        </w:rPr>
        <w:t>3</w:t>
      </w:r>
      <w:r w:rsidRPr="00FC3094">
        <w:rPr>
          <w:rFonts w:ascii="Times New Roman" w:hAnsi="Times New Roman" w:cs="Times New Roman"/>
          <w:bCs/>
          <w:sz w:val="28"/>
          <w:szCs w:val="28"/>
        </w:rPr>
        <w:t>．行业类别</w:t>
      </w:r>
      <w:r w:rsidRPr="00FC3094">
        <w:rPr>
          <w:rFonts w:ascii="Times New Roman" w:hAnsi="Times New Roman" w:cs="Times New Roman"/>
          <w:bCs/>
          <w:sz w:val="28"/>
          <w:szCs w:val="28"/>
        </w:rPr>
        <w:t>——</w:t>
      </w:r>
      <w:r w:rsidRPr="00FC3094">
        <w:rPr>
          <w:rFonts w:ascii="Times New Roman" w:hAnsi="Times New Roman" w:cs="Times New Roman"/>
          <w:bCs/>
          <w:sz w:val="28"/>
          <w:szCs w:val="28"/>
        </w:rPr>
        <w:t>按国标填写。</w:t>
      </w:r>
    </w:p>
    <w:p w:rsidR="00CF3E48" w:rsidRPr="00FC3094" w:rsidRDefault="00CF3E48" w:rsidP="00CF3E48">
      <w:pPr>
        <w:tabs>
          <w:tab w:val="right" w:pos="1916"/>
        </w:tabs>
        <w:ind w:firstLineChars="200" w:firstLine="560"/>
        <w:rPr>
          <w:rFonts w:ascii="Times New Roman" w:hAnsi="Times New Roman" w:cs="Times New Roman"/>
          <w:bCs/>
          <w:sz w:val="28"/>
          <w:szCs w:val="28"/>
        </w:rPr>
      </w:pPr>
      <w:r w:rsidRPr="00FC3094">
        <w:rPr>
          <w:rFonts w:ascii="Times New Roman" w:hAnsi="Times New Roman" w:cs="Times New Roman"/>
          <w:bCs/>
          <w:sz w:val="28"/>
          <w:szCs w:val="28"/>
        </w:rPr>
        <w:t>4</w:t>
      </w:r>
      <w:r w:rsidRPr="00FC3094">
        <w:rPr>
          <w:rFonts w:ascii="Times New Roman" w:hAnsi="Times New Roman" w:cs="Times New Roman"/>
          <w:bCs/>
          <w:sz w:val="28"/>
          <w:szCs w:val="28"/>
        </w:rPr>
        <w:t>．总投资</w:t>
      </w:r>
      <w:r w:rsidRPr="00FC3094">
        <w:rPr>
          <w:rFonts w:ascii="Times New Roman" w:hAnsi="Times New Roman" w:cs="Times New Roman"/>
          <w:bCs/>
          <w:sz w:val="28"/>
          <w:szCs w:val="28"/>
        </w:rPr>
        <w:t>——</w:t>
      </w:r>
      <w:r w:rsidRPr="00FC3094">
        <w:rPr>
          <w:rFonts w:ascii="Times New Roman" w:hAnsi="Times New Roman" w:cs="Times New Roman"/>
          <w:bCs/>
          <w:sz w:val="28"/>
          <w:szCs w:val="28"/>
        </w:rPr>
        <w:t>指项目投资总额。</w:t>
      </w:r>
    </w:p>
    <w:p w:rsidR="00CF3E48" w:rsidRPr="00FC3094" w:rsidRDefault="00CF3E48" w:rsidP="00CF3E48">
      <w:pPr>
        <w:tabs>
          <w:tab w:val="right" w:pos="1916"/>
          <w:tab w:val="left" w:pos="6345"/>
        </w:tabs>
        <w:ind w:firstLineChars="200" w:firstLine="560"/>
        <w:rPr>
          <w:rFonts w:ascii="Times New Roman" w:hAnsi="Times New Roman" w:cs="Times New Roman"/>
          <w:bCs/>
          <w:sz w:val="28"/>
          <w:szCs w:val="28"/>
        </w:rPr>
      </w:pPr>
      <w:r w:rsidRPr="00FC3094">
        <w:rPr>
          <w:rFonts w:ascii="Times New Roman" w:hAnsi="Times New Roman" w:cs="Times New Roman"/>
          <w:bCs/>
          <w:sz w:val="28"/>
          <w:szCs w:val="28"/>
        </w:rPr>
        <w:t>5</w:t>
      </w:r>
      <w:r w:rsidRPr="00FC3094">
        <w:rPr>
          <w:rFonts w:ascii="Times New Roman" w:hAnsi="Times New Roman" w:cs="Times New Roman"/>
          <w:bCs/>
          <w:sz w:val="28"/>
          <w:szCs w:val="28"/>
        </w:rPr>
        <w:t>．主要环境保护目标</w:t>
      </w:r>
      <w:r w:rsidRPr="00FC3094">
        <w:rPr>
          <w:rFonts w:ascii="Times New Roman" w:hAnsi="Times New Roman" w:cs="Times New Roman"/>
          <w:bCs/>
          <w:sz w:val="28"/>
          <w:szCs w:val="28"/>
        </w:rPr>
        <w:t>——</w:t>
      </w:r>
      <w:r w:rsidRPr="00FC3094">
        <w:rPr>
          <w:rFonts w:ascii="Times New Roman" w:hAnsi="Times New Roman" w:cs="Times New Roman"/>
          <w:bCs/>
          <w:sz w:val="28"/>
          <w:szCs w:val="28"/>
        </w:rPr>
        <w:t>指项目区周围一定范围内集中居民住宅区、学校、医院、保护文物、风景名胜区、水源地和生态敏感点等，应尽可能给出保护目标、性质、规模和距厂界距离等。</w:t>
      </w:r>
    </w:p>
    <w:p w:rsidR="00CF3E48" w:rsidRPr="00FC3094" w:rsidRDefault="00CF3E48" w:rsidP="00CF3E48">
      <w:pPr>
        <w:tabs>
          <w:tab w:val="right" w:pos="1916"/>
          <w:tab w:val="left" w:pos="6345"/>
        </w:tabs>
        <w:ind w:firstLineChars="200" w:firstLine="560"/>
        <w:rPr>
          <w:rFonts w:ascii="Times New Roman" w:hAnsi="Times New Roman" w:cs="Times New Roman"/>
          <w:bCs/>
          <w:sz w:val="28"/>
          <w:szCs w:val="28"/>
        </w:rPr>
      </w:pPr>
      <w:r w:rsidRPr="00FC3094">
        <w:rPr>
          <w:rFonts w:ascii="Times New Roman" w:hAnsi="Times New Roman" w:cs="Times New Roman"/>
          <w:bCs/>
          <w:sz w:val="28"/>
          <w:szCs w:val="28"/>
        </w:rPr>
        <w:t>6</w:t>
      </w:r>
      <w:r w:rsidRPr="00FC3094">
        <w:rPr>
          <w:rFonts w:ascii="Times New Roman" w:hAnsi="Times New Roman" w:cs="Times New Roman"/>
          <w:bCs/>
          <w:sz w:val="28"/>
          <w:szCs w:val="28"/>
        </w:rPr>
        <w:t>．结论与建议</w:t>
      </w:r>
      <w:r w:rsidRPr="00FC3094">
        <w:rPr>
          <w:rFonts w:ascii="Times New Roman" w:hAnsi="Times New Roman" w:cs="Times New Roman"/>
          <w:bCs/>
          <w:sz w:val="28"/>
          <w:szCs w:val="28"/>
        </w:rPr>
        <w:t>——</w:t>
      </w:r>
      <w:r w:rsidRPr="00FC3094">
        <w:rPr>
          <w:rFonts w:ascii="Times New Roman" w:hAnsi="Times New Roman" w:cs="Times New Roman"/>
          <w:bCs/>
          <w:sz w:val="28"/>
          <w:szCs w:val="28"/>
        </w:rPr>
        <w:t>给出本项目分析结论，确定污染防治措施的有效性，说明本项目对环境造成的影响，给出建设项目环境可行性的明确结论。同时提出减少环境影响的其他建议。</w:t>
      </w:r>
    </w:p>
    <w:p w:rsidR="00CF3E48" w:rsidRPr="00FC3094" w:rsidRDefault="00CF3E48" w:rsidP="00CF3E48">
      <w:pPr>
        <w:tabs>
          <w:tab w:val="right" w:pos="1916"/>
          <w:tab w:val="left" w:pos="6345"/>
        </w:tabs>
        <w:ind w:firstLineChars="200" w:firstLine="560"/>
        <w:rPr>
          <w:rFonts w:ascii="Times New Roman" w:hAnsi="Times New Roman" w:cs="Times New Roman"/>
          <w:bCs/>
          <w:sz w:val="28"/>
          <w:szCs w:val="28"/>
        </w:rPr>
      </w:pPr>
      <w:r w:rsidRPr="00FC3094">
        <w:rPr>
          <w:rFonts w:ascii="Times New Roman" w:hAnsi="Times New Roman" w:cs="Times New Roman"/>
          <w:bCs/>
          <w:sz w:val="28"/>
          <w:szCs w:val="28"/>
        </w:rPr>
        <w:t>7</w:t>
      </w:r>
      <w:r w:rsidRPr="00FC3094">
        <w:rPr>
          <w:rFonts w:ascii="Times New Roman" w:hAnsi="Times New Roman" w:cs="Times New Roman"/>
          <w:bCs/>
          <w:sz w:val="28"/>
          <w:szCs w:val="28"/>
        </w:rPr>
        <w:t>．预审意见</w:t>
      </w:r>
      <w:r w:rsidRPr="00FC3094">
        <w:rPr>
          <w:rFonts w:ascii="Times New Roman" w:hAnsi="Times New Roman" w:cs="Times New Roman"/>
          <w:bCs/>
          <w:sz w:val="28"/>
          <w:szCs w:val="28"/>
        </w:rPr>
        <w:t>——</w:t>
      </w:r>
      <w:r w:rsidRPr="00FC3094">
        <w:rPr>
          <w:rFonts w:ascii="Times New Roman" w:hAnsi="Times New Roman" w:cs="Times New Roman"/>
          <w:bCs/>
          <w:sz w:val="28"/>
          <w:szCs w:val="28"/>
        </w:rPr>
        <w:t>由行业主管部门填写答复意见，无主管部门项目，可不填。</w:t>
      </w:r>
    </w:p>
    <w:p w:rsidR="00CF3E48" w:rsidRPr="00FC3094" w:rsidRDefault="00CF3E48" w:rsidP="00CF3E48">
      <w:pPr>
        <w:tabs>
          <w:tab w:val="right" w:pos="1916"/>
        </w:tabs>
        <w:ind w:firstLineChars="199" w:firstLine="557"/>
        <w:rPr>
          <w:rFonts w:ascii="Times New Roman" w:hAnsi="Times New Roman" w:cs="Times New Roman"/>
          <w:bCs/>
          <w:sz w:val="28"/>
          <w:szCs w:val="28"/>
        </w:rPr>
      </w:pPr>
      <w:r w:rsidRPr="00FC3094">
        <w:rPr>
          <w:rFonts w:ascii="Times New Roman" w:hAnsi="Times New Roman" w:cs="Times New Roman"/>
          <w:bCs/>
          <w:sz w:val="28"/>
          <w:szCs w:val="28"/>
        </w:rPr>
        <w:t>8</w:t>
      </w:r>
      <w:r w:rsidRPr="00FC3094">
        <w:rPr>
          <w:rFonts w:ascii="Times New Roman" w:hAnsi="Times New Roman" w:cs="Times New Roman"/>
          <w:bCs/>
          <w:sz w:val="28"/>
          <w:szCs w:val="28"/>
        </w:rPr>
        <w:t>．审批意见</w:t>
      </w:r>
      <w:r w:rsidRPr="00FC3094">
        <w:rPr>
          <w:rFonts w:ascii="Times New Roman" w:hAnsi="Times New Roman" w:cs="Times New Roman"/>
          <w:bCs/>
          <w:sz w:val="28"/>
          <w:szCs w:val="28"/>
        </w:rPr>
        <w:t>——</w:t>
      </w:r>
      <w:r w:rsidRPr="00FC3094">
        <w:rPr>
          <w:rFonts w:ascii="Times New Roman" w:hAnsi="Times New Roman" w:cs="Times New Roman"/>
          <w:bCs/>
          <w:sz w:val="28"/>
          <w:szCs w:val="28"/>
        </w:rPr>
        <w:t>由负责审批该项目的环境保护行政主管部门批复。</w:t>
      </w:r>
    </w:p>
    <w:p w:rsidR="00CF3E48" w:rsidRPr="00FC3094" w:rsidRDefault="00CF3E48" w:rsidP="00CF3E48">
      <w:pPr>
        <w:rPr>
          <w:szCs w:val="28"/>
        </w:rPr>
      </w:pPr>
    </w:p>
    <w:p w:rsidR="00CF3E48" w:rsidRPr="00FC3094" w:rsidRDefault="00CF3E48" w:rsidP="00CF3E48">
      <w:pPr>
        <w:rPr>
          <w:szCs w:val="28"/>
        </w:rPr>
      </w:pPr>
    </w:p>
    <w:p w:rsidR="00CF3E48" w:rsidRPr="00FC3094" w:rsidRDefault="00CF3E48">
      <w:pPr>
        <w:widowControl/>
        <w:jc w:val="left"/>
        <w:rPr>
          <w:rFonts w:ascii="Times New Roman" w:eastAsia="宋体" w:hAnsi="Times New Roman" w:cs="Times New Roman"/>
          <w:sz w:val="24"/>
        </w:rPr>
      </w:pPr>
      <w:r w:rsidRPr="00FC3094">
        <w:br w:type="page"/>
      </w:r>
    </w:p>
    <w:bookmarkStart w:id="0" w:name="_Toc15898_WPSOffice_Level1" w:displacedByCustomXml="next"/>
    <w:bookmarkStart w:id="1" w:name="_Toc21814_WPSOffice_Level1" w:displacedByCustomXml="next"/>
    <w:bookmarkStart w:id="2" w:name="_Toc29415_WPSOffice_Level1" w:displacedByCustomXml="next"/>
    <w:sdt>
      <w:sdtPr>
        <w:rPr>
          <w:rFonts w:asciiTheme="minorHAnsi" w:eastAsiaTheme="minorEastAsia" w:hAnsiTheme="minorHAnsi" w:cstheme="minorBidi"/>
          <w:b w:val="0"/>
          <w:bCs w:val="0"/>
          <w:color w:val="auto"/>
          <w:kern w:val="2"/>
          <w:sz w:val="21"/>
          <w:szCs w:val="24"/>
          <w:lang w:val="zh-CN"/>
        </w:rPr>
        <w:id w:val="1567308701"/>
        <w:docPartObj>
          <w:docPartGallery w:val="Table of Contents"/>
          <w:docPartUnique/>
        </w:docPartObj>
      </w:sdtPr>
      <w:sdtContent>
        <w:p w:rsidR="00C61764" w:rsidRPr="00FC3094" w:rsidRDefault="00C61764" w:rsidP="00C61764">
          <w:pPr>
            <w:pStyle w:val="TOC"/>
            <w:jc w:val="center"/>
            <w:rPr>
              <w:color w:val="auto"/>
            </w:rPr>
          </w:pPr>
          <w:r w:rsidRPr="00FC3094">
            <w:rPr>
              <w:color w:val="auto"/>
              <w:lang w:val="zh-CN"/>
            </w:rPr>
            <w:t>目</w:t>
          </w:r>
          <w:r w:rsidRPr="00FC3094">
            <w:rPr>
              <w:rFonts w:hint="eastAsia"/>
              <w:color w:val="auto"/>
              <w:lang w:val="zh-CN"/>
            </w:rPr>
            <w:t xml:space="preserve">  </w:t>
          </w:r>
          <w:r w:rsidRPr="00FC3094">
            <w:rPr>
              <w:color w:val="auto"/>
              <w:lang w:val="zh-CN"/>
            </w:rPr>
            <w:t>录</w:t>
          </w:r>
        </w:p>
        <w:p w:rsidR="00C61764" w:rsidRPr="00FC3094" w:rsidRDefault="001B3D8A">
          <w:pPr>
            <w:pStyle w:val="13"/>
            <w:tabs>
              <w:tab w:val="right" w:leader="dot" w:pos="8296"/>
            </w:tabs>
            <w:rPr>
              <w:rFonts w:ascii="Times New Roman" w:hAnsi="Times New Roman" w:cs="Times New Roman"/>
              <w:noProof/>
              <w:kern w:val="2"/>
              <w:sz w:val="21"/>
            </w:rPr>
          </w:pPr>
          <w:r w:rsidRPr="001B3D8A">
            <w:rPr>
              <w:rFonts w:ascii="Times New Roman" w:hAnsi="Times New Roman" w:cs="Times New Roman"/>
            </w:rPr>
            <w:fldChar w:fldCharType="begin"/>
          </w:r>
          <w:r w:rsidR="00C61764" w:rsidRPr="00FC3094">
            <w:rPr>
              <w:rFonts w:ascii="Times New Roman" w:hAnsi="Times New Roman" w:cs="Times New Roman"/>
            </w:rPr>
            <w:instrText xml:space="preserve"> TOC \o "1-3" \h \z \u </w:instrText>
          </w:r>
          <w:r w:rsidRPr="001B3D8A">
            <w:rPr>
              <w:rFonts w:ascii="Times New Roman" w:hAnsi="Times New Roman" w:cs="Times New Roman"/>
            </w:rPr>
            <w:fldChar w:fldCharType="separate"/>
          </w:r>
          <w:hyperlink w:anchor="_Toc46673779" w:history="1">
            <w:r w:rsidR="00C61764" w:rsidRPr="00FC3094">
              <w:rPr>
                <w:rStyle w:val="afb"/>
                <w:rFonts w:ascii="Times New Roman" w:hAnsi="Times New Roman" w:cs="Times New Roman"/>
                <w:noProof/>
                <w:color w:val="auto"/>
              </w:rPr>
              <w:t>一、建设项目基本情况</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_Toc46673779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1</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787" w:history="1">
            <w:r w:rsidR="00C61764" w:rsidRPr="00FC3094">
              <w:rPr>
                <w:rStyle w:val="afb"/>
                <w:rFonts w:ascii="Times New Roman" w:hAnsi="Times New Roman" w:cs="Times New Roman"/>
                <w:noProof/>
                <w:color w:val="auto"/>
              </w:rPr>
              <w:t>二、建设项目所在地自然环境简况</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_Toc46673787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13</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794" w:history="1">
            <w:r w:rsidR="00C61764" w:rsidRPr="00FC3094">
              <w:rPr>
                <w:rStyle w:val="afb"/>
                <w:rFonts w:ascii="Times New Roman" w:hAnsi="Times New Roman" w:cs="Times New Roman"/>
                <w:noProof/>
                <w:color w:val="auto"/>
              </w:rPr>
              <w:t>三、环境质量状况</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_Toc46673794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17</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801" w:history="1">
            <w:r w:rsidR="00C61764" w:rsidRPr="00FC3094">
              <w:rPr>
                <w:rStyle w:val="afb"/>
                <w:rFonts w:ascii="Times New Roman" w:hAnsi="Times New Roman" w:cs="Times New Roman"/>
                <w:noProof/>
                <w:color w:val="auto"/>
              </w:rPr>
              <w:t>四、评价适用标准</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_Toc46673801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25</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803" w:history="1">
            <w:r w:rsidR="00C61764" w:rsidRPr="00FC3094">
              <w:rPr>
                <w:rStyle w:val="afb"/>
                <w:rFonts w:ascii="Times New Roman" w:hAnsi="Times New Roman" w:cs="Times New Roman"/>
                <w:noProof/>
                <w:color w:val="auto"/>
              </w:rPr>
              <w:t>五、建设项目工程分析</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_Toc46673803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29</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811" w:history="1">
            <w:r w:rsidR="00C61764" w:rsidRPr="00FC3094">
              <w:rPr>
                <w:rStyle w:val="afb"/>
                <w:rFonts w:ascii="Times New Roman" w:hAnsi="Times New Roman" w:cs="Times New Roman"/>
                <w:noProof/>
                <w:color w:val="auto"/>
              </w:rPr>
              <w:t>六、项目主要污染物产生及预计排放情况</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_Toc46673811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42</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812" w:history="1">
            <w:r w:rsidR="00C61764" w:rsidRPr="00FC3094">
              <w:rPr>
                <w:rStyle w:val="afb"/>
                <w:rFonts w:ascii="Times New Roman" w:hAnsi="Times New Roman" w:cs="Times New Roman"/>
                <w:noProof/>
                <w:color w:val="auto"/>
              </w:rPr>
              <w:t>七、环境影响分析</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_Toc46673812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44</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840" w:history="1">
            <w:r w:rsidR="00C61764" w:rsidRPr="00FC3094">
              <w:rPr>
                <w:rStyle w:val="afb"/>
                <w:rFonts w:ascii="Times New Roman" w:hAnsi="Times New Roman" w:cs="Times New Roman"/>
                <w:noProof/>
                <w:color w:val="auto"/>
              </w:rPr>
              <w:t>八、建设项目采取的防治措施及治理效果</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_Toc46673840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87</w:t>
            </w:r>
            <w:r w:rsidRPr="00FC3094">
              <w:rPr>
                <w:rFonts w:ascii="Times New Roman" w:hAnsi="Times New Roman" w:cs="Times New Roman"/>
                <w:noProof/>
                <w:webHidden/>
              </w:rPr>
              <w:fldChar w:fldCharType="end"/>
            </w:r>
          </w:hyperlink>
        </w:p>
        <w:p w:rsidR="00C61764" w:rsidRPr="00FC3094" w:rsidRDefault="001B3D8A">
          <w:pPr>
            <w:pStyle w:val="13"/>
            <w:tabs>
              <w:tab w:val="right" w:leader="dot" w:pos="8296"/>
            </w:tabs>
            <w:rPr>
              <w:rFonts w:ascii="Times New Roman" w:hAnsi="Times New Roman" w:cs="Times New Roman"/>
              <w:noProof/>
              <w:kern w:val="2"/>
              <w:sz w:val="21"/>
            </w:rPr>
          </w:pPr>
          <w:hyperlink w:anchor="_Toc46673842" w:history="1">
            <w:r w:rsidR="00C61764" w:rsidRPr="00FC3094">
              <w:rPr>
                <w:rStyle w:val="afb"/>
                <w:rFonts w:ascii="Times New Roman" w:hAnsi="Times New Roman" w:cs="Times New Roman"/>
                <w:noProof/>
                <w:color w:val="auto"/>
              </w:rPr>
              <w:t>九、结论与建议</w:t>
            </w:r>
            <w:r w:rsidR="00C61764" w:rsidRPr="00FC3094">
              <w:rPr>
                <w:rFonts w:ascii="Times New Roman" w:hAnsi="Times New Roman" w:cs="Times New Roman"/>
                <w:noProof/>
                <w:webHidden/>
              </w:rPr>
              <w:tab/>
            </w:r>
            <w:r w:rsidRPr="00FC3094">
              <w:rPr>
                <w:rFonts w:ascii="Times New Roman" w:hAnsi="Times New Roman" w:cs="Times New Roman"/>
                <w:noProof/>
                <w:webHidden/>
              </w:rPr>
              <w:fldChar w:fldCharType="begin"/>
            </w:r>
            <w:r w:rsidR="00C61764" w:rsidRPr="00FC3094">
              <w:rPr>
                <w:rFonts w:ascii="Times New Roman" w:hAnsi="Times New Roman" w:cs="Times New Roman"/>
                <w:noProof/>
                <w:webHidden/>
              </w:rPr>
              <w:instrText xml:space="preserve"> PAGEREF _Toc46673842 \h </w:instrText>
            </w:r>
            <w:r w:rsidRPr="00FC3094">
              <w:rPr>
                <w:rFonts w:ascii="Times New Roman" w:hAnsi="Times New Roman" w:cs="Times New Roman"/>
                <w:noProof/>
                <w:webHidden/>
              </w:rPr>
            </w:r>
            <w:r w:rsidRPr="00FC3094">
              <w:rPr>
                <w:rFonts w:ascii="Times New Roman" w:hAnsi="Times New Roman" w:cs="Times New Roman"/>
                <w:noProof/>
                <w:webHidden/>
              </w:rPr>
              <w:fldChar w:fldCharType="separate"/>
            </w:r>
            <w:r w:rsidR="004749CE">
              <w:rPr>
                <w:rFonts w:ascii="Times New Roman" w:hAnsi="Times New Roman" w:cs="Times New Roman"/>
                <w:noProof/>
                <w:webHidden/>
              </w:rPr>
              <w:t>88</w:t>
            </w:r>
            <w:r w:rsidRPr="00FC3094">
              <w:rPr>
                <w:rFonts w:ascii="Times New Roman" w:hAnsi="Times New Roman" w:cs="Times New Roman"/>
                <w:noProof/>
                <w:webHidden/>
              </w:rPr>
              <w:fldChar w:fldCharType="end"/>
            </w:r>
          </w:hyperlink>
        </w:p>
        <w:p w:rsidR="00C61764" w:rsidRPr="00FC3094" w:rsidRDefault="001B3D8A">
          <w:r w:rsidRPr="00FC3094">
            <w:rPr>
              <w:rFonts w:ascii="Times New Roman" w:hAnsi="Times New Roman" w:cs="Times New Roman"/>
              <w:b/>
              <w:bCs/>
              <w:lang w:val="zh-CN"/>
            </w:rPr>
            <w:fldChar w:fldCharType="end"/>
          </w:r>
        </w:p>
      </w:sdtContent>
    </w:sdt>
    <w:p w:rsidR="00CF3E48" w:rsidRPr="00FC3094" w:rsidRDefault="00CF3E48" w:rsidP="00CF3E48">
      <w:pPr>
        <w:spacing w:line="360" w:lineRule="auto"/>
        <w:rPr>
          <w:sz w:val="24"/>
        </w:rPr>
      </w:pPr>
      <w:r w:rsidRPr="00FC3094">
        <w:rPr>
          <w:rFonts w:hint="eastAsia"/>
          <w:sz w:val="24"/>
        </w:rPr>
        <w:t>附图</w:t>
      </w:r>
      <w:bookmarkEnd w:id="2"/>
      <w:bookmarkEnd w:id="1"/>
      <w:bookmarkEnd w:id="0"/>
    </w:p>
    <w:p w:rsidR="00CF3E48" w:rsidRPr="00FC3094" w:rsidRDefault="00CF3E48" w:rsidP="00D130DF">
      <w:pPr>
        <w:rPr>
          <w:rFonts w:ascii="Times New Roman" w:hAnsi="Times New Roman" w:cs="Times New Roman"/>
          <w:sz w:val="24"/>
        </w:rPr>
      </w:pPr>
      <w:bookmarkStart w:id="3" w:name="_Toc23134_WPSOffice_Level1"/>
      <w:bookmarkStart w:id="4" w:name="_Toc4563_WPSOffice_Level1"/>
      <w:bookmarkStart w:id="5" w:name="_Toc14573_WPSOffice_Level1"/>
      <w:bookmarkStart w:id="6" w:name="_Toc281_WPSOffice_Level1"/>
      <w:bookmarkStart w:id="7" w:name="_Toc26227_WPSOffice_Level1"/>
      <w:bookmarkStart w:id="8" w:name="_Toc6324_WPSOffice_Level1"/>
      <w:r w:rsidRPr="00FC3094">
        <w:rPr>
          <w:rFonts w:ascii="Times New Roman" w:hAnsi="Times New Roman" w:cs="Times New Roman"/>
          <w:sz w:val="24"/>
        </w:rPr>
        <w:t>附图</w:t>
      </w:r>
      <w:bookmarkEnd w:id="3"/>
      <w:bookmarkEnd w:id="4"/>
      <w:bookmarkEnd w:id="5"/>
      <w:bookmarkEnd w:id="6"/>
      <w:bookmarkEnd w:id="7"/>
      <w:bookmarkEnd w:id="8"/>
      <w:r w:rsidR="00D130DF" w:rsidRPr="00FC3094">
        <w:rPr>
          <w:rFonts w:ascii="Times New Roman" w:hAnsi="Times New Roman" w:cs="Times New Roman" w:hint="eastAsia"/>
          <w:sz w:val="24"/>
        </w:rPr>
        <w:t>一</w:t>
      </w:r>
      <w:r w:rsidR="00D130DF" w:rsidRPr="00FC3094">
        <w:rPr>
          <w:rFonts w:ascii="Times New Roman" w:hAnsi="Times New Roman" w:cs="Times New Roman" w:hint="eastAsia"/>
          <w:sz w:val="24"/>
        </w:rPr>
        <w:t xml:space="preserve">  </w:t>
      </w:r>
      <w:r w:rsidR="00D130DF" w:rsidRPr="00FC3094">
        <w:rPr>
          <w:rFonts w:ascii="Times New Roman" w:hAnsi="Times New Roman" w:cs="Times New Roman" w:hint="eastAsia"/>
          <w:sz w:val="24"/>
        </w:rPr>
        <w:t>项目所在地地理位置图</w:t>
      </w:r>
    </w:p>
    <w:p w:rsidR="00CF3E48" w:rsidRPr="00FC3094" w:rsidRDefault="00CF3E48" w:rsidP="00D130DF">
      <w:pPr>
        <w:rPr>
          <w:rFonts w:ascii="Times New Roman" w:hAnsi="Times New Roman" w:cs="Times New Roman"/>
          <w:sz w:val="24"/>
        </w:rPr>
      </w:pPr>
      <w:bookmarkStart w:id="9" w:name="_Toc6578_WPSOffice_Level1"/>
      <w:bookmarkStart w:id="10" w:name="_Toc13432_WPSOffice_Level1"/>
      <w:bookmarkStart w:id="11" w:name="_Toc22109_WPSOffice_Level1"/>
      <w:bookmarkStart w:id="12" w:name="_Toc30229_WPSOffice_Level1"/>
      <w:bookmarkStart w:id="13" w:name="_Toc20190_WPSOffice_Level1"/>
      <w:bookmarkStart w:id="14" w:name="_Toc8339_WPSOffice_Level1"/>
      <w:r w:rsidRPr="00FC3094">
        <w:rPr>
          <w:rFonts w:ascii="Times New Roman" w:hAnsi="Times New Roman" w:cs="Times New Roman"/>
          <w:sz w:val="24"/>
        </w:rPr>
        <w:t>附图</w:t>
      </w:r>
      <w:bookmarkEnd w:id="9"/>
      <w:bookmarkEnd w:id="10"/>
      <w:bookmarkEnd w:id="11"/>
      <w:bookmarkEnd w:id="12"/>
      <w:bookmarkEnd w:id="13"/>
      <w:bookmarkEnd w:id="14"/>
      <w:r w:rsidR="00D130DF" w:rsidRPr="00FC3094">
        <w:rPr>
          <w:rFonts w:ascii="Times New Roman" w:hAnsi="Times New Roman" w:cs="Times New Roman" w:hint="eastAsia"/>
          <w:sz w:val="24"/>
        </w:rPr>
        <w:t>二</w:t>
      </w:r>
      <w:r w:rsidR="00D130DF" w:rsidRPr="00FC3094">
        <w:rPr>
          <w:rFonts w:ascii="Times New Roman" w:hAnsi="Times New Roman" w:cs="Times New Roman" w:hint="eastAsia"/>
          <w:sz w:val="24"/>
        </w:rPr>
        <w:t xml:space="preserve">  </w:t>
      </w:r>
      <w:r w:rsidR="00D130DF" w:rsidRPr="00FC3094">
        <w:rPr>
          <w:rFonts w:ascii="Times New Roman" w:hAnsi="Times New Roman" w:cs="Times New Roman" w:hint="eastAsia"/>
          <w:sz w:val="24"/>
        </w:rPr>
        <w:t>项目厂区总体平面布局示意图</w:t>
      </w:r>
    </w:p>
    <w:p w:rsidR="00CF3E48" w:rsidRPr="00FC3094" w:rsidRDefault="00CF3E48" w:rsidP="00D130DF">
      <w:pPr>
        <w:rPr>
          <w:rFonts w:ascii="Times New Roman" w:hAnsi="Times New Roman" w:cs="Times New Roman"/>
          <w:sz w:val="24"/>
        </w:rPr>
      </w:pPr>
      <w:bookmarkStart w:id="15" w:name="_Toc18558_WPSOffice_Level1"/>
      <w:bookmarkStart w:id="16" w:name="_Toc32132_WPSOffice_Level1"/>
      <w:bookmarkStart w:id="17" w:name="_Toc17623_WPSOffice_Level1"/>
      <w:bookmarkStart w:id="18" w:name="_Toc9974_WPSOffice_Level1"/>
      <w:bookmarkStart w:id="19" w:name="_Toc16200_WPSOffice_Level1"/>
      <w:bookmarkStart w:id="20" w:name="_Toc13719_WPSOffice_Level1"/>
      <w:r w:rsidRPr="00FC3094">
        <w:rPr>
          <w:rFonts w:ascii="Times New Roman" w:hAnsi="Times New Roman" w:cs="Times New Roman"/>
          <w:sz w:val="24"/>
        </w:rPr>
        <w:t>附图</w:t>
      </w:r>
      <w:bookmarkEnd w:id="15"/>
      <w:bookmarkEnd w:id="16"/>
      <w:bookmarkEnd w:id="17"/>
      <w:bookmarkEnd w:id="18"/>
      <w:bookmarkEnd w:id="19"/>
      <w:bookmarkEnd w:id="20"/>
      <w:r w:rsidR="00D130DF" w:rsidRPr="00FC3094">
        <w:rPr>
          <w:rFonts w:ascii="Times New Roman" w:hAnsi="Times New Roman" w:cs="Times New Roman" w:hint="eastAsia"/>
          <w:sz w:val="24"/>
        </w:rPr>
        <w:t>三</w:t>
      </w:r>
      <w:r w:rsidR="00D130DF" w:rsidRPr="00FC3094">
        <w:rPr>
          <w:rFonts w:ascii="Times New Roman" w:hAnsi="Times New Roman" w:cs="Times New Roman" w:hint="eastAsia"/>
          <w:sz w:val="24"/>
        </w:rPr>
        <w:t xml:space="preserve">  </w:t>
      </w:r>
      <w:r w:rsidR="00D130DF" w:rsidRPr="00FC3094">
        <w:rPr>
          <w:rFonts w:ascii="Times New Roman" w:hAnsi="Times New Roman" w:cs="Times New Roman" w:hint="eastAsia"/>
          <w:sz w:val="24"/>
        </w:rPr>
        <w:t>项目大气</w:t>
      </w:r>
      <w:r w:rsidR="00D130DF" w:rsidRPr="00FC3094">
        <w:rPr>
          <w:rFonts w:ascii="Times New Roman" w:hAnsi="Times New Roman" w:cs="Times New Roman" w:hint="eastAsia"/>
          <w:sz w:val="24"/>
        </w:rPr>
        <w:t>/</w:t>
      </w:r>
      <w:r w:rsidR="00D130DF" w:rsidRPr="00FC3094">
        <w:rPr>
          <w:rFonts w:ascii="Times New Roman" w:hAnsi="Times New Roman" w:cs="Times New Roman" w:hint="eastAsia"/>
          <w:sz w:val="24"/>
        </w:rPr>
        <w:t>地表水</w:t>
      </w:r>
      <w:r w:rsidR="00D130DF" w:rsidRPr="00FC3094">
        <w:rPr>
          <w:rFonts w:ascii="Times New Roman" w:hAnsi="Times New Roman" w:cs="Times New Roman" w:hint="eastAsia"/>
          <w:sz w:val="24"/>
        </w:rPr>
        <w:t>/</w:t>
      </w:r>
      <w:r w:rsidR="00D130DF" w:rsidRPr="00FC3094">
        <w:rPr>
          <w:rFonts w:ascii="Times New Roman" w:hAnsi="Times New Roman" w:cs="Times New Roman" w:hint="eastAsia"/>
          <w:sz w:val="24"/>
        </w:rPr>
        <w:t>声</w:t>
      </w:r>
      <w:r w:rsidR="00D130DF" w:rsidRPr="00FC3094">
        <w:rPr>
          <w:rFonts w:ascii="Times New Roman" w:hAnsi="Times New Roman" w:cs="Times New Roman" w:hint="eastAsia"/>
          <w:sz w:val="24"/>
        </w:rPr>
        <w:t>/</w:t>
      </w:r>
      <w:r w:rsidR="00D130DF" w:rsidRPr="00FC3094">
        <w:rPr>
          <w:rFonts w:ascii="Times New Roman" w:hAnsi="Times New Roman" w:cs="Times New Roman" w:hint="eastAsia"/>
          <w:sz w:val="24"/>
        </w:rPr>
        <w:t>土壤环境现状监测布点示意图</w:t>
      </w:r>
    </w:p>
    <w:p w:rsidR="00CF3E48" w:rsidRPr="00FC3094" w:rsidRDefault="00CF3E48" w:rsidP="00D130DF">
      <w:pPr>
        <w:rPr>
          <w:rFonts w:ascii="Times New Roman" w:hAnsi="Times New Roman" w:cs="Times New Roman"/>
          <w:sz w:val="24"/>
        </w:rPr>
      </w:pPr>
      <w:bookmarkStart w:id="21" w:name="_Toc23604_WPSOffice_Level1"/>
      <w:bookmarkStart w:id="22" w:name="_Toc6962_WPSOffice_Level1"/>
      <w:bookmarkStart w:id="23" w:name="_Toc30616_WPSOffice_Level1"/>
      <w:bookmarkStart w:id="24" w:name="_Toc23987_WPSOffice_Level1"/>
      <w:bookmarkStart w:id="25" w:name="_Toc30425_WPSOffice_Level1"/>
      <w:bookmarkStart w:id="26" w:name="_Toc17883_WPSOffice_Level1"/>
      <w:r w:rsidRPr="00FC3094">
        <w:rPr>
          <w:rFonts w:ascii="Times New Roman" w:hAnsi="Times New Roman" w:cs="Times New Roman"/>
          <w:sz w:val="24"/>
        </w:rPr>
        <w:t>附图</w:t>
      </w:r>
      <w:bookmarkEnd w:id="21"/>
      <w:bookmarkEnd w:id="22"/>
      <w:bookmarkEnd w:id="23"/>
      <w:bookmarkEnd w:id="24"/>
      <w:bookmarkEnd w:id="25"/>
      <w:bookmarkEnd w:id="26"/>
      <w:r w:rsidR="00D130DF" w:rsidRPr="00FC3094">
        <w:rPr>
          <w:rFonts w:ascii="Times New Roman" w:hAnsi="Times New Roman" w:cs="Times New Roman" w:hint="eastAsia"/>
          <w:sz w:val="24"/>
        </w:rPr>
        <w:t>四</w:t>
      </w:r>
      <w:r w:rsidR="00D130DF" w:rsidRPr="00FC3094">
        <w:rPr>
          <w:rFonts w:ascii="Times New Roman" w:hAnsi="Times New Roman" w:cs="Times New Roman" w:hint="eastAsia"/>
          <w:sz w:val="24"/>
        </w:rPr>
        <w:t xml:space="preserve">  </w:t>
      </w:r>
      <w:r w:rsidR="00D130DF" w:rsidRPr="00FC3094">
        <w:rPr>
          <w:rFonts w:ascii="Times New Roman" w:hAnsi="Times New Roman" w:cs="Times New Roman" w:hint="eastAsia"/>
          <w:sz w:val="24"/>
        </w:rPr>
        <w:t>项目周边环境保护目标分布图</w:t>
      </w:r>
    </w:p>
    <w:p w:rsidR="000658EF" w:rsidRPr="00FC3094" w:rsidRDefault="000658EF" w:rsidP="00D130DF">
      <w:pPr>
        <w:rPr>
          <w:rFonts w:ascii="Times New Roman" w:eastAsia="宋体" w:hAnsi="Times New Roman" w:cs="Times New Roman"/>
          <w:sz w:val="24"/>
          <w:lang/>
        </w:rPr>
      </w:pPr>
      <w:bookmarkStart w:id="27" w:name="_Toc11585_WPSOffice_Level1"/>
      <w:bookmarkStart w:id="28" w:name="_Toc22757_WPSOffice_Level1"/>
      <w:bookmarkStart w:id="29" w:name="_Toc4380_WPSOffice_Level1"/>
      <w:bookmarkStart w:id="30" w:name="_Toc23935_WPSOffice_Level1"/>
      <w:bookmarkStart w:id="31" w:name="_Toc11112_WPSOffice_Level1"/>
      <w:bookmarkStart w:id="32" w:name="_Toc19825_WPSOffice_Level1"/>
      <w:r w:rsidRPr="00FC3094">
        <w:rPr>
          <w:rFonts w:ascii="Times New Roman" w:eastAsia="宋体" w:hAnsi="Times New Roman" w:cs="Times New Roman" w:hint="eastAsia"/>
          <w:sz w:val="24"/>
          <w:lang/>
        </w:rPr>
        <w:t>附图五</w:t>
      </w:r>
      <w:r w:rsidRPr="00FC3094">
        <w:rPr>
          <w:rFonts w:ascii="Times New Roman" w:eastAsia="宋体" w:hAnsi="Times New Roman" w:cs="Times New Roman" w:hint="eastAsia"/>
          <w:sz w:val="24"/>
          <w:lang/>
        </w:rPr>
        <w:t xml:space="preserve">  </w:t>
      </w:r>
      <w:r w:rsidRPr="00FC3094">
        <w:rPr>
          <w:rFonts w:ascii="Times New Roman" w:eastAsia="宋体" w:hAnsi="Times New Roman" w:cs="Times New Roman" w:hint="eastAsia"/>
          <w:sz w:val="24"/>
          <w:lang/>
        </w:rPr>
        <w:t>项目厂区分区防渗布局示意图</w:t>
      </w:r>
    </w:p>
    <w:p w:rsidR="00CF3E48" w:rsidRPr="00FC3094" w:rsidRDefault="00CF3E48" w:rsidP="00D130DF">
      <w:pPr>
        <w:rPr>
          <w:rFonts w:ascii="Times New Roman" w:hAnsi="Times New Roman" w:cs="Times New Roman"/>
          <w:sz w:val="24"/>
        </w:rPr>
      </w:pPr>
      <w:r w:rsidRPr="00FC3094">
        <w:rPr>
          <w:rFonts w:ascii="Times New Roman" w:eastAsia="宋体" w:hAnsi="Times New Roman" w:cs="Times New Roman"/>
          <w:sz w:val="24"/>
          <w:lang/>
        </w:rPr>
        <w:t>附图</w:t>
      </w:r>
      <w:bookmarkEnd w:id="27"/>
      <w:bookmarkEnd w:id="28"/>
      <w:bookmarkEnd w:id="29"/>
      <w:bookmarkEnd w:id="30"/>
      <w:bookmarkEnd w:id="31"/>
      <w:bookmarkEnd w:id="32"/>
      <w:r w:rsidR="000658EF" w:rsidRPr="00FC3094">
        <w:rPr>
          <w:rFonts w:ascii="Times New Roman" w:eastAsia="宋体" w:hAnsi="Times New Roman" w:cs="Times New Roman" w:hint="eastAsia"/>
          <w:sz w:val="24"/>
          <w:lang/>
        </w:rPr>
        <w:t>六</w:t>
      </w:r>
      <w:r w:rsidR="00D130DF" w:rsidRPr="00FC3094">
        <w:rPr>
          <w:rFonts w:ascii="Times New Roman" w:eastAsia="宋体" w:hAnsi="Times New Roman" w:cs="Times New Roman" w:hint="eastAsia"/>
          <w:sz w:val="24"/>
          <w:lang/>
        </w:rPr>
        <w:t xml:space="preserve">  </w:t>
      </w:r>
      <w:r w:rsidR="00D130DF" w:rsidRPr="00FC3094">
        <w:rPr>
          <w:rFonts w:ascii="Times New Roman" w:eastAsia="宋体" w:hAnsi="Times New Roman" w:cs="Times New Roman" w:hint="eastAsia"/>
          <w:sz w:val="24"/>
          <w:lang/>
        </w:rPr>
        <w:t>项目所在地与岳阳县生态红线位置关系图</w:t>
      </w:r>
    </w:p>
    <w:p w:rsidR="00CF3E48" w:rsidRPr="00FC3094" w:rsidRDefault="00CF3E48" w:rsidP="00D130DF">
      <w:pPr>
        <w:rPr>
          <w:rFonts w:ascii="Times New Roman" w:hAnsi="Times New Roman" w:cs="Times New Roman"/>
          <w:sz w:val="24"/>
        </w:rPr>
      </w:pPr>
      <w:bookmarkStart w:id="33" w:name="_Toc3729_WPSOffice_Level1"/>
      <w:bookmarkStart w:id="34" w:name="_Toc22235_WPSOffice_Level1"/>
      <w:bookmarkStart w:id="35" w:name="_Toc11080_WPSOffice_Level1"/>
      <w:bookmarkStart w:id="36" w:name="_Toc15340_WPSOffice_Level1"/>
      <w:bookmarkStart w:id="37" w:name="_Toc17063_WPSOffice_Level1"/>
      <w:r w:rsidRPr="00FC3094">
        <w:rPr>
          <w:rFonts w:ascii="Times New Roman" w:eastAsia="宋体" w:hAnsi="Times New Roman" w:cs="Times New Roman"/>
          <w:sz w:val="24"/>
          <w:lang/>
        </w:rPr>
        <w:t>附图</w:t>
      </w:r>
      <w:bookmarkStart w:id="38" w:name="_Toc31849_WPSOffice_Level1"/>
      <w:bookmarkStart w:id="39" w:name="_Toc424_WPSOffice_Level1"/>
      <w:bookmarkStart w:id="40" w:name="_Toc8892_WPSOffice_Level1"/>
      <w:bookmarkStart w:id="41" w:name="_Toc25232_WPSOffice_Level1"/>
      <w:bookmarkStart w:id="42" w:name="_Toc25833_WPSOffice_Level1"/>
      <w:bookmarkEnd w:id="33"/>
      <w:bookmarkEnd w:id="34"/>
      <w:bookmarkEnd w:id="35"/>
      <w:bookmarkEnd w:id="36"/>
      <w:bookmarkEnd w:id="37"/>
      <w:r w:rsidR="000658EF" w:rsidRPr="00FC3094">
        <w:rPr>
          <w:rFonts w:ascii="Times New Roman" w:eastAsia="宋体" w:hAnsi="Times New Roman" w:cs="Times New Roman" w:hint="eastAsia"/>
          <w:sz w:val="24"/>
          <w:lang/>
        </w:rPr>
        <w:t>七</w:t>
      </w:r>
      <w:r w:rsidRPr="00FC3094">
        <w:rPr>
          <w:rFonts w:ascii="Times New Roman" w:eastAsia="宋体" w:hAnsi="Times New Roman" w:cs="Times New Roman"/>
          <w:sz w:val="24"/>
          <w:lang/>
        </w:rPr>
        <w:t xml:space="preserve">  </w:t>
      </w:r>
      <w:r w:rsidRPr="00FC3094">
        <w:rPr>
          <w:rFonts w:ascii="Times New Roman" w:eastAsia="宋体" w:hAnsi="Times New Roman" w:cs="Times New Roman"/>
          <w:sz w:val="24"/>
          <w:lang/>
        </w:rPr>
        <w:t>现场照片</w:t>
      </w:r>
      <w:bookmarkEnd w:id="38"/>
      <w:bookmarkEnd w:id="39"/>
      <w:bookmarkEnd w:id="40"/>
      <w:bookmarkEnd w:id="41"/>
      <w:bookmarkEnd w:id="42"/>
    </w:p>
    <w:p w:rsidR="00CF3E48" w:rsidRPr="00FC3094" w:rsidRDefault="00CF3E48" w:rsidP="00CF3E48">
      <w:pPr>
        <w:spacing w:line="360" w:lineRule="auto"/>
        <w:rPr>
          <w:sz w:val="24"/>
        </w:rPr>
      </w:pPr>
      <w:bookmarkStart w:id="43" w:name="_Toc32402_WPSOffice_Level1"/>
      <w:bookmarkStart w:id="44" w:name="_Toc27203_WPSOffice_Level1"/>
      <w:bookmarkStart w:id="45" w:name="_Toc28829_WPSOffice_Level1"/>
    </w:p>
    <w:p w:rsidR="00CF3E48" w:rsidRPr="00FC3094" w:rsidRDefault="00CF3E48" w:rsidP="00CF3E48">
      <w:pPr>
        <w:spacing w:line="360" w:lineRule="auto"/>
        <w:rPr>
          <w:rFonts w:ascii="Times New Roman" w:hAnsi="Times New Roman" w:cs="Times New Roman"/>
          <w:sz w:val="24"/>
        </w:rPr>
      </w:pPr>
      <w:bookmarkStart w:id="46" w:name="_Toc20200_WPSOffice_Level1"/>
      <w:bookmarkStart w:id="47" w:name="_Toc31119_WPSOffice_Level1"/>
      <w:bookmarkStart w:id="48" w:name="_Toc7209_WPSOffice_Level1"/>
      <w:r w:rsidRPr="00FC3094">
        <w:rPr>
          <w:rFonts w:ascii="Times New Roman" w:hAnsi="Times New Roman" w:cs="Times New Roman"/>
          <w:sz w:val="24"/>
        </w:rPr>
        <w:t>附件</w:t>
      </w:r>
      <w:bookmarkEnd w:id="43"/>
      <w:bookmarkEnd w:id="44"/>
      <w:bookmarkEnd w:id="45"/>
      <w:bookmarkEnd w:id="46"/>
      <w:bookmarkEnd w:id="47"/>
      <w:bookmarkEnd w:id="48"/>
    </w:p>
    <w:p w:rsidR="00CF3E48" w:rsidRPr="00FC3094" w:rsidRDefault="00606E8C">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sz w:val="24"/>
        </w:rPr>
        <w:t>1</w:t>
      </w:r>
      <w:r w:rsidRPr="00FC3094">
        <w:rPr>
          <w:rFonts w:ascii="Times New Roman" w:hAnsi="Times New Roman" w:cs="Times New Roman" w:hint="eastAsia"/>
          <w:sz w:val="24"/>
        </w:rPr>
        <w:t xml:space="preserve">  </w:t>
      </w:r>
      <w:r w:rsidRPr="00FC3094">
        <w:rPr>
          <w:rFonts w:ascii="Times New Roman" w:hAnsi="Times New Roman" w:cs="Times New Roman" w:hint="eastAsia"/>
          <w:sz w:val="24"/>
        </w:rPr>
        <w:t>环评委托书</w:t>
      </w:r>
    </w:p>
    <w:p w:rsidR="00606E8C" w:rsidRPr="00FC3094" w:rsidRDefault="00606E8C" w:rsidP="00606E8C">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2  </w:t>
      </w:r>
      <w:r w:rsidRPr="00FC3094">
        <w:rPr>
          <w:rFonts w:ascii="Times New Roman" w:hAnsi="Times New Roman" w:cs="Times New Roman" w:hint="eastAsia"/>
          <w:sz w:val="24"/>
        </w:rPr>
        <w:t>项目发改委备案证明</w:t>
      </w:r>
    </w:p>
    <w:p w:rsidR="00606E8C" w:rsidRPr="00FC3094" w:rsidRDefault="00606E8C" w:rsidP="00606E8C">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3  </w:t>
      </w:r>
      <w:r w:rsidRPr="00FC3094">
        <w:rPr>
          <w:rFonts w:ascii="Times New Roman" w:hAnsi="Times New Roman" w:cs="Times New Roman" w:hint="eastAsia"/>
          <w:sz w:val="24"/>
        </w:rPr>
        <w:t>华丰公司土地证</w:t>
      </w:r>
    </w:p>
    <w:p w:rsidR="00606E8C" w:rsidRPr="00FC3094" w:rsidRDefault="00606E8C" w:rsidP="00606E8C">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4  </w:t>
      </w:r>
      <w:r w:rsidRPr="00FC3094">
        <w:rPr>
          <w:rFonts w:ascii="Times New Roman" w:hAnsi="Times New Roman" w:cs="Times New Roman" w:hint="eastAsia"/>
          <w:sz w:val="24"/>
        </w:rPr>
        <w:t>项目与华丰公司租赁协议</w:t>
      </w:r>
    </w:p>
    <w:p w:rsidR="00606E8C" w:rsidRPr="00FC3094" w:rsidRDefault="00606E8C" w:rsidP="00606E8C">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5  </w:t>
      </w:r>
      <w:r w:rsidRPr="00FC3094">
        <w:rPr>
          <w:rFonts w:ascii="Times New Roman" w:hAnsi="Times New Roman" w:cs="Times New Roman" w:hint="eastAsia"/>
          <w:sz w:val="24"/>
        </w:rPr>
        <w:t>华丰公司原有环评手续文件</w:t>
      </w:r>
    </w:p>
    <w:p w:rsidR="00606E8C" w:rsidRPr="00FC3094" w:rsidRDefault="00606E8C" w:rsidP="00606E8C">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6  </w:t>
      </w:r>
      <w:r w:rsidR="00524368" w:rsidRPr="00FC3094">
        <w:rPr>
          <w:rFonts w:ascii="Times New Roman" w:hAnsi="Times New Roman" w:cs="Times New Roman" w:hint="eastAsia"/>
          <w:sz w:val="24"/>
        </w:rPr>
        <w:t>项目引用类比</w:t>
      </w:r>
      <w:r w:rsidR="0013591F" w:rsidRPr="00FC3094">
        <w:rPr>
          <w:rFonts w:ascii="Times New Roman" w:hAnsi="Times New Roman" w:cs="Times New Roman" w:hint="eastAsia"/>
          <w:sz w:val="24"/>
        </w:rPr>
        <w:t>项目监测报告</w:t>
      </w:r>
    </w:p>
    <w:p w:rsidR="0013591F" w:rsidRPr="00FC3094" w:rsidRDefault="0013591F" w:rsidP="0013591F">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7  </w:t>
      </w:r>
      <w:r w:rsidRPr="00FC3094">
        <w:rPr>
          <w:rFonts w:ascii="Times New Roman" w:hAnsi="Times New Roman" w:cs="Times New Roman" w:hint="eastAsia"/>
          <w:sz w:val="24"/>
        </w:rPr>
        <w:t>公司营业执照</w:t>
      </w:r>
    </w:p>
    <w:p w:rsidR="0013591F" w:rsidRPr="00FC3094" w:rsidRDefault="0013591F" w:rsidP="0013591F">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8  </w:t>
      </w:r>
      <w:r w:rsidR="00F0366B" w:rsidRPr="00FC3094">
        <w:rPr>
          <w:rFonts w:ascii="Times New Roman" w:hAnsi="Times New Roman" w:cs="Times New Roman" w:hint="eastAsia"/>
          <w:sz w:val="24"/>
        </w:rPr>
        <w:t>项目取得当地政府同意的证明</w:t>
      </w:r>
    </w:p>
    <w:p w:rsidR="00F0366B" w:rsidRPr="00FC3094" w:rsidRDefault="00F0366B" w:rsidP="00F0366B">
      <w:pPr>
        <w:rPr>
          <w:rFonts w:ascii="Times New Roman" w:hAnsi="Times New Roman" w:cs="Times New Roman"/>
          <w:sz w:val="24"/>
        </w:rPr>
      </w:pPr>
      <w:r w:rsidRPr="00FC3094">
        <w:rPr>
          <w:rFonts w:ascii="Times New Roman" w:hAnsi="Times New Roman" w:cs="Times New Roman"/>
          <w:sz w:val="24"/>
        </w:rPr>
        <w:t>附件</w:t>
      </w:r>
      <w:r w:rsidRPr="00FC3094">
        <w:rPr>
          <w:rFonts w:ascii="Times New Roman" w:hAnsi="Times New Roman" w:cs="Times New Roman" w:hint="eastAsia"/>
          <w:sz w:val="24"/>
        </w:rPr>
        <w:t xml:space="preserve">9  </w:t>
      </w:r>
      <w:r w:rsidRPr="00FC3094">
        <w:rPr>
          <w:rFonts w:ascii="Times New Roman" w:hAnsi="Times New Roman" w:cs="Times New Roman" w:hint="eastAsia"/>
          <w:sz w:val="24"/>
        </w:rPr>
        <w:t>项目环境现状监测报告</w:t>
      </w:r>
    </w:p>
    <w:p w:rsidR="004749CE" w:rsidRPr="004749CE" w:rsidRDefault="004749CE" w:rsidP="004749CE">
      <w:pPr>
        <w:rPr>
          <w:rFonts w:ascii="Times New Roman" w:hAnsi="Times New Roman" w:cs="Times New Roman"/>
          <w:sz w:val="24"/>
          <w:u w:val="single"/>
        </w:rPr>
      </w:pPr>
      <w:r w:rsidRPr="004749CE">
        <w:rPr>
          <w:rFonts w:ascii="Times New Roman" w:hAnsi="Times New Roman" w:cs="Times New Roman" w:hint="eastAsia"/>
          <w:sz w:val="24"/>
          <w:u w:val="single"/>
        </w:rPr>
        <w:t>附件</w:t>
      </w:r>
      <w:r w:rsidRPr="004749CE">
        <w:rPr>
          <w:rFonts w:ascii="Times New Roman" w:hAnsi="Times New Roman" w:cs="Times New Roman" w:hint="eastAsia"/>
          <w:sz w:val="24"/>
          <w:u w:val="single"/>
        </w:rPr>
        <w:t xml:space="preserve">10  </w:t>
      </w:r>
      <w:r w:rsidRPr="004749CE">
        <w:rPr>
          <w:rFonts w:ascii="Times New Roman" w:hAnsi="Times New Roman" w:cs="Times New Roman" w:hint="eastAsia"/>
          <w:sz w:val="24"/>
          <w:u w:val="single"/>
        </w:rPr>
        <w:t>专家评审意见及签名表</w:t>
      </w:r>
    </w:p>
    <w:p w:rsidR="00606E8C" w:rsidRPr="00FC3094" w:rsidRDefault="00606E8C" w:rsidP="000658EF">
      <w:pPr>
        <w:pStyle w:val="a0"/>
        <w:spacing w:after="0"/>
        <w:ind w:firstLine="480"/>
      </w:pPr>
    </w:p>
    <w:p w:rsidR="0077072C" w:rsidRPr="00FC3094" w:rsidRDefault="0077072C" w:rsidP="0077072C">
      <w:pPr>
        <w:spacing w:line="360" w:lineRule="auto"/>
        <w:rPr>
          <w:rFonts w:ascii="Times New Roman" w:hAnsi="Times New Roman" w:cs="Times New Roman"/>
          <w:sz w:val="24"/>
        </w:rPr>
      </w:pPr>
      <w:r w:rsidRPr="00FC3094">
        <w:rPr>
          <w:rFonts w:ascii="Times New Roman" w:hAnsi="Times New Roman" w:cs="Times New Roman"/>
          <w:sz w:val="24"/>
        </w:rPr>
        <w:t>附</w:t>
      </w:r>
      <w:r w:rsidRPr="00FC3094">
        <w:rPr>
          <w:rFonts w:ascii="Times New Roman" w:hAnsi="Times New Roman" w:cs="Times New Roman" w:hint="eastAsia"/>
          <w:sz w:val="24"/>
        </w:rPr>
        <w:t>表</w:t>
      </w:r>
    </w:p>
    <w:p w:rsidR="0077072C" w:rsidRPr="00FC3094" w:rsidRDefault="0077072C" w:rsidP="0077072C">
      <w:pPr>
        <w:rPr>
          <w:rFonts w:ascii="Times New Roman" w:hAnsi="Times New Roman" w:cs="Times New Roman"/>
          <w:sz w:val="24"/>
        </w:rPr>
      </w:pPr>
      <w:r w:rsidRPr="00FC3094">
        <w:rPr>
          <w:rFonts w:ascii="Times New Roman" w:hAnsi="Times New Roman" w:cs="Times New Roman" w:hint="eastAsia"/>
          <w:sz w:val="24"/>
        </w:rPr>
        <w:t>各环境要素环境影响评价自查表</w:t>
      </w:r>
    </w:p>
    <w:p w:rsidR="0077072C" w:rsidRPr="00FC3094" w:rsidRDefault="0077072C" w:rsidP="0077072C">
      <w:pPr>
        <w:rPr>
          <w:rFonts w:ascii="Times New Roman" w:hAnsi="Times New Roman" w:cs="Times New Roman"/>
          <w:sz w:val="24"/>
        </w:rPr>
      </w:pPr>
      <w:r w:rsidRPr="00FC3094">
        <w:rPr>
          <w:rFonts w:ascii="Times New Roman" w:hAnsi="Times New Roman" w:cs="Times New Roman" w:hint="eastAsia"/>
          <w:sz w:val="24"/>
        </w:rPr>
        <w:t>建设项目环评审批基础信息表</w:t>
      </w:r>
    </w:p>
    <w:p w:rsidR="00CF3E48" w:rsidRPr="00FC3094" w:rsidRDefault="00CF3E48"/>
    <w:p w:rsidR="00CF3E48" w:rsidRPr="00FC3094" w:rsidRDefault="00CF3E48">
      <w:pPr>
        <w:sectPr w:rsidR="00CF3E48" w:rsidRPr="00FC3094">
          <w:pgSz w:w="11906" w:h="16838"/>
          <w:pgMar w:top="1440" w:right="1800" w:bottom="1440" w:left="1800" w:header="851" w:footer="992" w:gutter="0"/>
          <w:cols w:space="425"/>
          <w:docGrid w:type="lines" w:linePitch="312"/>
        </w:sectPr>
      </w:pPr>
    </w:p>
    <w:p w:rsidR="00895E9D" w:rsidRPr="00FC3094" w:rsidRDefault="00895E9D" w:rsidP="00895E9D">
      <w:pPr>
        <w:pStyle w:val="1"/>
        <w:spacing w:before="0" w:after="0" w:line="360" w:lineRule="auto"/>
        <w:rPr>
          <w:bCs w:val="0"/>
          <w:sz w:val="30"/>
          <w:szCs w:val="30"/>
        </w:rPr>
      </w:pPr>
      <w:bookmarkStart w:id="49" w:name="_Toc20543"/>
      <w:bookmarkStart w:id="50" w:name="_Toc35177061"/>
      <w:bookmarkStart w:id="51" w:name="_Toc35177159"/>
      <w:bookmarkStart w:id="52" w:name="_Toc46673779"/>
      <w:r w:rsidRPr="00FC3094">
        <w:rPr>
          <w:bCs w:val="0"/>
          <w:sz w:val="30"/>
          <w:szCs w:val="30"/>
        </w:rPr>
        <w:lastRenderedPageBreak/>
        <w:t>一、建设项目基本情况</w:t>
      </w:r>
      <w:bookmarkEnd w:id="49"/>
      <w:bookmarkEnd w:id="50"/>
      <w:bookmarkEnd w:id="51"/>
      <w:bookmarkEnd w:id="52"/>
    </w:p>
    <w:tbl>
      <w:tblPr>
        <w:tblW w:w="88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75"/>
        <w:gridCol w:w="1076"/>
        <w:gridCol w:w="852"/>
        <w:gridCol w:w="883"/>
        <w:gridCol w:w="189"/>
        <w:gridCol w:w="1276"/>
        <w:gridCol w:w="180"/>
        <w:gridCol w:w="1283"/>
        <w:gridCol w:w="404"/>
        <w:gridCol w:w="781"/>
      </w:tblGrid>
      <w:tr w:rsidR="00FC3094" w:rsidRPr="00FC3094" w:rsidTr="00762BEA">
        <w:trPr>
          <w:trHeight w:val="227"/>
          <w:jc w:val="center"/>
        </w:trPr>
        <w:tc>
          <w:tcPr>
            <w:tcW w:w="1975" w:type="dxa"/>
            <w:tcBorders>
              <w:top w:val="single" w:sz="6" w:space="0" w:color="auto"/>
              <w:left w:val="single" w:sz="6" w:space="0" w:color="auto"/>
            </w:tcBorders>
          </w:tcPr>
          <w:p w:rsidR="00895E9D" w:rsidRPr="00FC3094" w:rsidRDefault="00895E9D" w:rsidP="00762BEA">
            <w:pPr>
              <w:spacing w:line="360" w:lineRule="auto"/>
              <w:jc w:val="center"/>
              <w:rPr>
                <w:sz w:val="24"/>
              </w:rPr>
            </w:pPr>
            <w:r w:rsidRPr="00FC3094">
              <w:rPr>
                <w:sz w:val="24"/>
              </w:rPr>
              <w:t>项目名称</w:t>
            </w:r>
          </w:p>
        </w:tc>
        <w:tc>
          <w:tcPr>
            <w:tcW w:w="6924" w:type="dxa"/>
            <w:gridSpan w:val="9"/>
            <w:tcBorders>
              <w:top w:val="single" w:sz="6" w:space="0" w:color="auto"/>
              <w:right w:val="single" w:sz="6" w:space="0" w:color="auto"/>
            </w:tcBorders>
            <w:vAlign w:val="center"/>
          </w:tcPr>
          <w:p w:rsidR="00895E9D" w:rsidRPr="00FC3094" w:rsidRDefault="00F73B74" w:rsidP="00C51FBF">
            <w:pPr>
              <w:rPr>
                <w:rFonts w:ascii="Times New Roman" w:hAnsi="Times New Roman" w:cs="Times New Roman"/>
                <w:sz w:val="24"/>
                <w:szCs w:val="28"/>
              </w:rPr>
            </w:pPr>
            <w:r w:rsidRPr="00FC3094">
              <w:rPr>
                <w:rFonts w:ascii="Times New Roman" w:hAnsi="Times New Roman" w:cs="Times New Roman"/>
                <w:sz w:val="24"/>
                <w:szCs w:val="28"/>
              </w:rPr>
              <w:t>年产玻璃钢罐缠绕储罐</w:t>
            </w:r>
            <w:r w:rsidRPr="00FC3094">
              <w:rPr>
                <w:rFonts w:ascii="Times New Roman" w:hAnsi="Times New Roman" w:cs="Times New Roman"/>
                <w:sz w:val="24"/>
                <w:szCs w:val="28"/>
              </w:rPr>
              <w:t>15</w:t>
            </w:r>
            <w:r w:rsidRPr="00FC3094">
              <w:rPr>
                <w:rFonts w:ascii="Times New Roman" w:hAnsi="Times New Roman" w:cs="Times New Roman"/>
                <w:sz w:val="24"/>
                <w:szCs w:val="28"/>
              </w:rPr>
              <w:t>万套及片状膜塑料</w:t>
            </w:r>
            <w:r w:rsidRPr="00FC3094">
              <w:rPr>
                <w:rFonts w:ascii="Times New Roman" w:hAnsi="Times New Roman" w:cs="Times New Roman"/>
                <w:sz w:val="24"/>
                <w:szCs w:val="28"/>
              </w:rPr>
              <w:t>25</w:t>
            </w:r>
            <w:r w:rsidRPr="00FC3094">
              <w:rPr>
                <w:rFonts w:ascii="Times New Roman" w:hAnsi="Times New Roman" w:cs="Times New Roman"/>
                <w:sz w:val="24"/>
                <w:szCs w:val="28"/>
              </w:rPr>
              <w:t>万套、玻璃钢管管道</w:t>
            </w:r>
            <w:r w:rsidRPr="00FC3094">
              <w:rPr>
                <w:rFonts w:ascii="Times New Roman" w:hAnsi="Times New Roman" w:cs="Times New Roman"/>
                <w:sz w:val="24"/>
                <w:szCs w:val="28"/>
              </w:rPr>
              <w:t>1</w:t>
            </w:r>
            <w:r w:rsidRPr="00FC3094">
              <w:rPr>
                <w:rFonts w:ascii="Times New Roman" w:hAnsi="Times New Roman" w:cs="Times New Roman"/>
                <w:sz w:val="24"/>
                <w:szCs w:val="28"/>
              </w:rPr>
              <w:t>万吨项目</w:t>
            </w:r>
          </w:p>
        </w:tc>
      </w:tr>
      <w:tr w:rsidR="00FC3094" w:rsidRPr="00FC3094" w:rsidTr="00762BEA">
        <w:trPr>
          <w:trHeight w:val="90"/>
          <w:jc w:val="center"/>
        </w:trPr>
        <w:tc>
          <w:tcPr>
            <w:tcW w:w="1975" w:type="dxa"/>
            <w:tcBorders>
              <w:left w:val="single" w:sz="6" w:space="0" w:color="auto"/>
            </w:tcBorders>
          </w:tcPr>
          <w:p w:rsidR="00895E9D" w:rsidRPr="00FC3094" w:rsidRDefault="00895E9D" w:rsidP="00762BEA">
            <w:pPr>
              <w:spacing w:line="360" w:lineRule="auto"/>
              <w:jc w:val="center"/>
              <w:rPr>
                <w:sz w:val="24"/>
              </w:rPr>
            </w:pPr>
            <w:r w:rsidRPr="00FC3094">
              <w:rPr>
                <w:sz w:val="24"/>
              </w:rPr>
              <w:t>建设单位</w:t>
            </w:r>
          </w:p>
        </w:tc>
        <w:tc>
          <w:tcPr>
            <w:tcW w:w="6924" w:type="dxa"/>
            <w:gridSpan w:val="9"/>
            <w:tcBorders>
              <w:right w:val="single" w:sz="6" w:space="0" w:color="auto"/>
            </w:tcBorders>
            <w:vAlign w:val="center"/>
          </w:tcPr>
          <w:p w:rsidR="00895E9D" w:rsidRPr="00FC3094" w:rsidRDefault="00C51FBF" w:rsidP="00C51FBF">
            <w:pPr>
              <w:rPr>
                <w:sz w:val="24"/>
                <w:szCs w:val="28"/>
              </w:rPr>
            </w:pPr>
            <w:r w:rsidRPr="00FC3094">
              <w:rPr>
                <w:rFonts w:hint="eastAsia"/>
                <w:sz w:val="24"/>
                <w:szCs w:val="28"/>
              </w:rPr>
              <w:t>岳阳山水环保有限公司</w:t>
            </w:r>
          </w:p>
        </w:tc>
      </w:tr>
      <w:tr w:rsidR="00FC3094" w:rsidRPr="00FC3094" w:rsidTr="004B17F6">
        <w:trPr>
          <w:trHeight w:val="204"/>
          <w:jc w:val="center"/>
        </w:trPr>
        <w:tc>
          <w:tcPr>
            <w:tcW w:w="1975" w:type="dxa"/>
            <w:tcBorders>
              <w:left w:val="single" w:sz="6" w:space="0" w:color="auto"/>
            </w:tcBorders>
          </w:tcPr>
          <w:p w:rsidR="00895E9D" w:rsidRPr="00FC3094" w:rsidRDefault="00895E9D" w:rsidP="00762BEA">
            <w:pPr>
              <w:spacing w:line="360" w:lineRule="auto"/>
              <w:jc w:val="center"/>
              <w:rPr>
                <w:sz w:val="24"/>
              </w:rPr>
            </w:pPr>
            <w:r w:rsidRPr="00FC3094">
              <w:rPr>
                <w:sz w:val="24"/>
              </w:rPr>
              <w:t>法人代表</w:t>
            </w:r>
          </w:p>
        </w:tc>
        <w:tc>
          <w:tcPr>
            <w:tcW w:w="3000" w:type="dxa"/>
            <w:gridSpan w:val="4"/>
            <w:vAlign w:val="center"/>
          </w:tcPr>
          <w:p w:rsidR="00895E9D" w:rsidRPr="00FC3094" w:rsidRDefault="00F73B74" w:rsidP="00762BEA">
            <w:pPr>
              <w:spacing w:line="300" w:lineRule="exact"/>
              <w:jc w:val="center"/>
              <w:rPr>
                <w:sz w:val="24"/>
              </w:rPr>
            </w:pPr>
            <w:r w:rsidRPr="00FC3094">
              <w:rPr>
                <w:rFonts w:hint="eastAsia"/>
                <w:sz w:val="24"/>
              </w:rPr>
              <w:t>向伦</w:t>
            </w:r>
          </w:p>
        </w:tc>
        <w:tc>
          <w:tcPr>
            <w:tcW w:w="1456" w:type="dxa"/>
            <w:gridSpan w:val="2"/>
            <w:vAlign w:val="center"/>
          </w:tcPr>
          <w:p w:rsidR="00895E9D" w:rsidRPr="00FC3094" w:rsidRDefault="00895E9D" w:rsidP="00762BEA">
            <w:pPr>
              <w:spacing w:line="300" w:lineRule="exact"/>
              <w:jc w:val="center"/>
              <w:rPr>
                <w:sz w:val="24"/>
              </w:rPr>
            </w:pPr>
            <w:bookmarkStart w:id="53" w:name="_Hlk13474669"/>
            <w:r w:rsidRPr="00FC3094">
              <w:rPr>
                <w:sz w:val="24"/>
              </w:rPr>
              <w:t>联系人</w:t>
            </w:r>
            <w:bookmarkEnd w:id="53"/>
          </w:p>
        </w:tc>
        <w:tc>
          <w:tcPr>
            <w:tcW w:w="2468" w:type="dxa"/>
            <w:gridSpan w:val="3"/>
            <w:tcBorders>
              <w:right w:val="single" w:sz="6" w:space="0" w:color="auto"/>
            </w:tcBorders>
            <w:vAlign w:val="center"/>
          </w:tcPr>
          <w:p w:rsidR="00895E9D" w:rsidRPr="00FC3094" w:rsidRDefault="004B17F6" w:rsidP="00762BEA">
            <w:pPr>
              <w:spacing w:line="300" w:lineRule="exact"/>
              <w:jc w:val="center"/>
              <w:rPr>
                <w:sz w:val="24"/>
              </w:rPr>
            </w:pPr>
            <w:r w:rsidRPr="00FC3094">
              <w:rPr>
                <w:rFonts w:hint="eastAsia"/>
                <w:sz w:val="24"/>
              </w:rPr>
              <w:t>刘雪飞</w:t>
            </w:r>
          </w:p>
        </w:tc>
      </w:tr>
      <w:tr w:rsidR="00FC3094" w:rsidRPr="00FC3094" w:rsidTr="00762BEA">
        <w:trPr>
          <w:cantSplit/>
          <w:trHeight w:val="192"/>
          <w:jc w:val="center"/>
        </w:trPr>
        <w:tc>
          <w:tcPr>
            <w:tcW w:w="1975" w:type="dxa"/>
            <w:tcBorders>
              <w:left w:val="single" w:sz="6" w:space="0" w:color="auto"/>
            </w:tcBorders>
          </w:tcPr>
          <w:p w:rsidR="00895E9D" w:rsidRPr="00FC3094" w:rsidRDefault="00895E9D" w:rsidP="00762BEA">
            <w:pPr>
              <w:spacing w:line="360" w:lineRule="auto"/>
              <w:jc w:val="center"/>
              <w:rPr>
                <w:sz w:val="24"/>
              </w:rPr>
            </w:pPr>
            <w:r w:rsidRPr="00FC3094">
              <w:rPr>
                <w:sz w:val="24"/>
              </w:rPr>
              <w:t>通讯地址</w:t>
            </w:r>
          </w:p>
        </w:tc>
        <w:tc>
          <w:tcPr>
            <w:tcW w:w="6924" w:type="dxa"/>
            <w:gridSpan w:val="9"/>
            <w:tcBorders>
              <w:right w:val="single" w:sz="6" w:space="0" w:color="auto"/>
            </w:tcBorders>
            <w:vAlign w:val="center"/>
          </w:tcPr>
          <w:p w:rsidR="00895E9D" w:rsidRPr="00FC3094" w:rsidRDefault="004B17F6" w:rsidP="004B17F6">
            <w:pPr>
              <w:spacing w:line="300" w:lineRule="exact"/>
              <w:rPr>
                <w:sz w:val="24"/>
              </w:rPr>
            </w:pPr>
            <w:r w:rsidRPr="00FC3094">
              <w:rPr>
                <w:rFonts w:hint="eastAsia"/>
                <w:sz w:val="24"/>
              </w:rPr>
              <w:t>岳阳县筻口镇筻口居委会仙安片</w:t>
            </w:r>
          </w:p>
        </w:tc>
      </w:tr>
      <w:tr w:rsidR="00FC3094" w:rsidRPr="00FC3094" w:rsidTr="00762BEA">
        <w:trPr>
          <w:cantSplit/>
          <w:trHeight w:val="192"/>
          <w:jc w:val="center"/>
        </w:trPr>
        <w:tc>
          <w:tcPr>
            <w:tcW w:w="1975" w:type="dxa"/>
            <w:tcBorders>
              <w:left w:val="single" w:sz="6" w:space="0" w:color="auto"/>
            </w:tcBorders>
          </w:tcPr>
          <w:p w:rsidR="00895E9D" w:rsidRPr="00FC3094" w:rsidRDefault="00895E9D" w:rsidP="00762BEA">
            <w:pPr>
              <w:spacing w:line="360" w:lineRule="auto"/>
              <w:jc w:val="center"/>
              <w:rPr>
                <w:sz w:val="24"/>
              </w:rPr>
            </w:pPr>
            <w:r w:rsidRPr="00FC3094">
              <w:rPr>
                <w:sz w:val="24"/>
              </w:rPr>
              <w:t>联系电话</w:t>
            </w:r>
          </w:p>
        </w:tc>
        <w:tc>
          <w:tcPr>
            <w:tcW w:w="1928" w:type="dxa"/>
            <w:gridSpan w:val="2"/>
            <w:tcBorders>
              <w:top w:val="single" w:sz="8" w:space="0" w:color="auto"/>
              <w:right w:val="single" w:sz="8" w:space="0" w:color="auto"/>
            </w:tcBorders>
          </w:tcPr>
          <w:p w:rsidR="00895E9D" w:rsidRPr="00FC3094" w:rsidRDefault="004B17F6" w:rsidP="004461FA">
            <w:pPr>
              <w:spacing w:line="360" w:lineRule="auto"/>
              <w:jc w:val="center"/>
              <w:rPr>
                <w:rFonts w:ascii="Times New Roman" w:hAnsi="Times New Roman" w:cs="Times New Roman"/>
                <w:sz w:val="24"/>
              </w:rPr>
            </w:pPr>
            <w:r w:rsidRPr="00FC3094">
              <w:rPr>
                <w:rFonts w:ascii="Times New Roman" w:hAnsi="Times New Roman" w:cs="Times New Roman" w:hint="eastAsia"/>
                <w:sz w:val="24"/>
              </w:rPr>
              <w:t>1360732</w:t>
            </w:r>
            <w:r w:rsidR="004461FA">
              <w:rPr>
                <w:rFonts w:ascii="Times New Roman" w:hAnsi="Times New Roman" w:cs="Times New Roman" w:hint="eastAsia"/>
                <w:sz w:val="24"/>
              </w:rPr>
              <w:t>****</w:t>
            </w:r>
          </w:p>
        </w:tc>
        <w:tc>
          <w:tcPr>
            <w:tcW w:w="883" w:type="dxa"/>
            <w:tcBorders>
              <w:top w:val="single" w:sz="8" w:space="0" w:color="auto"/>
              <w:left w:val="single" w:sz="8" w:space="0" w:color="auto"/>
            </w:tcBorders>
          </w:tcPr>
          <w:p w:rsidR="00895E9D" w:rsidRPr="00FC3094" w:rsidRDefault="00895E9D" w:rsidP="00762BEA">
            <w:pPr>
              <w:spacing w:line="360" w:lineRule="auto"/>
              <w:jc w:val="center"/>
              <w:rPr>
                <w:rFonts w:ascii="Times New Roman" w:hAnsi="Times New Roman" w:cs="Times New Roman"/>
                <w:sz w:val="24"/>
              </w:rPr>
            </w:pPr>
            <w:r w:rsidRPr="00FC3094">
              <w:rPr>
                <w:rFonts w:ascii="Times New Roman" w:hAnsi="Times New Roman" w:cs="Times New Roman"/>
                <w:sz w:val="24"/>
              </w:rPr>
              <w:t>传真</w:t>
            </w:r>
          </w:p>
        </w:tc>
        <w:tc>
          <w:tcPr>
            <w:tcW w:w="1645" w:type="dxa"/>
            <w:gridSpan w:val="3"/>
            <w:tcBorders>
              <w:top w:val="single" w:sz="8" w:space="0" w:color="auto"/>
              <w:left w:val="single" w:sz="8" w:space="0" w:color="auto"/>
            </w:tcBorders>
          </w:tcPr>
          <w:p w:rsidR="00895E9D" w:rsidRPr="00FC3094" w:rsidRDefault="00895E9D" w:rsidP="00762BEA">
            <w:pPr>
              <w:spacing w:line="360" w:lineRule="auto"/>
              <w:jc w:val="center"/>
              <w:rPr>
                <w:rFonts w:ascii="Times New Roman" w:hAnsi="Times New Roman" w:cs="Times New Roman"/>
                <w:sz w:val="24"/>
              </w:rPr>
            </w:pPr>
            <w:r w:rsidRPr="00FC3094">
              <w:rPr>
                <w:rFonts w:ascii="Times New Roman" w:hAnsi="Times New Roman" w:cs="Times New Roman"/>
                <w:sz w:val="24"/>
              </w:rPr>
              <w:t>/</w:t>
            </w:r>
          </w:p>
        </w:tc>
        <w:tc>
          <w:tcPr>
            <w:tcW w:w="1283" w:type="dxa"/>
          </w:tcPr>
          <w:p w:rsidR="00895E9D" w:rsidRPr="00FC3094" w:rsidRDefault="00895E9D" w:rsidP="00762BEA">
            <w:pPr>
              <w:spacing w:line="360" w:lineRule="auto"/>
              <w:jc w:val="center"/>
              <w:rPr>
                <w:rFonts w:ascii="Times New Roman" w:hAnsi="Times New Roman" w:cs="Times New Roman"/>
                <w:sz w:val="24"/>
              </w:rPr>
            </w:pPr>
            <w:r w:rsidRPr="00FC3094">
              <w:rPr>
                <w:rFonts w:ascii="Times New Roman" w:hAnsi="Times New Roman" w:cs="Times New Roman"/>
                <w:sz w:val="24"/>
              </w:rPr>
              <w:t>邮政编码</w:t>
            </w:r>
          </w:p>
        </w:tc>
        <w:tc>
          <w:tcPr>
            <w:tcW w:w="1185" w:type="dxa"/>
            <w:gridSpan w:val="2"/>
            <w:tcBorders>
              <w:right w:val="single" w:sz="6" w:space="0" w:color="auto"/>
            </w:tcBorders>
          </w:tcPr>
          <w:p w:rsidR="00895E9D" w:rsidRPr="00FC3094" w:rsidRDefault="00895E9D" w:rsidP="00762BEA">
            <w:pPr>
              <w:spacing w:line="360" w:lineRule="auto"/>
              <w:jc w:val="center"/>
              <w:rPr>
                <w:rFonts w:ascii="Times New Roman" w:hAnsi="Times New Roman" w:cs="Times New Roman"/>
                <w:sz w:val="24"/>
              </w:rPr>
            </w:pPr>
            <w:r w:rsidRPr="00FC3094">
              <w:rPr>
                <w:rFonts w:ascii="Times New Roman" w:hAnsi="Times New Roman" w:cs="Times New Roman"/>
                <w:sz w:val="24"/>
              </w:rPr>
              <w:t>414000</w:t>
            </w:r>
          </w:p>
        </w:tc>
      </w:tr>
      <w:tr w:rsidR="00FC3094" w:rsidRPr="00FC3094" w:rsidTr="00762BEA">
        <w:trPr>
          <w:cantSplit/>
          <w:trHeight w:val="90"/>
          <w:jc w:val="center"/>
        </w:trPr>
        <w:tc>
          <w:tcPr>
            <w:tcW w:w="1975" w:type="dxa"/>
            <w:tcBorders>
              <w:left w:val="single" w:sz="6" w:space="0" w:color="auto"/>
            </w:tcBorders>
          </w:tcPr>
          <w:p w:rsidR="00895E9D" w:rsidRPr="00FC3094" w:rsidRDefault="00895E9D" w:rsidP="00762BEA">
            <w:pPr>
              <w:spacing w:line="360" w:lineRule="auto"/>
              <w:jc w:val="center"/>
              <w:rPr>
                <w:sz w:val="24"/>
              </w:rPr>
            </w:pPr>
            <w:r w:rsidRPr="00FC3094">
              <w:rPr>
                <w:sz w:val="24"/>
              </w:rPr>
              <w:t>建设地点</w:t>
            </w:r>
          </w:p>
        </w:tc>
        <w:tc>
          <w:tcPr>
            <w:tcW w:w="6924" w:type="dxa"/>
            <w:gridSpan w:val="9"/>
            <w:tcBorders>
              <w:right w:val="single" w:sz="6" w:space="0" w:color="auto"/>
            </w:tcBorders>
          </w:tcPr>
          <w:p w:rsidR="00895E9D" w:rsidRPr="00FC3094" w:rsidRDefault="004B17F6" w:rsidP="004B17F6">
            <w:pPr>
              <w:spacing w:line="360" w:lineRule="auto"/>
              <w:rPr>
                <w:rFonts w:ascii="Times New Roman" w:hAnsi="Times New Roman" w:cs="Times New Roman"/>
                <w:sz w:val="24"/>
              </w:rPr>
            </w:pPr>
            <w:r w:rsidRPr="00FC3094">
              <w:rPr>
                <w:rFonts w:hint="eastAsia"/>
                <w:sz w:val="24"/>
              </w:rPr>
              <w:t>岳阳县筻口镇筻口居委会仙安片（原华丰纸业公司</w:t>
            </w:r>
            <w:r w:rsidR="003A0456" w:rsidRPr="00FC3094">
              <w:rPr>
                <w:rFonts w:hint="eastAsia"/>
                <w:sz w:val="24"/>
              </w:rPr>
              <w:t>新</w:t>
            </w:r>
            <w:r w:rsidRPr="00FC3094">
              <w:rPr>
                <w:rFonts w:hint="eastAsia"/>
                <w:sz w:val="24"/>
              </w:rPr>
              <w:t>厂区用地）</w:t>
            </w:r>
          </w:p>
        </w:tc>
      </w:tr>
      <w:tr w:rsidR="00FC3094" w:rsidRPr="00FC3094" w:rsidTr="004B17F6">
        <w:trPr>
          <w:cantSplit/>
          <w:trHeight w:val="169"/>
          <w:jc w:val="center"/>
        </w:trPr>
        <w:tc>
          <w:tcPr>
            <w:tcW w:w="1975" w:type="dxa"/>
            <w:tcBorders>
              <w:left w:val="single" w:sz="6" w:space="0" w:color="auto"/>
            </w:tcBorders>
          </w:tcPr>
          <w:p w:rsidR="00895E9D" w:rsidRPr="00FC3094" w:rsidRDefault="00895E9D" w:rsidP="00762BEA">
            <w:pPr>
              <w:spacing w:line="360" w:lineRule="auto"/>
              <w:jc w:val="center"/>
              <w:rPr>
                <w:sz w:val="24"/>
              </w:rPr>
            </w:pPr>
            <w:r w:rsidRPr="00FC3094">
              <w:rPr>
                <w:sz w:val="24"/>
              </w:rPr>
              <w:t>立项审批部门</w:t>
            </w:r>
          </w:p>
        </w:tc>
        <w:tc>
          <w:tcPr>
            <w:tcW w:w="3000" w:type="dxa"/>
            <w:gridSpan w:val="4"/>
          </w:tcPr>
          <w:p w:rsidR="00895E9D" w:rsidRPr="00FC3094" w:rsidRDefault="00895E9D" w:rsidP="00C51FBF">
            <w:pPr>
              <w:spacing w:line="360" w:lineRule="auto"/>
              <w:jc w:val="center"/>
              <w:rPr>
                <w:rFonts w:ascii="Times New Roman" w:hAnsi="Times New Roman" w:cs="Times New Roman"/>
                <w:sz w:val="24"/>
              </w:rPr>
            </w:pPr>
            <w:r w:rsidRPr="00FC3094">
              <w:rPr>
                <w:rFonts w:ascii="Times New Roman" w:hAnsi="Times New Roman" w:cs="Times New Roman"/>
                <w:sz w:val="24"/>
              </w:rPr>
              <w:t>岳阳</w:t>
            </w:r>
            <w:r w:rsidR="00C51FBF" w:rsidRPr="00FC3094">
              <w:rPr>
                <w:rFonts w:ascii="Times New Roman" w:hAnsi="Times New Roman" w:cs="Times New Roman" w:hint="eastAsia"/>
                <w:sz w:val="24"/>
              </w:rPr>
              <w:t>县</w:t>
            </w:r>
            <w:r w:rsidRPr="00FC3094">
              <w:rPr>
                <w:rFonts w:ascii="Times New Roman" w:hAnsi="Times New Roman" w:cs="Times New Roman"/>
                <w:sz w:val="24"/>
              </w:rPr>
              <w:t>发展和改革委员会</w:t>
            </w:r>
          </w:p>
        </w:tc>
        <w:tc>
          <w:tcPr>
            <w:tcW w:w="1276" w:type="dxa"/>
          </w:tcPr>
          <w:p w:rsidR="00895E9D" w:rsidRPr="00FC3094" w:rsidRDefault="00895E9D" w:rsidP="00762BEA">
            <w:pPr>
              <w:spacing w:line="360" w:lineRule="auto"/>
              <w:jc w:val="center"/>
              <w:rPr>
                <w:rFonts w:ascii="Times New Roman" w:hAnsi="Times New Roman" w:cs="Times New Roman"/>
                <w:sz w:val="24"/>
              </w:rPr>
            </w:pPr>
            <w:r w:rsidRPr="00FC3094">
              <w:rPr>
                <w:rFonts w:ascii="Times New Roman" w:hAnsi="Times New Roman" w:cs="Times New Roman"/>
                <w:sz w:val="24"/>
              </w:rPr>
              <w:t>批准文号</w:t>
            </w:r>
          </w:p>
        </w:tc>
        <w:tc>
          <w:tcPr>
            <w:tcW w:w="2648" w:type="dxa"/>
            <w:gridSpan w:val="4"/>
            <w:tcBorders>
              <w:right w:val="single" w:sz="6" w:space="0" w:color="auto"/>
            </w:tcBorders>
          </w:tcPr>
          <w:p w:rsidR="00895E9D" w:rsidRPr="00FC3094" w:rsidRDefault="004B17F6" w:rsidP="00762BEA">
            <w:pPr>
              <w:spacing w:line="360" w:lineRule="auto"/>
              <w:jc w:val="center"/>
              <w:rPr>
                <w:rFonts w:ascii="Times New Roman" w:hAnsi="Times New Roman" w:cs="Times New Roman"/>
                <w:szCs w:val="21"/>
              </w:rPr>
            </w:pPr>
            <w:r w:rsidRPr="00FC3094">
              <w:rPr>
                <w:rFonts w:ascii="Times New Roman" w:hAnsi="Times New Roman" w:cs="Times New Roman"/>
                <w:szCs w:val="21"/>
              </w:rPr>
              <w:t>2020-430621-35-03-039790</w:t>
            </w:r>
          </w:p>
        </w:tc>
      </w:tr>
      <w:tr w:rsidR="00FC3094" w:rsidRPr="00FC3094" w:rsidTr="004B17F6">
        <w:trPr>
          <w:trHeight w:val="169"/>
          <w:jc w:val="center"/>
        </w:trPr>
        <w:tc>
          <w:tcPr>
            <w:tcW w:w="1975" w:type="dxa"/>
            <w:tcBorders>
              <w:left w:val="single" w:sz="6" w:space="0" w:color="auto"/>
            </w:tcBorders>
            <w:vAlign w:val="center"/>
          </w:tcPr>
          <w:p w:rsidR="00895E9D" w:rsidRPr="00FC3094" w:rsidRDefault="00895E9D" w:rsidP="00762BEA">
            <w:pPr>
              <w:jc w:val="center"/>
              <w:rPr>
                <w:sz w:val="24"/>
              </w:rPr>
            </w:pPr>
            <w:r w:rsidRPr="00FC3094">
              <w:rPr>
                <w:sz w:val="24"/>
              </w:rPr>
              <w:t>建设性质</w:t>
            </w:r>
          </w:p>
        </w:tc>
        <w:tc>
          <w:tcPr>
            <w:tcW w:w="3000" w:type="dxa"/>
            <w:gridSpan w:val="4"/>
            <w:vAlign w:val="center"/>
          </w:tcPr>
          <w:p w:rsidR="00895E9D" w:rsidRPr="00FC3094" w:rsidRDefault="00895E9D" w:rsidP="00762BEA">
            <w:pPr>
              <w:jc w:val="center"/>
              <w:rPr>
                <w:rFonts w:ascii="宋体" w:eastAsia="宋体" w:hAnsi="宋体" w:cs="Times New Roman"/>
                <w:sz w:val="24"/>
              </w:rPr>
            </w:pPr>
            <w:r w:rsidRPr="00FC3094">
              <w:rPr>
                <w:rFonts w:ascii="宋体" w:eastAsia="宋体" w:hAnsi="宋体" w:cs="Times New Roman"/>
                <w:sz w:val="24"/>
              </w:rPr>
              <w:t>新建■改扩建□技改□</w:t>
            </w:r>
          </w:p>
        </w:tc>
        <w:tc>
          <w:tcPr>
            <w:tcW w:w="1276" w:type="dxa"/>
            <w:vAlign w:val="center"/>
          </w:tcPr>
          <w:p w:rsidR="00895E9D" w:rsidRPr="00FC3094" w:rsidRDefault="00895E9D" w:rsidP="00762BEA">
            <w:pPr>
              <w:jc w:val="center"/>
              <w:rPr>
                <w:rFonts w:ascii="Times New Roman" w:hAnsi="Times New Roman" w:cs="Times New Roman"/>
                <w:sz w:val="24"/>
              </w:rPr>
            </w:pPr>
            <w:r w:rsidRPr="00FC3094">
              <w:rPr>
                <w:rFonts w:ascii="Times New Roman" w:hAnsi="Times New Roman" w:cs="Times New Roman"/>
                <w:sz w:val="24"/>
              </w:rPr>
              <w:t>行业类别及代码</w:t>
            </w:r>
          </w:p>
        </w:tc>
        <w:tc>
          <w:tcPr>
            <w:tcW w:w="2648" w:type="dxa"/>
            <w:gridSpan w:val="4"/>
            <w:tcBorders>
              <w:right w:val="single" w:sz="6" w:space="0" w:color="auto"/>
            </w:tcBorders>
            <w:vAlign w:val="center"/>
          </w:tcPr>
          <w:p w:rsidR="00895E9D" w:rsidRPr="00FC3094" w:rsidRDefault="00D738EA" w:rsidP="00671A3F">
            <w:pPr>
              <w:jc w:val="center"/>
              <w:rPr>
                <w:rFonts w:ascii="Times New Roman" w:hAnsi="Times New Roman" w:cs="Times New Roman"/>
                <w:sz w:val="24"/>
              </w:rPr>
            </w:pPr>
            <w:r w:rsidRPr="00FC3094">
              <w:rPr>
                <w:rFonts w:ascii="Times New Roman" w:hAnsi="Times New Roman" w:cs="Times New Roman"/>
                <w:bCs/>
                <w:sz w:val="24"/>
              </w:rPr>
              <w:t>玻璃纤维增强塑料制品制造</w:t>
            </w:r>
            <w:r w:rsidRPr="00FC3094">
              <w:rPr>
                <w:rFonts w:ascii="Times New Roman" w:hAnsi="Times New Roman" w:cs="Times New Roman"/>
                <w:bCs/>
                <w:sz w:val="24"/>
              </w:rPr>
              <w:t>C3062</w:t>
            </w:r>
          </w:p>
        </w:tc>
      </w:tr>
      <w:tr w:rsidR="00FC3094" w:rsidRPr="00FC3094" w:rsidTr="004B17F6">
        <w:trPr>
          <w:trHeight w:val="580"/>
          <w:jc w:val="center"/>
        </w:trPr>
        <w:tc>
          <w:tcPr>
            <w:tcW w:w="1975" w:type="dxa"/>
            <w:tcBorders>
              <w:left w:val="single" w:sz="6" w:space="0" w:color="auto"/>
            </w:tcBorders>
            <w:vAlign w:val="center"/>
          </w:tcPr>
          <w:p w:rsidR="00895E9D" w:rsidRPr="00FC3094" w:rsidRDefault="00895E9D" w:rsidP="00762BEA">
            <w:pPr>
              <w:jc w:val="center"/>
              <w:rPr>
                <w:sz w:val="24"/>
              </w:rPr>
            </w:pPr>
            <w:r w:rsidRPr="00FC3094">
              <w:rPr>
                <w:sz w:val="24"/>
              </w:rPr>
              <w:t>占地面积</w:t>
            </w:r>
          </w:p>
        </w:tc>
        <w:tc>
          <w:tcPr>
            <w:tcW w:w="3000" w:type="dxa"/>
            <w:gridSpan w:val="4"/>
            <w:vAlign w:val="center"/>
          </w:tcPr>
          <w:p w:rsidR="00895E9D" w:rsidRPr="00FC3094" w:rsidRDefault="004B17F6" w:rsidP="00762BEA">
            <w:pPr>
              <w:pStyle w:val="xl24"/>
              <w:widowControl w:val="0"/>
              <w:spacing w:before="0" w:after="0"/>
              <w:rPr>
                <w:rFonts w:ascii="Times New Roman" w:hAnsi="Times New Roman"/>
                <w:kern w:val="2"/>
                <w:szCs w:val="24"/>
              </w:rPr>
            </w:pPr>
            <w:r w:rsidRPr="00FC3094">
              <w:rPr>
                <w:rFonts w:ascii="Times New Roman" w:hAnsi="Times New Roman" w:hint="eastAsia"/>
                <w:kern w:val="2"/>
                <w:szCs w:val="24"/>
              </w:rPr>
              <w:t>47480m</w:t>
            </w:r>
            <w:r w:rsidRPr="00FC3094">
              <w:rPr>
                <w:rFonts w:ascii="Times New Roman" w:hAnsi="Times New Roman" w:hint="eastAsia"/>
                <w:kern w:val="2"/>
                <w:szCs w:val="24"/>
                <w:vertAlign w:val="superscript"/>
              </w:rPr>
              <w:t>2</w:t>
            </w:r>
          </w:p>
        </w:tc>
        <w:tc>
          <w:tcPr>
            <w:tcW w:w="1276" w:type="dxa"/>
            <w:vAlign w:val="center"/>
          </w:tcPr>
          <w:p w:rsidR="00895E9D" w:rsidRPr="00FC3094" w:rsidRDefault="00895E9D" w:rsidP="00762BEA">
            <w:pPr>
              <w:pStyle w:val="xl24"/>
              <w:widowControl w:val="0"/>
              <w:spacing w:before="0" w:after="0"/>
              <w:rPr>
                <w:rFonts w:ascii="Times New Roman" w:hAnsi="Times New Roman"/>
                <w:kern w:val="2"/>
                <w:szCs w:val="24"/>
              </w:rPr>
            </w:pPr>
            <w:r w:rsidRPr="00FC3094">
              <w:rPr>
                <w:rFonts w:ascii="Times New Roman" w:hAnsi="Times New Roman"/>
                <w:kern w:val="2"/>
                <w:szCs w:val="24"/>
              </w:rPr>
              <w:t>绿化面积</w:t>
            </w:r>
          </w:p>
        </w:tc>
        <w:tc>
          <w:tcPr>
            <w:tcW w:w="2648" w:type="dxa"/>
            <w:gridSpan w:val="4"/>
            <w:tcBorders>
              <w:right w:val="single" w:sz="6" w:space="0" w:color="auto"/>
            </w:tcBorders>
            <w:vAlign w:val="center"/>
          </w:tcPr>
          <w:p w:rsidR="00895E9D" w:rsidRPr="00FC3094" w:rsidRDefault="00895E9D" w:rsidP="00762BEA">
            <w:pPr>
              <w:jc w:val="center"/>
              <w:rPr>
                <w:rFonts w:ascii="Times New Roman" w:hAnsi="Times New Roman" w:cs="Times New Roman"/>
                <w:sz w:val="24"/>
              </w:rPr>
            </w:pPr>
          </w:p>
        </w:tc>
      </w:tr>
      <w:tr w:rsidR="00FC3094" w:rsidRPr="00FC3094" w:rsidTr="004B17F6">
        <w:trPr>
          <w:trHeight w:val="158"/>
          <w:jc w:val="center"/>
        </w:trPr>
        <w:tc>
          <w:tcPr>
            <w:tcW w:w="1975" w:type="dxa"/>
            <w:tcBorders>
              <w:left w:val="single" w:sz="6" w:space="0" w:color="auto"/>
            </w:tcBorders>
            <w:vAlign w:val="center"/>
          </w:tcPr>
          <w:p w:rsidR="00895E9D" w:rsidRPr="00FC3094" w:rsidRDefault="00895E9D" w:rsidP="00762BEA">
            <w:pPr>
              <w:jc w:val="center"/>
              <w:rPr>
                <w:sz w:val="24"/>
              </w:rPr>
            </w:pPr>
            <w:r w:rsidRPr="00FC3094">
              <w:rPr>
                <w:sz w:val="24"/>
              </w:rPr>
              <w:t>总投资（万元）</w:t>
            </w:r>
          </w:p>
        </w:tc>
        <w:tc>
          <w:tcPr>
            <w:tcW w:w="1076" w:type="dxa"/>
            <w:vAlign w:val="center"/>
          </w:tcPr>
          <w:p w:rsidR="00895E9D" w:rsidRPr="00FC3094" w:rsidRDefault="00C51FBF" w:rsidP="00762BEA">
            <w:pPr>
              <w:jc w:val="center"/>
              <w:rPr>
                <w:rFonts w:ascii="Times New Roman" w:hAnsi="Times New Roman" w:cs="Times New Roman"/>
                <w:sz w:val="24"/>
              </w:rPr>
            </w:pPr>
            <w:r w:rsidRPr="00FC3094">
              <w:rPr>
                <w:rFonts w:ascii="Times New Roman" w:hAnsi="Times New Roman" w:cs="Times New Roman" w:hint="eastAsia"/>
                <w:sz w:val="24"/>
              </w:rPr>
              <w:t>11000</w:t>
            </w:r>
          </w:p>
        </w:tc>
        <w:tc>
          <w:tcPr>
            <w:tcW w:w="1924" w:type="dxa"/>
            <w:gridSpan w:val="3"/>
            <w:vAlign w:val="center"/>
          </w:tcPr>
          <w:p w:rsidR="00895E9D" w:rsidRPr="00FC3094" w:rsidRDefault="00895E9D" w:rsidP="00762BEA">
            <w:pPr>
              <w:pStyle w:val="xl24"/>
              <w:widowControl w:val="0"/>
              <w:spacing w:before="0" w:after="0"/>
              <w:rPr>
                <w:rFonts w:ascii="Times New Roman" w:hAnsi="Times New Roman"/>
                <w:kern w:val="2"/>
                <w:szCs w:val="24"/>
              </w:rPr>
            </w:pPr>
            <w:r w:rsidRPr="00FC3094">
              <w:rPr>
                <w:rFonts w:ascii="Times New Roman" w:hAnsi="Times New Roman"/>
                <w:kern w:val="2"/>
                <w:szCs w:val="24"/>
              </w:rPr>
              <w:t>其中：环保投资（万元）</w:t>
            </w:r>
          </w:p>
        </w:tc>
        <w:tc>
          <w:tcPr>
            <w:tcW w:w="1276" w:type="dxa"/>
            <w:vAlign w:val="center"/>
          </w:tcPr>
          <w:p w:rsidR="00895E9D" w:rsidRPr="009D7BC7" w:rsidRDefault="009D7BC7" w:rsidP="00762BEA">
            <w:pPr>
              <w:jc w:val="center"/>
              <w:rPr>
                <w:rFonts w:ascii="Times New Roman" w:hAnsi="Times New Roman" w:cs="Times New Roman"/>
                <w:sz w:val="24"/>
                <w:u w:val="single"/>
              </w:rPr>
            </w:pPr>
            <w:r w:rsidRPr="009D7BC7">
              <w:rPr>
                <w:rFonts w:ascii="Times New Roman" w:hAnsi="Times New Roman" w:cs="Times New Roman" w:hint="eastAsia"/>
                <w:sz w:val="24"/>
                <w:u w:val="single"/>
              </w:rPr>
              <w:t>30</w:t>
            </w:r>
            <w:r w:rsidR="00F2639F" w:rsidRPr="009D7BC7">
              <w:rPr>
                <w:rFonts w:ascii="Times New Roman" w:hAnsi="Times New Roman" w:cs="Times New Roman" w:hint="eastAsia"/>
                <w:sz w:val="24"/>
                <w:u w:val="single"/>
              </w:rPr>
              <w:t>7</w:t>
            </w:r>
          </w:p>
        </w:tc>
        <w:tc>
          <w:tcPr>
            <w:tcW w:w="1867" w:type="dxa"/>
            <w:gridSpan w:val="3"/>
            <w:vAlign w:val="center"/>
          </w:tcPr>
          <w:p w:rsidR="00895E9D" w:rsidRPr="00FC3094" w:rsidRDefault="00895E9D" w:rsidP="00762BEA">
            <w:pPr>
              <w:pStyle w:val="xl24"/>
              <w:widowControl w:val="0"/>
              <w:spacing w:before="0" w:after="0"/>
              <w:rPr>
                <w:rFonts w:ascii="Times New Roman" w:hAnsi="Times New Roman"/>
                <w:kern w:val="2"/>
                <w:szCs w:val="24"/>
              </w:rPr>
            </w:pPr>
            <w:r w:rsidRPr="00FC3094">
              <w:rPr>
                <w:rFonts w:ascii="Times New Roman" w:hAnsi="Times New Roman"/>
                <w:kern w:val="2"/>
                <w:szCs w:val="24"/>
              </w:rPr>
              <w:t>环保投资占总投资比例</w:t>
            </w:r>
            <w:r w:rsidRPr="00FC3094">
              <w:rPr>
                <w:rFonts w:ascii="Times New Roman" w:hAnsi="Times New Roman"/>
              </w:rPr>
              <w:t>%</w:t>
            </w:r>
          </w:p>
        </w:tc>
        <w:tc>
          <w:tcPr>
            <w:tcW w:w="781" w:type="dxa"/>
            <w:tcBorders>
              <w:right w:val="single" w:sz="6" w:space="0" w:color="auto"/>
            </w:tcBorders>
            <w:vAlign w:val="center"/>
          </w:tcPr>
          <w:p w:rsidR="00895E9D" w:rsidRPr="009D7BC7" w:rsidRDefault="00F2639F" w:rsidP="00762BEA">
            <w:pPr>
              <w:jc w:val="center"/>
              <w:rPr>
                <w:rFonts w:ascii="Times New Roman" w:hAnsi="Times New Roman" w:cs="Times New Roman"/>
                <w:sz w:val="24"/>
                <w:u w:val="single"/>
              </w:rPr>
            </w:pPr>
            <w:r w:rsidRPr="009D7BC7">
              <w:rPr>
                <w:rFonts w:ascii="Times New Roman" w:hAnsi="Times New Roman" w:cs="Times New Roman" w:hint="eastAsia"/>
                <w:sz w:val="24"/>
                <w:u w:val="single"/>
              </w:rPr>
              <w:t>2.7</w:t>
            </w:r>
            <w:r w:rsidR="009D7BC7" w:rsidRPr="009D7BC7">
              <w:rPr>
                <w:rFonts w:ascii="Times New Roman" w:hAnsi="Times New Roman" w:cs="Times New Roman" w:hint="eastAsia"/>
                <w:sz w:val="24"/>
                <w:u w:val="single"/>
              </w:rPr>
              <w:t>9</w:t>
            </w:r>
          </w:p>
        </w:tc>
      </w:tr>
      <w:tr w:rsidR="00FC3094" w:rsidRPr="00FC3094" w:rsidTr="004B17F6">
        <w:trPr>
          <w:trHeight w:val="305"/>
          <w:jc w:val="center"/>
        </w:trPr>
        <w:tc>
          <w:tcPr>
            <w:tcW w:w="1975" w:type="dxa"/>
            <w:tcBorders>
              <w:left w:val="single" w:sz="6" w:space="0" w:color="auto"/>
              <w:bottom w:val="single" w:sz="6" w:space="0" w:color="auto"/>
            </w:tcBorders>
            <w:vAlign w:val="center"/>
          </w:tcPr>
          <w:p w:rsidR="00895E9D" w:rsidRPr="00FC3094" w:rsidRDefault="00895E9D" w:rsidP="00762BEA">
            <w:pPr>
              <w:pStyle w:val="xl24"/>
              <w:widowControl w:val="0"/>
              <w:spacing w:before="0" w:after="0"/>
              <w:rPr>
                <w:rFonts w:ascii="Times New Roman" w:hAnsi="Times New Roman"/>
                <w:kern w:val="2"/>
                <w:szCs w:val="24"/>
              </w:rPr>
            </w:pPr>
            <w:r w:rsidRPr="00FC3094">
              <w:rPr>
                <w:rFonts w:ascii="Times New Roman" w:hAnsi="Times New Roman"/>
                <w:kern w:val="2"/>
                <w:szCs w:val="24"/>
              </w:rPr>
              <w:t>评价经费（万元）</w:t>
            </w:r>
          </w:p>
        </w:tc>
        <w:tc>
          <w:tcPr>
            <w:tcW w:w="3000" w:type="dxa"/>
            <w:gridSpan w:val="4"/>
            <w:tcBorders>
              <w:bottom w:val="single" w:sz="6" w:space="0" w:color="auto"/>
            </w:tcBorders>
            <w:vAlign w:val="center"/>
          </w:tcPr>
          <w:p w:rsidR="00895E9D" w:rsidRPr="00FC3094" w:rsidRDefault="00895E9D" w:rsidP="00762BEA">
            <w:pPr>
              <w:jc w:val="center"/>
              <w:rPr>
                <w:rFonts w:ascii="Times New Roman" w:hAnsi="Times New Roman" w:cs="Times New Roman"/>
                <w:sz w:val="24"/>
              </w:rPr>
            </w:pPr>
          </w:p>
        </w:tc>
        <w:tc>
          <w:tcPr>
            <w:tcW w:w="1276" w:type="dxa"/>
            <w:vAlign w:val="center"/>
          </w:tcPr>
          <w:p w:rsidR="00895E9D" w:rsidRPr="00FC3094" w:rsidRDefault="00895E9D" w:rsidP="00762BEA">
            <w:pPr>
              <w:pStyle w:val="xl24"/>
              <w:widowControl w:val="0"/>
              <w:spacing w:before="0" w:after="0"/>
              <w:rPr>
                <w:rFonts w:ascii="Times New Roman" w:hAnsi="Times New Roman"/>
                <w:kern w:val="2"/>
                <w:szCs w:val="24"/>
              </w:rPr>
            </w:pPr>
            <w:r w:rsidRPr="00FC3094">
              <w:rPr>
                <w:rFonts w:ascii="Times New Roman" w:hAnsi="Times New Roman"/>
                <w:kern w:val="2"/>
                <w:szCs w:val="24"/>
              </w:rPr>
              <w:t>预期投产日期</w:t>
            </w:r>
          </w:p>
        </w:tc>
        <w:tc>
          <w:tcPr>
            <w:tcW w:w="2648" w:type="dxa"/>
            <w:gridSpan w:val="4"/>
            <w:tcBorders>
              <w:right w:val="single" w:sz="6" w:space="0" w:color="auto"/>
            </w:tcBorders>
            <w:vAlign w:val="center"/>
          </w:tcPr>
          <w:p w:rsidR="00895E9D" w:rsidRPr="00FC3094" w:rsidRDefault="00895E9D" w:rsidP="00762BEA">
            <w:pPr>
              <w:jc w:val="center"/>
              <w:rPr>
                <w:rFonts w:ascii="Times New Roman" w:hAnsi="Times New Roman" w:cs="Times New Roman"/>
                <w:sz w:val="24"/>
              </w:rPr>
            </w:pPr>
          </w:p>
        </w:tc>
      </w:tr>
      <w:tr w:rsidR="00FC3094" w:rsidRPr="00FC3094" w:rsidTr="00762BEA">
        <w:trPr>
          <w:trHeight w:val="3674"/>
          <w:jc w:val="center"/>
        </w:trPr>
        <w:tc>
          <w:tcPr>
            <w:tcW w:w="8899" w:type="dxa"/>
            <w:gridSpan w:val="10"/>
            <w:tcBorders>
              <w:left w:val="single" w:sz="6" w:space="0" w:color="auto"/>
              <w:bottom w:val="single" w:sz="6" w:space="0" w:color="auto"/>
              <w:right w:val="single" w:sz="6" w:space="0" w:color="auto"/>
            </w:tcBorders>
          </w:tcPr>
          <w:p w:rsidR="00895E9D" w:rsidRPr="00FC3094" w:rsidRDefault="00895E9D" w:rsidP="00762BEA">
            <w:pPr>
              <w:spacing w:line="360" w:lineRule="auto"/>
              <w:outlineLvl w:val="1"/>
              <w:rPr>
                <w:rFonts w:ascii="Times New Roman" w:hAnsi="Times New Roman" w:cs="Times New Roman"/>
                <w:b/>
                <w:bCs/>
                <w:sz w:val="28"/>
                <w:szCs w:val="28"/>
              </w:rPr>
            </w:pPr>
            <w:bookmarkStart w:id="54" w:name="_Toc7074"/>
            <w:bookmarkStart w:id="55" w:name="_Toc46673780"/>
            <w:r w:rsidRPr="00FC3094">
              <w:rPr>
                <w:rFonts w:ascii="Times New Roman" w:hAnsi="Times New Roman" w:cs="Times New Roman"/>
                <w:b/>
                <w:bCs/>
                <w:sz w:val="28"/>
                <w:szCs w:val="28"/>
              </w:rPr>
              <w:t xml:space="preserve">1.1 </w:t>
            </w:r>
            <w:r w:rsidRPr="00FC3094">
              <w:rPr>
                <w:rFonts w:ascii="Times New Roman" w:hAnsi="Times New Roman" w:cs="Times New Roman"/>
                <w:b/>
                <w:bCs/>
                <w:sz w:val="28"/>
                <w:szCs w:val="28"/>
              </w:rPr>
              <w:t>项目内容及规模</w:t>
            </w:r>
            <w:bookmarkEnd w:id="54"/>
            <w:bookmarkEnd w:id="55"/>
          </w:p>
          <w:p w:rsidR="00895E9D" w:rsidRPr="00FC3094" w:rsidRDefault="00895E9D" w:rsidP="00D738EA">
            <w:pPr>
              <w:pStyle w:val="a5"/>
              <w:tabs>
                <w:tab w:val="left" w:pos="780"/>
              </w:tabs>
              <w:spacing w:after="0" w:line="360" w:lineRule="auto"/>
              <w:ind w:leftChars="0" w:left="0"/>
              <w:outlineLvl w:val="1"/>
              <w:rPr>
                <w:rFonts w:ascii="Times New Roman" w:hAnsi="Times New Roman" w:cs="Times New Roman"/>
                <w:b/>
                <w:bCs/>
                <w:sz w:val="24"/>
              </w:rPr>
            </w:pPr>
            <w:bookmarkStart w:id="56" w:name="_Toc46673781"/>
            <w:r w:rsidRPr="00FC3094">
              <w:rPr>
                <w:rFonts w:ascii="Times New Roman" w:hAnsi="Times New Roman" w:cs="Times New Roman"/>
                <w:b/>
                <w:bCs/>
                <w:sz w:val="24"/>
              </w:rPr>
              <w:t xml:space="preserve">1.1.1 </w:t>
            </w:r>
            <w:r w:rsidRPr="00FC3094">
              <w:rPr>
                <w:rFonts w:ascii="Times New Roman" w:hAnsi="Times New Roman" w:cs="Times New Roman"/>
                <w:b/>
                <w:bCs/>
                <w:sz w:val="24"/>
              </w:rPr>
              <w:t>项目背景由来及概况</w:t>
            </w:r>
            <w:bookmarkEnd w:id="56"/>
          </w:p>
          <w:p w:rsidR="00895E9D" w:rsidRPr="00FC3094" w:rsidRDefault="00D738EA" w:rsidP="00514317">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玻璃钢即玻璃纤维增强材料，是国外于</w:t>
            </w:r>
            <w:r w:rsidRPr="00FC3094">
              <w:rPr>
                <w:rFonts w:ascii="Times New Roman" w:hAnsi="Times New Roman" w:cs="Times New Roman"/>
                <w:sz w:val="24"/>
                <w:lang/>
              </w:rPr>
              <w:t>20</w:t>
            </w:r>
            <w:r w:rsidRPr="00FC3094">
              <w:rPr>
                <w:rFonts w:ascii="Times New Roman" w:hAnsi="Times New Roman" w:cs="Times New Roman"/>
                <w:sz w:val="24"/>
                <w:lang/>
              </w:rPr>
              <w:t>世纪初开发的一种新型复合材料，具有质轻、高强、防腐、保温、绝缘、隔音、寿命长等优点。其</w:t>
            </w:r>
            <w:r w:rsidR="002D69D5" w:rsidRPr="00FC3094">
              <w:rPr>
                <w:rFonts w:ascii="Times New Roman" w:hAnsi="Times New Roman" w:cs="Times New Roman"/>
                <w:sz w:val="24"/>
                <w:lang/>
              </w:rPr>
              <w:t>相对</w:t>
            </w:r>
            <w:r w:rsidRPr="00FC3094">
              <w:rPr>
                <w:rFonts w:ascii="Times New Roman" w:hAnsi="Times New Roman" w:cs="Times New Roman"/>
                <w:sz w:val="24"/>
                <w:lang/>
              </w:rPr>
              <w:t>密度为</w:t>
            </w:r>
            <w:r w:rsidRPr="00FC3094">
              <w:rPr>
                <w:rFonts w:ascii="Times New Roman" w:hAnsi="Times New Roman" w:cs="Times New Roman"/>
                <w:sz w:val="24"/>
                <w:lang/>
              </w:rPr>
              <w:t>1.5-2.0g/m</w:t>
            </w:r>
            <w:r w:rsidRPr="00FC3094">
              <w:rPr>
                <w:rFonts w:ascii="Times New Roman" w:hAnsi="Times New Roman" w:cs="Times New Roman"/>
                <w:sz w:val="24"/>
                <w:vertAlign w:val="superscript"/>
                <w:lang/>
              </w:rPr>
              <w:t>3</w:t>
            </w:r>
            <w:r w:rsidR="00287480" w:rsidRPr="00FC3094">
              <w:rPr>
                <w:rFonts w:ascii="Times New Roman" w:hAnsi="Times New Roman" w:cs="Times New Roman"/>
                <w:sz w:val="24"/>
                <w:lang/>
              </w:rPr>
              <w:t>，</w:t>
            </w:r>
            <w:r w:rsidR="00514317" w:rsidRPr="00FC3094">
              <w:rPr>
                <w:rFonts w:ascii="Times New Roman" w:hAnsi="Times New Roman" w:cs="Times New Roman"/>
                <w:sz w:val="24"/>
                <w:lang/>
              </w:rPr>
              <w:t>质量为碳钢</w:t>
            </w:r>
            <w:r w:rsidRPr="00FC3094">
              <w:rPr>
                <w:rFonts w:ascii="Times New Roman" w:hAnsi="Times New Roman" w:cs="Times New Roman"/>
                <w:sz w:val="24"/>
                <w:lang/>
              </w:rPr>
              <w:t>的</w:t>
            </w:r>
            <w:r w:rsidR="00514317" w:rsidRPr="00FC3094">
              <w:rPr>
                <w:rFonts w:ascii="Times New Roman" w:hAnsi="Times New Roman" w:cs="Times New Roman"/>
                <w:sz w:val="24"/>
                <w:lang/>
              </w:rPr>
              <w:t>1/4~1/5</w:t>
            </w:r>
            <w:r w:rsidRPr="00FC3094">
              <w:rPr>
                <w:rFonts w:ascii="Times New Roman" w:hAnsi="Times New Roman" w:cs="Times New Roman"/>
                <w:sz w:val="24"/>
                <w:lang/>
              </w:rPr>
              <w:t>，</w:t>
            </w:r>
            <w:r w:rsidR="00514317" w:rsidRPr="00FC3094">
              <w:rPr>
                <w:rFonts w:ascii="Times New Roman" w:hAnsi="Times New Roman" w:cs="Times New Roman"/>
                <w:sz w:val="24"/>
                <w:lang/>
              </w:rPr>
              <w:t>而强度比钢高</w:t>
            </w:r>
            <w:r w:rsidR="00514317" w:rsidRPr="00FC3094">
              <w:rPr>
                <w:rFonts w:ascii="Times New Roman" w:hAnsi="Times New Roman" w:cs="Times New Roman"/>
                <w:sz w:val="24"/>
                <w:lang/>
              </w:rPr>
              <w:t>1.7</w:t>
            </w:r>
            <w:r w:rsidR="00514317" w:rsidRPr="00FC3094">
              <w:rPr>
                <w:rFonts w:ascii="Times New Roman" w:hAnsi="Times New Roman" w:cs="Times New Roman"/>
                <w:sz w:val="24"/>
                <w:lang/>
              </w:rPr>
              <w:t>倍，</w:t>
            </w:r>
            <w:r w:rsidR="002D69D5" w:rsidRPr="00FC3094">
              <w:rPr>
                <w:rFonts w:ascii="Times New Roman" w:hAnsi="Times New Roman" w:cs="Times New Roman"/>
                <w:sz w:val="24"/>
                <w:lang/>
              </w:rPr>
              <w:t>是良好的耐腐材料，对大气、水和一般浓度的酸、碱、盐以及多种油类和溶剂都有较好的抵抗能力。</w:t>
            </w:r>
            <w:r w:rsidR="00514317" w:rsidRPr="00FC3094">
              <w:rPr>
                <w:rFonts w:ascii="Times New Roman" w:hAnsi="Times New Roman" w:cs="Times New Roman"/>
                <w:sz w:val="24"/>
                <w:lang/>
              </w:rPr>
              <w:t>由于机械性能和物理性能良好，</w:t>
            </w:r>
            <w:r w:rsidR="00287480" w:rsidRPr="00FC3094">
              <w:rPr>
                <w:rFonts w:ascii="Times New Roman" w:hAnsi="Times New Roman" w:cs="Times New Roman"/>
                <w:sz w:val="24"/>
                <w:lang/>
              </w:rPr>
              <w:t>在航空、火箭、宇宙飞行器、高压容器以及在其他需要减轻自重的制品应用中，都具有卓越成效。</w:t>
            </w:r>
            <w:r w:rsidRPr="00FC3094">
              <w:rPr>
                <w:rFonts w:ascii="Times New Roman" w:hAnsi="Times New Roman" w:cs="Times New Roman"/>
                <w:sz w:val="24"/>
                <w:lang/>
              </w:rPr>
              <w:t>玻璃钢产品是指以合成树脂为基体、玻璃纤维增强材料制作而成的专用设备，在国内拥有广阔的市场前景。</w:t>
            </w:r>
          </w:p>
          <w:p w:rsidR="00D738EA" w:rsidRPr="00FC3094" w:rsidRDefault="00514317" w:rsidP="00287480">
            <w:pPr>
              <w:pStyle w:val="a0"/>
              <w:spacing w:after="0"/>
              <w:ind w:firstLine="480"/>
              <w:rPr>
                <w:lang/>
              </w:rPr>
            </w:pPr>
            <w:r w:rsidRPr="00FC3094">
              <w:rPr>
                <w:szCs w:val="28"/>
              </w:rPr>
              <w:t>岳阳山水环保有限公司</w:t>
            </w:r>
            <w:r w:rsidRPr="00FC3094">
              <w:rPr>
                <w:lang/>
              </w:rPr>
              <w:t>拟投资</w:t>
            </w:r>
            <w:r w:rsidRPr="00FC3094">
              <w:rPr>
                <w:lang/>
              </w:rPr>
              <w:t>11000</w:t>
            </w:r>
            <w:r w:rsidRPr="00FC3094">
              <w:rPr>
                <w:lang/>
              </w:rPr>
              <w:t>万元租赁原</w:t>
            </w:r>
            <w:r w:rsidRPr="00FC3094">
              <w:rPr>
                <w:bCs/>
              </w:rPr>
              <w:t>岳阳华丰纸业有限公司位于</w:t>
            </w:r>
            <w:r w:rsidRPr="00FC3094">
              <w:t>岳阳县筻口镇筻口居委会仙安片的工业用地，利用现有工业厂房建设</w:t>
            </w:r>
            <w:r w:rsidRPr="00FC3094">
              <w:rPr>
                <w:szCs w:val="28"/>
              </w:rPr>
              <w:t>年产玻璃钢罐缠绕储罐</w:t>
            </w:r>
            <w:r w:rsidRPr="00FC3094">
              <w:rPr>
                <w:szCs w:val="28"/>
              </w:rPr>
              <w:t>15</w:t>
            </w:r>
            <w:r w:rsidRPr="00FC3094">
              <w:rPr>
                <w:szCs w:val="28"/>
              </w:rPr>
              <w:t>万套及片状膜塑料</w:t>
            </w:r>
            <w:r w:rsidRPr="00FC3094">
              <w:rPr>
                <w:szCs w:val="28"/>
              </w:rPr>
              <w:t>25</w:t>
            </w:r>
            <w:r w:rsidRPr="00FC3094">
              <w:rPr>
                <w:szCs w:val="28"/>
              </w:rPr>
              <w:t>万套、玻璃钢管管道</w:t>
            </w:r>
            <w:r w:rsidRPr="00FC3094">
              <w:rPr>
                <w:szCs w:val="28"/>
              </w:rPr>
              <w:t>1</w:t>
            </w:r>
            <w:r w:rsidRPr="00FC3094">
              <w:rPr>
                <w:szCs w:val="28"/>
              </w:rPr>
              <w:t>万吨项目</w:t>
            </w:r>
            <w:r w:rsidRPr="00FC3094">
              <w:rPr>
                <w:lang/>
              </w:rPr>
              <w:t>。</w:t>
            </w:r>
          </w:p>
          <w:p w:rsidR="00F73B74" w:rsidRPr="00FC3094" w:rsidRDefault="00514317" w:rsidP="00F80D2A">
            <w:pPr>
              <w:pStyle w:val="a0"/>
              <w:spacing w:after="0"/>
              <w:ind w:firstLine="480"/>
              <w:rPr>
                <w:highlight w:val="yellow"/>
              </w:rPr>
            </w:pPr>
            <w:r w:rsidRPr="00FC3094">
              <w:rPr>
                <w:szCs w:val="28"/>
              </w:rPr>
              <w:t>依据《中华人民共和国环境影响评价法》、《建设项目环境保护管理条例》的有关规定，本项目建设动工前需办理环境影响评价手续。本项目建设内容属于《建设项目环境影响评价分类管理名录（</w:t>
            </w:r>
            <w:r w:rsidRPr="00FC3094">
              <w:rPr>
                <w:szCs w:val="28"/>
              </w:rPr>
              <w:t>2018</w:t>
            </w:r>
            <w:r w:rsidRPr="00FC3094">
              <w:rPr>
                <w:szCs w:val="28"/>
              </w:rPr>
              <w:t>年修订）》中</w:t>
            </w:r>
            <w:r w:rsidR="00F80D2A" w:rsidRPr="00FC3094">
              <w:rPr>
                <w:rFonts w:hint="eastAsia"/>
                <w:szCs w:val="28"/>
              </w:rPr>
              <w:t>第</w:t>
            </w:r>
            <w:r w:rsidRPr="00FC3094">
              <w:rPr>
                <w:rFonts w:hint="eastAsia"/>
                <w:szCs w:val="28"/>
              </w:rPr>
              <w:t>十九</w:t>
            </w:r>
            <w:r w:rsidR="00F80D2A" w:rsidRPr="00FC3094">
              <w:rPr>
                <w:rFonts w:hint="eastAsia"/>
                <w:szCs w:val="28"/>
              </w:rPr>
              <w:t>款</w:t>
            </w:r>
            <w:r w:rsidRPr="00FC3094">
              <w:rPr>
                <w:rFonts w:hint="eastAsia"/>
                <w:szCs w:val="28"/>
              </w:rPr>
              <w:t>非金属矿物制品业</w:t>
            </w:r>
            <w:r w:rsidR="00F80D2A" w:rsidRPr="00FC3094">
              <w:rPr>
                <w:rFonts w:hint="eastAsia"/>
                <w:szCs w:val="28"/>
              </w:rPr>
              <w:t>中</w:t>
            </w:r>
          </w:p>
        </w:tc>
      </w:tr>
    </w:tbl>
    <w:p w:rsidR="00895E9D" w:rsidRPr="00FC3094" w:rsidRDefault="001B3D8A" w:rsidP="00F80D2A">
      <w:pPr>
        <w:spacing w:line="360" w:lineRule="auto"/>
        <w:textAlignment w:val="center"/>
        <w:rPr>
          <w:rFonts w:ascii="Times New Roman" w:hAnsi="Times New Roman" w:cs="Times New Roman"/>
          <w:sz w:val="24"/>
        </w:rPr>
      </w:pPr>
      <w:r w:rsidRPr="001B3D8A">
        <w:rPr>
          <w:rFonts w:ascii="Times New Roman" w:hAnsi="Times New Roman" w:cs="Times New Roman"/>
          <w:b/>
          <w:bCs/>
          <w:noProof/>
          <w:sz w:val="28"/>
          <w:szCs w:val="28"/>
        </w:rPr>
        <w:lastRenderedPageBreak/>
        <w:pict>
          <v:rect id="矩形 103" o:spid="_x0000_s1026" style="position:absolute;left:0;text-align:left;margin-left:73.1pt;margin-top:68.9pt;width:450pt;height:699.9pt;z-index:-25141964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W2hA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" filled="f" strokeweight=".5pt">
            <w10:wrap anchorx="page" anchory="page"/>
          </v:rect>
        </w:pict>
      </w:r>
      <w:r w:rsidR="00F80D2A" w:rsidRPr="00FC3094">
        <w:rPr>
          <w:rFonts w:ascii="Times New Roman" w:hAnsi="Times New Roman" w:cs="Times New Roman" w:hint="eastAsia"/>
          <w:sz w:val="24"/>
        </w:rPr>
        <w:t>53</w:t>
      </w:r>
      <w:r w:rsidR="00F80D2A" w:rsidRPr="00FC3094">
        <w:rPr>
          <w:rFonts w:ascii="Times New Roman" w:hAnsi="Times New Roman" w:cs="Times New Roman" w:hint="eastAsia"/>
          <w:sz w:val="24"/>
        </w:rPr>
        <w:t>、玻璃纤维及玻璃纤维增强塑料制品类别应编制环境影响报告表</w:t>
      </w:r>
      <w:r w:rsidR="00895E9D" w:rsidRPr="00FC3094">
        <w:rPr>
          <w:rFonts w:ascii="Times New Roman" w:hAnsi="Times New Roman" w:cs="Times New Roman"/>
          <w:sz w:val="24"/>
        </w:rPr>
        <w:t>。建设单位按</w:t>
      </w:r>
      <w:r w:rsidR="00F80D2A" w:rsidRPr="00FC3094">
        <w:rPr>
          <w:rFonts w:ascii="Times New Roman" w:hAnsi="Times New Roman" w:cs="Times New Roman" w:hint="eastAsia"/>
          <w:sz w:val="24"/>
        </w:rPr>
        <w:t>建设项目</w:t>
      </w:r>
      <w:r w:rsidR="00895E9D" w:rsidRPr="00FC3094">
        <w:rPr>
          <w:rFonts w:ascii="Times New Roman" w:hAnsi="Times New Roman" w:cs="Times New Roman"/>
          <w:sz w:val="24"/>
        </w:rPr>
        <w:t>环保管理要求委托</w:t>
      </w:r>
      <w:r w:rsidR="00F80D2A" w:rsidRPr="00FC3094">
        <w:rPr>
          <w:rFonts w:ascii="Times New Roman" w:hAnsi="Times New Roman" w:cs="Times New Roman" w:hint="eastAsia"/>
          <w:sz w:val="24"/>
        </w:rPr>
        <w:t>湖南博咨环境技术咨询服务有限公司作为报告</w:t>
      </w:r>
      <w:r w:rsidR="00895E9D" w:rsidRPr="00FC3094">
        <w:rPr>
          <w:rFonts w:ascii="Times New Roman" w:hAnsi="Times New Roman" w:cs="Times New Roman"/>
          <w:sz w:val="24"/>
        </w:rPr>
        <w:t>技术编制单位</w:t>
      </w:r>
      <w:r w:rsidR="00F80D2A" w:rsidRPr="00FC3094">
        <w:rPr>
          <w:rFonts w:ascii="Times New Roman" w:hAnsi="Times New Roman" w:cs="Times New Roman" w:hint="eastAsia"/>
          <w:sz w:val="24"/>
        </w:rPr>
        <w:t>承担该项目</w:t>
      </w:r>
      <w:r w:rsidR="00895E9D" w:rsidRPr="00FC3094">
        <w:rPr>
          <w:rFonts w:ascii="Times New Roman" w:hAnsi="Times New Roman" w:cs="Times New Roman"/>
          <w:sz w:val="24"/>
        </w:rPr>
        <w:t>环境影响报告表</w:t>
      </w:r>
      <w:r w:rsidR="00F80D2A" w:rsidRPr="00FC3094">
        <w:rPr>
          <w:rFonts w:ascii="Times New Roman" w:hAnsi="Times New Roman" w:cs="Times New Roman" w:hint="eastAsia"/>
          <w:sz w:val="24"/>
        </w:rPr>
        <w:t>工作</w:t>
      </w:r>
      <w:r w:rsidR="00895E9D" w:rsidRPr="00FC3094">
        <w:rPr>
          <w:rFonts w:ascii="Times New Roman" w:hAnsi="Times New Roman" w:cs="Times New Roman"/>
          <w:sz w:val="24"/>
        </w:rPr>
        <w:t>。接受委托后，我公司立即组织有关技术人员对项目所在地及周围环境现状进行了实地踏勘，收集相关资料，并在此基础上，依据国家法律法规和建设项目环境影响评价的相关导则、规范和标准等，编制完成了本环境影响报告表。</w:t>
      </w:r>
    </w:p>
    <w:p w:rsidR="006F2C14" w:rsidRPr="00FC3094" w:rsidRDefault="006F2C14" w:rsidP="0065411B">
      <w:pPr>
        <w:pStyle w:val="a5"/>
        <w:tabs>
          <w:tab w:val="left" w:pos="780"/>
        </w:tabs>
        <w:spacing w:after="0" w:line="360" w:lineRule="auto"/>
        <w:ind w:leftChars="0" w:left="0"/>
        <w:outlineLvl w:val="2"/>
        <w:rPr>
          <w:rFonts w:ascii="Times New Roman" w:hAnsi="Times New Roman" w:cs="Times New Roman"/>
          <w:b/>
          <w:bCs/>
          <w:sz w:val="24"/>
        </w:rPr>
      </w:pPr>
      <w:bookmarkStart w:id="57" w:name="_Toc46673782"/>
      <w:r w:rsidRPr="00FC3094">
        <w:rPr>
          <w:rFonts w:ascii="Times New Roman" w:hAnsi="Times New Roman" w:cs="Times New Roman"/>
          <w:b/>
          <w:bCs/>
          <w:sz w:val="24"/>
        </w:rPr>
        <w:t>1.1.</w:t>
      </w:r>
      <w:r w:rsidRPr="00FC3094">
        <w:rPr>
          <w:rFonts w:ascii="Times New Roman" w:hAnsi="Times New Roman" w:cs="Times New Roman" w:hint="eastAsia"/>
          <w:b/>
          <w:bCs/>
          <w:sz w:val="24"/>
        </w:rPr>
        <w:t>2</w:t>
      </w:r>
      <w:r w:rsidRPr="00FC3094">
        <w:rPr>
          <w:rFonts w:ascii="Times New Roman" w:hAnsi="Times New Roman" w:cs="Times New Roman" w:hint="eastAsia"/>
          <w:b/>
          <w:bCs/>
          <w:sz w:val="24"/>
        </w:rPr>
        <w:t>编制依据</w:t>
      </w:r>
      <w:bookmarkEnd w:id="57"/>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1</w:t>
      </w:r>
      <w:r w:rsidRPr="00FC3094">
        <w:rPr>
          <w:rFonts w:ascii="Times New Roman" w:hAnsi="Times New Roman" w:cs="Times New Roman" w:hint="eastAsia"/>
          <w:sz w:val="24"/>
          <w:lang/>
        </w:rPr>
        <w:t>、</w:t>
      </w:r>
      <w:r w:rsidRPr="00FC3094">
        <w:rPr>
          <w:rFonts w:ascii="Times New Roman" w:hAnsi="Times New Roman" w:cs="Times New Roman"/>
          <w:sz w:val="24"/>
          <w:lang/>
        </w:rPr>
        <w:t>国家法律、法规</w:t>
      </w:r>
      <w:r w:rsidR="006B58D3" w:rsidRPr="00FC3094">
        <w:rPr>
          <w:rFonts w:ascii="Times New Roman" w:hAnsi="Times New Roman" w:cs="Times New Roman" w:hint="eastAsia"/>
          <w:sz w:val="24"/>
          <w:lang/>
        </w:rPr>
        <w:t>和规范性文件</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sz w:val="24"/>
          <w:lang/>
        </w:rPr>
        <w:t>）《中华人民共和国环境保护法》（</w:t>
      </w:r>
      <w:r w:rsidRPr="00FC3094">
        <w:rPr>
          <w:rFonts w:ascii="Times New Roman" w:hAnsi="Times New Roman" w:cs="Times New Roman" w:hint="eastAsia"/>
          <w:sz w:val="24"/>
          <w:lang/>
        </w:rPr>
        <w:t>2015</w:t>
      </w:r>
      <w:r w:rsidRPr="00FC3094">
        <w:rPr>
          <w:rFonts w:ascii="Times New Roman" w:hAnsi="Times New Roman" w:cs="Times New Roman" w:hint="eastAsia"/>
          <w:sz w:val="24"/>
          <w:lang/>
        </w:rPr>
        <w:t>年</w:t>
      </w:r>
      <w:r w:rsidRPr="00FC3094">
        <w:rPr>
          <w:rFonts w:ascii="Times New Roman" w:hAnsi="Times New Roman" w:cs="Times New Roman" w:hint="eastAsia"/>
          <w:sz w:val="24"/>
          <w:lang/>
        </w:rPr>
        <w:t>1</w:t>
      </w:r>
      <w:r w:rsidRPr="00FC3094">
        <w:rPr>
          <w:rFonts w:ascii="Times New Roman" w:hAnsi="Times New Roman" w:cs="Times New Roman" w:hint="eastAsia"/>
          <w:sz w:val="24"/>
          <w:lang/>
        </w:rPr>
        <w:t>月</w:t>
      </w:r>
      <w:r w:rsidRPr="00FC3094">
        <w:rPr>
          <w:rFonts w:ascii="Times New Roman" w:hAnsi="Times New Roman" w:cs="Times New Roman" w:hint="eastAsia"/>
          <w:sz w:val="24"/>
          <w:lang/>
        </w:rPr>
        <w:t>1</w:t>
      </w:r>
      <w:r w:rsidRPr="00FC3094">
        <w:rPr>
          <w:rFonts w:ascii="Times New Roman" w:hAnsi="Times New Roman" w:cs="Times New Roman" w:hint="eastAsia"/>
          <w:sz w:val="24"/>
          <w:lang/>
        </w:rPr>
        <w:t>日</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2</w:t>
      </w:r>
      <w:r w:rsidRPr="00FC3094">
        <w:rPr>
          <w:rFonts w:ascii="Times New Roman" w:hAnsi="Times New Roman" w:cs="Times New Roman"/>
          <w:sz w:val="24"/>
          <w:lang/>
        </w:rPr>
        <w:t>）《中华人民共和国环境影响评价法》（</w:t>
      </w:r>
      <w:r w:rsidRPr="00FC3094">
        <w:rPr>
          <w:rFonts w:ascii="Times New Roman" w:hAnsi="Times New Roman" w:cs="Times New Roman" w:hint="eastAsia"/>
          <w:sz w:val="24"/>
          <w:lang/>
        </w:rPr>
        <w:t>2018</w:t>
      </w:r>
      <w:r w:rsidRPr="00FC3094">
        <w:rPr>
          <w:rFonts w:ascii="Times New Roman" w:hAnsi="Times New Roman" w:cs="Times New Roman" w:hint="eastAsia"/>
          <w:sz w:val="24"/>
          <w:lang/>
        </w:rPr>
        <w:t>年</w:t>
      </w:r>
      <w:r w:rsidRPr="00FC3094">
        <w:rPr>
          <w:rFonts w:ascii="Times New Roman" w:hAnsi="Times New Roman" w:cs="Times New Roman" w:hint="eastAsia"/>
          <w:sz w:val="24"/>
          <w:lang/>
        </w:rPr>
        <w:t>12</w:t>
      </w:r>
      <w:r w:rsidRPr="00FC3094">
        <w:rPr>
          <w:rFonts w:ascii="Times New Roman" w:hAnsi="Times New Roman" w:cs="Times New Roman" w:hint="eastAsia"/>
          <w:sz w:val="24"/>
          <w:lang/>
        </w:rPr>
        <w:t>月</w:t>
      </w:r>
      <w:r w:rsidRPr="00FC3094">
        <w:rPr>
          <w:rFonts w:ascii="Times New Roman" w:hAnsi="Times New Roman" w:cs="Times New Roman" w:hint="eastAsia"/>
          <w:sz w:val="24"/>
          <w:lang/>
        </w:rPr>
        <w:t>29</w:t>
      </w:r>
      <w:r w:rsidRPr="00FC3094">
        <w:rPr>
          <w:rFonts w:ascii="Times New Roman" w:hAnsi="Times New Roman" w:cs="Times New Roman" w:hint="eastAsia"/>
          <w:sz w:val="24"/>
          <w:lang/>
        </w:rPr>
        <w:t>日</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3</w:t>
      </w:r>
      <w:r w:rsidRPr="00FC3094">
        <w:rPr>
          <w:rFonts w:ascii="Times New Roman" w:hAnsi="Times New Roman" w:cs="Times New Roman"/>
          <w:sz w:val="24"/>
          <w:lang/>
        </w:rPr>
        <w:t>）《中华人民共和国环境噪声污染防治法》（</w:t>
      </w:r>
      <w:r w:rsidRPr="00FC3094">
        <w:rPr>
          <w:rFonts w:ascii="Times New Roman" w:hAnsi="Times New Roman" w:cs="Times New Roman"/>
          <w:sz w:val="24"/>
          <w:lang/>
        </w:rPr>
        <w:t>2018</w:t>
      </w:r>
      <w:r w:rsidRPr="00FC3094">
        <w:rPr>
          <w:rFonts w:ascii="Times New Roman" w:hAnsi="Times New Roman" w:cs="Times New Roman"/>
          <w:sz w:val="24"/>
          <w:lang/>
        </w:rPr>
        <w:t>年</w:t>
      </w:r>
      <w:r w:rsidRPr="00FC3094">
        <w:rPr>
          <w:rFonts w:ascii="Times New Roman" w:hAnsi="Times New Roman" w:cs="Times New Roman"/>
          <w:sz w:val="24"/>
          <w:lang/>
        </w:rPr>
        <w:t>12</w:t>
      </w:r>
      <w:r w:rsidRPr="00FC3094">
        <w:rPr>
          <w:rFonts w:ascii="Times New Roman" w:hAnsi="Times New Roman" w:cs="Times New Roman"/>
          <w:sz w:val="24"/>
          <w:lang/>
        </w:rPr>
        <w:t>月</w:t>
      </w:r>
      <w:r w:rsidRPr="00FC3094">
        <w:rPr>
          <w:rFonts w:ascii="Times New Roman" w:hAnsi="Times New Roman" w:cs="Times New Roman"/>
          <w:sz w:val="24"/>
          <w:lang/>
        </w:rPr>
        <w:t>29</w:t>
      </w:r>
      <w:r w:rsidRPr="00FC3094">
        <w:rPr>
          <w:rFonts w:ascii="Times New Roman" w:hAnsi="Times New Roman" w:cs="Times New Roman" w:hint="eastAsia"/>
          <w:sz w:val="24"/>
          <w:lang/>
        </w:rPr>
        <w:t>日</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4</w:t>
      </w:r>
      <w:r w:rsidRPr="00FC3094">
        <w:rPr>
          <w:rFonts w:ascii="Times New Roman" w:hAnsi="Times New Roman" w:cs="Times New Roman"/>
          <w:sz w:val="24"/>
          <w:lang/>
        </w:rPr>
        <w:t>）《中华人民共和国固体废物污染环境防治法》（</w:t>
      </w:r>
      <w:r w:rsidRPr="00FC3094">
        <w:rPr>
          <w:rFonts w:ascii="Times New Roman" w:hAnsi="Times New Roman" w:cs="Times New Roman" w:hint="eastAsia"/>
          <w:sz w:val="24"/>
          <w:lang/>
        </w:rPr>
        <w:t>2020</w:t>
      </w:r>
      <w:r w:rsidRPr="00FC3094">
        <w:rPr>
          <w:rFonts w:ascii="Times New Roman" w:hAnsi="Times New Roman" w:cs="Times New Roman" w:hint="eastAsia"/>
          <w:sz w:val="24"/>
          <w:lang/>
        </w:rPr>
        <w:t>年</w:t>
      </w:r>
      <w:r w:rsidRPr="00FC3094">
        <w:rPr>
          <w:rFonts w:ascii="Times New Roman" w:hAnsi="Times New Roman" w:cs="Times New Roman" w:hint="eastAsia"/>
          <w:sz w:val="24"/>
          <w:lang/>
        </w:rPr>
        <w:t>4</w:t>
      </w:r>
      <w:r w:rsidRPr="00FC3094">
        <w:rPr>
          <w:rFonts w:ascii="Times New Roman" w:hAnsi="Times New Roman" w:cs="Times New Roman" w:hint="eastAsia"/>
          <w:sz w:val="24"/>
          <w:lang/>
        </w:rPr>
        <w:t>月</w:t>
      </w:r>
      <w:r w:rsidRPr="00FC3094">
        <w:rPr>
          <w:rFonts w:ascii="Times New Roman" w:hAnsi="Times New Roman" w:cs="Times New Roman" w:hint="eastAsia"/>
          <w:sz w:val="24"/>
          <w:lang/>
        </w:rPr>
        <w:t>29</w:t>
      </w:r>
      <w:r w:rsidRPr="00FC3094">
        <w:rPr>
          <w:rFonts w:ascii="Times New Roman" w:hAnsi="Times New Roman" w:cs="Times New Roman" w:hint="eastAsia"/>
          <w:sz w:val="24"/>
          <w:lang/>
        </w:rPr>
        <w:t>日修订，</w:t>
      </w:r>
      <w:r w:rsidRPr="00FC3094">
        <w:rPr>
          <w:rFonts w:ascii="Times New Roman" w:hAnsi="Times New Roman" w:cs="Times New Roman" w:hint="eastAsia"/>
          <w:sz w:val="24"/>
          <w:lang/>
        </w:rPr>
        <w:t>9</w:t>
      </w:r>
      <w:r w:rsidRPr="00FC3094">
        <w:rPr>
          <w:rFonts w:ascii="Times New Roman" w:hAnsi="Times New Roman" w:cs="Times New Roman" w:hint="eastAsia"/>
          <w:sz w:val="24"/>
          <w:lang/>
        </w:rPr>
        <w:t>月</w:t>
      </w:r>
      <w:r w:rsidRPr="00FC3094">
        <w:rPr>
          <w:rFonts w:ascii="Times New Roman" w:hAnsi="Times New Roman" w:cs="Times New Roman" w:hint="eastAsia"/>
          <w:sz w:val="24"/>
          <w:lang/>
        </w:rPr>
        <w:t>1</w:t>
      </w:r>
      <w:r w:rsidRPr="00FC3094">
        <w:rPr>
          <w:rFonts w:ascii="Times New Roman" w:hAnsi="Times New Roman" w:cs="Times New Roman" w:hint="eastAsia"/>
          <w:sz w:val="24"/>
          <w:lang/>
        </w:rPr>
        <w:t>日实施</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5</w:t>
      </w:r>
      <w:r w:rsidRPr="00FC3094">
        <w:rPr>
          <w:rFonts w:ascii="Times New Roman" w:hAnsi="Times New Roman" w:cs="Times New Roman"/>
          <w:sz w:val="24"/>
          <w:lang/>
        </w:rPr>
        <w:t>）《</w:t>
      </w:r>
      <w:bookmarkStart w:id="58" w:name="OLE_LINK26"/>
      <w:r w:rsidRPr="00FC3094">
        <w:rPr>
          <w:rFonts w:ascii="Times New Roman" w:hAnsi="Times New Roman" w:cs="Times New Roman"/>
          <w:sz w:val="24"/>
          <w:lang/>
        </w:rPr>
        <w:t>中华人民共和国水污染防治法</w:t>
      </w:r>
      <w:bookmarkEnd w:id="58"/>
      <w:r w:rsidRPr="00FC3094">
        <w:rPr>
          <w:rFonts w:ascii="Times New Roman" w:hAnsi="Times New Roman" w:cs="Times New Roman"/>
          <w:sz w:val="24"/>
          <w:lang/>
        </w:rPr>
        <w:t>》（</w:t>
      </w:r>
      <w:r w:rsidRPr="00FC3094">
        <w:rPr>
          <w:rFonts w:ascii="Times New Roman" w:hAnsi="Times New Roman" w:cs="Times New Roman" w:hint="eastAsia"/>
          <w:sz w:val="24"/>
          <w:lang/>
        </w:rPr>
        <w:t>2018</w:t>
      </w:r>
      <w:r w:rsidRPr="00FC3094">
        <w:rPr>
          <w:rFonts w:ascii="Times New Roman" w:hAnsi="Times New Roman" w:cs="Times New Roman" w:hint="eastAsia"/>
          <w:sz w:val="24"/>
          <w:lang/>
        </w:rPr>
        <w:t>年</w:t>
      </w:r>
      <w:r w:rsidRPr="00FC3094">
        <w:rPr>
          <w:rFonts w:ascii="Times New Roman" w:hAnsi="Times New Roman" w:cs="Times New Roman" w:hint="eastAsia"/>
          <w:sz w:val="24"/>
          <w:lang/>
        </w:rPr>
        <w:t>1</w:t>
      </w:r>
      <w:r w:rsidRPr="00FC3094">
        <w:rPr>
          <w:rFonts w:ascii="Times New Roman" w:hAnsi="Times New Roman" w:cs="Times New Roman" w:hint="eastAsia"/>
          <w:sz w:val="24"/>
          <w:lang/>
        </w:rPr>
        <w:t>月</w:t>
      </w:r>
      <w:r w:rsidRPr="00FC3094">
        <w:rPr>
          <w:rFonts w:ascii="Times New Roman" w:hAnsi="Times New Roman" w:cs="Times New Roman" w:hint="eastAsia"/>
          <w:sz w:val="24"/>
          <w:lang/>
        </w:rPr>
        <w:t>1</w:t>
      </w:r>
      <w:r w:rsidRPr="00FC3094">
        <w:rPr>
          <w:rFonts w:ascii="Times New Roman" w:hAnsi="Times New Roman" w:cs="Times New Roman" w:hint="eastAsia"/>
          <w:sz w:val="24"/>
          <w:lang/>
        </w:rPr>
        <w:t>日</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6</w:t>
      </w:r>
      <w:r w:rsidRPr="00FC3094">
        <w:rPr>
          <w:rFonts w:ascii="Times New Roman" w:hAnsi="Times New Roman" w:cs="Times New Roman"/>
          <w:sz w:val="24"/>
          <w:lang/>
        </w:rPr>
        <w:t>）《</w:t>
      </w:r>
      <w:bookmarkStart w:id="59" w:name="OLE_LINK27"/>
      <w:r w:rsidRPr="00FC3094">
        <w:rPr>
          <w:rFonts w:ascii="Times New Roman" w:hAnsi="Times New Roman" w:cs="Times New Roman"/>
          <w:sz w:val="24"/>
          <w:lang/>
        </w:rPr>
        <w:t>中华人民共和国大气污染防治法</w:t>
      </w:r>
      <w:bookmarkEnd w:id="59"/>
      <w:r w:rsidRPr="00FC3094">
        <w:rPr>
          <w:rFonts w:ascii="Times New Roman" w:hAnsi="Times New Roman" w:cs="Times New Roman"/>
          <w:sz w:val="24"/>
          <w:lang/>
        </w:rPr>
        <w:t>》（</w:t>
      </w:r>
      <w:r w:rsidRPr="00FC3094">
        <w:rPr>
          <w:rFonts w:ascii="Times New Roman" w:hAnsi="Times New Roman" w:cs="Times New Roman"/>
          <w:sz w:val="24"/>
          <w:lang/>
        </w:rPr>
        <w:t>2018</w:t>
      </w:r>
      <w:r w:rsidRPr="00FC3094">
        <w:rPr>
          <w:rFonts w:ascii="Times New Roman" w:hAnsi="Times New Roman" w:cs="Times New Roman"/>
          <w:sz w:val="24"/>
          <w:lang/>
        </w:rPr>
        <w:t>年</w:t>
      </w:r>
      <w:r w:rsidRPr="00FC3094">
        <w:rPr>
          <w:rFonts w:ascii="Times New Roman" w:hAnsi="Times New Roman" w:cs="Times New Roman"/>
          <w:sz w:val="24"/>
          <w:lang/>
        </w:rPr>
        <w:t>10</w:t>
      </w:r>
      <w:r w:rsidRPr="00FC3094">
        <w:rPr>
          <w:rFonts w:ascii="Times New Roman" w:hAnsi="Times New Roman" w:cs="Times New Roman"/>
          <w:sz w:val="24"/>
          <w:lang/>
        </w:rPr>
        <w:t>月</w:t>
      </w:r>
      <w:r w:rsidRPr="00FC3094">
        <w:rPr>
          <w:rFonts w:ascii="Times New Roman" w:hAnsi="Times New Roman" w:cs="Times New Roman"/>
          <w:sz w:val="24"/>
          <w:lang/>
        </w:rPr>
        <w:t>26</w:t>
      </w:r>
      <w:r w:rsidRPr="00FC3094">
        <w:rPr>
          <w:rFonts w:ascii="Times New Roman" w:hAnsi="Times New Roman" w:cs="Times New Roman"/>
          <w:sz w:val="24"/>
          <w:lang/>
        </w:rPr>
        <w:t>日）；</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7</w:t>
      </w:r>
      <w:r w:rsidRPr="00FC3094">
        <w:rPr>
          <w:rFonts w:ascii="Times New Roman" w:hAnsi="Times New Roman" w:cs="Times New Roman"/>
          <w:sz w:val="24"/>
          <w:lang/>
        </w:rPr>
        <w:t>）《</w:t>
      </w:r>
      <w:r w:rsidRPr="00FC3094">
        <w:rPr>
          <w:rFonts w:ascii="Times New Roman" w:hAnsi="Times New Roman" w:cs="Times New Roman" w:hint="eastAsia"/>
          <w:sz w:val="24"/>
          <w:lang/>
        </w:rPr>
        <w:t>中华人民共和国土壤污染防治法</w:t>
      </w:r>
      <w:r w:rsidRPr="00FC3094">
        <w:rPr>
          <w:rFonts w:ascii="Times New Roman" w:hAnsi="Times New Roman" w:cs="Times New Roman"/>
          <w:sz w:val="24"/>
          <w:lang/>
        </w:rPr>
        <w:t>》（</w:t>
      </w:r>
      <w:r w:rsidRPr="00FC3094">
        <w:rPr>
          <w:rFonts w:ascii="Times New Roman" w:hAnsi="Times New Roman" w:cs="Times New Roman" w:hint="eastAsia"/>
          <w:sz w:val="24"/>
          <w:lang/>
        </w:rPr>
        <w:t>2019</w:t>
      </w:r>
      <w:r w:rsidRPr="00FC3094">
        <w:rPr>
          <w:rFonts w:ascii="Times New Roman" w:hAnsi="Times New Roman" w:cs="Times New Roman" w:hint="eastAsia"/>
          <w:sz w:val="24"/>
          <w:lang/>
        </w:rPr>
        <w:t>年</w:t>
      </w:r>
      <w:r w:rsidRPr="00FC3094">
        <w:rPr>
          <w:rFonts w:ascii="Times New Roman" w:hAnsi="Times New Roman" w:cs="Times New Roman" w:hint="eastAsia"/>
          <w:sz w:val="24"/>
          <w:lang/>
        </w:rPr>
        <w:t>1</w:t>
      </w:r>
      <w:r w:rsidRPr="00FC3094">
        <w:rPr>
          <w:rFonts w:ascii="Times New Roman" w:hAnsi="Times New Roman" w:cs="Times New Roman" w:hint="eastAsia"/>
          <w:sz w:val="24"/>
          <w:lang/>
        </w:rPr>
        <w:t>月</w:t>
      </w:r>
      <w:r w:rsidRPr="00FC3094">
        <w:rPr>
          <w:rFonts w:ascii="Times New Roman" w:hAnsi="Times New Roman" w:cs="Times New Roman" w:hint="eastAsia"/>
          <w:sz w:val="24"/>
          <w:lang/>
        </w:rPr>
        <w:t>1</w:t>
      </w:r>
      <w:r w:rsidRPr="00FC3094">
        <w:rPr>
          <w:rFonts w:ascii="Times New Roman" w:hAnsi="Times New Roman" w:cs="Times New Roman" w:hint="eastAsia"/>
          <w:sz w:val="24"/>
          <w:lang/>
        </w:rPr>
        <w:t>日</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w:t>
      </w:r>
      <w:r w:rsidRPr="00FC3094">
        <w:rPr>
          <w:rFonts w:ascii="Times New Roman" w:hAnsi="Times New Roman" w:cs="Times New Roman" w:hint="eastAsia"/>
          <w:sz w:val="24"/>
          <w:lang/>
        </w:rPr>
        <w:t>8</w:t>
      </w:r>
      <w:r w:rsidRPr="00FC3094">
        <w:rPr>
          <w:rFonts w:ascii="Times New Roman" w:hAnsi="Times New Roman" w:cs="Times New Roman"/>
          <w:sz w:val="24"/>
          <w:lang/>
        </w:rPr>
        <w:t>）</w:t>
      </w:r>
      <w:r w:rsidRPr="00FC3094">
        <w:rPr>
          <w:rFonts w:ascii="Times New Roman" w:hAnsi="Times New Roman" w:cs="Times New Roman" w:hint="eastAsia"/>
          <w:sz w:val="24"/>
          <w:lang/>
        </w:rPr>
        <w:t>《产业结构调整指导目录（</w:t>
      </w:r>
      <w:r w:rsidRPr="00FC3094">
        <w:rPr>
          <w:rFonts w:ascii="Times New Roman" w:hAnsi="Times New Roman" w:cs="Times New Roman" w:hint="eastAsia"/>
          <w:sz w:val="24"/>
          <w:lang/>
        </w:rPr>
        <w:t>2019</w:t>
      </w:r>
      <w:r w:rsidRPr="00FC3094">
        <w:rPr>
          <w:rFonts w:ascii="Times New Roman" w:hAnsi="Times New Roman" w:cs="Times New Roman" w:hint="eastAsia"/>
          <w:sz w:val="24"/>
          <w:lang/>
        </w:rPr>
        <w:t>年版）》；</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9</w:t>
      </w:r>
      <w:r w:rsidRPr="00FC3094">
        <w:rPr>
          <w:rFonts w:ascii="Times New Roman" w:hAnsi="Times New Roman" w:cs="Times New Roman"/>
          <w:sz w:val="24"/>
          <w:lang/>
        </w:rPr>
        <w:t>）《建设项目环境影响评价分类管理名录》（</w:t>
      </w:r>
      <w:r w:rsidRPr="00FC3094">
        <w:rPr>
          <w:rFonts w:ascii="Times New Roman" w:hAnsi="Times New Roman" w:cs="Times New Roman"/>
          <w:sz w:val="24"/>
          <w:lang/>
        </w:rPr>
        <w:t>2018</w:t>
      </w:r>
      <w:r w:rsidRPr="00FC3094">
        <w:rPr>
          <w:rFonts w:ascii="Times New Roman" w:hAnsi="Times New Roman" w:cs="Times New Roman"/>
          <w:sz w:val="24"/>
          <w:lang/>
        </w:rPr>
        <w:t>年修正）</w:t>
      </w:r>
      <w:r w:rsidRPr="00FC3094">
        <w:rPr>
          <w:rFonts w:ascii="Times New Roman" w:hAnsi="Times New Roman" w:cs="Times New Roman" w:hint="eastAsia"/>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hint="eastAsia"/>
          <w:sz w:val="24"/>
          <w:lang/>
        </w:rPr>
        <w:t>0</w:t>
      </w:r>
      <w:r w:rsidRPr="00FC3094">
        <w:rPr>
          <w:rFonts w:ascii="Times New Roman" w:hAnsi="Times New Roman" w:cs="Times New Roman"/>
          <w:sz w:val="24"/>
          <w:lang/>
        </w:rPr>
        <w:t>）《国务院关于印发打赢蓝天保卫战三年行动计划的通知》（</w:t>
      </w:r>
      <w:r w:rsidRPr="00FC3094">
        <w:rPr>
          <w:rFonts w:ascii="Times New Roman" w:hAnsi="Times New Roman" w:cs="Times New Roman"/>
          <w:sz w:val="24"/>
          <w:lang/>
        </w:rPr>
        <w:t>2018</w:t>
      </w:r>
      <w:r w:rsidRPr="00FC3094">
        <w:rPr>
          <w:rFonts w:ascii="Times New Roman" w:hAnsi="Times New Roman" w:cs="Times New Roman"/>
          <w:sz w:val="24"/>
          <w:lang/>
        </w:rPr>
        <w:t>年</w:t>
      </w:r>
      <w:r w:rsidRPr="00FC3094">
        <w:rPr>
          <w:rFonts w:ascii="Times New Roman" w:hAnsi="Times New Roman" w:cs="Times New Roman"/>
          <w:sz w:val="24"/>
          <w:lang/>
        </w:rPr>
        <w:t>9</w:t>
      </w:r>
      <w:r w:rsidRPr="00FC3094">
        <w:rPr>
          <w:rFonts w:ascii="Times New Roman" w:hAnsi="Times New Roman" w:cs="Times New Roman"/>
          <w:sz w:val="24"/>
          <w:lang/>
        </w:rPr>
        <w:t>月</w:t>
      </w:r>
      <w:r w:rsidRPr="00FC3094">
        <w:rPr>
          <w:rFonts w:ascii="Times New Roman" w:hAnsi="Times New Roman" w:cs="Times New Roman"/>
          <w:sz w:val="24"/>
          <w:lang/>
        </w:rPr>
        <w:t>15</w:t>
      </w:r>
      <w:r w:rsidRPr="00FC3094">
        <w:rPr>
          <w:rFonts w:ascii="Times New Roman" w:hAnsi="Times New Roman" w:cs="Times New Roman"/>
          <w:sz w:val="24"/>
          <w:lang/>
        </w:rPr>
        <w:t>日</w:t>
      </w:r>
      <w:r w:rsidRPr="00FC3094">
        <w:rPr>
          <w:rFonts w:ascii="Times New Roman" w:hAnsi="Times New Roman" w:cs="Times New Roman" w:hint="eastAsia"/>
          <w:sz w:val="24"/>
          <w:lang/>
        </w:rPr>
        <w:t>发布</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hint="eastAsia"/>
          <w:sz w:val="24"/>
          <w:lang/>
        </w:rPr>
        <w:t>1</w:t>
      </w:r>
      <w:r w:rsidRPr="00FC3094">
        <w:rPr>
          <w:rFonts w:ascii="Times New Roman" w:hAnsi="Times New Roman" w:cs="Times New Roman"/>
          <w:sz w:val="24"/>
          <w:lang/>
        </w:rPr>
        <w:t>）《</w:t>
      </w:r>
      <w:r w:rsidRPr="00FC3094">
        <w:rPr>
          <w:rFonts w:ascii="Times New Roman" w:hAnsi="Times New Roman" w:cs="Times New Roman" w:hint="eastAsia"/>
          <w:sz w:val="24"/>
          <w:lang/>
        </w:rPr>
        <w:t>土壤污染防治行动计划</w:t>
      </w:r>
      <w:r w:rsidRPr="00FC3094">
        <w:rPr>
          <w:rFonts w:ascii="Times New Roman" w:hAnsi="Times New Roman" w:cs="Times New Roman"/>
          <w:sz w:val="24"/>
          <w:lang/>
        </w:rPr>
        <w:t>》（</w:t>
      </w:r>
      <w:r w:rsidRPr="00FC3094">
        <w:rPr>
          <w:rFonts w:ascii="Times New Roman" w:hAnsi="Times New Roman" w:cs="Times New Roman" w:hint="eastAsia"/>
          <w:sz w:val="24"/>
          <w:lang/>
        </w:rPr>
        <w:t>2016</w:t>
      </w:r>
      <w:r w:rsidRPr="00FC3094">
        <w:rPr>
          <w:rFonts w:ascii="Times New Roman" w:hAnsi="Times New Roman" w:cs="Times New Roman" w:hint="eastAsia"/>
          <w:sz w:val="24"/>
          <w:lang/>
        </w:rPr>
        <w:t>年</w:t>
      </w:r>
      <w:r w:rsidRPr="00FC3094">
        <w:rPr>
          <w:rFonts w:ascii="Times New Roman" w:hAnsi="Times New Roman" w:cs="Times New Roman" w:hint="eastAsia"/>
          <w:sz w:val="24"/>
          <w:lang/>
        </w:rPr>
        <w:t>5</w:t>
      </w:r>
      <w:r w:rsidRPr="00FC3094">
        <w:rPr>
          <w:rFonts w:ascii="Times New Roman" w:hAnsi="Times New Roman" w:cs="Times New Roman" w:hint="eastAsia"/>
          <w:sz w:val="24"/>
          <w:lang/>
        </w:rPr>
        <w:t>月</w:t>
      </w:r>
      <w:r w:rsidRPr="00FC3094">
        <w:rPr>
          <w:rFonts w:ascii="Times New Roman" w:hAnsi="Times New Roman" w:cs="Times New Roman" w:hint="eastAsia"/>
          <w:sz w:val="24"/>
          <w:lang/>
        </w:rPr>
        <w:t>28</w:t>
      </w:r>
      <w:r w:rsidRPr="00FC3094">
        <w:rPr>
          <w:rFonts w:ascii="Times New Roman" w:hAnsi="Times New Roman" w:cs="Times New Roman" w:hint="eastAsia"/>
          <w:sz w:val="24"/>
          <w:lang/>
        </w:rPr>
        <w:t>日</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hint="eastAsia"/>
          <w:sz w:val="24"/>
          <w:lang/>
        </w:rPr>
        <w:t>2</w:t>
      </w:r>
      <w:r w:rsidRPr="00FC3094">
        <w:rPr>
          <w:rFonts w:ascii="Times New Roman" w:hAnsi="Times New Roman" w:cs="Times New Roman"/>
          <w:sz w:val="24"/>
          <w:lang/>
        </w:rPr>
        <w:t>）《大气污染防治行动计划》（</w:t>
      </w:r>
      <w:r w:rsidRPr="00FC3094">
        <w:rPr>
          <w:rFonts w:ascii="Times New Roman" w:hAnsi="Times New Roman" w:cs="Times New Roman"/>
          <w:sz w:val="24"/>
          <w:lang/>
        </w:rPr>
        <w:t>2013</w:t>
      </w:r>
      <w:r w:rsidRPr="00FC3094">
        <w:rPr>
          <w:rFonts w:ascii="Times New Roman" w:hAnsi="Times New Roman" w:cs="Times New Roman"/>
          <w:sz w:val="24"/>
          <w:lang/>
        </w:rPr>
        <w:t>年</w:t>
      </w:r>
      <w:r w:rsidRPr="00FC3094">
        <w:rPr>
          <w:rFonts w:ascii="Times New Roman" w:hAnsi="Times New Roman" w:cs="Times New Roman"/>
          <w:sz w:val="24"/>
          <w:lang/>
        </w:rPr>
        <w:t>9</w:t>
      </w:r>
      <w:r w:rsidRPr="00FC3094">
        <w:rPr>
          <w:rFonts w:ascii="Times New Roman" w:hAnsi="Times New Roman" w:cs="Times New Roman"/>
          <w:sz w:val="24"/>
          <w:lang/>
        </w:rPr>
        <w:t>月</w:t>
      </w:r>
      <w:r w:rsidRPr="00FC3094">
        <w:rPr>
          <w:rFonts w:ascii="Times New Roman" w:hAnsi="Times New Roman" w:cs="Times New Roman"/>
          <w:sz w:val="24"/>
          <w:lang/>
        </w:rPr>
        <w:t>10</w:t>
      </w:r>
      <w:r w:rsidRPr="00FC3094">
        <w:rPr>
          <w:rFonts w:ascii="Times New Roman" w:hAnsi="Times New Roman" w:cs="Times New Roman"/>
          <w:sz w:val="24"/>
          <w:lang/>
        </w:rPr>
        <w:t>日）；</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hint="eastAsia"/>
          <w:sz w:val="24"/>
          <w:lang/>
        </w:rPr>
        <w:t>3</w:t>
      </w:r>
      <w:r w:rsidRPr="00FC3094">
        <w:rPr>
          <w:rFonts w:ascii="Times New Roman" w:hAnsi="Times New Roman" w:cs="Times New Roman"/>
          <w:sz w:val="24"/>
          <w:lang/>
        </w:rPr>
        <w:t>）《水污染防治行动计划》（</w:t>
      </w:r>
      <w:r w:rsidRPr="00FC3094">
        <w:rPr>
          <w:rFonts w:ascii="Times New Roman" w:hAnsi="Times New Roman" w:cs="Times New Roman"/>
          <w:sz w:val="24"/>
          <w:lang/>
        </w:rPr>
        <w:t>2015</w:t>
      </w:r>
      <w:r w:rsidRPr="00FC3094">
        <w:rPr>
          <w:rFonts w:ascii="Times New Roman" w:hAnsi="Times New Roman" w:cs="Times New Roman"/>
          <w:sz w:val="24"/>
          <w:lang/>
        </w:rPr>
        <w:t>年</w:t>
      </w:r>
      <w:r w:rsidRPr="00FC3094">
        <w:rPr>
          <w:rFonts w:ascii="Times New Roman" w:hAnsi="Times New Roman" w:cs="Times New Roman"/>
          <w:sz w:val="24"/>
          <w:lang/>
        </w:rPr>
        <w:t>4</w:t>
      </w:r>
      <w:r w:rsidRPr="00FC3094">
        <w:rPr>
          <w:rFonts w:ascii="Times New Roman" w:hAnsi="Times New Roman" w:cs="Times New Roman"/>
          <w:sz w:val="24"/>
          <w:lang/>
        </w:rPr>
        <w:t>月</w:t>
      </w:r>
      <w:r w:rsidRPr="00FC3094">
        <w:rPr>
          <w:rFonts w:ascii="Times New Roman" w:hAnsi="Times New Roman" w:cs="Times New Roman"/>
          <w:sz w:val="24"/>
          <w:lang/>
        </w:rPr>
        <w:t>16</w:t>
      </w:r>
      <w:r w:rsidRPr="00FC3094">
        <w:rPr>
          <w:rFonts w:ascii="Times New Roman" w:hAnsi="Times New Roman" w:cs="Times New Roman"/>
          <w:sz w:val="24"/>
          <w:lang/>
        </w:rPr>
        <w:t>日）</w:t>
      </w:r>
      <w:r w:rsidRPr="00FC3094">
        <w:rPr>
          <w:rFonts w:ascii="Times New Roman" w:hAnsi="Times New Roman" w:cs="Times New Roman" w:hint="eastAsia"/>
          <w:sz w:val="24"/>
          <w:lang/>
        </w:rPr>
        <w:t>；</w:t>
      </w:r>
    </w:p>
    <w:p w:rsidR="00B902BF" w:rsidRPr="00FC3094" w:rsidRDefault="00B902BF" w:rsidP="00B902BF">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hint="eastAsia"/>
          <w:sz w:val="24"/>
          <w:lang/>
        </w:rPr>
        <w:t>4</w:t>
      </w:r>
      <w:r w:rsidRPr="00FC3094">
        <w:rPr>
          <w:rFonts w:ascii="Times New Roman" w:hAnsi="Times New Roman" w:cs="Times New Roman"/>
          <w:sz w:val="24"/>
          <w:lang/>
        </w:rPr>
        <w:t>）《</w:t>
      </w:r>
      <w:r w:rsidRPr="00FC3094">
        <w:rPr>
          <w:rFonts w:ascii="Times New Roman" w:hAnsi="Times New Roman" w:cs="Times New Roman" w:hint="eastAsia"/>
          <w:sz w:val="24"/>
          <w:lang/>
        </w:rPr>
        <w:t>2020</w:t>
      </w:r>
      <w:r w:rsidRPr="00FC3094">
        <w:rPr>
          <w:rFonts w:ascii="Times New Roman" w:hAnsi="Times New Roman" w:cs="Times New Roman" w:hint="eastAsia"/>
          <w:sz w:val="24"/>
          <w:lang/>
        </w:rPr>
        <w:t>年挥发性有机物治理攻坚方案</w:t>
      </w:r>
      <w:r w:rsidRPr="00FC3094">
        <w:rPr>
          <w:rFonts w:ascii="Times New Roman" w:hAnsi="Times New Roman" w:cs="Times New Roman"/>
          <w:sz w:val="24"/>
          <w:lang/>
        </w:rPr>
        <w:t>》（</w:t>
      </w:r>
      <w:r w:rsidRPr="00FC3094">
        <w:rPr>
          <w:rFonts w:ascii="Times New Roman" w:hAnsi="Times New Roman" w:cs="Times New Roman" w:hint="eastAsia"/>
          <w:sz w:val="24"/>
          <w:lang/>
        </w:rPr>
        <w:t>环大气〔</w:t>
      </w:r>
      <w:r w:rsidRPr="00FC3094">
        <w:rPr>
          <w:rFonts w:ascii="Times New Roman" w:hAnsi="Times New Roman" w:cs="Times New Roman" w:hint="eastAsia"/>
          <w:sz w:val="24"/>
          <w:lang/>
        </w:rPr>
        <w:t>2020</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33</w:t>
      </w:r>
      <w:r w:rsidRPr="00FC3094">
        <w:rPr>
          <w:rFonts w:ascii="Times New Roman" w:hAnsi="Times New Roman" w:cs="Times New Roman" w:hint="eastAsia"/>
          <w:sz w:val="24"/>
          <w:lang/>
        </w:rPr>
        <w:t>号，</w:t>
      </w:r>
      <w:r w:rsidRPr="00FC3094">
        <w:rPr>
          <w:rFonts w:ascii="Times New Roman" w:hAnsi="Times New Roman" w:cs="Times New Roman"/>
          <w:sz w:val="24"/>
          <w:lang/>
        </w:rPr>
        <w:t>20</w:t>
      </w:r>
      <w:r w:rsidRPr="00FC3094">
        <w:rPr>
          <w:rFonts w:ascii="Times New Roman" w:hAnsi="Times New Roman" w:cs="Times New Roman" w:hint="eastAsia"/>
          <w:sz w:val="24"/>
          <w:lang/>
        </w:rPr>
        <w:t>20</w:t>
      </w:r>
      <w:r w:rsidRPr="00FC3094">
        <w:rPr>
          <w:rFonts w:ascii="Times New Roman" w:hAnsi="Times New Roman" w:cs="Times New Roman"/>
          <w:sz w:val="24"/>
          <w:lang/>
        </w:rPr>
        <w:t>年</w:t>
      </w:r>
      <w:r w:rsidRPr="00FC3094">
        <w:rPr>
          <w:rFonts w:ascii="Times New Roman" w:hAnsi="Times New Roman" w:cs="Times New Roman" w:hint="eastAsia"/>
          <w:sz w:val="24"/>
          <w:lang/>
        </w:rPr>
        <w:t>6</w:t>
      </w:r>
      <w:r w:rsidRPr="00FC3094">
        <w:rPr>
          <w:rFonts w:ascii="Times New Roman" w:hAnsi="Times New Roman" w:cs="Times New Roman"/>
          <w:sz w:val="24"/>
          <w:lang/>
        </w:rPr>
        <w:t>月</w:t>
      </w:r>
      <w:r w:rsidRPr="00FC3094">
        <w:rPr>
          <w:rFonts w:ascii="Times New Roman" w:hAnsi="Times New Roman" w:cs="Times New Roman" w:hint="eastAsia"/>
          <w:sz w:val="24"/>
          <w:lang/>
        </w:rPr>
        <w:t>23</w:t>
      </w:r>
      <w:r w:rsidRPr="00FC3094">
        <w:rPr>
          <w:rFonts w:ascii="Times New Roman" w:hAnsi="Times New Roman" w:cs="Times New Roman"/>
          <w:sz w:val="24"/>
          <w:lang/>
        </w:rPr>
        <w:t>日）</w:t>
      </w:r>
      <w:r w:rsidR="001364A6" w:rsidRPr="00FC3094">
        <w:rPr>
          <w:rFonts w:ascii="Times New Roman" w:hAnsi="Times New Roman" w:cs="Times New Roman" w:hint="eastAsia"/>
          <w:sz w:val="24"/>
          <w:lang/>
        </w:rPr>
        <w:t>；</w:t>
      </w:r>
    </w:p>
    <w:p w:rsidR="001364A6" w:rsidRPr="00FC3094" w:rsidRDefault="001364A6" w:rsidP="001364A6">
      <w:pPr>
        <w:pStyle w:val="a0"/>
        <w:spacing w:after="0"/>
        <w:ind w:firstLine="480"/>
        <w:rPr>
          <w:lang/>
        </w:rPr>
      </w:pPr>
      <w:r w:rsidRPr="00FC3094">
        <w:rPr>
          <w:lang/>
        </w:rPr>
        <w:t>（</w:t>
      </w:r>
      <w:r w:rsidRPr="00FC3094">
        <w:rPr>
          <w:lang/>
        </w:rPr>
        <w:t>1</w:t>
      </w:r>
      <w:r w:rsidRPr="00FC3094">
        <w:rPr>
          <w:rFonts w:hint="eastAsia"/>
          <w:lang/>
        </w:rPr>
        <w:t>5</w:t>
      </w:r>
      <w:r w:rsidRPr="00FC3094">
        <w:rPr>
          <w:lang/>
        </w:rPr>
        <w:t>）</w:t>
      </w:r>
      <w:r w:rsidRPr="00FC3094">
        <w:rPr>
          <w:rFonts w:hint="eastAsia"/>
          <w:lang/>
        </w:rPr>
        <w:t>《关于以改善环境质量为核心加强环境影响评价管理的通知》（环环评〔</w:t>
      </w:r>
      <w:r w:rsidRPr="00FC3094">
        <w:rPr>
          <w:rFonts w:hint="eastAsia"/>
          <w:lang/>
        </w:rPr>
        <w:t>2016</w:t>
      </w:r>
      <w:r w:rsidRPr="00FC3094">
        <w:rPr>
          <w:rFonts w:hint="eastAsia"/>
          <w:lang/>
        </w:rPr>
        <w:t>〕</w:t>
      </w:r>
      <w:r w:rsidRPr="00FC3094">
        <w:rPr>
          <w:lang/>
        </w:rPr>
        <w:t>150</w:t>
      </w:r>
      <w:r w:rsidRPr="00FC3094">
        <w:rPr>
          <w:rFonts w:hint="eastAsia"/>
          <w:lang/>
        </w:rPr>
        <w:t>号）</w:t>
      </w:r>
      <w:r w:rsidR="00CC1523" w:rsidRPr="00FC3094">
        <w:rPr>
          <w:rFonts w:hint="eastAsia"/>
          <w:lang/>
        </w:rPr>
        <w:t>；</w:t>
      </w:r>
    </w:p>
    <w:p w:rsidR="00CC1523" w:rsidRPr="00FC3094" w:rsidRDefault="00CC1523" w:rsidP="00CC1523">
      <w:pPr>
        <w:pStyle w:val="a0"/>
        <w:spacing w:after="0"/>
        <w:ind w:firstLine="480"/>
        <w:rPr>
          <w:lang/>
        </w:rPr>
      </w:pPr>
      <w:r w:rsidRPr="00FC3094">
        <w:rPr>
          <w:lang/>
        </w:rPr>
        <w:t>（</w:t>
      </w:r>
      <w:r w:rsidRPr="00FC3094">
        <w:rPr>
          <w:lang/>
        </w:rPr>
        <w:t>1</w:t>
      </w:r>
      <w:r w:rsidRPr="00FC3094">
        <w:rPr>
          <w:rFonts w:hint="eastAsia"/>
          <w:lang/>
        </w:rPr>
        <w:t>6</w:t>
      </w:r>
      <w:r w:rsidRPr="00FC3094">
        <w:rPr>
          <w:lang/>
        </w:rPr>
        <w:t>）</w:t>
      </w:r>
      <w:r w:rsidRPr="00FC3094">
        <w:rPr>
          <w:rFonts w:hint="eastAsia"/>
          <w:lang/>
        </w:rPr>
        <w:t>《关于做好环境影响评价制度与排污许可制衔接相关工作的通知》（环办环评〔</w:t>
      </w:r>
      <w:r w:rsidRPr="00FC3094">
        <w:rPr>
          <w:rFonts w:hint="eastAsia"/>
          <w:lang/>
        </w:rPr>
        <w:t>2017</w:t>
      </w:r>
      <w:r w:rsidRPr="00FC3094">
        <w:rPr>
          <w:rFonts w:hint="eastAsia"/>
          <w:lang/>
        </w:rPr>
        <w:t>〕</w:t>
      </w:r>
      <w:r w:rsidRPr="00FC3094">
        <w:rPr>
          <w:rFonts w:hint="eastAsia"/>
          <w:lang/>
        </w:rPr>
        <w:t>84</w:t>
      </w:r>
      <w:r w:rsidRPr="00FC3094">
        <w:rPr>
          <w:rFonts w:hint="eastAsia"/>
          <w:lang/>
        </w:rPr>
        <w:t>号）；</w:t>
      </w:r>
    </w:p>
    <w:p w:rsidR="006B58D3" w:rsidRPr="00FC3094" w:rsidRDefault="006B58D3" w:rsidP="006B58D3">
      <w:pPr>
        <w:pStyle w:val="a0"/>
        <w:spacing w:after="0"/>
        <w:ind w:firstLine="480"/>
        <w:rPr>
          <w:lang/>
        </w:rPr>
      </w:pPr>
      <w:r w:rsidRPr="00FC3094">
        <w:rPr>
          <w:lang/>
        </w:rPr>
        <w:lastRenderedPageBreak/>
        <w:t>（</w:t>
      </w:r>
      <w:r w:rsidRPr="00FC3094">
        <w:rPr>
          <w:lang/>
        </w:rPr>
        <w:t>1</w:t>
      </w:r>
      <w:r w:rsidRPr="00FC3094">
        <w:rPr>
          <w:rFonts w:hint="eastAsia"/>
          <w:lang/>
        </w:rPr>
        <w:t>7</w:t>
      </w:r>
      <w:r w:rsidRPr="00FC3094">
        <w:rPr>
          <w:lang/>
        </w:rPr>
        <w:t>）</w:t>
      </w:r>
      <w:r w:rsidRPr="00FC3094">
        <w:rPr>
          <w:rFonts w:hint="eastAsia"/>
          <w:lang/>
        </w:rPr>
        <w:t>《关于用于原始用途的含有或直接沾染危险废物的包装物、容器是否属于危险废物问题的复函》（环函〔</w:t>
      </w:r>
      <w:r w:rsidRPr="00FC3094">
        <w:rPr>
          <w:rFonts w:hint="eastAsia"/>
          <w:lang/>
        </w:rPr>
        <w:t>2014</w:t>
      </w:r>
      <w:r w:rsidRPr="00FC3094">
        <w:rPr>
          <w:rFonts w:hint="eastAsia"/>
          <w:lang/>
        </w:rPr>
        <w:t>〕</w:t>
      </w:r>
      <w:r w:rsidRPr="00FC3094">
        <w:rPr>
          <w:rFonts w:hint="eastAsia"/>
          <w:lang/>
        </w:rPr>
        <w:t>126</w:t>
      </w:r>
      <w:r w:rsidRPr="00FC3094">
        <w:rPr>
          <w:rFonts w:hint="eastAsia"/>
          <w:lang/>
        </w:rPr>
        <w:t>号）；</w:t>
      </w:r>
    </w:p>
    <w:p w:rsidR="006B58D3" w:rsidRPr="00FC3094" w:rsidRDefault="006B58D3" w:rsidP="006B58D3">
      <w:pPr>
        <w:pStyle w:val="a0"/>
        <w:spacing w:after="0"/>
        <w:ind w:firstLine="480"/>
        <w:rPr>
          <w:lang/>
        </w:rPr>
      </w:pPr>
      <w:r w:rsidRPr="00FC3094">
        <w:rPr>
          <w:lang/>
        </w:rPr>
        <w:t>（</w:t>
      </w:r>
      <w:r w:rsidRPr="00FC3094">
        <w:rPr>
          <w:rFonts w:hint="eastAsia"/>
          <w:lang/>
        </w:rPr>
        <w:t>18</w:t>
      </w:r>
      <w:r w:rsidRPr="00FC3094">
        <w:rPr>
          <w:lang/>
        </w:rPr>
        <w:t>）</w:t>
      </w:r>
      <w:r w:rsidRPr="00FC3094">
        <w:rPr>
          <w:rFonts w:hint="eastAsia"/>
          <w:lang/>
        </w:rPr>
        <w:t>《关于用于原始用途的含有或直接沾染危险废物的包装物、容器属性认定有关问题的复函》（环办政法函〔</w:t>
      </w:r>
      <w:r w:rsidRPr="00FC3094">
        <w:rPr>
          <w:rFonts w:hint="eastAsia"/>
          <w:lang/>
        </w:rPr>
        <w:t>2017</w:t>
      </w:r>
      <w:r w:rsidRPr="00FC3094">
        <w:rPr>
          <w:rFonts w:hint="eastAsia"/>
          <w:lang/>
        </w:rPr>
        <w:t>〕</w:t>
      </w:r>
      <w:r w:rsidRPr="00FC3094">
        <w:rPr>
          <w:rFonts w:hint="eastAsia"/>
          <w:lang/>
        </w:rPr>
        <w:t>573</w:t>
      </w:r>
      <w:r w:rsidRPr="00FC3094">
        <w:rPr>
          <w:rFonts w:hint="eastAsia"/>
          <w:lang/>
        </w:rPr>
        <w:t>号）；</w:t>
      </w:r>
    </w:p>
    <w:p w:rsidR="006512A5" w:rsidRPr="00FC3094" w:rsidRDefault="00BF1A6D" w:rsidP="00BF1A6D">
      <w:pPr>
        <w:pStyle w:val="a0"/>
        <w:spacing w:after="0"/>
        <w:ind w:firstLine="480"/>
        <w:rPr>
          <w:lang/>
        </w:rPr>
      </w:pPr>
      <w:r w:rsidRPr="00FC3094">
        <w:rPr>
          <w:lang/>
        </w:rPr>
        <w:t>（</w:t>
      </w:r>
      <w:r w:rsidRPr="00FC3094">
        <w:rPr>
          <w:rFonts w:hint="eastAsia"/>
          <w:lang/>
        </w:rPr>
        <w:t>19</w:t>
      </w:r>
      <w:r w:rsidRPr="00FC3094">
        <w:rPr>
          <w:lang/>
        </w:rPr>
        <w:t>）</w:t>
      </w:r>
      <w:r w:rsidRPr="00FC3094">
        <w:t>《</w:t>
      </w:r>
      <w:r w:rsidRPr="00FC3094">
        <w:rPr>
          <w:rFonts w:hint="eastAsia"/>
        </w:rPr>
        <w:t>“十三五”</w:t>
      </w:r>
      <w:r w:rsidRPr="00FC3094">
        <w:t>挥发性有机物污染防治工作方</w:t>
      </w:r>
      <w:r w:rsidRPr="00FC3094">
        <w:rPr>
          <w:lang/>
        </w:rPr>
        <w:t>案》</w:t>
      </w:r>
      <w:r w:rsidRPr="00FC3094">
        <w:rPr>
          <w:rFonts w:hint="eastAsia"/>
          <w:lang/>
        </w:rPr>
        <w:t>（环大气〔</w:t>
      </w:r>
      <w:r w:rsidRPr="00FC3094">
        <w:rPr>
          <w:rFonts w:hint="eastAsia"/>
          <w:lang/>
        </w:rPr>
        <w:t>2017</w:t>
      </w:r>
      <w:r w:rsidRPr="00FC3094">
        <w:rPr>
          <w:rFonts w:hint="eastAsia"/>
          <w:lang/>
        </w:rPr>
        <w:t>〕</w:t>
      </w:r>
      <w:r w:rsidRPr="00FC3094">
        <w:rPr>
          <w:rFonts w:hint="eastAsia"/>
          <w:lang/>
        </w:rPr>
        <w:t>121</w:t>
      </w:r>
      <w:r w:rsidRPr="00FC3094">
        <w:rPr>
          <w:rFonts w:hint="eastAsia"/>
          <w:lang/>
        </w:rPr>
        <w:t>号）</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2</w:t>
      </w:r>
      <w:r w:rsidRPr="00FC3094">
        <w:rPr>
          <w:rFonts w:ascii="Times New Roman" w:hAnsi="Times New Roman" w:cs="Times New Roman" w:hint="eastAsia"/>
          <w:sz w:val="24"/>
          <w:lang/>
        </w:rPr>
        <w:t>、</w:t>
      </w:r>
      <w:r w:rsidRPr="00FC3094">
        <w:rPr>
          <w:rFonts w:ascii="Times New Roman" w:hAnsi="Times New Roman" w:cs="Times New Roman"/>
          <w:sz w:val="24"/>
          <w:lang/>
        </w:rPr>
        <w:t>地方法规</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sz w:val="24"/>
          <w:lang/>
        </w:rPr>
        <w:t>）《</w:t>
      </w:r>
      <w:r w:rsidRPr="00FC3094">
        <w:rPr>
          <w:rFonts w:ascii="Times New Roman" w:hAnsi="Times New Roman" w:cs="Times New Roman" w:hint="eastAsia"/>
          <w:sz w:val="24"/>
          <w:lang/>
        </w:rPr>
        <w:t>湖南省环境保护条例</w:t>
      </w:r>
      <w:r w:rsidRPr="00FC3094">
        <w:rPr>
          <w:rFonts w:ascii="Times New Roman" w:hAnsi="Times New Roman" w:cs="Times New Roman"/>
          <w:sz w:val="24"/>
          <w:lang/>
        </w:rPr>
        <w:t>》</w:t>
      </w:r>
      <w:r w:rsidRPr="00FC3094">
        <w:rPr>
          <w:rFonts w:ascii="Times New Roman" w:hAnsi="Times New Roman" w:cs="Times New Roman" w:hint="eastAsia"/>
          <w:sz w:val="24"/>
          <w:lang/>
        </w:rPr>
        <w:t>，</w:t>
      </w:r>
      <w:r w:rsidRPr="00FC3094">
        <w:rPr>
          <w:rFonts w:ascii="Times New Roman" w:hAnsi="Times New Roman" w:cs="Times New Roman"/>
          <w:sz w:val="24"/>
          <w:lang/>
        </w:rPr>
        <w:t>（</w:t>
      </w:r>
      <w:r w:rsidRPr="00FC3094">
        <w:rPr>
          <w:rFonts w:ascii="Times New Roman" w:hAnsi="Times New Roman" w:cs="Times New Roman"/>
          <w:sz w:val="24"/>
          <w:lang/>
        </w:rPr>
        <w:t>20</w:t>
      </w:r>
      <w:r w:rsidRPr="00FC3094">
        <w:rPr>
          <w:rFonts w:ascii="Times New Roman" w:hAnsi="Times New Roman" w:cs="Times New Roman" w:hint="eastAsia"/>
          <w:sz w:val="24"/>
          <w:lang/>
        </w:rPr>
        <w:t>20</w:t>
      </w:r>
      <w:r w:rsidRPr="00FC3094">
        <w:rPr>
          <w:rFonts w:ascii="Times New Roman" w:hAnsi="Times New Roman" w:cs="Times New Roman"/>
          <w:sz w:val="24"/>
          <w:lang/>
        </w:rPr>
        <w:t>年</w:t>
      </w:r>
      <w:r w:rsidRPr="00FC3094">
        <w:rPr>
          <w:rFonts w:ascii="Times New Roman" w:hAnsi="Times New Roman" w:cs="Times New Roman" w:hint="eastAsia"/>
          <w:sz w:val="24"/>
          <w:lang/>
        </w:rPr>
        <w:t>1</w:t>
      </w:r>
      <w:r w:rsidRPr="00FC3094">
        <w:rPr>
          <w:rFonts w:ascii="Times New Roman" w:hAnsi="Times New Roman" w:cs="Times New Roman"/>
          <w:sz w:val="24"/>
          <w:lang/>
        </w:rPr>
        <w:t>月</w:t>
      </w:r>
      <w:r w:rsidRPr="00FC3094">
        <w:rPr>
          <w:rFonts w:ascii="Times New Roman" w:hAnsi="Times New Roman" w:cs="Times New Roman" w:hint="eastAsia"/>
          <w:sz w:val="24"/>
          <w:lang/>
        </w:rPr>
        <w:t>1</w:t>
      </w:r>
      <w:r w:rsidRPr="00FC3094">
        <w:rPr>
          <w:rFonts w:ascii="Times New Roman" w:hAnsi="Times New Roman" w:cs="Times New Roman"/>
          <w:sz w:val="24"/>
          <w:lang/>
        </w:rPr>
        <w:t>日）；</w:t>
      </w:r>
    </w:p>
    <w:p w:rsidR="006F2C14" w:rsidRPr="00FC3094" w:rsidRDefault="001B3D8A" w:rsidP="0077375A">
      <w:pPr>
        <w:spacing w:line="360" w:lineRule="auto"/>
        <w:ind w:firstLineChars="200" w:firstLine="562"/>
        <w:textAlignment w:val="center"/>
        <w:rPr>
          <w:rFonts w:ascii="Times New Roman" w:hAnsi="Times New Roman" w:cs="Times New Roman"/>
          <w:sz w:val="24"/>
          <w:lang/>
        </w:rPr>
      </w:pPr>
      <w:r w:rsidRPr="001B3D8A">
        <w:rPr>
          <w:rFonts w:ascii="Times New Roman" w:hAnsi="Times New Roman" w:cs="Times New Roman"/>
          <w:b/>
          <w:bCs/>
          <w:noProof/>
          <w:sz w:val="28"/>
          <w:szCs w:val="28"/>
        </w:rPr>
        <w:pict>
          <v:rect id="矩形 104" o:spid="_x0000_s1199" style="position:absolute;left:0;text-align:left;margin-left:75.6pt;margin-top:69.7pt;width:450pt;height:699.9pt;z-index:-25141760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po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" filled="f" strokeweight=".5pt">
            <w10:wrap anchorx="page" anchory="page"/>
          </v:rect>
        </w:pict>
      </w:r>
      <w:r w:rsidR="006F2C14" w:rsidRPr="00FC3094">
        <w:rPr>
          <w:rFonts w:ascii="Times New Roman" w:hAnsi="Times New Roman" w:cs="Times New Roman"/>
          <w:sz w:val="24"/>
          <w:lang/>
        </w:rPr>
        <w:t>（</w:t>
      </w:r>
      <w:r w:rsidR="006F2C14" w:rsidRPr="00FC3094">
        <w:rPr>
          <w:rFonts w:ascii="Times New Roman" w:hAnsi="Times New Roman" w:cs="Times New Roman"/>
          <w:sz w:val="24"/>
          <w:lang/>
        </w:rPr>
        <w:t>2</w:t>
      </w:r>
      <w:r w:rsidR="006F2C14" w:rsidRPr="00FC3094">
        <w:rPr>
          <w:rFonts w:ascii="Times New Roman" w:hAnsi="Times New Roman" w:cs="Times New Roman"/>
          <w:sz w:val="24"/>
          <w:lang/>
        </w:rPr>
        <w:t>）《湖南省大气污染防治条例》（</w:t>
      </w:r>
      <w:r w:rsidR="006F2C14" w:rsidRPr="00FC3094">
        <w:rPr>
          <w:rFonts w:ascii="Times New Roman" w:hAnsi="Times New Roman" w:cs="Times New Roman"/>
          <w:sz w:val="24"/>
          <w:lang/>
        </w:rPr>
        <w:t>2017</w:t>
      </w:r>
      <w:r w:rsidR="006F2C14" w:rsidRPr="00FC3094">
        <w:rPr>
          <w:rFonts w:ascii="Times New Roman" w:hAnsi="Times New Roman" w:cs="Times New Roman"/>
          <w:sz w:val="24"/>
          <w:lang/>
        </w:rPr>
        <w:t>年</w:t>
      </w:r>
      <w:r w:rsidR="006F2C14" w:rsidRPr="00FC3094">
        <w:rPr>
          <w:rFonts w:ascii="Times New Roman" w:hAnsi="Times New Roman" w:cs="Times New Roman"/>
          <w:sz w:val="24"/>
          <w:lang/>
        </w:rPr>
        <w:t>6</w:t>
      </w:r>
      <w:r w:rsidR="006F2C14" w:rsidRPr="00FC3094">
        <w:rPr>
          <w:rFonts w:ascii="Times New Roman" w:hAnsi="Times New Roman" w:cs="Times New Roman"/>
          <w:sz w:val="24"/>
          <w:lang/>
        </w:rPr>
        <w:t>月</w:t>
      </w:r>
      <w:r w:rsidR="006F2C14" w:rsidRPr="00FC3094">
        <w:rPr>
          <w:rFonts w:ascii="Times New Roman" w:hAnsi="Times New Roman" w:cs="Times New Roman"/>
          <w:sz w:val="24"/>
          <w:lang/>
        </w:rPr>
        <w:t>1</w:t>
      </w:r>
      <w:r w:rsidR="006F2C14" w:rsidRPr="00FC3094">
        <w:rPr>
          <w:rFonts w:ascii="Times New Roman" w:hAnsi="Times New Roman" w:cs="Times New Roman"/>
          <w:sz w:val="24"/>
          <w:lang/>
        </w:rPr>
        <w:t>日）；</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3</w:t>
      </w:r>
      <w:r w:rsidRPr="00FC3094">
        <w:rPr>
          <w:rFonts w:ascii="Times New Roman" w:hAnsi="Times New Roman" w:cs="Times New Roman"/>
          <w:sz w:val="24"/>
          <w:lang/>
        </w:rPr>
        <w:t>）</w:t>
      </w:r>
      <w:r w:rsidR="00412123" w:rsidRPr="00FC3094">
        <w:rPr>
          <w:rFonts w:ascii="Times New Roman" w:hAnsi="Times New Roman" w:cs="Times New Roman"/>
          <w:sz w:val="24"/>
          <w:lang/>
        </w:rPr>
        <w:t>《湖南省污染防治攻坚战三年行动计划</w:t>
      </w:r>
      <w:r w:rsidR="00412123" w:rsidRPr="00FC3094">
        <w:rPr>
          <w:rFonts w:ascii="Times New Roman" w:hAnsi="Times New Roman" w:cs="Times New Roman"/>
          <w:sz w:val="24"/>
          <w:lang/>
        </w:rPr>
        <w:t>(2018</w:t>
      </w:r>
      <w:r w:rsidR="00412123" w:rsidRPr="00FC3094">
        <w:rPr>
          <w:rFonts w:ascii="Times New Roman" w:hAnsi="Times New Roman" w:cs="Times New Roman" w:hint="eastAsia"/>
          <w:sz w:val="24"/>
          <w:lang/>
        </w:rPr>
        <w:t>-</w:t>
      </w:r>
      <w:r w:rsidR="00412123" w:rsidRPr="00FC3094">
        <w:rPr>
          <w:rFonts w:ascii="Times New Roman" w:hAnsi="Times New Roman" w:cs="Times New Roman"/>
          <w:sz w:val="24"/>
          <w:lang/>
        </w:rPr>
        <w:t>2020</w:t>
      </w:r>
      <w:r w:rsidR="00412123" w:rsidRPr="00FC3094">
        <w:rPr>
          <w:rFonts w:ascii="Times New Roman" w:hAnsi="Times New Roman" w:cs="Times New Roman"/>
          <w:sz w:val="24"/>
          <w:lang/>
        </w:rPr>
        <w:t>年</w:t>
      </w:r>
      <w:r w:rsidR="00412123" w:rsidRPr="00FC3094">
        <w:rPr>
          <w:rFonts w:ascii="Times New Roman" w:hAnsi="Times New Roman" w:cs="Times New Roman"/>
          <w:sz w:val="24"/>
          <w:lang/>
        </w:rPr>
        <w:t>)</w:t>
      </w:r>
      <w:r w:rsidR="00412123" w:rsidRPr="00FC3094">
        <w:rPr>
          <w:rFonts w:ascii="Times New Roman" w:hAnsi="Times New Roman" w:cs="Times New Roman"/>
          <w:sz w:val="24"/>
          <w:lang/>
        </w:rPr>
        <w:t>》的通知（</w:t>
      </w:r>
      <w:r w:rsidR="00412123" w:rsidRPr="00FC3094">
        <w:rPr>
          <w:rFonts w:ascii="Times New Roman" w:hAnsi="Times New Roman" w:cs="Times New Roman"/>
          <w:sz w:val="24"/>
          <w:lang/>
        </w:rPr>
        <w:t>201</w:t>
      </w:r>
      <w:r w:rsidR="00412123" w:rsidRPr="00FC3094">
        <w:rPr>
          <w:rFonts w:ascii="Times New Roman" w:hAnsi="Times New Roman" w:cs="Times New Roman" w:hint="eastAsia"/>
          <w:sz w:val="24"/>
          <w:lang/>
        </w:rPr>
        <w:t>8</w:t>
      </w:r>
      <w:r w:rsidR="00412123" w:rsidRPr="00FC3094">
        <w:rPr>
          <w:rFonts w:ascii="Times New Roman" w:hAnsi="Times New Roman" w:cs="Times New Roman"/>
          <w:sz w:val="24"/>
          <w:lang/>
        </w:rPr>
        <w:t>年</w:t>
      </w:r>
      <w:r w:rsidR="00412123" w:rsidRPr="00FC3094">
        <w:rPr>
          <w:rFonts w:ascii="Times New Roman" w:hAnsi="Times New Roman" w:cs="Times New Roman"/>
          <w:sz w:val="24"/>
          <w:lang/>
        </w:rPr>
        <w:t>0</w:t>
      </w:r>
      <w:r w:rsidR="00412123" w:rsidRPr="00FC3094">
        <w:rPr>
          <w:rFonts w:ascii="Times New Roman" w:hAnsi="Times New Roman" w:cs="Times New Roman" w:hint="eastAsia"/>
          <w:sz w:val="24"/>
          <w:lang/>
        </w:rPr>
        <w:t>6</w:t>
      </w:r>
      <w:r w:rsidR="00412123" w:rsidRPr="00FC3094">
        <w:rPr>
          <w:rFonts w:ascii="Times New Roman" w:hAnsi="Times New Roman" w:cs="Times New Roman"/>
          <w:sz w:val="24"/>
          <w:lang/>
        </w:rPr>
        <w:t>月</w:t>
      </w:r>
      <w:r w:rsidR="00412123" w:rsidRPr="00FC3094">
        <w:rPr>
          <w:rFonts w:ascii="Times New Roman" w:hAnsi="Times New Roman" w:cs="Times New Roman" w:hint="eastAsia"/>
          <w:sz w:val="24"/>
          <w:lang/>
        </w:rPr>
        <w:t>26</w:t>
      </w:r>
      <w:r w:rsidR="00412123" w:rsidRPr="00FC3094">
        <w:rPr>
          <w:rFonts w:ascii="Times New Roman" w:hAnsi="Times New Roman" w:cs="Times New Roman"/>
          <w:sz w:val="24"/>
          <w:lang/>
        </w:rPr>
        <w:t>日）</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4</w:t>
      </w:r>
      <w:r w:rsidRPr="00FC3094">
        <w:rPr>
          <w:rFonts w:ascii="Times New Roman" w:hAnsi="Times New Roman" w:cs="Times New Roman"/>
          <w:sz w:val="24"/>
          <w:lang/>
        </w:rPr>
        <w:t>）《湖南省落实</w:t>
      </w:r>
      <w:r w:rsidRPr="00FC3094">
        <w:rPr>
          <w:rFonts w:ascii="Times New Roman" w:hAnsi="Times New Roman" w:cs="Times New Roman"/>
          <w:sz w:val="24"/>
          <w:lang/>
        </w:rPr>
        <w:t>&lt;</w:t>
      </w:r>
      <w:r w:rsidRPr="00FC3094">
        <w:rPr>
          <w:rFonts w:ascii="Times New Roman" w:hAnsi="Times New Roman" w:cs="Times New Roman"/>
          <w:sz w:val="24"/>
          <w:lang/>
        </w:rPr>
        <w:t>水污染防治行动计划</w:t>
      </w:r>
      <w:r w:rsidRPr="00FC3094">
        <w:rPr>
          <w:rFonts w:ascii="Times New Roman" w:hAnsi="Times New Roman" w:cs="Times New Roman"/>
          <w:sz w:val="24"/>
          <w:lang/>
        </w:rPr>
        <w:t>&gt;</w:t>
      </w:r>
      <w:r w:rsidRPr="00FC3094">
        <w:rPr>
          <w:rFonts w:ascii="Times New Roman" w:hAnsi="Times New Roman" w:cs="Times New Roman"/>
          <w:sz w:val="24"/>
          <w:lang/>
        </w:rPr>
        <w:t>实施细则》（</w:t>
      </w:r>
      <w:r w:rsidRPr="00FC3094">
        <w:rPr>
          <w:rFonts w:ascii="Times New Roman" w:hAnsi="Times New Roman" w:cs="Times New Roman"/>
          <w:sz w:val="24"/>
          <w:lang/>
        </w:rPr>
        <w:t>2016</w:t>
      </w:r>
      <w:r w:rsidRPr="00FC3094">
        <w:rPr>
          <w:rFonts w:ascii="Times New Roman" w:hAnsi="Times New Roman" w:cs="Times New Roman"/>
          <w:sz w:val="24"/>
          <w:lang/>
        </w:rPr>
        <w:t>年</w:t>
      </w:r>
      <w:r w:rsidRPr="00FC3094">
        <w:rPr>
          <w:rFonts w:ascii="Times New Roman" w:hAnsi="Times New Roman" w:cs="Times New Roman"/>
          <w:sz w:val="24"/>
          <w:lang/>
        </w:rPr>
        <w:t>01</w:t>
      </w:r>
      <w:r w:rsidRPr="00FC3094">
        <w:rPr>
          <w:rFonts w:ascii="Times New Roman" w:hAnsi="Times New Roman" w:cs="Times New Roman"/>
          <w:sz w:val="24"/>
          <w:lang/>
        </w:rPr>
        <w:t>月</w:t>
      </w:r>
      <w:r w:rsidRPr="00FC3094">
        <w:rPr>
          <w:rFonts w:ascii="Times New Roman" w:hAnsi="Times New Roman" w:cs="Times New Roman"/>
          <w:sz w:val="24"/>
          <w:lang/>
        </w:rPr>
        <w:t>19</w:t>
      </w:r>
      <w:r w:rsidRPr="00FC3094">
        <w:rPr>
          <w:rFonts w:ascii="Times New Roman" w:hAnsi="Times New Roman" w:cs="Times New Roman"/>
          <w:sz w:val="24"/>
          <w:lang/>
        </w:rPr>
        <w:t>日）；</w:t>
      </w:r>
    </w:p>
    <w:p w:rsidR="00B902BF" w:rsidRPr="00FC3094" w:rsidRDefault="00B902BF" w:rsidP="001364A6">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5</w:t>
      </w:r>
      <w:r w:rsidRPr="00FC3094">
        <w:rPr>
          <w:rFonts w:ascii="Times New Roman" w:hAnsi="Times New Roman" w:cs="Times New Roman"/>
          <w:sz w:val="24"/>
          <w:lang/>
        </w:rPr>
        <w:t>）《</w:t>
      </w:r>
      <w:r w:rsidRPr="00FC3094">
        <w:rPr>
          <w:rFonts w:ascii="Times New Roman" w:hAnsi="Times New Roman" w:cs="Times New Roman" w:hint="eastAsia"/>
          <w:sz w:val="24"/>
          <w:lang/>
        </w:rPr>
        <w:t>湖南省挥发性有机物污染防治三年行动实施方案</w:t>
      </w:r>
      <w:r w:rsidRPr="00FC3094">
        <w:rPr>
          <w:rFonts w:ascii="Times New Roman" w:hAnsi="Times New Roman" w:cs="Times New Roman"/>
          <w:sz w:val="24"/>
          <w:lang/>
        </w:rPr>
        <w:t>》（</w:t>
      </w:r>
      <w:r w:rsidRPr="00FC3094">
        <w:rPr>
          <w:rFonts w:ascii="Times New Roman" w:hAnsi="Times New Roman" w:cs="Times New Roman" w:hint="eastAsia"/>
          <w:sz w:val="24"/>
          <w:lang/>
        </w:rPr>
        <w:t>湘环发</w:t>
      </w:r>
      <w:r w:rsidR="006144E2" w:rsidRPr="00FC3094">
        <w:rPr>
          <w:rFonts w:ascii="Times New Roman" w:hAnsi="Times New Roman" w:cs="Times New Roman" w:hint="eastAsia"/>
          <w:sz w:val="24"/>
          <w:lang/>
        </w:rPr>
        <w:t>〔</w:t>
      </w:r>
      <w:r w:rsidR="006144E2" w:rsidRPr="00FC3094">
        <w:rPr>
          <w:rFonts w:ascii="Times New Roman" w:hAnsi="Times New Roman" w:cs="Times New Roman" w:hint="eastAsia"/>
          <w:sz w:val="24"/>
          <w:lang/>
        </w:rPr>
        <w:t>2018</w:t>
      </w:r>
      <w:r w:rsidR="006144E2" w:rsidRPr="00FC3094">
        <w:rPr>
          <w:rFonts w:ascii="Times New Roman" w:hAnsi="Times New Roman" w:cs="Times New Roman" w:hint="eastAsia"/>
          <w:sz w:val="24"/>
          <w:lang/>
        </w:rPr>
        <w:t>〕</w:t>
      </w:r>
      <w:r w:rsidRPr="00FC3094">
        <w:rPr>
          <w:rFonts w:ascii="Times New Roman" w:hAnsi="Times New Roman" w:cs="Times New Roman" w:hint="eastAsia"/>
          <w:sz w:val="24"/>
          <w:lang/>
        </w:rPr>
        <w:t>11</w:t>
      </w:r>
      <w:r w:rsidRPr="00FC3094">
        <w:rPr>
          <w:rFonts w:ascii="Times New Roman" w:hAnsi="Times New Roman" w:cs="Times New Roman" w:hint="eastAsia"/>
          <w:sz w:val="24"/>
          <w:lang/>
        </w:rPr>
        <w:t>号</w:t>
      </w:r>
      <w:r w:rsidR="006144E2" w:rsidRPr="00FC3094">
        <w:rPr>
          <w:rFonts w:ascii="Times New Roman" w:hAnsi="Times New Roman" w:cs="Times New Roman" w:hint="eastAsia"/>
          <w:sz w:val="24"/>
          <w:lang/>
        </w:rPr>
        <w:t>，</w:t>
      </w:r>
      <w:r w:rsidRPr="00FC3094">
        <w:rPr>
          <w:rFonts w:ascii="Times New Roman" w:hAnsi="Times New Roman" w:cs="Times New Roman"/>
          <w:sz w:val="24"/>
          <w:lang/>
        </w:rPr>
        <w:t>20</w:t>
      </w:r>
      <w:r w:rsidR="006144E2" w:rsidRPr="00FC3094">
        <w:rPr>
          <w:rFonts w:ascii="Times New Roman" w:hAnsi="Times New Roman" w:cs="Times New Roman" w:hint="eastAsia"/>
          <w:sz w:val="24"/>
          <w:lang/>
        </w:rPr>
        <w:t>18</w:t>
      </w:r>
      <w:r w:rsidRPr="00FC3094">
        <w:rPr>
          <w:rFonts w:ascii="Times New Roman" w:hAnsi="Times New Roman" w:cs="Times New Roman"/>
          <w:sz w:val="24"/>
          <w:lang/>
        </w:rPr>
        <w:t>年</w:t>
      </w:r>
      <w:r w:rsidR="006144E2" w:rsidRPr="00FC3094">
        <w:rPr>
          <w:rFonts w:ascii="Times New Roman" w:hAnsi="Times New Roman" w:cs="Times New Roman" w:hint="eastAsia"/>
          <w:sz w:val="24"/>
          <w:lang/>
        </w:rPr>
        <w:t>9</w:t>
      </w:r>
      <w:r w:rsidRPr="00FC3094">
        <w:rPr>
          <w:rFonts w:ascii="Times New Roman" w:hAnsi="Times New Roman" w:cs="Times New Roman"/>
          <w:sz w:val="24"/>
          <w:lang/>
        </w:rPr>
        <w:t>月</w:t>
      </w:r>
      <w:r w:rsidRPr="00FC3094">
        <w:rPr>
          <w:rFonts w:ascii="Times New Roman" w:hAnsi="Times New Roman" w:cs="Times New Roman" w:hint="eastAsia"/>
          <w:sz w:val="24"/>
          <w:lang/>
        </w:rPr>
        <w:t>1</w:t>
      </w:r>
      <w:r w:rsidR="006144E2" w:rsidRPr="00FC3094">
        <w:rPr>
          <w:rFonts w:ascii="Times New Roman" w:hAnsi="Times New Roman" w:cs="Times New Roman" w:hint="eastAsia"/>
          <w:sz w:val="24"/>
          <w:lang/>
        </w:rPr>
        <w:t>8</w:t>
      </w:r>
      <w:r w:rsidRPr="00FC3094">
        <w:rPr>
          <w:rFonts w:ascii="Times New Roman" w:hAnsi="Times New Roman" w:cs="Times New Roman"/>
          <w:sz w:val="24"/>
          <w:lang/>
        </w:rPr>
        <w:t>日）</w:t>
      </w:r>
      <w:r w:rsidR="001364A6" w:rsidRPr="00FC3094">
        <w:rPr>
          <w:rFonts w:ascii="Times New Roman" w:hAnsi="Times New Roman" w:cs="Times New Roman" w:hint="eastAsia"/>
          <w:sz w:val="24"/>
          <w:lang/>
        </w:rPr>
        <w:t>；</w:t>
      </w:r>
    </w:p>
    <w:p w:rsidR="001364A6" w:rsidRPr="00FC3094" w:rsidRDefault="001364A6" w:rsidP="001364A6">
      <w:pPr>
        <w:pStyle w:val="a0"/>
        <w:spacing w:after="0"/>
        <w:ind w:firstLine="480"/>
        <w:rPr>
          <w:lang/>
        </w:rPr>
      </w:pPr>
      <w:r w:rsidRPr="00FC3094">
        <w:rPr>
          <w:lang/>
        </w:rPr>
        <w:t>（</w:t>
      </w:r>
      <w:r w:rsidRPr="00FC3094">
        <w:rPr>
          <w:rFonts w:hint="eastAsia"/>
          <w:lang/>
        </w:rPr>
        <w:t>6</w:t>
      </w:r>
      <w:r w:rsidRPr="00FC3094">
        <w:rPr>
          <w:lang/>
        </w:rPr>
        <w:t>）《</w:t>
      </w:r>
      <w:r w:rsidRPr="00FC3094">
        <w:rPr>
          <w:rFonts w:hint="eastAsia"/>
          <w:lang/>
        </w:rPr>
        <w:t>湖南省人民政府关于实施“三线一单”生态环境分区管控的意见》（湘政发〔</w:t>
      </w:r>
      <w:r w:rsidRPr="00FC3094">
        <w:rPr>
          <w:rFonts w:hint="eastAsia"/>
          <w:lang/>
        </w:rPr>
        <w:t>2020</w:t>
      </w:r>
      <w:r w:rsidRPr="00FC3094">
        <w:rPr>
          <w:rFonts w:hint="eastAsia"/>
          <w:lang/>
        </w:rPr>
        <w:t>〕</w:t>
      </w:r>
      <w:r w:rsidRPr="00FC3094">
        <w:rPr>
          <w:rFonts w:hint="eastAsia"/>
          <w:lang/>
        </w:rPr>
        <w:t>12</w:t>
      </w:r>
      <w:r w:rsidRPr="00FC3094">
        <w:rPr>
          <w:rFonts w:hint="eastAsia"/>
          <w:lang/>
        </w:rPr>
        <w:t>号，</w:t>
      </w:r>
      <w:r w:rsidRPr="00FC3094">
        <w:rPr>
          <w:lang/>
        </w:rPr>
        <w:t>20</w:t>
      </w:r>
      <w:r w:rsidRPr="00FC3094">
        <w:rPr>
          <w:rFonts w:hint="eastAsia"/>
          <w:lang/>
        </w:rPr>
        <w:t>20</w:t>
      </w:r>
      <w:r w:rsidRPr="00FC3094">
        <w:rPr>
          <w:lang/>
        </w:rPr>
        <w:t>年</w:t>
      </w:r>
      <w:r w:rsidRPr="00FC3094">
        <w:rPr>
          <w:rFonts w:hint="eastAsia"/>
          <w:lang/>
        </w:rPr>
        <w:t>6</w:t>
      </w:r>
      <w:r w:rsidRPr="00FC3094">
        <w:rPr>
          <w:lang/>
        </w:rPr>
        <w:t>月</w:t>
      </w:r>
      <w:r w:rsidRPr="00FC3094">
        <w:rPr>
          <w:rFonts w:hint="eastAsia"/>
          <w:lang/>
        </w:rPr>
        <w:t>30</w:t>
      </w:r>
      <w:r w:rsidRPr="00FC3094">
        <w:rPr>
          <w:lang/>
        </w:rPr>
        <w:t>日</w:t>
      </w:r>
      <w:r w:rsidRPr="00FC3094">
        <w:rPr>
          <w:rFonts w:hint="eastAsia"/>
          <w:lang/>
        </w:rPr>
        <w:t>）</w:t>
      </w:r>
      <w:r w:rsidR="00BF1A6D" w:rsidRPr="00FC3094">
        <w:rPr>
          <w:rFonts w:hint="eastAsia"/>
          <w:lang/>
        </w:rPr>
        <w:t>；</w:t>
      </w:r>
    </w:p>
    <w:p w:rsidR="00BF1A6D" w:rsidRPr="00FC3094" w:rsidRDefault="00BF1A6D" w:rsidP="00BF1A6D">
      <w:pPr>
        <w:pStyle w:val="a0"/>
        <w:spacing w:after="0"/>
        <w:ind w:firstLine="480"/>
        <w:rPr>
          <w:lang/>
        </w:rPr>
      </w:pPr>
      <w:r w:rsidRPr="00FC3094">
        <w:rPr>
          <w:lang/>
        </w:rPr>
        <w:t>（</w:t>
      </w:r>
      <w:r w:rsidRPr="00FC3094">
        <w:rPr>
          <w:rFonts w:hint="eastAsia"/>
          <w:lang/>
        </w:rPr>
        <w:t>7</w:t>
      </w:r>
      <w:r w:rsidRPr="00FC3094">
        <w:rPr>
          <w:lang/>
        </w:rPr>
        <w:t>）</w:t>
      </w:r>
      <w:r w:rsidRPr="00FC3094">
        <w:rPr>
          <w:rFonts w:hint="eastAsia"/>
          <w:lang/>
        </w:rPr>
        <w:t>《湖南省“蓝天保卫站”实施方案（</w:t>
      </w:r>
      <w:r w:rsidRPr="00FC3094">
        <w:rPr>
          <w:rFonts w:hint="eastAsia"/>
          <w:lang/>
        </w:rPr>
        <w:t>2018-2020</w:t>
      </w:r>
      <w:r w:rsidRPr="00FC3094">
        <w:rPr>
          <w:rFonts w:hint="eastAsia"/>
          <w:lang/>
        </w:rPr>
        <w:t>）》；</w:t>
      </w:r>
    </w:p>
    <w:p w:rsidR="00FD7441" w:rsidRPr="00FC3094" w:rsidRDefault="00FD7441" w:rsidP="00FD7441">
      <w:pPr>
        <w:pStyle w:val="a0"/>
        <w:spacing w:after="0"/>
        <w:ind w:firstLine="480"/>
        <w:rPr>
          <w:lang/>
        </w:rPr>
      </w:pPr>
      <w:r w:rsidRPr="00FC3094">
        <w:rPr>
          <w:lang/>
        </w:rPr>
        <w:t>（</w:t>
      </w:r>
      <w:r w:rsidRPr="00FC3094">
        <w:rPr>
          <w:rFonts w:hint="eastAsia"/>
          <w:lang/>
        </w:rPr>
        <w:t>8</w:t>
      </w:r>
      <w:r w:rsidRPr="00FC3094">
        <w:rPr>
          <w:lang/>
        </w:rPr>
        <w:t>）</w:t>
      </w:r>
      <w:r w:rsidRPr="00FC3094">
        <w:rPr>
          <w:rFonts w:hint="eastAsia"/>
          <w:lang/>
        </w:rPr>
        <w:t>《关于执行污染物特别排放限值</w:t>
      </w:r>
      <w:r w:rsidRPr="00FC3094">
        <w:rPr>
          <w:rFonts w:hint="eastAsia"/>
          <w:lang/>
        </w:rPr>
        <w:t>(</w:t>
      </w:r>
      <w:r w:rsidRPr="00FC3094">
        <w:rPr>
          <w:rFonts w:hint="eastAsia"/>
          <w:lang/>
        </w:rPr>
        <w:t>第一批</w:t>
      </w:r>
      <w:r w:rsidRPr="00FC3094">
        <w:rPr>
          <w:rFonts w:hint="eastAsia"/>
          <w:lang/>
        </w:rPr>
        <w:t>)</w:t>
      </w:r>
      <w:r w:rsidRPr="00FC3094">
        <w:rPr>
          <w:rFonts w:hint="eastAsia"/>
          <w:lang/>
        </w:rPr>
        <w:t>的公告》（湖南省生态环境厅，</w:t>
      </w:r>
      <w:r w:rsidRPr="00FC3094">
        <w:rPr>
          <w:rFonts w:hint="eastAsia"/>
          <w:lang/>
        </w:rPr>
        <w:t>2018</w:t>
      </w:r>
      <w:r w:rsidRPr="00FC3094">
        <w:rPr>
          <w:rFonts w:hint="eastAsia"/>
          <w:lang/>
        </w:rPr>
        <w:t>年</w:t>
      </w:r>
      <w:r w:rsidRPr="00FC3094">
        <w:rPr>
          <w:rFonts w:hint="eastAsia"/>
          <w:lang/>
        </w:rPr>
        <w:t>10</w:t>
      </w:r>
      <w:r w:rsidRPr="00FC3094">
        <w:rPr>
          <w:rFonts w:hint="eastAsia"/>
          <w:lang/>
        </w:rPr>
        <w:t>月</w:t>
      </w:r>
      <w:r w:rsidRPr="00FC3094">
        <w:rPr>
          <w:rFonts w:hint="eastAsia"/>
          <w:lang/>
        </w:rPr>
        <w:t>29</w:t>
      </w:r>
      <w:r w:rsidRPr="00FC3094">
        <w:rPr>
          <w:rFonts w:hint="eastAsia"/>
          <w:lang/>
        </w:rPr>
        <w:t>日）；</w:t>
      </w:r>
    </w:p>
    <w:p w:rsidR="006F2C14" w:rsidRPr="00FC3094" w:rsidRDefault="006F2C14" w:rsidP="001364A6">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00FD7441" w:rsidRPr="00FC3094">
        <w:rPr>
          <w:rFonts w:ascii="Times New Roman" w:hAnsi="Times New Roman" w:cs="Times New Roman" w:hint="eastAsia"/>
          <w:sz w:val="24"/>
          <w:lang/>
        </w:rPr>
        <w:t>9</w:t>
      </w:r>
      <w:r w:rsidRPr="00FC3094">
        <w:rPr>
          <w:rFonts w:ascii="Times New Roman" w:hAnsi="Times New Roman" w:cs="Times New Roman"/>
          <w:sz w:val="24"/>
          <w:lang/>
        </w:rPr>
        <w:t>）</w:t>
      </w:r>
      <w:r w:rsidR="00412123" w:rsidRPr="00FC3094">
        <w:rPr>
          <w:rFonts w:ascii="Times New Roman" w:hAnsi="Times New Roman" w:cs="Times New Roman"/>
          <w:sz w:val="24"/>
          <w:lang/>
        </w:rPr>
        <w:t>《岳阳市污染防治攻坚战</w:t>
      </w:r>
      <w:r w:rsidR="00412123" w:rsidRPr="00FC3094">
        <w:rPr>
          <w:rFonts w:ascii="Times New Roman" w:hAnsi="Times New Roman" w:cs="Times New Roman" w:hint="eastAsia"/>
          <w:sz w:val="24"/>
          <w:lang/>
        </w:rPr>
        <w:t>2020</w:t>
      </w:r>
      <w:r w:rsidR="00412123" w:rsidRPr="00FC3094">
        <w:rPr>
          <w:rFonts w:ascii="Times New Roman" w:hAnsi="Times New Roman" w:cs="Times New Roman"/>
          <w:sz w:val="24"/>
          <w:lang/>
        </w:rPr>
        <w:t>年</w:t>
      </w:r>
      <w:r w:rsidR="00412123" w:rsidRPr="00FC3094">
        <w:rPr>
          <w:rFonts w:ascii="Times New Roman" w:hAnsi="Times New Roman" w:cs="Times New Roman" w:hint="eastAsia"/>
          <w:sz w:val="24"/>
          <w:lang/>
        </w:rPr>
        <w:t>度</w:t>
      </w:r>
      <w:r w:rsidR="00412123" w:rsidRPr="00FC3094">
        <w:rPr>
          <w:rFonts w:ascii="Times New Roman" w:hAnsi="Times New Roman" w:cs="Times New Roman"/>
          <w:sz w:val="24"/>
          <w:lang/>
        </w:rPr>
        <w:t>工作方案》（</w:t>
      </w:r>
      <w:r w:rsidR="00412123" w:rsidRPr="00FC3094">
        <w:rPr>
          <w:rFonts w:ascii="Times New Roman" w:hAnsi="Times New Roman" w:cs="Times New Roman"/>
          <w:sz w:val="24"/>
          <w:lang/>
        </w:rPr>
        <w:t>20</w:t>
      </w:r>
      <w:r w:rsidR="00412123" w:rsidRPr="00FC3094">
        <w:rPr>
          <w:rFonts w:ascii="Times New Roman" w:hAnsi="Times New Roman" w:cs="Times New Roman" w:hint="eastAsia"/>
          <w:sz w:val="24"/>
          <w:lang/>
        </w:rPr>
        <w:t>20</w:t>
      </w:r>
      <w:r w:rsidR="00412123" w:rsidRPr="00FC3094">
        <w:rPr>
          <w:rFonts w:ascii="Times New Roman" w:hAnsi="Times New Roman" w:cs="Times New Roman"/>
          <w:sz w:val="24"/>
          <w:lang/>
        </w:rPr>
        <w:t>年</w:t>
      </w:r>
      <w:r w:rsidR="00412123" w:rsidRPr="00FC3094">
        <w:rPr>
          <w:rFonts w:ascii="Times New Roman" w:hAnsi="Times New Roman" w:cs="Times New Roman" w:hint="eastAsia"/>
          <w:sz w:val="24"/>
          <w:lang/>
        </w:rPr>
        <w:t>3</w:t>
      </w:r>
      <w:r w:rsidR="00412123" w:rsidRPr="00FC3094">
        <w:rPr>
          <w:rFonts w:ascii="Times New Roman" w:hAnsi="Times New Roman" w:cs="Times New Roman"/>
          <w:sz w:val="24"/>
          <w:lang/>
        </w:rPr>
        <w:t>月</w:t>
      </w:r>
      <w:r w:rsidR="00412123" w:rsidRPr="00FC3094">
        <w:rPr>
          <w:rFonts w:ascii="Times New Roman" w:hAnsi="Times New Roman" w:cs="Times New Roman" w:hint="eastAsia"/>
          <w:sz w:val="24"/>
          <w:lang/>
        </w:rPr>
        <w:t>1</w:t>
      </w:r>
      <w:r w:rsidR="00412123" w:rsidRPr="00FC3094">
        <w:rPr>
          <w:rFonts w:ascii="Times New Roman" w:hAnsi="Times New Roman" w:cs="Times New Roman"/>
          <w:sz w:val="24"/>
          <w:lang/>
        </w:rPr>
        <w:t>0</w:t>
      </w:r>
      <w:r w:rsidR="00412123" w:rsidRPr="00FC3094">
        <w:rPr>
          <w:rFonts w:ascii="Times New Roman" w:hAnsi="Times New Roman" w:cs="Times New Roman"/>
          <w:sz w:val="24"/>
          <w:lang/>
        </w:rPr>
        <w:t>日）</w:t>
      </w:r>
      <w:r w:rsidRPr="00FC3094">
        <w:rPr>
          <w:rFonts w:ascii="Times New Roman" w:hAnsi="Times New Roman" w:cs="Times New Roman" w:hint="eastAsia"/>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3</w:t>
      </w:r>
      <w:r w:rsidRPr="00FC3094">
        <w:rPr>
          <w:rFonts w:ascii="Times New Roman" w:hAnsi="Times New Roman" w:cs="Times New Roman" w:hint="eastAsia"/>
          <w:sz w:val="24"/>
          <w:lang/>
        </w:rPr>
        <w:t>、</w:t>
      </w:r>
      <w:r w:rsidRPr="00FC3094">
        <w:rPr>
          <w:rFonts w:ascii="Times New Roman" w:hAnsi="Times New Roman" w:cs="Times New Roman"/>
          <w:sz w:val="24"/>
          <w:lang/>
        </w:rPr>
        <w:t>技术导则、规范</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1</w:t>
      </w:r>
      <w:r w:rsidRPr="00FC3094">
        <w:rPr>
          <w:rFonts w:ascii="Times New Roman" w:hAnsi="Times New Roman" w:cs="Times New Roman"/>
          <w:sz w:val="24"/>
          <w:lang/>
        </w:rPr>
        <w:t>）《建设项目环境影响评价技术导则</w:t>
      </w:r>
      <w:r w:rsidR="006A2FE2" w:rsidRPr="00FC3094">
        <w:rPr>
          <w:rFonts w:ascii="Times New Roman" w:hAnsi="Times New Roman" w:cs="Times New Roman"/>
          <w:sz w:val="24"/>
          <w:lang/>
        </w:rPr>
        <w:t>—</w:t>
      </w:r>
      <w:r w:rsidRPr="00FC3094">
        <w:rPr>
          <w:rFonts w:ascii="Times New Roman" w:hAnsi="Times New Roman" w:cs="Times New Roman"/>
          <w:sz w:val="24"/>
          <w:lang/>
        </w:rPr>
        <w:t>总纲》（</w:t>
      </w:r>
      <w:r w:rsidRPr="00FC3094">
        <w:rPr>
          <w:rFonts w:ascii="Times New Roman" w:hAnsi="Times New Roman" w:cs="Times New Roman"/>
          <w:sz w:val="24"/>
          <w:lang/>
        </w:rPr>
        <w:t>HJ2.1-2016</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2</w:t>
      </w:r>
      <w:r w:rsidRPr="00FC3094">
        <w:rPr>
          <w:rFonts w:ascii="Times New Roman" w:hAnsi="Times New Roman" w:cs="Times New Roman"/>
          <w:sz w:val="24"/>
          <w:lang/>
        </w:rPr>
        <w:t>）《环境影响评价技术导则</w:t>
      </w:r>
      <w:r w:rsidRPr="00FC3094">
        <w:rPr>
          <w:rFonts w:ascii="Times New Roman" w:hAnsi="Times New Roman" w:cs="Times New Roman"/>
          <w:sz w:val="24"/>
          <w:lang/>
        </w:rPr>
        <w:t>—</w:t>
      </w:r>
      <w:r w:rsidRPr="00FC3094">
        <w:rPr>
          <w:rFonts w:ascii="Times New Roman" w:hAnsi="Times New Roman" w:cs="Times New Roman"/>
          <w:sz w:val="24"/>
          <w:lang/>
        </w:rPr>
        <w:t>大气环境》（</w:t>
      </w:r>
      <w:r w:rsidRPr="00FC3094">
        <w:rPr>
          <w:rFonts w:ascii="Times New Roman" w:hAnsi="Times New Roman" w:cs="Times New Roman"/>
          <w:sz w:val="24"/>
          <w:lang/>
        </w:rPr>
        <w:t>HJ2.2-2018</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3</w:t>
      </w:r>
      <w:r w:rsidRPr="00FC3094">
        <w:rPr>
          <w:rFonts w:ascii="Times New Roman" w:hAnsi="Times New Roman" w:cs="Times New Roman"/>
          <w:sz w:val="24"/>
          <w:lang/>
        </w:rPr>
        <w:t>）《环境影响评价技术导则</w:t>
      </w:r>
      <w:r w:rsidRPr="00FC3094">
        <w:rPr>
          <w:rFonts w:ascii="Times New Roman" w:hAnsi="Times New Roman" w:cs="Times New Roman"/>
          <w:sz w:val="24"/>
          <w:lang/>
        </w:rPr>
        <w:t>—</w:t>
      </w:r>
      <w:r w:rsidRPr="00FC3094">
        <w:rPr>
          <w:rFonts w:ascii="Times New Roman" w:hAnsi="Times New Roman" w:cs="Times New Roman"/>
          <w:sz w:val="24"/>
          <w:lang/>
        </w:rPr>
        <w:t>地表水环境》（</w:t>
      </w:r>
      <w:r w:rsidRPr="00FC3094">
        <w:rPr>
          <w:rFonts w:ascii="Times New Roman" w:hAnsi="Times New Roman" w:cs="Times New Roman"/>
          <w:sz w:val="24"/>
          <w:lang/>
        </w:rPr>
        <w:t>HJ2.3-2018</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4</w:t>
      </w:r>
      <w:r w:rsidRPr="00FC3094">
        <w:rPr>
          <w:rFonts w:ascii="Times New Roman" w:hAnsi="Times New Roman" w:cs="Times New Roman"/>
          <w:sz w:val="24"/>
          <w:lang/>
        </w:rPr>
        <w:t>）《环境影响评价技术导则</w:t>
      </w:r>
      <w:r w:rsidRPr="00FC3094">
        <w:rPr>
          <w:rFonts w:ascii="Times New Roman" w:hAnsi="Times New Roman" w:cs="Times New Roman"/>
          <w:sz w:val="24"/>
          <w:lang/>
        </w:rPr>
        <w:t>—</w:t>
      </w:r>
      <w:r w:rsidRPr="00FC3094">
        <w:rPr>
          <w:rFonts w:ascii="Times New Roman" w:hAnsi="Times New Roman" w:cs="Times New Roman"/>
          <w:sz w:val="24"/>
          <w:lang/>
        </w:rPr>
        <w:t>声环境》（</w:t>
      </w:r>
      <w:r w:rsidRPr="00FC3094">
        <w:rPr>
          <w:rFonts w:ascii="Times New Roman" w:hAnsi="Times New Roman" w:cs="Times New Roman"/>
          <w:sz w:val="24"/>
          <w:lang/>
        </w:rPr>
        <w:t>HJ2.4-2009</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5</w:t>
      </w:r>
      <w:r w:rsidRPr="00FC3094">
        <w:rPr>
          <w:rFonts w:ascii="Times New Roman" w:hAnsi="Times New Roman" w:cs="Times New Roman"/>
          <w:sz w:val="24"/>
          <w:lang/>
        </w:rPr>
        <w:t>）《环境影响评价技术导则</w:t>
      </w:r>
      <w:r w:rsidRPr="00FC3094">
        <w:rPr>
          <w:rFonts w:ascii="Times New Roman" w:hAnsi="Times New Roman" w:cs="Times New Roman"/>
          <w:sz w:val="24"/>
          <w:lang/>
        </w:rPr>
        <w:t>—</w:t>
      </w:r>
      <w:r w:rsidRPr="00FC3094">
        <w:rPr>
          <w:rFonts w:ascii="Times New Roman" w:hAnsi="Times New Roman" w:cs="Times New Roman"/>
          <w:sz w:val="24"/>
          <w:lang/>
        </w:rPr>
        <w:t>地下水环境》（</w:t>
      </w:r>
      <w:r w:rsidRPr="00FC3094">
        <w:rPr>
          <w:rFonts w:ascii="Times New Roman" w:hAnsi="Times New Roman" w:cs="Times New Roman"/>
          <w:sz w:val="24"/>
          <w:lang/>
        </w:rPr>
        <w:t>HJ610-2016</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w:t>
      </w:r>
      <w:r w:rsidRPr="00FC3094">
        <w:rPr>
          <w:rFonts w:ascii="Times New Roman" w:hAnsi="Times New Roman" w:cs="Times New Roman"/>
          <w:sz w:val="24"/>
          <w:lang/>
        </w:rPr>
        <w:t>6</w:t>
      </w:r>
      <w:r w:rsidRPr="00FC3094">
        <w:rPr>
          <w:rFonts w:ascii="Times New Roman" w:hAnsi="Times New Roman" w:cs="Times New Roman"/>
          <w:sz w:val="24"/>
          <w:lang/>
        </w:rPr>
        <w:t>）《环境影响评价技术导则</w:t>
      </w:r>
      <w:r w:rsidRPr="00FC3094">
        <w:rPr>
          <w:rFonts w:ascii="Times New Roman" w:hAnsi="Times New Roman" w:cs="Times New Roman"/>
          <w:sz w:val="24"/>
          <w:lang/>
        </w:rPr>
        <w:t xml:space="preserve"> </w:t>
      </w:r>
      <w:r w:rsidRPr="00FC3094">
        <w:rPr>
          <w:rFonts w:ascii="Times New Roman" w:hAnsi="Times New Roman" w:cs="Times New Roman"/>
          <w:sz w:val="24"/>
          <w:lang/>
        </w:rPr>
        <w:t>土壤环境（试行）》（</w:t>
      </w:r>
      <w:r w:rsidRPr="00FC3094">
        <w:rPr>
          <w:rFonts w:ascii="Times New Roman" w:hAnsi="Times New Roman" w:cs="Times New Roman"/>
          <w:sz w:val="24"/>
          <w:lang/>
        </w:rPr>
        <w:t>HJ964-2018</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w:t>
      </w:r>
      <w:r w:rsidRPr="00FC3094">
        <w:rPr>
          <w:rFonts w:ascii="Times New Roman" w:hAnsi="Times New Roman" w:cs="Times New Roman" w:hint="eastAsia"/>
          <w:sz w:val="24"/>
          <w:lang/>
        </w:rPr>
        <w:t>7</w:t>
      </w:r>
      <w:r w:rsidRPr="00FC3094">
        <w:rPr>
          <w:rFonts w:ascii="Times New Roman" w:hAnsi="Times New Roman" w:cs="Times New Roman" w:hint="eastAsia"/>
          <w:sz w:val="24"/>
          <w:lang/>
        </w:rPr>
        <w:t>）</w:t>
      </w:r>
      <w:r w:rsidRPr="00FC3094">
        <w:rPr>
          <w:rFonts w:ascii="Times New Roman" w:hAnsi="Times New Roman" w:cs="Times New Roman"/>
          <w:sz w:val="24"/>
          <w:lang/>
        </w:rPr>
        <w:t>《建设项目环境风险评价技术导则》（</w:t>
      </w:r>
      <w:r w:rsidRPr="00FC3094">
        <w:rPr>
          <w:rFonts w:ascii="Times New Roman" w:hAnsi="Times New Roman" w:cs="Times New Roman"/>
          <w:sz w:val="24"/>
          <w:lang/>
        </w:rPr>
        <w:t>HJ169-2018</w:t>
      </w:r>
      <w:r w:rsidRPr="00FC3094">
        <w:rPr>
          <w:rFonts w:ascii="Times New Roman" w:hAnsi="Times New Roman" w:cs="Times New Roman"/>
          <w:sz w:val="24"/>
          <w:lang/>
        </w:rPr>
        <w:t>）；</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w:t>
      </w:r>
      <w:r w:rsidRPr="00FC3094">
        <w:rPr>
          <w:rFonts w:ascii="Times New Roman" w:hAnsi="Times New Roman" w:cs="Times New Roman" w:hint="eastAsia"/>
          <w:sz w:val="24"/>
          <w:lang/>
        </w:rPr>
        <w:t>8</w:t>
      </w:r>
      <w:r w:rsidRPr="00FC3094">
        <w:rPr>
          <w:rFonts w:ascii="Times New Roman" w:hAnsi="Times New Roman" w:cs="Times New Roman" w:hint="eastAsia"/>
          <w:sz w:val="24"/>
          <w:lang/>
        </w:rPr>
        <w:t>）《建设项目危险废物环境影响评价指南》</w:t>
      </w:r>
    </w:p>
    <w:p w:rsidR="006512A5" w:rsidRPr="00FC3094" w:rsidRDefault="006512A5" w:rsidP="006512A5">
      <w:pPr>
        <w:pStyle w:val="a0"/>
        <w:ind w:firstLine="480"/>
        <w:rPr>
          <w:lang/>
        </w:rPr>
      </w:pPr>
      <w:r w:rsidRPr="00FC3094">
        <w:rPr>
          <w:rFonts w:hint="eastAsia"/>
        </w:rPr>
        <w:lastRenderedPageBreak/>
        <w:t>（</w:t>
      </w:r>
      <w:r w:rsidRPr="00FC3094">
        <w:rPr>
          <w:rFonts w:hint="eastAsia"/>
        </w:rPr>
        <w:t>9</w:t>
      </w:r>
      <w:r w:rsidRPr="00FC3094">
        <w:rPr>
          <w:rFonts w:hint="eastAsia"/>
        </w:rPr>
        <w:t>）《排污许可证申请与核发技术规范</w:t>
      </w:r>
      <w:r w:rsidRPr="00FC3094">
        <w:rPr>
          <w:rFonts w:hint="eastAsia"/>
        </w:rPr>
        <w:t>-</w:t>
      </w:r>
      <w:r w:rsidRPr="00FC3094">
        <w:rPr>
          <w:rFonts w:hint="eastAsia"/>
        </w:rPr>
        <w:t>总则》（</w:t>
      </w:r>
      <w:r w:rsidRPr="00FC3094">
        <w:rPr>
          <w:rFonts w:hint="eastAsia"/>
        </w:rPr>
        <w:t>HJ942-2018</w:t>
      </w:r>
      <w:r w:rsidRPr="00FC3094">
        <w:rPr>
          <w:rFonts w:hint="eastAsia"/>
        </w:rPr>
        <w:t>）</w:t>
      </w:r>
    </w:p>
    <w:p w:rsidR="006F2C14" w:rsidRPr="00FC3094" w:rsidRDefault="006F2C14" w:rsidP="0065411B">
      <w:pPr>
        <w:pStyle w:val="a5"/>
        <w:tabs>
          <w:tab w:val="left" w:pos="780"/>
        </w:tabs>
        <w:spacing w:after="0" w:line="360" w:lineRule="auto"/>
        <w:ind w:leftChars="0" w:left="0"/>
        <w:outlineLvl w:val="2"/>
        <w:rPr>
          <w:rFonts w:ascii="Times New Roman" w:hAnsi="Times New Roman" w:cs="Times New Roman"/>
          <w:b/>
          <w:bCs/>
          <w:sz w:val="24"/>
        </w:rPr>
      </w:pPr>
      <w:bookmarkStart w:id="60" w:name="_Toc46673783"/>
      <w:r w:rsidRPr="00FC3094">
        <w:rPr>
          <w:rFonts w:ascii="Times New Roman" w:hAnsi="Times New Roman" w:cs="Times New Roman"/>
          <w:b/>
          <w:bCs/>
          <w:sz w:val="24"/>
        </w:rPr>
        <w:t>1.1.</w:t>
      </w:r>
      <w:r w:rsidRPr="00FC3094">
        <w:rPr>
          <w:rFonts w:ascii="Times New Roman" w:hAnsi="Times New Roman" w:cs="Times New Roman" w:hint="eastAsia"/>
          <w:b/>
          <w:bCs/>
          <w:sz w:val="24"/>
        </w:rPr>
        <w:t>3</w:t>
      </w:r>
      <w:r w:rsidRPr="00FC3094">
        <w:rPr>
          <w:rFonts w:ascii="Times New Roman" w:hAnsi="Times New Roman" w:cs="Times New Roman"/>
          <w:b/>
          <w:bCs/>
          <w:sz w:val="24"/>
        </w:rPr>
        <w:t>项目基本概况</w:t>
      </w:r>
      <w:bookmarkEnd w:id="60"/>
    </w:p>
    <w:p w:rsidR="0057293B" w:rsidRPr="00FC3094" w:rsidRDefault="0057293B" w:rsidP="0057293B">
      <w:pPr>
        <w:spacing w:line="360" w:lineRule="auto"/>
        <w:ind w:firstLineChars="200" w:firstLine="482"/>
        <w:textAlignment w:val="center"/>
        <w:rPr>
          <w:rFonts w:ascii="Times New Roman" w:hAnsi="Times New Roman" w:cs="Times New Roman"/>
          <w:b/>
          <w:sz w:val="24"/>
          <w:lang/>
        </w:rPr>
      </w:pPr>
      <w:r w:rsidRPr="00FC3094">
        <w:rPr>
          <w:rFonts w:ascii="Times New Roman" w:hAnsi="Times New Roman" w:cs="Times New Roman" w:hint="eastAsia"/>
          <w:b/>
          <w:sz w:val="24"/>
          <w:lang/>
        </w:rPr>
        <w:t>1</w:t>
      </w:r>
      <w:r w:rsidRPr="00FC3094">
        <w:rPr>
          <w:rFonts w:ascii="Times New Roman" w:hAnsi="Times New Roman" w:cs="Times New Roman" w:hint="eastAsia"/>
          <w:b/>
          <w:sz w:val="24"/>
          <w:lang/>
        </w:rPr>
        <w:t>、主要建设内容</w:t>
      </w:r>
    </w:p>
    <w:p w:rsidR="006F2C14" w:rsidRPr="00FC3094" w:rsidRDefault="006F2C14" w:rsidP="006F2C1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本项目依托原岳阳华丰纸业有限公司生产厂房进行改造建设</w:t>
      </w:r>
      <w:r w:rsidR="00AA715B" w:rsidRPr="00FC3094">
        <w:rPr>
          <w:rFonts w:ascii="Times New Roman" w:hAnsi="Times New Roman" w:cs="Times New Roman" w:hint="eastAsia"/>
          <w:sz w:val="24"/>
          <w:lang/>
        </w:rPr>
        <w:t>，</w:t>
      </w:r>
      <w:r w:rsidR="00412123" w:rsidRPr="00FC3094">
        <w:rPr>
          <w:rFonts w:ascii="Times New Roman" w:hAnsi="Times New Roman" w:cs="Times New Roman" w:hint="eastAsia"/>
          <w:sz w:val="24"/>
          <w:lang/>
        </w:rPr>
        <w:t>利用厂区内现有厂房进行改造，改造建筑面积</w:t>
      </w:r>
      <w:r w:rsidR="00412123" w:rsidRPr="00FC3094">
        <w:rPr>
          <w:rFonts w:ascii="Times New Roman" w:hAnsi="Times New Roman" w:cs="Times New Roman" w:hint="eastAsia"/>
          <w:sz w:val="24"/>
          <w:lang/>
        </w:rPr>
        <w:t>15000</w:t>
      </w:r>
      <w:r w:rsidR="00412123" w:rsidRPr="00FC3094">
        <w:rPr>
          <w:rFonts w:ascii="Times New Roman" w:hAnsi="Times New Roman" w:cs="Times New Roman"/>
          <w:sz w:val="24"/>
          <w:lang/>
        </w:rPr>
        <w:t>m</w:t>
      </w:r>
      <w:r w:rsidR="00412123" w:rsidRPr="00FC3094">
        <w:rPr>
          <w:rFonts w:ascii="Times New Roman" w:hAnsi="Times New Roman" w:cs="Times New Roman"/>
          <w:sz w:val="24"/>
          <w:vertAlign w:val="superscript"/>
          <w:lang/>
        </w:rPr>
        <w:t>2</w:t>
      </w:r>
      <w:r w:rsidR="00412123" w:rsidRPr="00FC3094">
        <w:rPr>
          <w:rFonts w:ascii="Times New Roman" w:hAnsi="Times New Roman" w:cs="Times New Roman" w:hint="eastAsia"/>
          <w:sz w:val="24"/>
          <w:lang/>
        </w:rPr>
        <w:t>，办公区利用华丰纸业现有办公楼和倒班宿舍。根据现场调查，</w:t>
      </w:r>
      <w:r w:rsidRPr="00FC3094">
        <w:rPr>
          <w:rFonts w:ascii="Times New Roman" w:hAnsi="Times New Roman" w:cs="Times New Roman" w:hint="eastAsia"/>
          <w:sz w:val="24"/>
          <w:lang/>
        </w:rPr>
        <w:t>华丰纸业原生产区各类生产设施已基本全部拆除</w:t>
      </w:r>
      <w:r w:rsidR="002E7BE0" w:rsidRPr="00FC3094">
        <w:rPr>
          <w:rFonts w:ascii="Times New Roman" w:hAnsi="Times New Roman" w:cs="Times New Roman" w:hint="eastAsia"/>
          <w:sz w:val="24"/>
          <w:lang/>
        </w:rPr>
        <w:t>，仅留下厂房等构筑物。</w:t>
      </w:r>
    </w:p>
    <w:p w:rsidR="006F2C14" w:rsidRPr="00FC3094" w:rsidRDefault="00412123" w:rsidP="00BE3558">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项目主体建设内容包括生产</w:t>
      </w:r>
      <w:r w:rsidR="006F2C14" w:rsidRPr="00FC3094">
        <w:rPr>
          <w:rFonts w:ascii="Times New Roman" w:hAnsi="Times New Roman" w:cs="Times New Roman" w:hint="eastAsia"/>
          <w:sz w:val="24"/>
          <w:lang/>
        </w:rPr>
        <w:t>厂房</w:t>
      </w:r>
      <w:r w:rsidRPr="00FC3094">
        <w:rPr>
          <w:rFonts w:ascii="Times New Roman" w:hAnsi="Times New Roman" w:cs="Times New Roman" w:hint="eastAsia"/>
          <w:sz w:val="24"/>
          <w:lang/>
        </w:rPr>
        <w:t>、办公生活区、原辅料储运区等，</w:t>
      </w:r>
      <w:r w:rsidR="006F2C14" w:rsidRPr="00FC3094">
        <w:rPr>
          <w:rFonts w:ascii="Times New Roman" w:hAnsi="Times New Roman" w:cs="Times New Roman" w:hint="eastAsia"/>
          <w:sz w:val="24"/>
          <w:lang/>
        </w:rPr>
        <w:t>包括</w:t>
      </w:r>
      <w:r w:rsidR="00BE3558" w:rsidRPr="00BE3558">
        <w:rPr>
          <w:rFonts w:ascii="Times New Roman" w:hAnsi="Times New Roman" w:cs="Times New Roman" w:hint="eastAsia"/>
          <w:sz w:val="24"/>
          <w:lang/>
        </w:rPr>
        <w:t>模压加工车间</w:t>
      </w:r>
      <w:r w:rsidR="006F2C14" w:rsidRPr="00FC3094">
        <w:rPr>
          <w:rFonts w:ascii="Times New Roman" w:hAnsi="Times New Roman" w:cs="Times New Roman" w:hint="eastAsia"/>
          <w:sz w:val="24"/>
          <w:lang/>
        </w:rPr>
        <w:t>、</w:t>
      </w:r>
      <w:r w:rsidR="00BE3558" w:rsidRPr="00BE3558">
        <w:rPr>
          <w:rFonts w:ascii="Times New Roman" w:hAnsi="Times New Roman" w:cs="Times New Roman" w:hint="eastAsia"/>
          <w:sz w:val="24"/>
          <w:lang/>
        </w:rPr>
        <w:t>片材缠绕加工车间</w:t>
      </w:r>
      <w:r w:rsidR="006F2C14" w:rsidRPr="00FC3094">
        <w:rPr>
          <w:rFonts w:ascii="Times New Roman" w:hAnsi="Times New Roman" w:cs="Times New Roman" w:hint="eastAsia"/>
          <w:sz w:val="24"/>
          <w:lang/>
        </w:rPr>
        <w:t>、</w:t>
      </w:r>
      <w:r w:rsidR="00BE3558" w:rsidRPr="00BE3558">
        <w:rPr>
          <w:rFonts w:ascii="Times New Roman" w:hAnsi="Times New Roman" w:cs="Times New Roman" w:hint="eastAsia"/>
          <w:sz w:val="24"/>
          <w:lang/>
        </w:rPr>
        <w:t>组装车间</w:t>
      </w:r>
      <w:r w:rsidR="006F2C14" w:rsidRPr="00FC3094">
        <w:rPr>
          <w:rFonts w:ascii="Times New Roman" w:hAnsi="Times New Roman" w:cs="Times New Roman" w:hint="eastAsia"/>
          <w:sz w:val="24"/>
          <w:lang/>
        </w:rPr>
        <w:t>、</w:t>
      </w:r>
      <w:r w:rsidR="00BE3558" w:rsidRPr="00BE3558">
        <w:rPr>
          <w:rFonts w:ascii="Times New Roman" w:hAnsi="Times New Roman" w:cs="Times New Roman" w:hint="eastAsia"/>
          <w:sz w:val="24"/>
          <w:lang/>
        </w:rPr>
        <w:t>半成品质检车间</w:t>
      </w:r>
      <w:r w:rsidR="00BE3558">
        <w:rPr>
          <w:rFonts w:ascii="Times New Roman" w:hAnsi="Times New Roman" w:cs="Times New Roman" w:hint="eastAsia"/>
          <w:sz w:val="24"/>
          <w:lang/>
        </w:rPr>
        <w:t>、</w:t>
      </w:r>
      <w:r w:rsidRPr="00FC3094">
        <w:rPr>
          <w:rFonts w:ascii="Times New Roman" w:hAnsi="Times New Roman" w:cs="Times New Roman" w:hint="eastAsia"/>
          <w:sz w:val="24"/>
          <w:lang/>
        </w:rPr>
        <w:t>原料仓库、</w:t>
      </w:r>
      <w:r w:rsidR="006F2C14" w:rsidRPr="00FC3094">
        <w:rPr>
          <w:rFonts w:ascii="Times New Roman" w:hAnsi="Times New Roman" w:cs="Times New Roman" w:hint="eastAsia"/>
          <w:sz w:val="24"/>
          <w:lang/>
        </w:rPr>
        <w:t>成品仓库、</w:t>
      </w:r>
      <w:r w:rsidR="00A441A4" w:rsidRPr="00FC3094">
        <w:rPr>
          <w:rFonts w:ascii="Times New Roman" w:hAnsi="Times New Roman" w:cs="Times New Roman" w:hint="eastAsia"/>
          <w:sz w:val="24"/>
          <w:lang/>
        </w:rPr>
        <w:t>半成品</w:t>
      </w:r>
      <w:r w:rsidR="006F2C14" w:rsidRPr="00FC3094">
        <w:rPr>
          <w:rFonts w:ascii="Times New Roman" w:hAnsi="Times New Roman" w:cs="Times New Roman" w:hint="eastAsia"/>
          <w:sz w:val="24"/>
          <w:lang/>
        </w:rPr>
        <w:t>仓库</w:t>
      </w:r>
      <w:r w:rsidRPr="00FC3094">
        <w:rPr>
          <w:rFonts w:ascii="Times New Roman" w:hAnsi="Times New Roman" w:cs="Times New Roman" w:hint="eastAsia"/>
          <w:sz w:val="24"/>
          <w:lang/>
        </w:rPr>
        <w:t>及相关配套公用工程</w:t>
      </w:r>
      <w:r w:rsidR="006F2C14" w:rsidRPr="00FC3094">
        <w:rPr>
          <w:rFonts w:ascii="Times New Roman" w:hAnsi="Times New Roman" w:cs="Times New Roman" w:hint="eastAsia"/>
          <w:sz w:val="24"/>
          <w:lang/>
        </w:rPr>
        <w:t>等。</w:t>
      </w:r>
      <w:r w:rsidR="009E4CB2" w:rsidRPr="00FC3094">
        <w:rPr>
          <w:rFonts w:ascii="Times New Roman" w:hAnsi="Times New Roman" w:cs="Times New Roman" w:hint="eastAsia"/>
          <w:sz w:val="24"/>
          <w:lang/>
        </w:rPr>
        <w:t>具体工程内容组成见下表：</w:t>
      </w:r>
    </w:p>
    <w:p w:rsidR="00CF3E48" w:rsidRPr="00FC3094" w:rsidRDefault="001B3D8A" w:rsidP="00633E0D">
      <w:pPr>
        <w:spacing w:line="360" w:lineRule="auto"/>
        <w:jc w:val="center"/>
        <w:textAlignment w:val="center"/>
        <w:rPr>
          <w:rFonts w:ascii="Times New Roman" w:hAnsi="Times New Roman" w:cs="Times New Roman"/>
          <w:b/>
          <w:sz w:val="24"/>
          <w:lang/>
        </w:rPr>
      </w:pPr>
      <w:r w:rsidRPr="001B3D8A">
        <w:rPr>
          <w:rFonts w:ascii="Times New Roman" w:hAnsi="Times New Roman" w:cs="Times New Roman"/>
          <w:b/>
          <w:bCs/>
          <w:noProof/>
          <w:sz w:val="28"/>
          <w:szCs w:val="28"/>
        </w:rPr>
        <w:pict>
          <v:rect id="矩形 105" o:spid="_x0000_s1198" style="position:absolute;left:0;text-align:left;margin-left:73.1pt;margin-top:70.55pt;width:450pt;height:699.9pt;z-index:-25141555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4E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ukI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" filled="f" strokeweight=".5pt">
            <w10:wrap anchorx="page" anchory="page"/>
          </v:rect>
        </w:pict>
      </w:r>
      <w:r w:rsidR="00633E0D" w:rsidRPr="00FC3094">
        <w:rPr>
          <w:rFonts w:ascii="Times New Roman" w:hAnsi="Times New Roman" w:cs="Times New Roman"/>
          <w:b/>
          <w:sz w:val="24"/>
        </w:rPr>
        <w:t>表</w:t>
      </w:r>
      <w:r w:rsidR="00633E0D" w:rsidRPr="00FC3094">
        <w:rPr>
          <w:rFonts w:ascii="Times New Roman" w:hAnsi="Times New Roman" w:cs="Times New Roman"/>
          <w:b/>
          <w:sz w:val="24"/>
        </w:rPr>
        <w:t xml:space="preserve">1-1  </w:t>
      </w:r>
      <w:r w:rsidR="00633E0D" w:rsidRPr="00FC3094">
        <w:rPr>
          <w:rFonts w:ascii="Times New Roman" w:hAnsi="Times New Roman" w:cs="Times New Roman" w:hint="eastAsia"/>
          <w:b/>
          <w:sz w:val="24"/>
        </w:rPr>
        <w:t>项目</w:t>
      </w:r>
      <w:r w:rsidR="00633E0D" w:rsidRPr="00FC3094">
        <w:rPr>
          <w:rFonts w:ascii="Times New Roman" w:hAnsi="Times New Roman" w:cs="Times New Roman"/>
          <w:b/>
          <w:sz w:val="24"/>
        </w:rPr>
        <w:t>主要</w:t>
      </w:r>
      <w:r w:rsidR="00633E0D" w:rsidRPr="00FC3094">
        <w:rPr>
          <w:rFonts w:ascii="Times New Roman" w:hAnsi="Times New Roman" w:cs="Times New Roman" w:hint="eastAsia"/>
          <w:b/>
          <w:sz w:val="24"/>
        </w:rPr>
        <w:t>工程</w:t>
      </w:r>
      <w:r w:rsidR="00633E0D" w:rsidRPr="00FC3094">
        <w:rPr>
          <w:rFonts w:ascii="Times New Roman" w:hAnsi="Times New Roman" w:cs="Times New Roman"/>
          <w:b/>
          <w:sz w:val="24"/>
        </w:rPr>
        <w:t>建设内容</w:t>
      </w:r>
      <w:r w:rsidR="00633E0D" w:rsidRPr="00FC3094">
        <w:rPr>
          <w:rFonts w:ascii="Times New Roman" w:hAnsi="Times New Roman" w:cs="Times New Roman" w:hint="eastAsia"/>
          <w:b/>
          <w:sz w:val="24"/>
        </w:rPr>
        <w:t>组成</w:t>
      </w:r>
      <w:r w:rsidR="00633E0D" w:rsidRPr="00FC3094">
        <w:rPr>
          <w:rFonts w:ascii="Times New Roman" w:hAnsi="Times New Roman" w:cs="Times New Roman"/>
          <w:b/>
          <w:sz w:val="24"/>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560"/>
        <w:gridCol w:w="4537"/>
        <w:gridCol w:w="1326"/>
      </w:tblGrid>
      <w:tr w:rsidR="00FC3094" w:rsidRPr="00FC3094" w:rsidTr="009F2897">
        <w:trPr>
          <w:trHeight w:val="90"/>
          <w:jc w:val="center"/>
        </w:trPr>
        <w:tc>
          <w:tcPr>
            <w:tcW w:w="645" w:type="pct"/>
            <w:shd w:val="clear" w:color="auto" w:fill="auto"/>
            <w:vAlign w:val="center"/>
          </w:tcPr>
          <w:p w:rsidR="00633E0D" w:rsidRPr="00FC3094" w:rsidRDefault="00633E0D"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类别</w:t>
            </w:r>
          </w:p>
        </w:tc>
        <w:tc>
          <w:tcPr>
            <w:tcW w:w="915" w:type="pct"/>
            <w:shd w:val="clear" w:color="auto" w:fill="auto"/>
            <w:vAlign w:val="center"/>
          </w:tcPr>
          <w:p w:rsidR="00633E0D" w:rsidRPr="00FC3094" w:rsidRDefault="00633E0D"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名称</w:t>
            </w:r>
          </w:p>
        </w:tc>
        <w:tc>
          <w:tcPr>
            <w:tcW w:w="2662" w:type="pct"/>
            <w:shd w:val="clear" w:color="auto" w:fill="auto"/>
            <w:vAlign w:val="center"/>
          </w:tcPr>
          <w:p w:rsidR="00633E0D" w:rsidRPr="00FC3094" w:rsidRDefault="00633E0D"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内容</w:t>
            </w:r>
          </w:p>
        </w:tc>
        <w:tc>
          <w:tcPr>
            <w:tcW w:w="778" w:type="pct"/>
            <w:shd w:val="clear" w:color="auto" w:fill="auto"/>
            <w:vAlign w:val="center"/>
          </w:tcPr>
          <w:p w:rsidR="00633E0D" w:rsidRPr="00FC3094" w:rsidRDefault="00633E0D"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备注</w:t>
            </w:r>
          </w:p>
        </w:tc>
      </w:tr>
      <w:tr w:rsidR="00FC3094" w:rsidRPr="00FC3094" w:rsidTr="009F2897">
        <w:trPr>
          <w:trHeight w:val="90"/>
          <w:jc w:val="center"/>
        </w:trPr>
        <w:tc>
          <w:tcPr>
            <w:tcW w:w="645" w:type="pct"/>
            <w:vMerge w:val="restart"/>
            <w:shd w:val="clear" w:color="auto" w:fill="auto"/>
            <w:vAlign w:val="center"/>
          </w:tcPr>
          <w:p w:rsidR="00633E0D" w:rsidRPr="00FC3094" w:rsidRDefault="00633E0D"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主体工程</w:t>
            </w:r>
          </w:p>
        </w:tc>
        <w:tc>
          <w:tcPr>
            <w:tcW w:w="915" w:type="pct"/>
            <w:shd w:val="clear" w:color="auto" w:fill="auto"/>
            <w:vAlign w:val="center"/>
          </w:tcPr>
          <w:p w:rsidR="00633E0D" w:rsidRPr="00FC3094" w:rsidRDefault="00633E0D" w:rsidP="00E00A1F">
            <w:pPr>
              <w:contextualSpacing/>
              <w:jc w:val="center"/>
              <w:rPr>
                <w:rFonts w:ascii="Times New Roman" w:hAnsi="Times New Roman" w:cs="Times New Roman"/>
                <w:szCs w:val="21"/>
              </w:rPr>
            </w:pPr>
            <w:r w:rsidRPr="00FC3094">
              <w:rPr>
                <w:rFonts w:ascii="Times New Roman" w:hAnsi="Times New Roman" w:cs="Times New Roman" w:hint="eastAsia"/>
                <w:szCs w:val="21"/>
              </w:rPr>
              <w:t>模压加工</w:t>
            </w:r>
            <w:r w:rsidR="00E00A1F" w:rsidRPr="00FC3094">
              <w:rPr>
                <w:rFonts w:ascii="Times New Roman" w:hAnsi="Times New Roman" w:cs="Times New Roman" w:hint="eastAsia"/>
                <w:szCs w:val="21"/>
              </w:rPr>
              <w:t>车间</w:t>
            </w:r>
          </w:p>
        </w:tc>
        <w:tc>
          <w:tcPr>
            <w:tcW w:w="2662" w:type="pct"/>
            <w:shd w:val="clear" w:color="auto" w:fill="auto"/>
            <w:vAlign w:val="center"/>
          </w:tcPr>
          <w:p w:rsidR="00633E0D" w:rsidRPr="00FC3094" w:rsidRDefault="00D978E2" w:rsidP="00E00A1F">
            <w:pPr>
              <w:contextualSpacing/>
              <w:jc w:val="center"/>
              <w:rPr>
                <w:rFonts w:ascii="Times New Roman" w:hAnsi="Times New Roman" w:cs="Times New Roman"/>
                <w:szCs w:val="21"/>
              </w:rPr>
            </w:pPr>
            <w:r w:rsidRPr="00FC3094">
              <w:rPr>
                <w:rFonts w:ascii="Times New Roman" w:hAnsi="Times New Roman" w:cs="Times New Roman"/>
                <w:szCs w:val="21"/>
              </w:rPr>
              <w:t>建筑面积</w:t>
            </w:r>
            <w:r w:rsidR="00E31398" w:rsidRPr="00FC3094">
              <w:rPr>
                <w:rFonts w:ascii="Times New Roman" w:hAnsi="Times New Roman" w:cs="Times New Roman" w:hint="eastAsia"/>
                <w:szCs w:val="21"/>
              </w:rPr>
              <w:t>200</w:t>
            </w:r>
            <w:r w:rsidRPr="00FC3094">
              <w:rPr>
                <w:rFonts w:ascii="Times New Roman" w:hAnsi="Times New Roman" w:cs="Times New Roman"/>
                <w:szCs w:val="21"/>
              </w:rPr>
              <w:t>0m</w:t>
            </w:r>
            <w:r w:rsidRPr="00FC3094">
              <w:rPr>
                <w:rFonts w:ascii="Times New Roman" w:hAnsi="Times New Roman" w:cs="Times New Roman"/>
                <w:szCs w:val="21"/>
                <w:vertAlign w:val="superscript"/>
              </w:rPr>
              <w:t>2</w:t>
            </w:r>
            <w:r w:rsidRPr="00FC3094">
              <w:rPr>
                <w:rFonts w:ascii="Times New Roman" w:hAnsi="Times New Roman" w:cs="Times New Roman"/>
                <w:szCs w:val="21"/>
              </w:rPr>
              <w:t>，</w:t>
            </w:r>
            <w:r w:rsidR="00E00A1F" w:rsidRPr="00FC3094">
              <w:rPr>
                <w:rFonts w:ascii="Times New Roman" w:hAnsi="Times New Roman" w:cs="Times New Roman" w:hint="eastAsia"/>
                <w:szCs w:val="21"/>
              </w:rPr>
              <w:t>1F</w:t>
            </w:r>
            <w:r w:rsidR="00E00A1F" w:rsidRPr="00FC3094">
              <w:rPr>
                <w:rFonts w:ascii="Times New Roman" w:hAnsi="Times New Roman" w:cs="Times New Roman" w:hint="eastAsia"/>
                <w:szCs w:val="21"/>
              </w:rPr>
              <w:t>，层高</w:t>
            </w:r>
            <w:r w:rsidR="00E00A1F" w:rsidRPr="00FC3094">
              <w:rPr>
                <w:rFonts w:ascii="Times New Roman" w:hAnsi="Times New Roman" w:cs="Times New Roman" w:hint="eastAsia"/>
                <w:szCs w:val="21"/>
              </w:rPr>
              <w:t>8m</w:t>
            </w:r>
            <w:r w:rsidR="00E00A1F" w:rsidRPr="00FC3094">
              <w:rPr>
                <w:rFonts w:ascii="Times New Roman" w:hAnsi="Times New Roman" w:cs="Times New Roman" w:hint="eastAsia"/>
                <w:szCs w:val="21"/>
              </w:rPr>
              <w:t>，</w:t>
            </w:r>
            <w:r w:rsidR="00E00A1F" w:rsidRPr="00FC3094">
              <w:rPr>
                <w:rFonts w:hint="eastAsia"/>
                <w:noProof/>
              </w:rPr>
              <w:t>布设模压机，对</w:t>
            </w:r>
            <w:r w:rsidR="00856332" w:rsidRPr="00FC3094">
              <w:rPr>
                <w:rFonts w:ascii="Times New Roman" w:hAnsi="Times New Roman" w:cs="Times New Roman"/>
                <w:szCs w:val="21"/>
              </w:rPr>
              <w:t>片状膜塑料</w:t>
            </w:r>
            <w:r w:rsidRPr="00FC3094">
              <w:rPr>
                <w:rFonts w:ascii="Times New Roman" w:hAnsi="Times New Roman" w:cs="Times New Roman" w:hint="eastAsia"/>
                <w:szCs w:val="21"/>
              </w:rPr>
              <w:t>进行模压加工，为组装加工提供半成品</w:t>
            </w:r>
          </w:p>
        </w:tc>
        <w:tc>
          <w:tcPr>
            <w:tcW w:w="778" w:type="pct"/>
            <w:vMerge w:val="restart"/>
            <w:shd w:val="clear" w:color="auto" w:fill="auto"/>
            <w:vAlign w:val="center"/>
          </w:tcPr>
          <w:p w:rsidR="00633E0D" w:rsidRPr="00FC3094" w:rsidRDefault="00E31398" w:rsidP="00633E0D">
            <w:pPr>
              <w:contextualSpacing/>
              <w:jc w:val="center"/>
              <w:rPr>
                <w:rFonts w:ascii="Times New Roman" w:eastAsia="宋体" w:hAnsi="Times New Roman" w:cs="Times New Roman"/>
                <w:szCs w:val="21"/>
              </w:rPr>
            </w:pPr>
            <w:r w:rsidRPr="00FC3094">
              <w:rPr>
                <w:rFonts w:ascii="Times New Roman" w:eastAsia="宋体" w:hAnsi="Times New Roman" w:cs="Times New Roman" w:hint="eastAsia"/>
                <w:szCs w:val="21"/>
              </w:rPr>
              <w:t>将现有</w:t>
            </w:r>
            <w:r w:rsidR="00FB1926" w:rsidRPr="00FC3094">
              <w:rPr>
                <w:rFonts w:ascii="Times New Roman" w:eastAsia="宋体" w:hAnsi="Times New Roman" w:cs="Times New Roman" w:hint="eastAsia"/>
                <w:szCs w:val="21"/>
              </w:rPr>
              <w:t>华丰公司厂房进行改造利用</w:t>
            </w:r>
          </w:p>
        </w:tc>
      </w:tr>
      <w:tr w:rsidR="00FC3094" w:rsidRPr="00FC3094" w:rsidTr="00185A67">
        <w:trPr>
          <w:trHeight w:val="946"/>
          <w:jc w:val="center"/>
        </w:trPr>
        <w:tc>
          <w:tcPr>
            <w:tcW w:w="645" w:type="pct"/>
            <w:vMerge/>
            <w:shd w:val="clear" w:color="auto" w:fill="auto"/>
            <w:vAlign w:val="center"/>
          </w:tcPr>
          <w:p w:rsidR="00467D7B" w:rsidRPr="00FC3094" w:rsidRDefault="00467D7B" w:rsidP="00633E0D">
            <w:pPr>
              <w:contextualSpacing/>
              <w:jc w:val="center"/>
              <w:rPr>
                <w:rFonts w:ascii="Times New Roman" w:eastAsia="宋体" w:hAnsi="Times New Roman" w:cs="Times New Roman"/>
                <w:szCs w:val="21"/>
              </w:rPr>
            </w:pPr>
          </w:p>
        </w:tc>
        <w:tc>
          <w:tcPr>
            <w:tcW w:w="915" w:type="pct"/>
            <w:shd w:val="clear" w:color="auto" w:fill="auto"/>
            <w:vAlign w:val="center"/>
          </w:tcPr>
          <w:p w:rsidR="00467D7B" w:rsidRPr="00FC3094" w:rsidRDefault="00467D7B" w:rsidP="00467D7B">
            <w:pPr>
              <w:contextualSpacing/>
              <w:jc w:val="center"/>
              <w:rPr>
                <w:rFonts w:ascii="Times New Roman" w:eastAsia="宋体" w:hAnsi="Times New Roman" w:cs="Times New Roman"/>
                <w:szCs w:val="21"/>
              </w:rPr>
            </w:pPr>
            <w:r w:rsidRPr="00FC3094">
              <w:rPr>
                <w:rFonts w:ascii="Times New Roman" w:eastAsia="宋体" w:hAnsi="Times New Roman" w:cs="Times New Roman"/>
                <w:szCs w:val="21"/>
              </w:rPr>
              <w:t>片材缠绕加工</w:t>
            </w:r>
            <w:r w:rsidRPr="00FC3094">
              <w:rPr>
                <w:rFonts w:ascii="Times New Roman" w:eastAsia="宋体" w:hAnsi="Times New Roman" w:cs="Times New Roman" w:hint="eastAsia"/>
                <w:szCs w:val="21"/>
              </w:rPr>
              <w:t>车间</w:t>
            </w:r>
          </w:p>
        </w:tc>
        <w:tc>
          <w:tcPr>
            <w:tcW w:w="2662" w:type="pct"/>
            <w:shd w:val="clear" w:color="auto" w:fill="auto"/>
            <w:vAlign w:val="center"/>
          </w:tcPr>
          <w:p w:rsidR="00467D7B" w:rsidRPr="00FC3094" w:rsidRDefault="00467D7B" w:rsidP="00467D7B">
            <w:pPr>
              <w:contextualSpacing/>
              <w:jc w:val="center"/>
              <w:rPr>
                <w:rFonts w:ascii="Times New Roman" w:hAnsi="Times New Roman" w:cs="Times New Roman"/>
                <w:szCs w:val="21"/>
              </w:rPr>
            </w:pPr>
            <w:r w:rsidRPr="00FC3094">
              <w:rPr>
                <w:rFonts w:ascii="Times New Roman" w:hAnsi="Times New Roman" w:cs="Times New Roman"/>
                <w:szCs w:val="21"/>
              </w:rPr>
              <w:t>建筑面积</w:t>
            </w:r>
            <w:r w:rsidRPr="00FC3094">
              <w:rPr>
                <w:rFonts w:ascii="Times New Roman" w:hAnsi="Times New Roman" w:cs="Times New Roman" w:hint="eastAsia"/>
                <w:szCs w:val="21"/>
              </w:rPr>
              <w:t>2000</w:t>
            </w:r>
            <w:r w:rsidRPr="00FC3094">
              <w:rPr>
                <w:rFonts w:ascii="Times New Roman" w:hAnsi="Times New Roman" w:cs="Times New Roman"/>
                <w:szCs w:val="21"/>
              </w:rPr>
              <w:t>m</w:t>
            </w:r>
            <w:r w:rsidRPr="00FC3094">
              <w:rPr>
                <w:rFonts w:ascii="Times New Roman" w:hAnsi="Times New Roman" w:cs="Times New Roman"/>
                <w:szCs w:val="21"/>
                <w:vertAlign w:val="superscript"/>
              </w:rPr>
              <w:t>2</w:t>
            </w:r>
            <w:r w:rsidRPr="00FC3094">
              <w:rPr>
                <w:rFonts w:ascii="Times New Roman" w:hAnsi="Times New Roman" w:cs="Times New Roman"/>
                <w:szCs w:val="21"/>
              </w:rPr>
              <w:t>，</w:t>
            </w:r>
            <w:r w:rsidRPr="00FC3094">
              <w:rPr>
                <w:rFonts w:ascii="Times New Roman" w:hAnsi="Times New Roman" w:cs="Times New Roman" w:hint="eastAsia"/>
                <w:szCs w:val="21"/>
              </w:rPr>
              <w:t>1F</w:t>
            </w:r>
            <w:r w:rsidRPr="00FC3094">
              <w:rPr>
                <w:rFonts w:ascii="Times New Roman" w:hAnsi="Times New Roman" w:cs="Times New Roman" w:hint="eastAsia"/>
                <w:szCs w:val="21"/>
              </w:rPr>
              <w:t>，层高</w:t>
            </w:r>
            <w:r w:rsidRPr="00FC3094">
              <w:rPr>
                <w:rFonts w:ascii="Times New Roman" w:hAnsi="Times New Roman" w:cs="Times New Roman" w:hint="eastAsia"/>
                <w:szCs w:val="21"/>
              </w:rPr>
              <w:t>8m</w:t>
            </w:r>
            <w:r w:rsidRPr="00FC3094">
              <w:rPr>
                <w:rFonts w:ascii="Times New Roman" w:hAnsi="Times New Roman" w:cs="Times New Roman" w:hint="eastAsia"/>
                <w:szCs w:val="21"/>
              </w:rPr>
              <w:t>，包括片材加工区、缠绕加工区，</w:t>
            </w:r>
            <w:r w:rsidRPr="00D43836">
              <w:rPr>
                <w:rFonts w:ascii="Times New Roman" w:hAnsi="Times New Roman" w:cs="Times New Roman" w:hint="eastAsia"/>
                <w:szCs w:val="21"/>
                <w:u w:val="single"/>
              </w:rPr>
              <w:t>北部为</w:t>
            </w:r>
            <w:r w:rsidRPr="00D43836">
              <w:rPr>
                <w:rFonts w:ascii="Times New Roman" w:hAnsi="Times New Roman" w:cs="Times New Roman"/>
                <w:szCs w:val="21"/>
                <w:u w:val="single"/>
              </w:rPr>
              <w:t>生产片状膜塑料</w:t>
            </w:r>
            <w:r w:rsidRPr="00D43836">
              <w:rPr>
                <w:rFonts w:ascii="Times New Roman" w:hAnsi="Times New Roman" w:cs="Times New Roman" w:hint="eastAsia"/>
                <w:szCs w:val="21"/>
                <w:u w:val="single"/>
              </w:rPr>
              <w:t>、南部</w:t>
            </w:r>
            <w:r w:rsidRPr="00D43836">
              <w:rPr>
                <w:rFonts w:ascii="Times New Roman" w:hAnsi="Times New Roman" w:cs="Times New Roman"/>
                <w:szCs w:val="21"/>
                <w:u w:val="single"/>
              </w:rPr>
              <w:t>生产玻璃钢缠绕管道</w:t>
            </w:r>
            <w:r w:rsidR="00D43836" w:rsidRPr="00D43836">
              <w:rPr>
                <w:rFonts w:ascii="Times New Roman" w:hAnsi="Times New Roman" w:cs="Times New Roman" w:hint="eastAsia"/>
                <w:szCs w:val="21"/>
                <w:u w:val="single"/>
              </w:rPr>
              <w:t>和</w:t>
            </w:r>
            <w:r w:rsidRPr="00D43836">
              <w:rPr>
                <w:rFonts w:ascii="Times New Roman" w:hAnsi="Times New Roman" w:cs="Times New Roman" w:hint="eastAsia"/>
                <w:szCs w:val="21"/>
                <w:u w:val="single"/>
              </w:rPr>
              <w:t>储罐</w:t>
            </w:r>
          </w:p>
        </w:tc>
        <w:tc>
          <w:tcPr>
            <w:tcW w:w="778" w:type="pct"/>
            <w:vMerge/>
            <w:shd w:val="clear" w:color="auto" w:fill="auto"/>
            <w:vAlign w:val="center"/>
          </w:tcPr>
          <w:p w:rsidR="00467D7B" w:rsidRPr="00FC3094" w:rsidRDefault="00467D7B" w:rsidP="00633E0D">
            <w:pPr>
              <w:contextualSpacing/>
              <w:jc w:val="center"/>
              <w:rPr>
                <w:rFonts w:ascii="Times New Roman" w:eastAsia="宋体" w:hAnsi="Times New Roman" w:cs="Times New Roman"/>
                <w:szCs w:val="21"/>
              </w:rPr>
            </w:pPr>
          </w:p>
        </w:tc>
      </w:tr>
      <w:tr w:rsidR="00FC3094" w:rsidRPr="00FC3094" w:rsidTr="009F2897">
        <w:trPr>
          <w:trHeight w:val="111"/>
          <w:jc w:val="center"/>
        </w:trPr>
        <w:tc>
          <w:tcPr>
            <w:tcW w:w="645" w:type="pct"/>
            <w:vMerge/>
            <w:shd w:val="clear" w:color="auto" w:fill="auto"/>
            <w:vAlign w:val="center"/>
          </w:tcPr>
          <w:p w:rsidR="00D978E2" w:rsidRPr="00FC3094" w:rsidRDefault="00D978E2" w:rsidP="00633E0D">
            <w:pPr>
              <w:contextualSpacing/>
              <w:jc w:val="center"/>
              <w:rPr>
                <w:rFonts w:ascii="Times New Roman" w:eastAsia="宋体" w:hAnsi="Times New Roman" w:cs="Times New Roman"/>
                <w:szCs w:val="21"/>
              </w:rPr>
            </w:pPr>
          </w:p>
        </w:tc>
        <w:tc>
          <w:tcPr>
            <w:tcW w:w="915" w:type="pct"/>
            <w:shd w:val="clear" w:color="auto" w:fill="auto"/>
            <w:vAlign w:val="center"/>
          </w:tcPr>
          <w:p w:rsidR="00D978E2" w:rsidRPr="00FC3094" w:rsidRDefault="00D978E2" w:rsidP="000E665B">
            <w:pPr>
              <w:contextualSpacing/>
              <w:jc w:val="center"/>
              <w:rPr>
                <w:rFonts w:ascii="Times New Roman" w:eastAsia="宋体" w:hAnsi="Times New Roman" w:cs="Times New Roman"/>
                <w:szCs w:val="21"/>
              </w:rPr>
            </w:pPr>
            <w:r w:rsidRPr="00FC3094">
              <w:rPr>
                <w:rFonts w:ascii="Times New Roman" w:eastAsia="宋体" w:hAnsi="Times New Roman" w:cs="Times New Roman" w:hint="eastAsia"/>
                <w:szCs w:val="21"/>
              </w:rPr>
              <w:t>组装</w:t>
            </w:r>
            <w:r w:rsidR="000E665B" w:rsidRPr="00FC3094">
              <w:rPr>
                <w:rFonts w:ascii="Times New Roman" w:eastAsia="宋体" w:hAnsi="Times New Roman" w:cs="Times New Roman" w:hint="eastAsia"/>
                <w:szCs w:val="21"/>
              </w:rPr>
              <w:t>车间</w:t>
            </w:r>
          </w:p>
        </w:tc>
        <w:tc>
          <w:tcPr>
            <w:tcW w:w="2662" w:type="pct"/>
            <w:shd w:val="clear" w:color="auto" w:fill="auto"/>
            <w:vAlign w:val="center"/>
          </w:tcPr>
          <w:p w:rsidR="00D978E2" w:rsidRPr="00FC3094" w:rsidRDefault="00D978E2" w:rsidP="000E665B">
            <w:pPr>
              <w:contextualSpacing/>
              <w:jc w:val="center"/>
              <w:rPr>
                <w:rFonts w:ascii="Times New Roman" w:hAnsi="Times New Roman" w:cs="Times New Roman"/>
                <w:szCs w:val="21"/>
              </w:rPr>
            </w:pPr>
            <w:r w:rsidRPr="00FC3094">
              <w:rPr>
                <w:rFonts w:ascii="Times New Roman" w:hAnsi="Times New Roman" w:cs="Times New Roman"/>
                <w:szCs w:val="21"/>
              </w:rPr>
              <w:t>建筑面积</w:t>
            </w:r>
            <w:r w:rsidR="00773013" w:rsidRPr="00FC3094">
              <w:rPr>
                <w:rFonts w:ascii="Times New Roman" w:hAnsi="Times New Roman" w:cs="Times New Roman" w:hint="eastAsia"/>
                <w:szCs w:val="21"/>
              </w:rPr>
              <w:t>450</w:t>
            </w:r>
            <w:r w:rsidRPr="00FC3094">
              <w:rPr>
                <w:rFonts w:ascii="Times New Roman" w:hAnsi="Times New Roman" w:cs="Times New Roman"/>
                <w:szCs w:val="21"/>
              </w:rPr>
              <w:t>m</w:t>
            </w:r>
            <w:r w:rsidRPr="00FC3094">
              <w:rPr>
                <w:rFonts w:ascii="Times New Roman" w:hAnsi="Times New Roman" w:cs="Times New Roman"/>
                <w:szCs w:val="21"/>
                <w:vertAlign w:val="superscript"/>
              </w:rPr>
              <w:t>2</w:t>
            </w:r>
            <w:r w:rsidRPr="00FC3094">
              <w:rPr>
                <w:rFonts w:ascii="Times New Roman" w:hAnsi="Times New Roman" w:cs="Times New Roman"/>
                <w:szCs w:val="21"/>
              </w:rPr>
              <w:t>，</w:t>
            </w:r>
            <w:r w:rsidR="003438F7" w:rsidRPr="00FC3094">
              <w:rPr>
                <w:rFonts w:ascii="Times New Roman" w:hAnsi="Times New Roman" w:cs="Times New Roman" w:hint="eastAsia"/>
                <w:szCs w:val="21"/>
              </w:rPr>
              <w:t>1F</w:t>
            </w:r>
            <w:r w:rsidR="003438F7" w:rsidRPr="00FC3094">
              <w:rPr>
                <w:rFonts w:ascii="Times New Roman" w:hAnsi="Times New Roman" w:cs="Times New Roman" w:hint="eastAsia"/>
                <w:szCs w:val="21"/>
              </w:rPr>
              <w:t>，层高</w:t>
            </w:r>
            <w:r w:rsidR="003438F7" w:rsidRPr="00FC3094">
              <w:rPr>
                <w:rFonts w:ascii="Times New Roman" w:hAnsi="Times New Roman" w:cs="Times New Roman" w:hint="eastAsia"/>
                <w:szCs w:val="21"/>
              </w:rPr>
              <w:t>8m</w:t>
            </w:r>
            <w:r w:rsidR="003438F7" w:rsidRPr="00FC3094">
              <w:rPr>
                <w:rFonts w:ascii="Times New Roman" w:hAnsi="Times New Roman" w:cs="Times New Roman" w:hint="eastAsia"/>
                <w:szCs w:val="21"/>
              </w:rPr>
              <w:t>，</w:t>
            </w:r>
            <w:r w:rsidRPr="00FC3094">
              <w:rPr>
                <w:rFonts w:ascii="Times New Roman" w:hAnsi="Times New Roman" w:cs="Times New Roman" w:hint="eastAsia"/>
                <w:szCs w:val="21"/>
              </w:rPr>
              <w:t>将模压半成品</w:t>
            </w:r>
            <w:r w:rsidR="000E665B" w:rsidRPr="00FC3094">
              <w:rPr>
                <w:rFonts w:ascii="Times New Roman" w:hAnsi="Times New Roman" w:cs="Times New Roman" w:hint="eastAsia"/>
                <w:szCs w:val="21"/>
              </w:rPr>
              <w:t>片状膜塑料、</w:t>
            </w:r>
            <w:r w:rsidRPr="00FC3094">
              <w:rPr>
                <w:rFonts w:ascii="Times New Roman" w:hAnsi="Times New Roman" w:cs="Times New Roman"/>
                <w:szCs w:val="21"/>
              </w:rPr>
              <w:t>缠绕</w:t>
            </w:r>
            <w:r w:rsidRPr="00FC3094">
              <w:rPr>
                <w:rFonts w:ascii="Times New Roman" w:hAnsi="Times New Roman" w:cs="Times New Roman" w:hint="eastAsia"/>
                <w:szCs w:val="21"/>
              </w:rPr>
              <w:t>半成品</w:t>
            </w:r>
            <w:r w:rsidR="000E665B" w:rsidRPr="00FC3094">
              <w:rPr>
                <w:rFonts w:ascii="Times New Roman" w:hAnsi="Times New Roman" w:cs="Times New Roman" w:hint="eastAsia"/>
                <w:szCs w:val="21"/>
              </w:rPr>
              <w:t>进行</w:t>
            </w:r>
            <w:r w:rsidRPr="00FC3094">
              <w:rPr>
                <w:rFonts w:ascii="Times New Roman" w:hAnsi="Times New Roman" w:cs="Times New Roman" w:hint="eastAsia"/>
                <w:szCs w:val="21"/>
              </w:rPr>
              <w:t>组装</w:t>
            </w:r>
            <w:r w:rsidR="003F666E" w:rsidRPr="00FC3094">
              <w:rPr>
                <w:rFonts w:ascii="Times New Roman" w:hAnsi="Times New Roman" w:cs="Times New Roman" w:hint="eastAsia"/>
                <w:szCs w:val="21"/>
              </w:rPr>
              <w:t>形成</w:t>
            </w:r>
            <w:r w:rsidRPr="00FC3094">
              <w:rPr>
                <w:rFonts w:ascii="Times New Roman" w:hAnsi="Times New Roman" w:cs="Times New Roman" w:hint="eastAsia"/>
                <w:szCs w:val="21"/>
              </w:rPr>
              <w:t>成品，并进行</w:t>
            </w:r>
            <w:r w:rsidRPr="00FC3094">
              <w:rPr>
                <w:rFonts w:ascii="Times New Roman" w:hAnsi="Times New Roman" w:cs="Times New Roman"/>
                <w:szCs w:val="21"/>
              </w:rPr>
              <w:t>切割打磨</w:t>
            </w:r>
            <w:r w:rsidR="003F666E" w:rsidRPr="00FC3094">
              <w:rPr>
                <w:rFonts w:ascii="Times New Roman" w:hAnsi="Times New Roman" w:cs="Times New Roman" w:hint="eastAsia"/>
                <w:szCs w:val="21"/>
              </w:rPr>
              <w:t>修整</w:t>
            </w:r>
          </w:p>
        </w:tc>
        <w:tc>
          <w:tcPr>
            <w:tcW w:w="778" w:type="pct"/>
            <w:vMerge/>
            <w:shd w:val="clear" w:color="auto" w:fill="auto"/>
            <w:vAlign w:val="center"/>
          </w:tcPr>
          <w:p w:rsidR="00D978E2" w:rsidRPr="00FC3094" w:rsidRDefault="00D978E2" w:rsidP="00633E0D">
            <w:pPr>
              <w:contextualSpacing/>
              <w:jc w:val="center"/>
              <w:rPr>
                <w:rFonts w:ascii="Times New Roman" w:eastAsia="宋体" w:hAnsi="Times New Roman" w:cs="Times New Roman"/>
                <w:szCs w:val="21"/>
              </w:rPr>
            </w:pPr>
          </w:p>
        </w:tc>
      </w:tr>
      <w:tr w:rsidR="00FC3094" w:rsidRPr="00FC3094" w:rsidTr="009F2897">
        <w:trPr>
          <w:trHeight w:val="90"/>
          <w:jc w:val="center"/>
        </w:trPr>
        <w:tc>
          <w:tcPr>
            <w:tcW w:w="645" w:type="pct"/>
            <w:vMerge/>
            <w:shd w:val="clear" w:color="auto" w:fill="auto"/>
            <w:vAlign w:val="center"/>
          </w:tcPr>
          <w:p w:rsidR="00D978E2" w:rsidRPr="00FC3094" w:rsidRDefault="00D978E2" w:rsidP="00633E0D">
            <w:pPr>
              <w:contextualSpacing/>
              <w:jc w:val="center"/>
              <w:rPr>
                <w:rFonts w:ascii="Times New Roman" w:eastAsia="宋体" w:hAnsi="Times New Roman" w:cs="Times New Roman"/>
                <w:szCs w:val="21"/>
              </w:rPr>
            </w:pPr>
          </w:p>
        </w:tc>
        <w:tc>
          <w:tcPr>
            <w:tcW w:w="915" w:type="pct"/>
            <w:shd w:val="clear" w:color="auto" w:fill="auto"/>
            <w:vAlign w:val="center"/>
          </w:tcPr>
          <w:p w:rsidR="00D978E2" w:rsidRPr="00FC3094" w:rsidRDefault="00B249C4" w:rsidP="00BE3558">
            <w:pPr>
              <w:contextualSpacing/>
              <w:jc w:val="center"/>
              <w:rPr>
                <w:rFonts w:ascii="Times New Roman" w:eastAsia="宋体" w:hAnsi="Times New Roman" w:cs="Times New Roman"/>
                <w:szCs w:val="21"/>
              </w:rPr>
            </w:pPr>
            <w:r w:rsidRPr="00FC3094">
              <w:rPr>
                <w:rFonts w:ascii="Times New Roman" w:eastAsia="宋体" w:hAnsi="Times New Roman" w:cs="Times New Roman" w:hint="eastAsia"/>
                <w:szCs w:val="21"/>
              </w:rPr>
              <w:t>半成品质检车间</w:t>
            </w:r>
          </w:p>
        </w:tc>
        <w:tc>
          <w:tcPr>
            <w:tcW w:w="2662" w:type="pct"/>
            <w:shd w:val="clear" w:color="auto" w:fill="auto"/>
            <w:vAlign w:val="center"/>
          </w:tcPr>
          <w:p w:rsidR="00D978E2" w:rsidRPr="00FC3094" w:rsidRDefault="00B249C4" w:rsidP="00B249C4">
            <w:pPr>
              <w:contextualSpacing/>
              <w:jc w:val="center"/>
              <w:rPr>
                <w:rFonts w:ascii="Times New Roman" w:hAnsi="Times New Roman" w:cs="Times New Roman"/>
                <w:szCs w:val="21"/>
              </w:rPr>
            </w:pPr>
            <w:r w:rsidRPr="00FC3094">
              <w:rPr>
                <w:rFonts w:ascii="Times New Roman" w:hAnsi="Times New Roman" w:cs="Times New Roman"/>
                <w:szCs w:val="21"/>
              </w:rPr>
              <w:t>建筑面积</w:t>
            </w:r>
            <w:r w:rsidRPr="00FC3094">
              <w:rPr>
                <w:rFonts w:ascii="Times New Roman" w:hAnsi="Times New Roman" w:cs="Times New Roman" w:hint="eastAsia"/>
                <w:szCs w:val="21"/>
              </w:rPr>
              <w:t>430</w:t>
            </w:r>
            <w:r w:rsidRPr="00FC3094">
              <w:rPr>
                <w:rFonts w:ascii="Times New Roman" w:hAnsi="Times New Roman" w:cs="Times New Roman"/>
                <w:szCs w:val="21"/>
              </w:rPr>
              <w:t>m</w:t>
            </w:r>
            <w:r w:rsidRPr="00FC3094">
              <w:rPr>
                <w:rFonts w:ascii="Times New Roman" w:hAnsi="Times New Roman" w:cs="Times New Roman"/>
                <w:szCs w:val="21"/>
                <w:vertAlign w:val="superscript"/>
              </w:rPr>
              <w:t>2</w:t>
            </w:r>
            <w:r w:rsidRPr="00FC3094">
              <w:rPr>
                <w:rFonts w:ascii="Times New Roman" w:hAnsi="Times New Roman" w:cs="Times New Roman"/>
                <w:szCs w:val="21"/>
              </w:rPr>
              <w:t>，</w:t>
            </w:r>
            <w:r w:rsidR="003438F7" w:rsidRPr="00FC3094">
              <w:rPr>
                <w:rFonts w:ascii="Times New Roman" w:hAnsi="Times New Roman" w:cs="Times New Roman" w:hint="eastAsia"/>
                <w:szCs w:val="21"/>
              </w:rPr>
              <w:t>1F</w:t>
            </w:r>
            <w:r w:rsidR="003438F7" w:rsidRPr="00FC3094">
              <w:rPr>
                <w:rFonts w:ascii="Times New Roman" w:hAnsi="Times New Roman" w:cs="Times New Roman" w:hint="eastAsia"/>
                <w:szCs w:val="21"/>
              </w:rPr>
              <w:t>，层高</w:t>
            </w:r>
            <w:r w:rsidR="003438F7" w:rsidRPr="00FC3094">
              <w:rPr>
                <w:rFonts w:ascii="Times New Roman" w:hAnsi="Times New Roman" w:cs="Times New Roman" w:hint="eastAsia"/>
                <w:szCs w:val="21"/>
              </w:rPr>
              <w:t>8m</w:t>
            </w:r>
            <w:r w:rsidR="003438F7" w:rsidRPr="00FC3094">
              <w:rPr>
                <w:rFonts w:ascii="Times New Roman" w:hAnsi="Times New Roman" w:cs="Times New Roman" w:hint="eastAsia"/>
                <w:szCs w:val="21"/>
              </w:rPr>
              <w:t>，</w:t>
            </w:r>
            <w:r w:rsidRPr="00FC3094">
              <w:rPr>
                <w:rFonts w:ascii="Times New Roman" w:hAnsi="Times New Roman" w:cs="Times New Roman" w:hint="eastAsia"/>
                <w:szCs w:val="21"/>
              </w:rPr>
              <w:t>对生产的各类半成品进行物理性能测试</w:t>
            </w:r>
          </w:p>
        </w:tc>
        <w:tc>
          <w:tcPr>
            <w:tcW w:w="778" w:type="pct"/>
            <w:vMerge/>
            <w:shd w:val="clear" w:color="auto" w:fill="auto"/>
            <w:vAlign w:val="center"/>
          </w:tcPr>
          <w:p w:rsidR="00D978E2" w:rsidRPr="00FC3094" w:rsidRDefault="00D978E2" w:rsidP="00633E0D">
            <w:pPr>
              <w:contextualSpacing/>
              <w:jc w:val="center"/>
              <w:rPr>
                <w:rFonts w:ascii="Times New Roman" w:eastAsia="宋体" w:hAnsi="Times New Roman" w:cs="Times New Roman"/>
                <w:szCs w:val="21"/>
              </w:rPr>
            </w:pPr>
          </w:p>
        </w:tc>
      </w:tr>
      <w:tr w:rsidR="00FC3094" w:rsidRPr="00FC3094" w:rsidTr="009F2897">
        <w:trPr>
          <w:trHeight w:val="90"/>
          <w:jc w:val="center"/>
        </w:trPr>
        <w:tc>
          <w:tcPr>
            <w:tcW w:w="645" w:type="pct"/>
            <w:vMerge w:val="restart"/>
            <w:shd w:val="clear" w:color="auto" w:fill="auto"/>
            <w:vAlign w:val="center"/>
          </w:tcPr>
          <w:p w:rsidR="00651B9A" w:rsidRPr="00FC3094" w:rsidRDefault="00651B9A" w:rsidP="00633E0D">
            <w:pPr>
              <w:contextualSpacing/>
              <w:jc w:val="center"/>
              <w:rPr>
                <w:rFonts w:ascii="Times New Roman" w:eastAsia="宋体" w:hAnsi="Times New Roman" w:cs="Times New Roman"/>
                <w:szCs w:val="21"/>
              </w:rPr>
            </w:pPr>
            <w:r w:rsidRPr="00FC3094">
              <w:rPr>
                <w:rFonts w:ascii="Times New Roman" w:eastAsia="宋体" w:hAnsi="Times New Roman" w:cs="Times New Roman"/>
                <w:szCs w:val="21"/>
              </w:rPr>
              <w:t>辅助工程</w:t>
            </w:r>
          </w:p>
        </w:tc>
        <w:tc>
          <w:tcPr>
            <w:tcW w:w="915" w:type="pct"/>
            <w:shd w:val="clear" w:color="auto" w:fill="auto"/>
            <w:vAlign w:val="center"/>
          </w:tcPr>
          <w:p w:rsidR="00651B9A" w:rsidRPr="00FC3094" w:rsidRDefault="00651B9A" w:rsidP="00773013">
            <w:pPr>
              <w:contextualSpacing/>
              <w:jc w:val="center"/>
              <w:rPr>
                <w:rFonts w:ascii="Times New Roman" w:eastAsia="宋体" w:hAnsi="Times New Roman" w:cs="Times New Roman"/>
                <w:szCs w:val="21"/>
              </w:rPr>
            </w:pPr>
            <w:r w:rsidRPr="00FC3094">
              <w:rPr>
                <w:rFonts w:ascii="Times New Roman" w:eastAsia="宋体" w:hAnsi="Times New Roman" w:cs="Times New Roman"/>
                <w:szCs w:val="21"/>
              </w:rPr>
              <w:t>片材仓库</w:t>
            </w:r>
          </w:p>
        </w:tc>
        <w:tc>
          <w:tcPr>
            <w:tcW w:w="2662" w:type="pct"/>
            <w:shd w:val="clear" w:color="auto" w:fill="auto"/>
            <w:vAlign w:val="center"/>
          </w:tcPr>
          <w:p w:rsidR="00651B9A" w:rsidRPr="00FC3094" w:rsidRDefault="00651B9A" w:rsidP="00B249C4">
            <w:pPr>
              <w:contextualSpacing/>
              <w:jc w:val="center"/>
              <w:rPr>
                <w:rFonts w:ascii="Times New Roman" w:hAnsi="Times New Roman" w:cs="Times New Roman"/>
                <w:szCs w:val="21"/>
              </w:rPr>
            </w:pPr>
            <w:r w:rsidRPr="00FC3094">
              <w:rPr>
                <w:rFonts w:ascii="Times New Roman" w:hAnsi="Times New Roman" w:cs="Times New Roman"/>
                <w:szCs w:val="21"/>
              </w:rPr>
              <w:t>建筑面积</w:t>
            </w:r>
            <w:r w:rsidR="00B249C4" w:rsidRPr="00FC3094">
              <w:rPr>
                <w:rFonts w:ascii="Times New Roman" w:hAnsi="Times New Roman" w:cs="Times New Roman" w:hint="eastAsia"/>
                <w:szCs w:val="21"/>
              </w:rPr>
              <w:t>64</w:t>
            </w:r>
            <w:r w:rsidRPr="00FC3094">
              <w:rPr>
                <w:rFonts w:ascii="Times New Roman" w:hAnsi="Times New Roman" w:cs="Times New Roman" w:hint="eastAsia"/>
                <w:szCs w:val="21"/>
              </w:rPr>
              <w:t>0</w:t>
            </w:r>
            <w:r w:rsidRPr="00FC3094">
              <w:rPr>
                <w:rFonts w:ascii="Times New Roman" w:hAnsi="Times New Roman" w:cs="Times New Roman"/>
                <w:szCs w:val="21"/>
              </w:rPr>
              <w:t>m</w:t>
            </w:r>
            <w:r w:rsidRPr="00FC3094">
              <w:rPr>
                <w:rFonts w:ascii="Times New Roman" w:hAnsi="Times New Roman" w:cs="Times New Roman"/>
                <w:szCs w:val="21"/>
                <w:vertAlign w:val="superscript"/>
              </w:rPr>
              <w:t>2</w:t>
            </w:r>
            <w:r w:rsidRPr="00FC3094">
              <w:rPr>
                <w:rFonts w:ascii="Times New Roman" w:hAnsi="Times New Roman" w:cs="Times New Roman"/>
                <w:szCs w:val="21"/>
              </w:rPr>
              <w:t>，主要堆放片材</w:t>
            </w:r>
            <w:r w:rsidR="004C489B" w:rsidRPr="00FC3094">
              <w:rPr>
                <w:rFonts w:ascii="Times New Roman" w:hAnsi="Times New Roman" w:cs="Times New Roman" w:hint="eastAsia"/>
                <w:szCs w:val="21"/>
              </w:rPr>
              <w:t>中间品</w:t>
            </w:r>
          </w:p>
        </w:tc>
        <w:tc>
          <w:tcPr>
            <w:tcW w:w="778" w:type="pct"/>
            <w:vMerge w:val="restart"/>
            <w:shd w:val="clear" w:color="auto" w:fill="auto"/>
            <w:vAlign w:val="center"/>
          </w:tcPr>
          <w:p w:rsidR="00651B9A" w:rsidRPr="00FC3094" w:rsidRDefault="00651B9A" w:rsidP="00633E0D">
            <w:pPr>
              <w:contextualSpacing/>
              <w:jc w:val="center"/>
              <w:rPr>
                <w:rFonts w:ascii="Times New Roman" w:eastAsia="宋体" w:hAnsi="Times New Roman" w:cs="Times New Roman"/>
                <w:szCs w:val="21"/>
              </w:rPr>
            </w:pPr>
            <w:r w:rsidRPr="00FC3094">
              <w:rPr>
                <w:rFonts w:ascii="Times New Roman" w:eastAsia="宋体" w:hAnsi="Times New Roman" w:cs="Times New Roman" w:hint="eastAsia"/>
                <w:szCs w:val="21"/>
              </w:rPr>
              <w:t>利用现有华丰公司厂房进行改造利用</w:t>
            </w:r>
          </w:p>
        </w:tc>
      </w:tr>
      <w:tr w:rsidR="00FC3094" w:rsidRPr="00FC3094" w:rsidTr="009F2897">
        <w:trPr>
          <w:trHeight w:val="90"/>
          <w:jc w:val="center"/>
        </w:trPr>
        <w:tc>
          <w:tcPr>
            <w:tcW w:w="645"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c>
          <w:tcPr>
            <w:tcW w:w="915" w:type="pct"/>
            <w:shd w:val="clear" w:color="auto" w:fill="auto"/>
            <w:vAlign w:val="center"/>
          </w:tcPr>
          <w:p w:rsidR="00651B9A" w:rsidRPr="00FC3094" w:rsidRDefault="00651B9A"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成品仓库</w:t>
            </w:r>
          </w:p>
        </w:tc>
        <w:tc>
          <w:tcPr>
            <w:tcW w:w="2662" w:type="pct"/>
            <w:shd w:val="clear" w:color="auto" w:fill="auto"/>
            <w:vAlign w:val="center"/>
          </w:tcPr>
          <w:p w:rsidR="00651B9A" w:rsidRPr="00FC3094" w:rsidRDefault="00651B9A" w:rsidP="00694906">
            <w:pPr>
              <w:contextualSpacing/>
              <w:jc w:val="center"/>
              <w:rPr>
                <w:rFonts w:ascii="Times New Roman" w:hAnsi="Times New Roman" w:cs="Times New Roman"/>
                <w:szCs w:val="21"/>
              </w:rPr>
            </w:pPr>
            <w:r w:rsidRPr="00FC3094">
              <w:rPr>
                <w:rFonts w:ascii="Times New Roman" w:eastAsia="宋体" w:hAnsi="Times New Roman" w:cs="Times New Roman"/>
                <w:szCs w:val="21"/>
              </w:rPr>
              <w:t>建筑面积</w:t>
            </w:r>
            <w:r w:rsidRPr="00FC3094">
              <w:rPr>
                <w:rFonts w:ascii="Times New Roman" w:eastAsia="宋体" w:hAnsi="Times New Roman" w:cs="Times New Roman" w:hint="eastAsia"/>
                <w:szCs w:val="21"/>
              </w:rPr>
              <w:t>38</w:t>
            </w:r>
            <w:r w:rsidR="00694906" w:rsidRPr="00FC3094">
              <w:rPr>
                <w:rFonts w:ascii="Times New Roman" w:eastAsia="宋体" w:hAnsi="Times New Roman" w:cs="Times New Roman" w:hint="eastAsia"/>
                <w:szCs w:val="21"/>
              </w:rPr>
              <w:t>5</w:t>
            </w:r>
            <w:r w:rsidRPr="00FC3094">
              <w:rPr>
                <w:rFonts w:ascii="Times New Roman" w:eastAsia="宋体" w:hAnsi="Times New Roman" w:cs="Times New Roman" w:hint="eastAsia"/>
                <w:szCs w:val="21"/>
              </w:rPr>
              <w:t>0</w:t>
            </w:r>
            <w:r w:rsidRPr="00FC3094">
              <w:rPr>
                <w:rFonts w:ascii="Times New Roman" w:eastAsia="宋体" w:hAnsi="Times New Roman" w:cs="Times New Roman"/>
                <w:szCs w:val="21"/>
              </w:rPr>
              <w:t>m</w:t>
            </w:r>
            <w:r w:rsidRPr="00FC3094">
              <w:rPr>
                <w:rFonts w:ascii="Times New Roman" w:eastAsia="宋体" w:hAnsi="Times New Roman" w:cs="Times New Roman"/>
                <w:szCs w:val="21"/>
                <w:vertAlign w:val="superscript"/>
              </w:rPr>
              <w:t>2</w:t>
            </w:r>
            <w:r w:rsidRPr="00FC3094">
              <w:rPr>
                <w:rFonts w:ascii="Times New Roman" w:eastAsia="宋体" w:hAnsi="Times New Roman" w:cs="Times New Roman"/>
                <w:szCs w:val="21"/>
              </w:rPr>
              <w:t>，堆放成品</w:t>
            </w:r>
          </w:p>
        </w:tc>
        <w:tc>
          <w:tcPr>
            <w:tcW w:w="778"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r>
      <w:tr w:rsidR="00FC3094" w:rsidRPr="00FC3094" w:rsidTr="009F2897">
        <w:trPr>
          <w:trHeight w:val="90"/>
          <w:jc w:val="center"/>
        </w:trPr>
        <w:tc>
          <w:tcPr>
            <w:tcW w:w="645"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c>
          <w:tcPr>
            <w:tcW w:w="915" w:type="pct"/>
            <w:shd w:val="clear" w:color="auto" w:fill="auto"/>
            <w:vAlign w:val="center"/>
          </w:tcPr>
          <w:p w:rsidR="00651B9A" w:rsidRPr="00FC3094" w:rsidRDefault="00651B9A" w:rsidP="00633E0D">
            <w:pPr>
              <w:contextualSpacing/>
              <w:jc w:val="center"/>
              <w:rPr>
                <w:rFonts w:ascii="Times New Roman" w:hAnsi="Times New Roman" w:cs="Times New Roman"/>
                <w:szCs w:val="21"/>
              </w:rPr>
            </w:pPr>
            <w:r w:rsidRPr="00FC3094">
              <w:rPr>
                <w:rFonts w:ascii="Times New Roman" w:eastAsia="宋体" w:hAnsi="Times New Roman" w:cs="Times New Roman" w:hint="eastAsia"/>
                <w:szCs w:val="21"/>
              </w:rPr>
              <w:t>半成品</w:t>
            </w:r>
            <w:r w:rsidRPr="00FC3094">
              <w:rPr>
                <w:rFonts w:ascii="Times New Roman" w:eastAsia="宋体" w:hAnsi="Times New Roman" w:cs="Times New Roman"/>
                <w:szCs w:val="21"/>
              </w:rPr>
              <w:t>仓库</w:t>
            </w:r>
          </w:p>
        </w:tc>
        <w:tc>
          <w:tcPr>
            <w:tcW w:w="2662" w:type="pct"/>
            <w:shd w:val="clear" w:color="auto" w:fill="auto"/>
            <w:vAlign w:val="center"/>
          </w:tcPr>
          <w:p w:rsidR="00651B9A" w:rsidRPr="00FC3094" w:rsidRDefault="00651B9A" w:rsidP="00773013">
            <w:pPr>
              <w:contextualSpacing/>
              <w:jc w:val="center"/>
              <w:rPr>
                <w:rFonts w:ascii="Times New Roman" w:hAnsi="Times New Roman" w:cs="Times New Roman"/>
                <w:szCs w:val="21"/>
              </w:rPr>
            </w:pPr>
            <w:r w:rsidRPr="00FC3094">
              <w:rPr>
                <w:rFonts w:ascii="Times New Roman" w:eastAsia="宋体" w:hAnsi="Times New Roman" w:cs="Times New Roman"/>
                <w:szCs w:val="21"/>
              </w:rPr>
              <w:t>建筑面积</w:t>
            </w:r>
            <w:r w:rsidRPr="00FC3094">
              <w:rPr>
                <w:rFonts w:ascii="Times New Roman" w:eastAsia="宋体" w:hAnsi="Times New Roman" w:cs="Times New Roman" w:hint="eastAsia"/>
                <w:szCs w:val="21"/>
              </w:rPr>
              <w:t>300</w:t>
            </w:r>
            <w:r w:rsidRPr="00FC3094">
              <w:rPr>
                <w:rFonts w:ascii="Times New Roman" w:eastAsia="宋体" w:hAnsi="Times New Roman" w:cs="Times New Roman"/>
                <w:szCs w:val="21"/>
              </w:rPr>
              <w:t>m</w:t>
            </w:r>
            <w:r w:rsidRPr="00FC3094">
              <w:rPr>
                <w:rFonts w:ascii="Times New Roman" w:eastAsia="宋体" w:hAnsi="Times New Roman" w:cs="Times New Roman"/>
                <w:szCs w:val="21"/>
                <w:vertAlign w:val="superscript"/>
              </w:rPr>
              <w:t>2</w:t>
            </w:r>
            <w:r w:rsidRPr="00FC3094">
              <w:rPr>
                <w:rFonts w:ascii="Times New Roman" w:eastAsia="宋体" w:hAnsi="Times New Roman" w:cs="Times New Roman"/>
                <w:szCs w:val="21"/>
              </w:rPr>
              <w:t>，放置</w:t>
            </w:r>
            <w:r w:rsidRPr="00FC3094">
              <w:rPr>
                <w:rFonts w:ascii="Times New Roman" w:eastAsia="宋体" w:hAnsi="Times New Roman" w:cs="Times New Roman" w:hint="eastAsia"/>
                <w:szCs w:val="21"/>
              </w:rPr>
              <w:t>生产好半成品片材</w:t>
            </w:r>
          </w:p>
        </w:tc>
        <w:tc>
          <w:tcPr>
            <w:tcW w:w="778"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r>
      <w:tr w:rsidR="00FC3094" w:rsidRPr="00FC3094" w:rsidTr="009F2897">
        <w:trPr>
          <w:trHeight w:val="90"/>
          <w:jc w:val="center"/>
        </w:trPr>
        <w:tc>
          <w:tcPr>
            <w:tcW w:w="645"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c>
          <w:tcPr>
            <w:tcW w:w="915" w:type="pct"/>
            <w:shd w:val="clear" w:color="auto" w:fill="auto"/>
            <w:vAlign w:val="center"/>
          </w:tcPr>
          <w:p w:rsidR="00651B9A" w:rsidRPr="00FC3094" w:rsidRDefault="00651B9A" w:rsidP="00633E0D">
            <w:pPr>
              <w:contextualSpacing/>
              <w:jc w:val="center"/>
              <w:rPr>
                <w:rFonts w:ascii="Times New Roman" w:hAnsi="Times New Roman" w:cs="Times New Roman"/>
                <w:szCs w:val="21"/>
              </w:rPr>
            </w:pPr>
            <w:r w:rsidRPr="00FC3094">
              <w:rPr>
                <w:rFonts w:ascii="Times New Roman" w:hAnsi="Times New Roman" w:cs="Times New Roman" w:hint="eastAsia"/>
                <w:szCs w:val="21"/>
              </w:rPr>
              <w:t>原料仓库</w:t>
            </w:r>
          </w:p>
        </w:tc>
        <w:tc>
          <w:tcPr>
            <w:tcW w:w="2662" w:type="pct"/>
            <w:shd w:val="clear" w:color="auto" w:fill="auto"/>
            <w:vAlign w:val="center"/>
          </w:tcPr>
          <w:p w:rsidR="00651B9A" w:rsidRPr="00FC3094" w:rsidRDefault="00651B9A" w:rsidP="00853F73">
            <w:pPr>
              <w:contextualSpacing/>
              <w:jc w:val="center"/>
              <w:rPr>
                <w:rFonts w:ascii="Times New Roman" w:hAnsi="Times New Roman" w:cs="Times New Roman"/>
                <w:szCs w:val="21"/>
              </w:rPr>
            </w:pPr>
            <w:r w:rsidRPr="00FC3094">
              <w:rPr>
                <w:rFonts w:ascii="Times New Roman" w:eastAsia="宋体" w:hAnsi="Times New Roman" w:cs="Times New Roman"/>
                <w:szCs w:val="21"/>
              </w:rPr>
              <w:t>建筑面积</w:t>
            </w:r>
            <w:r w:rsidRPr="00FC3094">
              <w:rPr>
                <w:rFonts w:ascii="Times New Roman" w:eastAsia="宋体" w:hAnsi="Times New Roman" w:cs="Times New Roman" w:hint="eastAsia"/>
                <w:szCs w:val="21"/>
              </w:rPr>
              <w:t>2050</w:t>
            </w:r>
            <w:r w:rsidRPr="00FC3094">
              <w:rPr>
                <w:rFonts w:ascii="Times New Roman" w:eastAsia="宋体" w:hAnsi="Times New Roman" w:cs="Times New Roman"/>
                <w:szCs w:val="21"/>
              </w:rPr>
              <w:t>m</w:t>
            </w:r>
            <w:r w:rsidRPr="00FC3094">
              <w:rPr>
                <w:rFonts w:ascii="Times New Roman" w:eastAsia="宋体" w:hAnsi="Times New Roman" w:cs="Times New Roman"/>
                <w:szCs w:val="21"/>
                <w:vertAlign w:val="superscript"/>
              </w:rPr>
              <w:t>2</w:t>
            </w:r>
            <w:r w:rsidRPr="00FC3094">
              <w:rPr>
                <w:rFonts w:ascii="Times New Roman" w:eastAsia="宋体" w:hAnsi="Times New Roman" w:cs="Times New Roman"/>
                <w:szCs w:val="21"/>
              </w:rPr>
              <w:t>，放置</w:t>
            </w:r>
            <w:r w:rsidRPr="00FC3094">
              <w:rPr>
                <w:rFonts w:ascii="Times New Roman" w:eastAsia="宋体" w:hAnsi="Times New Roman" w:cs="Times New Roman" w:hint="eastAsia"/>
                <w:szCs w:val="21"/>
              </w:rPr>
              <w:t>生产所需原料</w:t>
            </w:r>
          </w:p>
        </w:tc>
        <w:tc>
          <w:tcPr>
            <w:tcW w:w="778"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r>
      <w:tr w:rsidR="00FC3094" w:rsidRPr="00FC3094" w:rsidTr="009F2897">
        <w:trPr>
          <w:trHeight w:val="90"/>
          <w:jc w:val="center"/>
        </w:trPr>
        <w:tc>
          <w:tcPr>
            <w:tcW w:w="645"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c>
          <w:tcPr>
            <w:tcW w:w="915" w:type="pct"/>
            <w:shd w:val="clear" w:color="auto" w:fill="auto"/>
            <w:vAlign w:val="center"/>
          </w:tcPr>
          <w:p w:rsidR="00651B9A" w:rsidRPr="00FC3094" w:rsidRDefault="00651B9A" w:rsidP="00633E0D">
            <w:pPr>
              <w:contextualSpacing/>
              <w:jc w:val="center"/>
              <w:rPr>
                <w:rFonts w:ascii="Times New Roman" w:hAnsi="Times New Roman" w:cs="Times New Roman"/>
                <w:szCs w:val="21"/>
              </w:rPr>
            </w:pPr>
            <w:r w:rsidRPr="00FC3094">
              <w:rPr>
                <w:rFonts w:ascii="Times New Roman" w:hAnsi="Times New Roman" w:cs="Times New Roman" w:hint="eastAsia"/>
                <w:szCs w:val="21"/>
              </w:rPr>
              <w:t>缠绕原料仓库</w:t>
            </w:r>
          </w:p>
        </w:tc>
        <w:tc>
          <w:tcPr>
            <w:tcW w:w="2662" w:type="pct"/>
            <w:shd w:val="clear" w:color="auto" w:fill="auto"/>
            <w:vAlign w:val="center"/>
          </w:tcPr>
          <w:p w:rsidR="00651B9A" w:rsidRPr="00FC3094" w:rsidRDefault="00651B9A" w:rsidP="00B249C4">
            <w:pPr>
              <w:contextualSpacing/>
              <w:jc w:val="center"/>
              <w:rPr>
                <w:rFonts w:ascii="Times New Roman" w:eastAsia="宋体" w:hAnsi="Times New Roman" w:cs="Times New Roman"/>
                <w:szCs w:val="21"/>
              </w:rPr>
            </w:pPr>
            <w:r w:rsidRPr="00FC3094">
              <w:rPr>
                <w:rFonts w:ascii="Times New Roman" w:eastAsia="宋体" w:hAnsi="Times New Roman" w:cs="Times New Roman"/>
                <w:szCs w:val="21"/>
              </w:rPr>
              <w:t>建筑面积</w:t>
            </w:r>
            <w:r w:rsidRPr="00FC3094">
              <w:rPr>
                <w:rFonts w:ascii="Times New Roman" w:eastAsia="宋体" w:hAnsi="Times New Roman" w:cs="Times New Roman" w:hint="eastAsia"/>
                <w:szCs w:val="21"/>
              </w:rPr>
              <w:t>5</w:t>
            </w:r>
            <w:r w:rsidR="00B249C4" w:rsidRPr="00FC3094">
              <w:rPr>
                <w:rFonts w:ascii="Times New Roman" w:eastAsia="宋体" w:hAnsi="Times New Roman" w:cs="Times New Roman" w:hint="eastAsia"/>
                <w:szCs w:val="21"/>
              </w:rPr>
              <w:t>5</w:t>
            </w:r>
            <w:r w:rsidRPr="00FC3094">
              <w:rPr>
                <w:rFonts w:ascii="Times New Roman" w:eastAsia="宋体" w:hAnsi="Times New Roman" w:cs="Times New Roman" w:hint="eastAsia"/>
                <w:szCs w:val="21"/>
              </w:rPr>
              <w:t>0</w:t>
            </w:r>
            <w:r w:rsidRPr="00FC3094">
              <w:rPr>
                <w:rFonts w:ascii="Times New Roman" w:eastAsia="宋体" w:hAnsi="Times New Roman" w:cs="Times New Roman"/>
                <w:szCs w:val="21"/>
              </w:rPr>
              <w:t>m</w:t>
            </w:r>
            <w:r w:rsidRPr="00FC3094">
              <w:rPr>
                <w:rFonts w:ascii="Times New Roman" w:eastAsia="宋体" w:hAnsi="Times New Roman" w:cs="Times New Roman"/>
                <w:szCs w:val="21"/>
                <w:vertAlign w:val="superscript"/>
              </w:rPr>
              <w:t>2</w:t>
            </w:r>
            <w:r w:rsidRPr="00FC3094">
              <w:rPr>
                <w:rFonts w:ascii="Times New Roman" w:eastAsia="宋体" w:hAnsi="Times New Roman" w:cs="Times New Roman"/>
                <w:szCs w:val="21"/>
              </w:rPr>
              <w:t>，放置</w:t>
            </w:r>
            <w:r w:rsidRPr="00FC3094">
              <w:rPr>
                <w:rFonts w:ascii="Times New Roman" w:eastAsia="宋体" w:hAnsi="Times New Roman" w:cs="Times New Roman" w:hint="eastAsia"/>
                <w:szCs w:val="21"/>
              </w:rPr>
              <w:t>缠绕产品所用原料</w:t>
            </w:r>
          </w:p>
        </w:tc>
        <w:tc>
          <w:tcPr>
            <w:tcW w:w="778" w:type="pct"/>
            <w:vMerge/>
            <w:shd w:val="clear" w:color="auto" w:fill="auto"/>
            <w:vAlign w:val="center"/>
          </w:tcPr>
          <w:p w:rsidR="00651B9A" w:rsidRPr="00FC3094" w:rsidRDefault="00651B9A" w:rsidP="00633E0D">
            <w:pPr>
              <w:contextualSpacing/>
              <w:jc w:val="center"/>
              <w:rPr>
                <w:rFonts w:ascii="Times New Roman" w:hAnsi="Times New Roman" w:cs="Times New Roman"/>
                <w:szCs w:val="21"/>
              </w:rPr>
            </w:pPr>
          </w:p>
        </w:tc>
      </w:tr>
      <w:tr w:rsidR="00FC3094" w:rsidRPr="00FC3094" w:rsidTr="009F2897">
        <w:trPr>
          <w:trHeight w:val="90"/>
          <w:jc w:val="center"/>
        </w:trPr>
        <w:tc>
          <w:tcPr>
            <w:tcW w:w="645" w:type="pct"/>
            <w:vMerge/>
            <w:shd w:val="clear" w:color="auto" w:fill="auto"/>
            <w:vAlign w:val="center"/>
          </w:tcPr>
          <w:p w:rsidR="00CE1693" w:rsidRPr="00FC3094" w:rsidRDefault="00CE1693" w:rsidP="00633E0D">
            <w:pPr>
              <w:contextualSpacing/>
              <w:jc w:val="center"/>
              <w:rPr>
                <w:rFonts w:ascii="Times New Roman" w:hAnsi="Times New Roman" w:cs="Times New Roman"/>
                <w:szCs w:val="21"/>
              </w:rPr>
            </w:pPr>
          </w:p>
        </w:tc>
        <w:tc>
          <w:tcPr>
            <w:tcW w:w="915" w:type="pct"/>
            <w:shd w:val="clear" w:color="auto" w:fill="auto"/>
            <w:vAlign w:val="center"/>
          </w:tcPr>
          <w:p w:rsidR="00CE1693" w:rsidRPr="00FC3094" w:rsidRDefault="00CE1693" w:rsidP="00FB1926">
            <w:pPr>
              <w:contextualSpacing/>
              <w:jc w:val="center"/>
              <w:rPr>
                <w:rFonts w:ascii="Times New Roman" w:hAnsi="Times New Roman" w:cs="Times New Roman"/>
                <w:szCs w:val="21"/>
              </w:rPr>
            </w:pPr>
            <w:r w:rsidRPr="00FC3094">
              <w:rPr>
                <w:rFonts w:ascii="Times New Roman" w:eastAsia="宋体" w:hAnsi="Times New Roman" w:cs="Times New Roman"/>
                <w:szCs w:val="21"/>
              </w:rPr>
              <w:t>办公</w:t>
            </w:r>
            <w:r w:rsidRPr="00FC3094">
              <w:rPr>
                <w:rFonts w:ascii="Times New Roman" w:eastAsia="宋体" w:hAnsi="Times New Roman" w:cs="Times New Roman" w:hint="eastAsia"/>
                <w:szCs w:val="21"/>
              </w:rPr>
              <w:t>楼</w:t>
            </w:r>
          </w:p>
        </w:tc>
        <w:tc>
          <w:tcPr>
            <w:tcW w:w="2662" w:type="pct"/>
            <w:shd w:val="clear" w:color="auto" w:fill="auto"/>
            <w:vAlign w:val="center"/>
          </w:tcPr>
          <w:p w:rsidR="00CE1693" w:rsidRPr="00FC3094" w:rsidRDefault="00CE1693" w:rsidP="00773013">
            <w:pPr>
              <w:pStyle w:val="a8"/>
              <w:contextualSpacing/>
              <w:jc w:val="center"/>
              <w:rPr>
                <w:rFonts w:ascii="Times New Roman" w:hAnsi="Times New Roman"/>
                <w:sz w:val="21"/>
                <w:szCs w:val="21"/>
              </w:rPr>
            </w:pPr>
            <w:r w:rsidRPr="00FC3094">
              <w:rPr>
                <w:rFonts w:ascii="Times New Roman" w:hAnsi="Times New Roman" w:hint="eastAsia"/>
                <w:kern w:val="0"/>
                <w:sz w:val="21"/>
                <w:szCs w:val="21"/>
              </w:rPr>
              <w:t>3F</w:t>
            </w:r>
            <w:r w:rsidRPr="00FC3094">
              <w:rPr>
                <w:rFonts w:ascii="Times New Roman" w:hAnsi="Times New Roman" w:hint="eastAsia"/>
                <w:kern w:val="0"/>
                <w:sz w:val="21"/>
                <w:szCs w:val="21"/>
              </w:rPr>
              <w:t>，占地</w:t>
            </w:r>
            <w:r w:rsidRPr="00FC3094">
              <w:rPr>
                <w:rFonts w:ascii="Times New Roman" w:hAnsi="Times New Roman"/>
                <w:kern w:val="0"/>
                <w:sz w:val="21"/>
                <w:szCs w:val="21"/>
              </w:rPr>
              <w:t>面积</w:t>
            </w:r>
            <w:r w:rsidRPr="00FC3094">
              <w:rPr>
                <w:rFonts w:ascii="Times New Roman" w:hAnsi="Times New Roman" w:hint="eastAsia"/>
                <w:kern w:val="0"/>
                <w:sz w:val="21"/>
                <w:szCs w:val="21"/>
              </w:rPr>
              <w:t>27</w:t>
            </w:r>
            <w:r w:rsidRPr="00FC3094">
              <w:rPr>
                <w:rFonts w:ascii="Times New Roman" w:hAnsi="Times New Roman"/>
                <w:kern w:val="0"/>
                <w:sz w:val="21"/>
                <w:szCs w:val="21"/>
              </w:rPr>
              <w:t>0m</w:t>
            </w:r>
            <w:r w:rsidRPr="00FC3094">
              <w:rPr>
                <w:rFonts w:ascii="Times New Roman" w:hAnsi="Times New Roman"/>
                <w:kern w:val="0"/>
                <w:sz w:val="21"/>
                <w:szCs w:val="21"/>
                <w:vertAlign w:val="superscript"/>
              </w:rPr>
              <w:t>2</w:t>
            </w:r>
          </w:p>
        </w:tc>
        <w:tc>
          <w:tcPr>
            <w:tcW w:w="778" w:type="pct"/>
            <w:vMerge w:val="restart"/>
            <w:shd w:val="clear" w:color="auto" w:fill="auto"/>
            <w:vAlign w:val="center"/>
          </w:tcPr>
          <w:p w:rsidR="00CE1693" w:rsidRPr="00FC3094" w:rsidRDefault="00CE1693" w:rsidP="00633E0D">
            <w:pPr>
              <w:contextualSpacing/>
              <w:jc w:val="center"/>
              <w:rPr>
                <w:rFonts w:ascii="Times New Roman" w:hAnsi="Times New Roman" w:cs="Times New Roman"/>
                <w:szCs w:val="21"/>
              </w:rPr>
            </w:pPr>
            <w:r w:rsidRPr="00FC3094">
              <w:rPr>
                <w:rFonts w:ascii="Times New Roman" w:hAnsi="Times New Roman" w:cs="Times New Roman" w:hint="eastAsia"/>
                <w:szCs w:val="21"/>
              </w:rPr>
              <w:t>利用现有办公及宿舍楼</w:t>
            </w:r>
          </w:p>
        </w:tc>
      </w:tr>
      <w:tr w:rsidR="00FC3094" w:rsidRPr="00FC3094" w:rsidTr="009F2897">
        <w:trPr>
          <w:trHeight w:val="90"/>
          <w:jc w:val="center"/>
        </w:trPr>
        <w:tc>
          <w:tcPr>
            <w:tcW w:w="645" w:type="pct"/>
            <w:vMerge/>
            <w:shd w:val="clear" w:color="auto" w:fill="auto"/>
            <w:vAlign w:val="center"/>
          </w:tcPr>
          <w:p w:rsidR="00CE1693" w:rsidRPr="00FC3094" w:rsidRDefault="00CE1693" w:rsidP="00633E0D">
            <w:pPr>
              <w:contextualSpacing/>
              <w:jc w:val="center"/>
              <w:rPr>
                <w:rFonts w:ascii="Times New Roman" w:eastAsia="宋体" w:hAnsi="Times New Roman" w:cs="Times New Roman"/>
                <w:szCs w:val="21"/>
              </w:rPr>
            </w:pPr>
          </w:p>
        </w:tc>
        <w:tc>
          <w:tcPr>
            <w:tcW w:w="915" w:type="pct"/>
            <w:shd w:val="clear" w:color="auto" w:fill="auto"/>
            <w:vAlign w:val="center"/>
          </w:tcPr>
          <w:p w:rsidR="00CE1693" w:rsidRPr="00FC3094" w:rsidRDefault="00CE1693" w:rsidP="00633E0D">
            <w:pPr>
              <w:contextualSpacing/>
              <w:jc w:val="center"/>
              <w:rPr>
                <w:rFonts w:ascii="Times New Roman" w:eastAsia="宋体" w:hAnsi="Times New Roman" w:cs="Times New Roman"/>
                <w:szCs w:val="21"/>
              </w:rPr>
            </w:pPr>
            <w:r w:rsidRPr="00FC3094">
              <w:rPr>
                <w:rFonts w:ascii="Times New Roman" w:eastAsia="宋体" w:hAnsi="Times New Roman" w:cs="Times New Roman"/>
                <w:szCs w:val="21"/>
              </w:rPr>
              <w:t>宿舍</w:t>
            </w:r>
            <w:r w:rsidRPr="00FC3094">
              <w:rPr>
                <w:rFonts w:ascii="Times New Roman" w:eastAsia="宋体" w:hAnsi="Times New Roman" w:cs="Times New Roman" w:hint="eastAsia"/>
                <w:szCs w:val="21"/>
              </w:rPr>
              <w:t>楼</w:t>
            </w:r>
          </w:p>
        </w:tc>
        <w:tc>
          <w:tcPr>
            <w:tcW w:w="2662" w:type="pct"/>
            <w:shd w:val="clear" w:color="auto" w:fill="auto"/>
            <w:vAlign w:val="center"/>
          </w:tcPr>
          <w:p w:rsidR="00CE1693" w:rsidRPr="00FC3094" w:rsidRDefault="00CE1693" w:rsidP="00633E0D">
            <w:pPr>
              <w:pStyle w:val="a8"/>
              <w:contextualSpacing/>
              <w:jc w:val="center"/>
              <w:rPr>
                <w:rFonts w:ascii="Times New Roman" w:hAnsi="Times New Roman"/>
                <w:kern w:val="0"/>
                <w:sz w:val="21"/>
                <w:szCs w:val="21"/>
              </w:rPr>
            </w:pPr>
            <w:r w:rsidRPr="00FC3094">
              <w:rPr>
                <w:rFonts w:ascii="Times New Roman" w:hAnsi="Times New Roman" w:hint="eastAsia"/>
                <w:kern w:val="0"/>
                <w:sz w:val="21"/>
                <w:szCs w:val="21"/>
              </w:rPr>
              <w:t>4F</w:t>
            </w:r>
            <w:r w:rsidRPr="00FC3094">
              <w:rPr>
                <w:rFonts w:ascii="Times New Roman" w:hAnsi="Times New Roman" w:hint="eastAsia"/>
                <w:kern w:val="0"/>
                <w:sz w:val="21"/>
                <w:szCs w:val="21"/>
              </w:rPr>
              <w:t>，占地</w:t>
            </w:r>
            <w:r w:rsidRPr="00FC3094">
              <w:rPr>
                <w:rFonts w:ascii="Times New Roman" w:hAnsi="Times New Roman"/>
                <w:kern w:val="0"/>
                <w:sz w:val="21"/>
                <w:szCs w:val="21"/>
              </w:rPr>
              <w:t>面积</w:t>
            </w:r>
            <w:r w:rsidRPr="00FC3094">
              <w:rPr>
                <w:rFonts w:ascii="Times New Roman" w:hAnsi="Times New Roman" w:hint="eastAsia"/>
                <w:kern w:val="0"/>
                <w:sz w:val="21"/>
                <w:szCs w:val="21"/>
              </w:rPr>
              <w:t>4</w:t>
            </w:r>
            <w:r w:rsidRPr="00FC3094">
              <w:rPr>
                <w:rFonts w:ascii="Times New Roman" w:hAnsi="Times New Roman"/>
                <w:kern w:val="0"/>
                <w:sz w:val="21"/>
                <w:szCs w:val="21"/>
              </w:rPr>
              <w:t>00m</w:t>
            </w:r>
            <w:r w:rsidRPr="00FC3094">
              <w:rPr>
                <w:rFonts w:ascii="Times New Roman" w:hAnsi="Times New Roman"/>
                <w:kern w:val="0"/>
                <w:sz w:val="21"/>
                <w:szCs w:val="21"/>
                <w:vertAlign w:val="superscript"/>
              </w:rPr>
              <w:t>2</w:t>
            </w:r>
          </w:p>
        </w:tc>
        <w:tc>
          <w:tcPr>
            <w:tcW w:w="778" w:type="pct"/>
            <w:vMerge/>
            <w:shd w:val="clear" w:color="auto" w:fill="auto"/>
            <w:vAlign w:val="center"/>
          </w:tcPr>
          <w:p w:rsidR="00CE1693" w:rsidRPr="00FC3094" w:rsidRDefault="00CE1693" w:rsidP="00633E0D">
            <w:pPr>
              <w:contextualSpacing/>
              <w:jc w:val="center"/>
              <w:rPr>
                <w:rFonts w:ascii="Times New Roman" w:eastAsia="宋体" w:hAnsi="Times New Roman" w:cs="Times New Roman"/>
                <w:szCs w:val="21"/>
              </w:rPr>
            </w:pPr>
          </w:p>
        </w:tc>
      </w:tr>
      <w:tr w:rsidR="00FC3094" w:rsidRPr="00FC3094" w:rsidTr="009F2897">
        <w:trPr>
          <w:trHeight w:val="90"/>
          <w:jc w:val="center"/>
        </w:trPr>
        <w:tc>
          <w:tcPr>
            <w:tcW w:w="645" w:type="pct"/>
            <w:vMerge w:val="restar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公用工程</w:t>
            </w:r>
          </w:p>
        </w:tc>
        <w:tc>
          <w:tcPr>
            <w:tcW w:w="915"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供水</w:t>
            </w:r>
          </w:p>
        </w:tc>
        <w:tc>
          <w:tcPr>
            <w:tcW w:w="2662" w:type="pct"/>
            <w:shd w:val="clear" w:color="auto" w:fill="auto"/>
            <w:vAlign w:val="center"/>
          </w:tcPr>
          <w:p w:rsidR="00D978E2" w:rsidRPr="00FC3094" w:rsidRDefault="00773013" w:rsidP="00773013">
            <w:pPr>
              <w:contextualSpacing/>
              <w:jc w:val="center"/>
              <w:rPr>
                <w:rFonts w:ascii="Times New Roman" w:hAnsi="Times New Roman" w:cs="Times New Roman"/>
                <w:szCs w:val="21"/>
              </w:rPr>
            </w:pPr>
            <w:r w:rsidRPr="00FC3094">
              <w:rPr>
                <w:rFonts w:ascii="Times New Roman" w:eastAsia="宋体" w:hAnsi="Times New Roman" w:cs="Times New Roman" w:hint="eastAsia"/>
                <w:szCs w:val="21"/>
              </w:rPr>
              <w:t>厂区自备地下水取水井，采用区域地下水</w:t>
            </w:r>
          </w:p>
        </w:tc>
        <w:tc>
          <w:tcPr>
            <w:tcW w:w="778" w:type="pct"/>
            <w:shd w:val="clear" w:color="auto" w:fill="auto"/>
            <w:vAlign w:val="center"/>
          </w:tcPr>
          <w:p w:rsidR="00D978E2" w:rsidRPr="00FC3094" w:rsidRDefault="009F2897" w:rsidP="00633E0D">
            <w:pPr>
              <w:contextualSpacing/>
              <w:jc w:val="center"/>
              <w:rPr>
                <w:rFonts w:ascii="Times New Roman" w:hAnsi="Times New Roman" w:cs="Times New Roman"/>
                <w:szCs w:val="21"/>
              </w:rPr>
            </w:pPr>
            <w:r w:rsidRPr="00FC3094">
              <w:rPr>
                <w:rFonts w:ascii="Times New Roman" w:hAnsi="Times New Roman" w:cs="Times New Roman" w:hint="eastAsia"/>
                <w:szCs w:val="21"/>
              </w:rPr>
              <w:t>利用现有厂区取水设施</w:t>
            </w:r>
          </w:p>
        </w:tc>
      </w:tr>
      <w:tr w:rsidR="00FC3094" w:rsidRPr="00FC3094" w:rsidTr="009F2897">
        <w:trPr>
          <w:trHeight w:val="90"/>
          <w:jc w:val="center"/>
        </w:trPr>
        <w:tc>
          <w:tcPr>
            <w:tcW w:w="645" w:type="pct"/>
            <w:vMerge/>
            <w:shd w:val="clear" w:color="auto" w:fill="auto"/>
            <w:vAlign w:val="center"/>
          </w:tcPr>
          <w:p w:rsidR="00D978E2" w:rsidRPr="00FC3094" w:rsidRDefault="00D978E2" w:rsidP="00633E0D">
            <w:pPr>
              <w:contextualSpacing/>
              <w:jc w:val="center"/>
              <w:rPr>
                <w:rFonts w:ascii="Times New Roman" w:hAnsi="Times New Roman" w:cs="Times New Roman"/>
                <w:szCs w:val="21"/>
              </w:rPr>
            </w:pPr>
          </w:p>
        </w:tc>
        <w:tc>
          <w:tcPr>
            <w:tcW w:w="915"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供电</w:t>
            </w:r>
          </w:p>
        </w:tc>
        <w:tc>
          <w:tcPr>
            <w:tcW w:w="2662" w:type="pct"/>
            <w:shd w:val="clear" w:color="auto" w:fill="auto"/>
            <w:vAlign w:val="center"/>
          </w:tcPr>
          <w:p w:rsidR="00D978E2" w:rsidRPr="00FC3094" w:rsidRDefault="00773013" w:rsidP="00773013">
            <w:pPr>
              <w:contextualSpacing/>
              <w:jc w:val="center"/>
              <w:rPr>
                <w:rFonts w:ascii="Times New Roman" w:hAnsi="Times New Roman" w:cs="Times New Roman"/>
                <w:szCs w:val="21"/>
              </w:rPr>
            </w:pPr>
            <w:r w:rsidRPr="00FC3094">
              <w:rPr>
                <w:rFonts w:ascii="Times New Roman" w:eastAsia="宋体" w:hAnsi="Times New Roman" w:cs="Times New Roman" w:hint="eastAsia"/>
                <w:szCs w:val="21"/>
              </w:rPr>
              <w:t>采用农村电网电源，设置一间占地</w:t>
            </w:r>
            <w:r w:rsidRPr="00FC3094">
              <w:rPr>
                <w:rFonts w:ascii="Times New Roman" w:eastAsia="宋体" w:hAnsi="Times New Roman" w:cs="Times New Roman" w:hint="eastAsia"/>
                <w:szCs w:val="21"/>
              </w:rPr>
              <w:t>16</w:t>
            </w:r>
            <w:r w:rsidRPr="00FC3094">
              <w:rPr>
                <w:rFonts w:ascii="Times New Roman" w:hAnsi="Times New Roman" w:cs="Times New Roman" w:hint="eastAsia"/>
                <w:szCs w:val="21"/>
              </w:rPr>
              <w:t>0</w:t>
            </w:r>
            <w:r w:rsidRPr="00FC3094">
              <w:rPr>
                <w:rFonts w:ascii="Times New Roman" w:hAnsi="Times New Roman" w:cs="Times New Roman"/>
                <w:szCs w:val="21"/>
              </w:rPr>
              <w:t>m</w:t>
            </w:r>
            <w:r w:rsidRPr="00FC3094">
              <w:rPr>
                <w:rFonts w:ascii="Times New Roman" w:hAnsi="Times New Roman" w:cs="Times New Roman"/>
                <w:szCs w:val="21"/>
                <w:vertAlign w:val="superscript"/>
              </w:rPr>
              <w:t>2</w:t>
            </w:r>
            <w:r w:rsidRPr="00FC3094">
              <w:rPr>
                <w:rFonts w:ascii="Times New Roman" w:eastAsia="宋体" w:hAnsi="Times New Roman" w:cs="Times New Roman" w:hint="eastAsia"/>
                <w:szCs w:val="21"/>
              </w:rPr>
              <w:t>配电间</w:t>
            </w:r>
            <w:r w:rsidR="00B47945" w:rsidRPr="00FC3094">
              <w:rPr>
                <w:rFonts w:ascii="Times New Roman" w:eastAsia="宋体" w:hAnsi="Times New Roman" w:cs="Times New Roman" w:hint="eastAsia"/>
                <w:szCs w:val="21"/>
              </w:rPr>
              <w:t>，位于</w:t>
            </w:r>
            <w:r w:rsidR="00B47945" w:rsidRPr="00FC3094">
              <w:rPr>
                <w:rFonts w:ascii="Times New Roman" w:eastAsia="宋体" w:hAnsi="Times New Roman" w:cs="Times New Roman"/>
                <w:szCs w:val="21"/>
              </w:rPr>
              <w:t>片材缠绕加工</w:t>
            </w:r>
            <w:r w:rsidR="00B47945" w:rsidRPr="00FC3094">
              <w:rPr>
                <w:rFonts w:ascii="Times New Roman" w:eastAsia="宋体" w:hAnsi="Times New Roman" w:cs="Times New Roman" w:hint="eastAsia"/>
                <w:szCs w:val="21"/>
              </w:rPr>
              <w:t>车间南侧</w:t>
            </w:r>
          </w:p>
        </w:tc>
        <w:tc>
          <w:tcPr>
            <w:tcW w:w="778" w:type="pct"/>
            <w:shd w:val="clear" w:color="auto" w:fill="auto"/>
            <w:vAlign w:val="center"/>
          </w:tcPr>
          <w:p w:rsidR="00D978E2" w:rsidRPr="00FC3094" w:rsidRDefault="009F2897" w:rsidP="00633E0D">
            <w:pPr>
              <w:contextualSpacing/>
              <w:jc w:val="center"/>
              <w:rPr>
                <w:rFonts w:ascii="Times New Roman" w:hAnsi="Times New Roman" w:cs="Times New Roman"/>
                <w:szCs w:val="21"/>
              </w:rPr>
            </w:pPr>
            <w:r w:rsidRPr="00FC3094">
              <w:rPr>
                <w:rFonts w:ascii="Times New Roman" w:hAnsi="Times New Roman" w:cs="Times New Roman" w:hint="eastAsia"/>
                <w:szCs w:val="21"/>
              </w:rPr>
              <w:t>利用现有厂区配电间改造</w:t>
            </w:r>
          </w:p>
        </w:tc>
      </w:tr>
      <w:tr w:rsidR="00FC3094" w:rsidRPr="00FC3094" w:rsidTr="009F2897">
        <w:trPr>
          <w:trHeight w:val="165"/>
          <w:jc w:val="center"/>
        </w:trPr>
        <w:tc>
          <w:tcPr>
            <w:tcW w:w="645" w:type="pct"/>
            <w:vMerge w:val="restar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环保工程</w:t>
            </w:r>
          </w:p>
        </w:tc>
        <w:tc>
          <w:tcPr>
            <w:tcW w:w="915" w:type="pct"/>
            <w:vMerge w:val="restar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废气</w:t>
            </w:r>
          </w:p>
        </w:tc>
        <w:tc>
          <w:tcPr>
            <w:tcW w:w="2662" w:type="pct"/>
            <w:shd w:val="clear" w:color="auto" w:fill="auto"/>
            <w:vAlign w:val="center"/>
          </w:tcPr>
          <w:p w:rsidR="009F0EA6" w:rsidRPr="00FC3094" w:rsidRDefault="003A0456" w:rsidP="004D0117">
            <w:pPr>
              <w:contextualSpacing/>
              <w:jc w:val="left"/>
              <w:rPr>
                <w:rFonts w:ascii="Times New Roman" w:hAnsi="Times New Roman" w:cs="Times New Roman"/>
                <w:szCs w:val="21"/>
              </w:rPr>
            </w:pPr>
            <w:r w:rsidRPr="00FC3094">
              <w:rPr>
                <w:rFonts w:ascii="Times New Roman" w:hAnsi="Times New Roman" w:cs="Times New Roman" w:hint="eastAsia"/>
                <w:szCs w:val="21"/>
              </w:rPr>
              <w:t>车间</w:t>
            </w:r>
            <w:r w:rsidR="00B249C4" w:rsidRPr="00FC3094">
              <w:rPr>
                <w:rFonts w:ascii="Times New Roman" w:hAnsi="Times New Roman" w:cs="Times New Roman" w:hint="eastAsia"/>
                <w:szCs w:val="21"/>
              </w:rPr>
              <w:t>生产加工过程产生</w:t>
            </w:r>
            <w:r w:rsidR="00D978E2" w:rsidRPr="00FC3094">
              <w:rPr>
                <w:rFonts w:ascii="Times New Roman" w:hAnsi="Times New Roman" w:cs="Times New Roman"/>
                <w:szCs w:val="21"/>
              </w:rPr>
              <w:t>有机废气</w:t>
            </w:r>
            <w:r w:rsidR="009E4CB2" w:rsidRPr="00FC3094">
              <w:rPr>
                <w:rFonts w:ascii="Times New Roman" w:hAnsi="Times New Roman" w:cs="Times New Roman" w:hint="eastAsia"/>
                <w:szCs w:val="21"/>
              </w:rPr>
              <w:t>设置二次密闭设施，并</w:t>
            </w:r>
            <w:r w:rsidR="00D978E2" w:rsidRPr="00FC3094">
              <w:rPr>
                <w:rFonts w:ascii="Times New Roman" w:hAnsi="Times New Roman" w:cs="Times New Roman"/>
                <w:szCs w:val="21"/>
              </w:rPr>
              <w:t>通过</w:t>
            </w:r>
            <w:r w:rsidR="006D1F75" w:rsidRPr="00FC3094">
              <w:rPr>
                <w:rFonts w:ascii="Times New Roman" w:hAnsi="Times New Roman" w:cs="Times New Roman" w:hint="eastAsia"/>
                <w:szCs w:val="21"/>
              </w:rPr>
              <w:t>负压</w:t>
            </w:r>
            <w:r w:rsidR="00D978E2" w:rsidRPr="00FC3094">
              <w:rPr>
                <w:rFonts w:ascii="Times New Roman" w:hAnsi="Times New Roman" w:cs="Times New Roman"/>
                <w:szCs w:val="21"/>
              </w:rPr>
              <w:t>集气</w:t>
            </w:r>
            <w:r w:rsidR="00D978E2" w:rsidRPr="00FC3094">
              <w:rPr>
                <w:rFonts w:ascii="Times New Roman" w:hAnsi="Times New Roman" w:cs="Times New Roman"/>
                <w:szCs w:val="21"/>
              </w:rPr>
              <w:t>+UV</w:t>
            </w:r>
            <w:r w:rsidR="00D978E2" w:rsidRPr="00FC3094">
              <w:rPr>
                <w:rFonts w:ascii="Times New Roman" w:hAnsi="Times New Roman" w:cs="Times New Roman"/>
                <w:szCs w:val="21"/>
              </w:rPr>
              <w:t>光解</w:t>
            </w:r>
            <w:r w:rsidR="00301B0C" w:rsidRPr="00FC3094">
              <w:rPr>
                <w:rFonts w:ascii="Times New Roman" w:hAnsi="Times New Roman" w:cs="Times New Roman" w:hint="eastAsia"/>
                <w:szCs w:val="21"/>
              </w:rPr>
              <w:t>催化氧化</w:t>
            </w:r>
            <w:r w:rsidR="00D978E2" w:rsidRPr="00FC3094">
              <w:rPr>
                <w:rFonts w:ascii="Times New Roman" w:hAnsi="Times New Roman" w:cs="Times New Roman"/>
                <w:szCs w:val="21"/>
              </w:rPr>
              <w:t>+</w:t>
            </w:r>
            <w:r w:rsidR="00D978E2" w:rsidRPr="00FC3094">
              <w:rPr>
                <w:rFonts w:ascii="Times New Roman" w:hAnsi="Times New Roman" w:cs="Times New Roman"/>
                <w:szCs w:val="21"/>
              </w:rPr>
              <w:t>活性炭</w:t>
            </w:r>
            <w:r w:rsidR="00301B0C" w:rsidRPr="00FC3094">
              <w:rPr>
                <w:rFonts w:ascii="Times New Roman" w:hAnsi="Times New Roman" w:cs="Times New Roman" w:hint="eastAsia"/>
                <w:szCs w:val="21"/>
              </w:rPr>
              <w:t>吸附</w:t>
            </w:r>
            <w:r w:rsidR="00D978E2" w:rsidRPr="00FC3094">
              <w:rPr>
                <w:rFonts w:ascii="Times New Roman" w:hAnsi="Times New Roman" w:cs="Times New Roman"/>
                <w:szCs w:val="21"/>
              </w:rPr>
              <w:t>+15m</w:t>
            </w:r>
            <w:r w:rsidR="00D978E2" w:rsidRPr="00FC3094">
              <w:rPr>
                <w:rFonts w:ascii="Times New Roman" w:hAnsi="Times New Roman" w:cs="Times New Roman"/>
                <w:szCs w:val="21"/>
              </w:rPr>
              <w:t>排气筒</w:t>
            </w:r>
            <w:r w:rsidR="00943C3F" w:rsidRPr="00FC3094">
              <w:rPr>
                <w:rFonts w:ascii="Times New Roman" w:hAnsi="Times New Roman" w:cs="Times New Roman" w:hint="eastAsia"/>
                <w:szCs w:val="21"/>
              </w:rPr>
              <w:t>（</w:t>
            </w:r>
            <w:r w:rsidR="00943C3F" w:rsidRPr="00FC3094">
              <w:rPr>
                <w:rFonts w:ascii="Times New Roman" w:hAnsi="Times New Roman" w:cs="Times New Roman" w:hint="eastAsia"/>
                <w:szCs w:val="21"/>
              </w:rPr>
              <w:t>DA001</w:t>
            </w:r>
            <w:r w:rsidR="00943C3F" w:rsidRPr="00FC3094">
              <w:rPr>
                <w:rFonts w:ascii="Times New Roman" w:hAnsi="Times New Roman" w:cs="Times New Roman" w:hint="eastAsia"/>
                <w:szCs w:val="21"/>
              </w:rPr>
              <w:t>）</w:t>
            </w:r>
            <w:r w:rsidR="00D978E2" w:rsidRPr="00FC3094">
              <w:rPr>
                <w:rFonts w:ascii="Times New Roman" w:hAnsi="Times New Roman" w:cs="Times New Roman"/>
                <w:szCs w:val="21"/>
              </w:rPr>
              <w:t>处理；</w:t>
            </w:r>
          </w:p>
          <w:p w:rsidR="00D978E2" w:rsidRPr="00FC3094" w:rsidRDefault="00B249C4" w:rsidP="006D1F75">
            <w:pPr>
              <w:contextualSpacing/>
              <w:jc w:val="left"/>
              <w:rPr>
                <w:rFonts w:ascii="Times New Roman" w:hAnsi="Times New Roman" w:cs="Times New Roman"/>
                <w:szCs w:val="21"/>
              </w:rPr>
            </w:pPr>
            <w:r w:rsidRPr="00FC3094">
              <w:rPr>
                <w:rFonts w:ascii="Times New Roman" w:eastAsia="宋体" w:hAnsi="Times New Roman" w:cs="Times New Roman" w:hint="eastAsia"/>
                <w:szCs w:val="21"/>
                <w:lang/>
              </w:rPr>
              <w:lastRenderedPageBreak/>
              <w:t>切割、打磨产生的</w:t>
            </w:r>
            <w:r w:rsidR="00D978E2" w:rsidRPr="00FC3094">
              <w:rPr>
                <w:rFonts w:ascii="Times New Roman" w:eastAsia="宋体" w:hAnsi="Times New Roman" w:cs="Times New Roman"/>
                <w:szCs w:val="21"/>
                <w:lang/>
              </w:rPr>
              <w:t>粉尘通过</w:t>
            </w:r>
            <w:r w:rsidR="006D1F75" w:rsidRPr="00FC3094">
              <w:rPr>
                <w:rFonts w:ascii="Times New Roman" w:eastAsia="宋体" w:hAnsi="Times New Roman" w:cs="Times New Roman" w:hint="eastAsia"/>
                <w:szCs w:val="21"/>
                <w:lang/>
              </w:rPr>
              <w:t>负压</w:t>
            </w:r>
            <w:r w:rsidR="00D978E2" w:rsidRPr="00FC3094">
              <w:rPr>
                <w:rFonts w:ascii="Times New Roman" w:eastAsia="宋体" w:hAnsi="Times New Roman" w:cs="Times New Roman"/>
                <w:szCs w:val="21"/>
                <w:lang/>
              </w:rPr>
              <w:t>集气</w:t>
            </w:r>
            <w:r w:rsidR="00D978E2" w:rsidRPr="00FC3094">
              <w:rPr>
                <w:rFonts w:ascii="Times New Roman" w:eastAsia="宋体" w:hAnsi="Times New Roman" w:cs="Times New Roman"/>
                <w:szCs w:val="21"/>
                <w:lang/>
              </w:rPr>
              <w:t>+</w:t>
            </w:r>
            <w:r w:rsidR="00D978E2" w:rsidRPr="00FC3094">
              <w:rPr>
                <w:rFonts w:ascii="Times New Roman" w:eastAsia="宋体" w:hAnsi="Times New Roman" w:cs="Times New Roman"/>
                <w:szCs w:val="21"/>
                <w:lang/>
              </w:rPr>
              <w:t>布袋除尘</w:t>
            </w:r>
            <w:r w:rsidR="00D978E2" w:rsidRPr="00FC3094">
              <w:rPr>
                <w:rFonts w:ascii="Times New Roman" w:eastAsia="宋体" w:hAnsi="Times New Roman" w:cs="Times New Roman"/>
                <w:szCs w:val="21"/>
                <w:lang/>
              </w:rPr>
              <w:t>+15m</w:t>
            </w:r>
            <w:r w:rsidR="00D978E2" w:rsidRPr="00FC3094">
              <w:rPr>
                <w:rFonts w:ascii="Times New Roman" w:eastAsia="宋体" w:hAnsi="Times New Roman" w:cs="Times New Roman"/>
                <w:szCs w:val="21"/>
                <w:lang/>
              </w:rPr>
              <w:t>排气筒（与</w:t>
            </w:r>
            <w:r w:rsidR="003F20F5" w:rsidRPr="00FC3094">
              <w:rPr>
                <w:rFonts w:ascii="Times New Roman" w:eastAsia="宋体" w:hAnsi="Times New Roman" w:cs="Times New Roman" w:hint="eastAsia"/>
                <w:szCs w:val="21"/>
                <w:lang/>
              </w:rPr>
              <w:t>车间</w:t>
            </w:r>
            <w:r w:rsidR="00D978E2" w:rsidRPr="00FC3094">
              <w:rPr>
                <w:rFonts w:ascii="Times New Roman" w:eastAsia="宋体" w:hAnsi="Times New Roman" w:cs="Times New Roman"/>
                <w:szCs w:val="21"/>
                <w:lang/>
              </w:rPr>
              <w:t>有机废气排气筒共用）；</w:t>
            </w:r>
          </w:p>
        </w:tc>
        <w:tc>
          <w:tcPr>
            <w:tcW w:w="778"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hAnsi="Times New Roman" w:cs="Times New Roman"/>
                <w:szCs w:val="21"/>
              </w:rPr>
              <w:lastRenderedPageBreak/>
              <w:t>新建</w:t>
            </w:r>
          </w:p>
        </w:tc>
      </w:tr>
      <w:tr w:rsidR="00FC3094" w:rsidRPr="00FC3094" w:rsidTr="009F2897">
        <w:trPr>
          <w:trHeight w:val="90"/>
          <w:jc w:val="center"/>
        </w:trPr>
        <w:tc>
          <w:tcPr>
            <w:tcW w:w="645" w:type="pct"/>
            <w:vMerge/>
            <w:shd w:val="clear" w:color="auto" w:fill="auto"/>
            <w:vAlign w:val="center"/>
          </w:tcPr>
          <w:p w:rsidR="00D978E2" w:rsidRPr="00FC3094" w:rsidRDefault="00D978E2" w:rsidP="00633E0D">
            <w:pPr>
              <w:contextualSpacing/>
              <w:jc w:val="center"/>
              <w:rPr>
                <w:rFonts w:ascii="Times New Roman" w:eastAsia="宋体" w:hAnsi="Times New Roman" w:cs="Times New Roman"/>
                <w:szCs w:val="21"/>
              </w:rPr>
            </w:pPr>
          </w:p>
        </w:tc>
        <w:tc>
          <w:tcPr>
            <w:tcW w:w="915" w:type="pct"/>
            <w:vMerge/>
            <w:shd w:val="clear" w:color="auto" w:fill="auto"/>
            <w:vAlign w:val="center"/>
          </w:tcPr>
          <w:p w:rsidR="00D978E2" w:rsidRPr="00FC3094" w:rsidRDefault="00D978E2" w:rsidP="00633E0D">
            <w:pPr>
              <w:contextualSpacing/>
              <w:jc w:val="center"/>
              <w:rPr>
                <w:rFonts w:ascii="Times New Roman" w:eastAsia="宋体" w:hAnsi="Times New Roman" w:cs="Times New Roman"/>
                <w:szCs w:val="21"/>
              </w:rPr>
            </w:pPr>
          </w:p>
        </w:tc>
        <w:tc>
          <w:tcPr>
            <w:tcW w:w="2662" w:type="pct"/>
            <w:shd w:val="clear" w:color="auto" w:fill="auto"/>
            <w:vAlign w:val="center"/>
          </w:tcPr>
          <w:p w:rsidR="00D978E2" w:rsidRPr="00FC3094" w:rsidRDefault="00B249C4" w:rsidP="004D0117">
            <w:pPr>
              <w:contextualSpacing/>
              <w:jc w:val="left"/>
              <w:rPr>
                <w:rFonts w:ascii="Times New Roman" w:hAnsi="Times New Roman" w:cs="Times New Roman"/>
                <w:szCs w:val="21"/>
              </w:rPr>
            </w:pPr>
            <w:r w:rsidRPr="00FC3094">
              <w:rPr>
                <w:rFonts w:ascii="Times New Roman" w:eastAsia="宋体" w:hAnsi="Times New Roman" w:cs="Times New Roman" w:hint="eastAsia"/>
                <w:szCs w:val="21"/>
                <w:lang/>
              </w:rPr>
              <w:t>食堂</w:t>
            </w:r>
            <w:r w:rsidR="00D978E2" w:rsidRPr="00FC3094">
              <w:rPr>
                <w:rFonts w:ascii="Times New Roman" w:eastAsia="宋体" w:hAnsi="Times New Roman" w:cs="Times New Roman"/>
                <w:szCs w:val="21"/>
                <w:lang/>
              </w:rPr>
              <w:t>油烟经油烟净化器处理</w:t>
            </w:r>
            <w:r w:rsidRPr="00FC3094">
              <w:rPr>
                <w:rFonts w:ascii="Times New Roman" w:eastAsia="宋体" w:hAnsi="Times New Roman" w:cs="Times New Roman" w:hint="eastAsia"/>
                <w:szCs w:val="21"/>
                <w:lang/>
              </w:rPr>
              <w:t>由专用烟道在建筑物层顶进行</w:t>
            </w:r>
            <w:r w:rsidR="00D978E2" w:rsidRPr="00FC3094">
              <w:rPr>
                <w:rFonts w:ascii="Times New Roman" w:eastAsia="宋体" w:hAnsi="Times New Roman" w:cs="Times New Roman"/>
                <w:szCs w:val="21"/>
                <w:lang/>
              </w:rPr>
              <w:t>排放</w:t>
            </w:r>
          </w:p>
        </w:tc>
        <w:tc>
          <w:tcPr>
            <w:tcW w:w="778"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hAnsi="Times New Roman" w:cs="Times New Roman"/>
                <w:szCs w:val="21"/>
              </w:rPr>
              <w:t>依托</w:t>
            </w:r>
            <w:r w:rsidR="009F2897" w:rsidRPr="00FC3094">
              <w:rPr>
                <w:rFonts w:ascii="Times New Roman" w:hAnsi="Times New Roman" w:cs="Times New Roman" w:hint="eastAsia"/>
                <w:szCs w:val="21"/>
              </w:rPr>
              <w:t>华丰公司原设施</w:t>
            </w:r>
          </w:p>
        </w:tc>
      </w:tr>
      <w:tr w:rsidR="00FC3094" w:rsidRPr="00FC3094" w:rsidTr="009F2897">
        <w:trPr>
          <w:trHeight w:val="272"/>
          <w:jc w:val="center"/>
        </w:trPr>
        <w:tc>
          <w:tcPr>
            <w:tcW w:w="645" w:type="pct"/>
            <w:vMerge/>
            <w:shd w:val="clear" w:color="auto" w:fill="auto"/>
            <w:vAlign w:val="center"/>
          </w:tcPr>
          <w:p w:rsidR="00D978E2" w:rsidRPr="00FC3094" w:rsidRDefault="00D978E2" w:rsidP="00633E0D">
            <w:pPr>
              <w:contextualSpacing/>
              <w:jc w:val="center"/>
              <w:rPr>
                <w:rFonts w:ascii="Times New Roman" w:hAnsi="Times New Roman" w:cs="Times New Roman"/>
                <w:szCs w:val="21"/>
              </w:rPr>
            </w:pPr>
          </w:p>
        </w:tc>
        <w:tc>
          <w:tcPr>
            <w:tcW w:w="915"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废水</w:t>
            </w:r>
          </w:p>
        </w:tc>
        <w:tc>
          <w:tcPr>
            <w:tcW w:w="2662" w:type="pct"/>
            <w:shd w:val="clear" w:color="auto" w:fill="auto"/>
            <w:vAlign w:val="center"/>
          </w:tcPr>
          <w:p w:rsidR="00D978E2" w:rsidRPr="00FC3094" w:rsidRDefault="00D978E2" w:rsidP="004D0117">
            <w:pPr>
              <w:contextualSpacing/>
              <w:jc w:val="left"/>
              <w:rPr>
                <w:rFonts w:ascii="Times New Roman" w:eastAsia="宋体" w:hAnsi="Times New Roman" w:cs="Times New Roman"/>
                <w:szCs w:val="21"/>
              </w:rPr>
            </w:pPr>
            <w:r w:rsidRPr="00FC3094">
              <w:rPr>
                <w:rFonts w:ascii="Times New Roman" w:eastAsia="宋体" w:hAnsi="Times New Roman" w:cs="Times New Roman"/>
                <w:szCs w:val="21"/>
              </w:rPr>
              <w:t>生活污水经隔油</w:t>
            </w:r>
            <w:r w:rsidRPr="00FC3094">
              <w:rPr>
                <w:rFonts w:ascii="Times New Roman" w:eastAsia="宋体" w:hAnsi="Times New Roman" w:cs="Times New Roman"/>
                <w:szCs w:val="21"/>
              </w:rPr>
              <w:t>+</w:t>
            </w:r>
            <w:r w:rsidRPr="00FC3094">
              <w:rPr>
                <w:rFonts w:ascii="Times New Roman" w:eastAsia="宋体" w:hAnsi="Times New Roman" w:cs="Times New Roman"/>
                <w:szCs w:val="21"/>
              </w:rPr>
              <w:t>化粪池预处理后经</w:t>
            </w:r>
            <w:r w:rsidR="003F20F5" w:rsidRPr="00FC3094">
              <w:rPr>
                <w:rFonts w:ascii="Times New Roman" w:eastAsia="宋体" w:hAnsi="Times New Roman" w:cs="Times New Roman" w:hint="eastAsia"/>
                <w:szCs w:val="21"/>
              </w:rPr>
              <w:t>自建</w:t>
            </w:r>
            <w:r w:rsidR="00B249C4" w:rsidRPr="00FC3094">
              <w:rPr>
                <w:rFonts w:ascii="Times New Roman" w:eastAsia="宋体" w:hAnsi="Times New Roman" w:cs="Times New Roman" w:hint="eastAsia"/>
                <w:szCs w:val="21"/>
              </w:rPr>
              <w:t>地埋式一体化污水处理设施</w:t>
            </w:r>
            <w:r w:rsidR="003F20F5" w:rsidRPr="00FC3094">
              <w:rPr>
                <w:rFonts w:ascii="Times New Roman" w:eastAsia="宋体" w:hAnsi="Times New Roman" w:cs="Times New Roman" w:hint="eastAsia"/>
                <w:szCs w:val="21"/>
              </w:rPr>
              <w:t>处理后</w:t>
            </w:r>
            <w:r w:rsidR="00B249C4" w:rsidRPr="00FC3094">
              <w:rPr>
                <w:rFonts w:ascii="Times New Roman" w:eastAsia="宋体" w:hAnsi="Times New Roman" w:cs="Times New Roman" w:hint="eastAsia"/>
                <w:szCs w:val="21"/>
              </w:rPr>
              <w:t>，</w:t>
            </w:r>
            <w:r w:rsidR="003F20F5" w:rsidRPr="00FC3094">
              <w:rPr>
                <w:rFonts w:ascii="Times New Roman" w:eastAsia="宋体" w:hAnsi="Times New Roman" w:cs="Times New Roman" w:hint="eastAsia"/>
                <w:szCs w:val="21"/>
              </w:rPr>
              <w:t>达标外排，通过华丰纸业公司设在沙港河现有排污口外排</w:t>
            </w:r>
          </w:p>
        </w:tc>
        <w:tc>
          <w:tcPr>
            <w:tcW w:w="778"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hAnsi="Times New Roman" w:cs="Times New Roman"/>
                <w:szCs w:val="21"/>
              </w:rPr>
              <w:t>新建</w:t>
            </w:r>
          </w:p>
        </w:tc>
      </w:tr>
      <w:tr w:rsidR="00FC3094" w:rsidRPr="00FC3094" w:rsidTr="009F2897">
        <w:trPr>
          <w:trHeight w:val="90"/>
          <w:jc w:val="center"/>
        </w:trPr>
        <w:tc>
          <w:tcPr>
            <w:tcW w:w="645" w:type="pct"/>
            <w:vMerge/>
            <w:shd w:val="clear" w:color="auto" w:fill="auto"/>
            <w:vAlign w:val="center"/>
          </w:tcPr>
          <w:p w:rsidR="00D978E2" w:rsidRPr="00FC3094" w:rsidRDefault="00D978E2" w:rsidP="00633E0D">
            <w:pPr>
              <w:contextualSpacing/>
              <w:jc w:val="center"/>
              <w:rPr>
                <w:rFonts w:ascii="Times New Roman" w:hAnsi="Times New Roman" w:cs="Times New Roman"/>
                <w:szCs w:val="21"/>
              </w:rPr>
            </w:pPr>
          </w:p>
        </w:tc>
        <w:tc>
          <w:tcPr>
            <w:tcW w:w="915"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噪声</w:t>
            </w:r>
          </w:p>
        </w:tc>
        <w:tc>
          <w:tcPr>
            <w:tcW w:w="2662" w:type="pct"/>
            <w:shd w:val="clear" w:color="auto" w:fill="auto"/>
            <w:vAlign w:val="center"/>
          </w:tcPr>
          <w:p w:rsidR="00D978E2" w:rsidRPr="00FC3094" w:rsidRDefault="00D978E2" w:rsidP="004D0117">
            <w:pPr>
              <w:contextualSpacing/>
              <w:jc w:val="left"/>
              <w:rPr>
                <w:rFonts w:ascii="Times New Roman" w:hAnsi="Times New Roman" w:cs="Times New Roman"/>
                <w:szCs w:val="21"/>
              </w:rPr>
            </w:pPr>
            <w:r w:rsidRPr="00FC3094">
              <w:rPr>
                <w:rFonts w:ascii="Times New Roman" w:hAnsi="Times New Roman" w:cs="Times New Roman"/>
                <w:kern w:val="0"/>
                <w:szCs w:val="21"/>
              </w:rPr>
              <w:t>采用低噪、减震设备及隔声墙体</w:t>
            </w:r>
            <w:r w:rsidR="009F2897" w:rsidRPr="00FC3094">
              <w:rPr>
                <w:rFonts w:ascii="Times New Roman" w:hAnsi="Times New Roman" w:cs="Times New Roman" w:hint="eastAsia"/>
                <w:kern w:val="0"/>
                <w:szCs w:val="21"/>
              </w:rPr>
              <w:t>，加大厂界绿化隔离带建设</w:t>
            </w:r>
          </w:p>
        </w:tc>
        <w:tc>
          <w:tcPr>
            <w:tcW w:w="778"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hAnsi="Times New Roman" w:cs="Times New Roman"/>
                <w:szCs w:val="21"/>
              </w:rPr>
              <w:t>新建</w:t>
            </w:r>
          </w:p>
        </w:tc>
      </w:tr>
      <w:tr w:rsidR="00FC3094" w:rsidRPr="00FC3094" w:rsidTr="009F2897">
        <w:trPr>
          <w:trHeight w:val="119"/>
          <w:jc w:val="center"/>
        </w:trPr>
        <w:tc>
          <w:tcPr>
            <w:tcW w:w="645" w:type="pct"/>
            <w:vMerge/>
            <w:shd w:val="clear" w:color="auto" w:fill="auto"/>
            <w:vAlign w:val="center"/>
          </w:tcPr>
          <w:p w:rsidR="00D978E2" w:rsidRPr="00FC3094" w:rsidRDefault="00D978E2" w:rsidP="00633E0D">
            <w:pPr>
              <w:contextualSpacing/>
              <w:jc w:val="center"/>
              <w:rPr>
                <w:rFonts w:ascii="Times New Roman" w:hAnsi="Times New Roman" w:cs="Times New Roman"/>
                <w:szCs w:val="21"/>
              </w:rPr>
            </w:pPr>
          </w:p>
        </w:tc>
        <w:tc>
          <w:tcPr>
            <w:tcW w:w="915" w:type="pct"/>
            <w:shd w:val="clear" w:color="auto" w:fill="auto"/>
            <w:vAlign w:val="center"/>
          </w:tcPr>
          <w:p w:rsidR="00D978E2" w:rsidRPr="00FC3094" w:rsidRDefault="00D978E2" w:rsidP="00633E0D">
            <w:pPr>
              <w:contextualSpacing/>
              <w:jc w:val="center"/>
              <w:rPr>
                <w:rFonts w:ascii="Times New Roman" w:hAnsi="Times New Roman" w:cs="Times New Roman"/>
                <w:szCs w:val="21"/>
              </w:rPr>
            </w:pPr>
            <w:r w:rsidRPr="00FC3094">
              <w:rPr>
                <w:rFonts w:ascii="Times New Roman" w:eastAsia="宋体" w:hAnsi="Times New Roman" w:cs="Times New Roman"/>
                <w:szCs w:val="21"/>
              </w:rPr>
              <w:t>固废</w:t>
            </w:r>
          </w:p>
        </w:tc>
        <w:tc>
          <w:tcPr>
            <w:tcW w:w="2662" w:type="pct"/>
            <w:shd w:val="clear" w:color="auto" w:fill="auto"/>
            <w:vAlign w:val="center"/>
          </w:tcPr>
          <w:p w:rsidR="004D0117" w:rsidRPr="00FC3094" w:rsidRDefault="00B249C4" w:rsidP="004D0117">
            <w:pPr>
              <w:contextualSpacing/>
              <w:jc w:val="left"/>
              <w:rPr>
                <w:rFonts w:ascii="Times New Roman" w:eastAsia="宋体" w:hAnsi="Times New Roman" w:cs="Times New Roman"/>
                <w:szCs w:val="21"/>
              </w:rPr>
            </w:pPr>
            <w:r w:rsidRPr="00FC3094">
              <w:rPr>
                <w:rFonts w:ascii="Times New Roman" w:eastAsia="宋体" w:hAnsi="Times New Roman" w:cs="Times New Roman" w:hint="eastAsia"/>
                <w:szCs w:val="21"/>
              </w:rPr>
              <w:t>在片材</w:t>
            </w:r>
            <w:r w:rsidR="00734F6F" w:rsidRPr="00FC3094">
              <w:rPr>
                <w:rFonts w:ascii="Times New Roman" w:eastAsia="宋体" w:hAnsi="Times New Roman" w:cs="Times New Roman" w:hint="eastAsia"/>
                <w:szCs w:val="21"/>
              </w:rPr>
              <w:t>仓库区内设置一处</w:t>
            </w:r>
            <w:r w:rsidR="004D0117" w:rsidRPr="00FC3094">
              <w:rPr>
                <w:rFonts w:ascii="Times New Roman" w:eastAsia="宋体" w:hAnsi="Times New Roman" w:cs="Times New Roman" w:hint="eastAsia"/>
                <w:szCs w:val="21"/>
              </w:rPr>
              <w:t>占地</w:t>
            </w:r>
            <w:r w:rsidR="00FB1926" w:rsidRPr="00FC3094">
              <w:rPr>
                <w:rFonts w:ascii="Times New Roman" w:eastAsia="宋体" w:hAnsi="Times New Roman" w:cs="Times New Roman"/>
                <w:szCs w:val="21"/>
              </w:rPr>
              <w:t>面积</w:t>
            </w:r>
            <w:r w:rsidR="004D0117" w:rsidRPr="00FC3094">
              <w:rPr>
                <w:rFonts w:ascii="Times New Roman" w:eastAsia="宋体" w:hAnsi="Times New Roman" w:cs="Times New Roman" w:hint="eastAsia"/>
                <w:szCs w:val="21"/>
              </w:rPr>
              <w:t>2</w:t>
            </w:r>
            <w:r w:rsidR="00FB1926" w:rsidRPr="00FC3094">
              <w:rPr>
                <w:rFonts w:ascii="Times New Roman" w:eastAsia="宋体" w:hAnsi="Times New Roman" w:cs="Times New Roman"/>
                <w:szCs w:val="21"/>
              </w:rPr>
              <w:t>0m</w:t>
            </w:r>
            <w:r w:rsidR="00FB1926" w:rsidRPr="00FC3094">
              <w:rPr>
                <w:rFonts w:ascii="Times New Roman" w:eastAsia="宋体" w:hAnsi="Times New Roman" w:cs="Times New Roman"/>
                <w:szCs w:val="21"/>
                <w:vertAlign w:val="superscript"/>
              </w:rPr>
              <w:t>2</w:t>
            </w:r>
            <w:r w:rsidR="00734F6F" w:rsidRPr="00FC3094">
              <w:rPr>
                <w:rFonts w:ascii="Times New Roman" w:eastAsia="宋体" w:hAnsi="Times New Roman" w:cs="Times New Roman" w:hint="eastAsia"/>
                <w:szCs w:val="21"/>
              </w:rPr>
              <w:t>危险废物暂存间、</w:t>
            </w:r>
            <w:r w:rsidR="004D0117" w:rsidRPr="00FC3094">
              <w:rPr>
                <w:rFonts w:ascii="Times New Roman" w:eastAsia="宋体" w:hAnsi="Times New Roman" w:cs="Times New Roman" w:hint="eastAsia"/>
                <w:szCs w:val="21"/>
              </w:rPr>
              <w:t>原料仓库区域设置一处占地</w:t>
            </w:r>
            <w:r w:rsidR="004D0117" w:rsidRPr="00FC3094">
              <w:rPr>
                <w:rFonts w:ascii="Times New Roman" w:eastAsia="宋体" w:hAnsi="Times New Roman" w:cs="Times New Roman" w:hint="eastAsia"/>
                <w:szCs w:val="21"/>
              </w:rPr>
              <w:t>5</w:t>
            </w:r>
            <w:r w:rsidR="004D0117" w:rsidRPr="00FC3094">
              <w:rPr>
                <w:rFonts w:ascii="Times New Roman" w:eastAsia="宋体" w:hAnsi="Times New Roman" w:cs="Times New Roman"/>
                <w:szCs w:val="21"/>
              </w:rPr>
              <w:t>0m</w:t>
            </w:r>
            <w:r w:rsidR="004D0117" w:rsidRPr="00FC3094">
              <w:rPr>
                <w:rFonts w:ascii="Times New Roman" w:eastAsia="宋体" w:hAnsi="Times New Roman" w:cs="Times New Roman"/>
                <w:szCs w:val="21"/>
                <w:vertAlign w:val="superscript"/>
              </w:rPr>
              <w:t>2</w:t>
            </w:r>
            <w:r w:rsidR="004D0117" w:rsidRPr="00FC3094">
              <w:rPr>
                <w:rFonts w:ascii="Times New Roman" w:eastAsia="宋体" w:hAnsi="Times New Roman" w:cs="Times New Roman" w:hint="eastAsia"/>
                <w:szCs w:val="21"/>
              </w:rPr>
              <w:t>危险废物暂存间</w:t>
            </w:r>
            <w:r w:rsidR="00304D46" w:rsidRPr="00FC3094">
              <w:rPr>
                <w:rFonts w:ascii="Times New Roman" w:eastAsia="宋体" w:hAnsi="Times New Roman" w:cs="Times New Roman" w:hint="eastAsia"/>
                <w:szCs w:val="21"/>
              </w:rPr>
              <w:t>，厂区产生</w:t>
            </w:r>
            <w:r w:rsidR="00304D46" w:rsidRPr="00FC3094">
              <w:rPr>
                <w:rFonts w:ascii="Times New Roman" w:eastAsia="宋体" w:hAnsi="Times New Roman" w:cs="Times New Roman"/>
                <w:szCs w:val="21"/>
              </w:rPr>
              <w:t>危险固废</w:t>
            </w:r>
            <w:r w:rsidR="00304D46" w:rsidRPr="00FC3094">
              <w:rPr>
                <w:rFonts w:ascii="Times New Roman" w:eastAsia="宋体" w:hAnsi="Times New Roman" w:cs="Times New Roman" w:hint="eastAsia"/>
                <w:szCs w:val="21"/>
              </w:rPr>
              <w:t>暂存后定期</w:t>
            </w:r>
            <w:r w:rsidR="00304D46" w:rsidRPr="00FC3094">
              <w:rPr>
                <w:rFonts w:ascii="Times New Roman" w:eastAsia="宋体" w:hAnsi="Times New Roman" w:cs="Times New Roman"/>
                <w:szCs w:val="21"/>
              </w:rPr>
              <w:t>交由有资质单位处理</w:t>
            </w:r>
          </w:p>
          <w:p w:rsidR="002E7BE0" w:rsidRPr="00FC3094" w:rsidRDefault="00E01539" w:rsidP="004D0117">
            <w:pPr>
              <w:contextualSpacing/>
              <w:jc w:val="left"/>
              <w:rPr>
                <w:rFonts w:ascii="Times New Roman" w:hAnsi="Times New Roman" w:cs="Times New Roman"/>
                <w:szCs w:val="21"/>
                <w:lang w:bidi="th-TH"/>
              </w:rPr>
            </w:pPr>
            <w:r w:rsidRPr="00FC3094">
              <w:rPr>
                <w:rFonts w:ascii="Times New Roman" w:eastAsia="宋体" w:hAnsi="Times New Roman" w:cs="Times New Roman" w:hint="eastAsia"/>
                <w:szCs w:val="21"/>
              </w:rPr>
              <w:t>在片材仓库区设置一处</w:t>
            </w:r>
            <w:r w:rsidR="00734F6F" w:rsidRPr="00FC3094">
              <w:rPr>
                <w:rFonts w:ascii="Times New Roman" w:eastAsia="宋体" w:hAnsi="Times New Roman" w:cs="Times New Roman" w:hint="eastAsia"/>
                <w:szCs w:val="21"/>
              </w:rPr>
              <w:t>占地面积</w:t>
            </w:r>
            <w:r w:rsidR="00734F6F" w:rsidRPr="00FC3094">
              <w:rPr>
                <w:rFonts w:ascii="Times New Roman" w:eastAsia="宋体" w:hAnsi="Times New Roman" w:cs="Times New Roman" w:hint="eastAsia"/>
                <w:szCs w:val="21"/>
              </w:rPr>
              <w:t>5</w:t>
            </w:r>
            <w:r w:rsidR="00734F6F" w:rsidRPr="00FC3094">
              <w:rPr>
                <w:rFonts w:ascii="Times New Roman" w:eastAsia="宋体" w:hAnsi="Times New Roman" w:cs="Times New Roman"/>
                <w:szCs w:val="21"/>
              </w:rPr>
              <w:t>0m</w:t>
            </w:r>
            <w:r w:rsidR="00734F6F" w:rsidRPr="00FC3094">
              <w:rPr>
                <w:rFonts w:ascii="Times New Roman" w:eastAsia="宋体" w:hAnsi="Times New Roman" w:cs="Times New Roman"/>
                <w:szCs w:val="21"/>
                <w:vertAlign w:val="superscript"/>
              </w:rPr>
              <w:t>2</w:t>
            </w:r>
            <w:r w:rsidR="00734F6F" w:rsidRPr="00FC3094">
              <w:rPr>
                <w:rFonts w:ascii="Times New Roman" w:eastAsia="宋体" w:hAnsi="Times New Roman" w:cs="Times New Roman" w:hint="eastAsia"/>
                <w:szCs w:val="21"/>
              </w:rPr>
              <w:t>一般工业固废暂存区</w:t>
            </w:r>
            <w:r w:rsidR="00304D46" w:rsidRPr="00FC3094">
              <w:rPr>
                <w:rFonts w:ascii="Times New Roman" w:eastAsia="宋体" w:hAnsi="Times New Roman" w:cs="Times New Roman" w:hint="eastAsia"/>
                <w:szCs w:val="21"/>
              </w:rPr>
              <w:t>，生产过程一般固废</w:t>
            </w:r>
            <w:r w:rsidR="00D978E2" w:rsidRPr="00FC3094">
              <w:rPr>
                <w:rFonts w:ascii="Times New Roman" w:hAnsi="Times New Roman" w:cs="Times New Roman"/>
                <w:szCs w:val="21"/>
                <w:lang w:bidi="th-TH"/>
              </w:rPr>
              <w:t>分类收集堆放，生产</w:t>
            </w:r>
            <w:r w:rsidR="00304D46" w:rsidRPr="00FC3094">
              <w:rPr>
                <w:rFonts w:ascii="Times New Roman" w:hAnsi="Times New Roman" w:cs="Times New Roman" w:hint="eastAsia"/>
                <w:szCs w:val="21"/>
                <w:lang w:bidi="th-TH"/>
              </w:rPr>
              <w:t>过程产生的一般</w:t>
            </w:r>
            <w:r w:rsidR="00D978E2" w:rsidRPr="00FC3094">
              <w:rPr>
                <w:rFonts w:ascii="Times New Roman" w:hAnsi="Times New Roman" w:cs="Times New Roman"/>
                <w:szCs w:val="21"/>
                <w:lang w:bidi="th-TH"/>
              </w:rPr>
              <w:t>固废可破碎后作为</w:t>
            </w:r>
            <w:r w:rsidR="00304D46" w:rsidRPr="00FC3094">
              <w:rPr>
                <w:rFonts w:ascii="Times New Roman" w:hAnsi="Times New Roman" w:cs="Times New Roman" w:hint="eastAsia"/>
                <w:szCs w:val="21"/>
                <w:lang w:bidi="th-TH"/>
              </w:rPr>
              <w:t>片材生产过程的</w:t>
            </w:r>
            <w:r w:rsidR="00D978E2" w:rsidRPr="00FC3094">
              <w:rPr>
                <w:rFonts w:ascii="Times New Roman" w:hAnsi="Times New Roman" w:cs="Times New Roman"/>
                <w:szCs w:val="21"/>
                <w:lang w:bidi="th-TH"/>
              </w:rPr>
              <w:t>填料</w:t>
            </w:r>
            <w:r w:rsidR="00304D46" w:rsidRPr="00FC3094">
              <w:rPr>
                <w:rFonts w:ascii="Times New Roman" w:hAnsi="Times New Roman" w:cs="Times New Roman" w:hint="eastAsia"/>
                <w:szCs w:val="21"/>
                <w:lang w:bidi="th-TH"/>
              </w:rPr>
              <w:t>用作原料配料使用</w:t>
            </w:r>
          </w:p>
          <w:p w:rsidR="00D978E2" w:rsidRPr="00FC3094" w:rsidRDefault="00304D46" w:rsidP="00304D46">
            <w:pPr>
              <w:contextualSpacing/>
              <w:jc w:val="left"/>
              <w:rPr>
                <w:rFonts w:ascii="Times New Roman" w:hAnsi="Times New Roman" w:cs="Times New Roman"/>
                <w:szCs w:val="21"/>
              </w:rPr>
            </w:pPr>
            <w:r w:rsidRPr="00FC3094">
              <w:rPr>
                <w:rFonts w:ascii="Times New Roman" w:hAnsi="Times New Roman" w:cs="Times New Roman" w:hint="eastAsia"/>
                <w:szCs w:val="21"/>
                <w:lang w:bidi="th-TH"/>
              </w:rPr>
              <w:t>职工生活垃圾</w:t>
            </w:r>
            <w:r w:rsidR="00D978E2" w:rsidRPr="00FC3094">
              <w:rPr>
                <w:rFonts w:ascii="Times New Roman" w:hAnsi="Times New Roman" w:cs="Times New Roman"/>
                <w:szCs w:val="21"/>
                <w:lang w:bidi="th-TH"/>
              </w:rPr>
              <w:t>交</w:t>
            </w:r>
            <w:r w:rsidRPr="00FC3094">
              <w:rPr>
                <w:rFonts w:ascii="Times New Roman" w:hAnsi="Times New Roman" w:cs="Times New Roman" w:hint="eastAsia"/>
                <w:szCs w:val="21"/>
                <w:lang w:bidi="th-TH"/>
              </w:rPr>
              <w:t>由当地</w:t>
            </w:r>
            <w:r w:rsidR="00D978E2" w:rsidRPr="00FC3094">
              <w:rPr>
                <w:rFonts w:ascii="Times New Roman" w:hAnsi="Times New Roman" w:cs="Times New Roman"/>
                <w:szCs w:val="21"/>
                <w:lang w:bidi="th-TH"/>
              </w:rPr>
              <w:t>环卫部门</w:t>
            </w:r>
            <w:r w:rsidRPr="00FC3094">
              <w:rPr>
                <w:rFonts w:ascii="Times New Roman" w:hAnsi="Times New Roman" w:cs="Times New Roman" w:hint="eastAsia"/>
                <w:szCs w:val="21"/>
                <w:lang w:bidi="th-TH"/>
              </w:rPr>
              <w:t>统一清运</w:t>
            </w:r>
            <w:r w:rsidR="00D978E2" w:rsidRPr="00FC3094">
              <w:rPr>
                <w:rFonts w:ascii="Times New Roman" w:hAnsi="Times New Roman" w:cs="Times New Roman"/>
                <w:szCs w:val="21"/>
                <w:lang w:bidi="th-TH"/>
              </w:rPr>
              <w:t>处理</w:t>
            </w:r>
          </w:p>
        </w:tc>
        <w:tc>
          <w:tcPr>
            <w:tcW w:w="778" w:type="pct"/>
            <w:shd w:val="clear" w:color="auto" w:fill="auto"/>
            <w:vAlign w:val="center"/>
          </w:tcPr>
          <w:p w:rsidR="00D978E2" w:rsidRPr="00FC3094" w:rsidRDefault="00D978E2" w:rsidP="00633E0D">
            <w:pPr>
              <w:contextualSpacing/>
              <w:jc w:val="center"/>
              <w:rPr>
                <w:rFonts w:ascii="Times New Roman" w:eastAsia="宋体" w:hAnsi="Times New Roman" w:cs="Times New Roman"/>
                <w:szCs w:val="21"/>
              </w:rPr>
            </w:pPr>
            <w:r w:rsidRPr="00FC3094">
              <w:rPr>
                <w:rFonts w:ascii="Times New Roman" w:eastAsia="宋体" w:hAnsi="Times New Roman" w:cs="Times New Roman"/>
                <w:szCs w:val="21"/>
              </w:rPr>
              <w:t>新建</w:t>
            </w:r>
          </w:p>
        </w:tc>
      </w:tr>
    </w:tbl>
    <w:p w:rsidR="0057293B" w:rsidRPr="00FC3094" w:rsidRDefault="001B3D8A" w:rsidP="0077375A">
      <w:pPr>
        <w:spacing w:line="360" w:lineRule="auto"/>
        <w:ind w:firstLineChars="200" w:firstLine="562"/>
        <w:textAlignment w:val="center"/>
        <w:rPr>
          <w:rFonts w:ascii="Times New Roman" w:hAnsi="Times New Roman" w:cs="Times New Roman"/>
          <w:b/>
          <w:sz w:val="24"/>
          <w:lang/>
        </w:rPr>
      </w:pPr>
      <w:r w:rsidRPr="001B3D8A">
        <w:rPr>
          <w:rFonts w:ascii="Times New Roman" w:hAnsi="Times New Roman" w:cs="Times New Roman"/>
          <w:b/>
          <w:bCs/>
          <w:noProof/>
          <w:sz w:val="28"/>
          <w:szCs w:val="28"/>
        </w:rPr>
        <w:pict>
          <v:rect id="矩形 106" o:spid="_x0000_s1197" style="position:absolute;left:0;text-align:left;margin-left:73.1pt;margin-top:71.4pt;width:450pt;height:699.9pt;z-index:-25141350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Ow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ukY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" filled="f" strokeweight=".5pt">
            <w10:wrap anchorx="page" anchory="page"/>
          </v:rect>
        </w:pict>
      </w:r>
      <w:r w:rsidR="0057293B" w:rsidRPr="00FC3094">
        <w:rPr>
          <w:rFonts w:ascii="Times New Roman" w:hAnsi="Times New Roman" w:cs="Times New Roman" w:hint="eastAsia"/>
          <w:b/>
          <w:sz w:val="24"/>
          <w:lang/>
        </w:rPr>
        <w:t>2</w:t>
      </w:r>
      <w:r w:rsidR="0057293B" w:rsidRPr="00FC3094">
        <w:rPr>
          <w:rFonts w:ascii="Times New Roman" w:hAnsi="Times New Roman" w:cs="Times New Roman" w:hint="eastAsia"/>
          <w:b/>
          <w:sz w:val="24"/>
          <w:lang/>
        </w:rPr>
        <w:t>、主要原辅料消耗</w:t>
      </w:r>
    </w:p>
    <w:p w:rsidR="002E7BE0" w:rsidRPr="00D43836" w:rsidRDefault="0057293B" w:rsidP="0057293B">
      <w:pPr>
        <w:spacing w:line="360" w:lineRule="auto"/>
        <w:ind w:firstLineChars="200" w:firstLine="480"/>
        <w:textAlignment w:val="center"/>
        <w:rPr>
          <w:rFonts w:ascii="Times New Roman" w:hAnsi="Times New Roman" w:cs="Times New Roman"/>
          <w:sz w:val="24"/>
          <w:u w:val="single"/>
          <w:lang/>
        </w:rPr>
      </w:pPr>
      <w:r w:rsidRPr="00D43836">
        <w:rPr>
          <w:rFonts w:ascii="Times New Roman" w:hAnsi="Times New Roman" w:cs="Times New Roman" w:hint="eastAsia"/>
          <w:sz w:val="24"/>
          <w:u w:val="single"/>
          <w:lang/>
        </w:rPr>
        <w:t>本项目主要原辅材料为</w:t>
      </w:r>
      <w:r w:rsidR="009E4CB2" w:rsidRPr="00D43836">
        <w:rPr>
          <w:rFonts w:ascii="Times New Roman" w:hAnsi="Times New Roman" w:cs="Times New Roman" w:hint="eastAsia"/>
          <w:sz w:val="24"/>
          <w:u w:val="single"/>
          <w:lang/>
        </w:rPr>
        <w:t>玻璃</w:t>
      </w:r>
      <w:r w:rsidRPr="00D43836">
        <w:rPr>
          <w:rFonts w:ascii="Times New Roman" w:hAnsi="Times New Roman" w:cs="Times New Roman" w:hint="eastAsia"/>
          <w:sz w:val="24"/>
          <w:u w:val="single"/>
          <w:lang/>
        </w:rPr>
        <w:t>纤维布</w:t>
      </w:r>
      <w:r w:rsidR="009E4CB2" w:rsidRPr="00D43836">
        <w:rPr>
          <w:rFonts w:ascii="Times New Roman" w:hAnsi="Times New Roman" w:cs="Times New Roman" w:hint="eastAsia"/>
          <w:sz w:val="24"/>
          <w:u w:val="single"/>
          <w:lang/>
        </w:rPr>
        <w:t>/</w:t>
      </w:r>
      <w:r w:rsidR="009E4CB2" w:rsidRPr="00D43836">
        <w:rPr>
          <w:rFonts w:ascii="Times New Roman" w:hAnsi="Times New Roman" w:cs="Times New Roman" w:hint="eastAsia"/>
          <w:sz w:val="24"/>
          <w:u w:val="single"/>
          <w:lang/>
        </w:rPr>
        <w:t>丝</w:t>
      </w:r>
      <w:r w:rsidRPr="00D43836">
        <w:rPr>
          <w:rFonts w:ascii="Times New Roman" w:hAnsi="Times New Roman" w:cs="Times New Roman" w:hint="eastAsia"/>
          <w:sz w:val="24"/>
          <w:u w:val="single"/>
          <w:lang/>
        </w:rPr>
        <w:t>、不饱和树脂溶液、</w:t>
      </w:r>
      <w:r w:rsidR="005C5C40" w:rsidRPr="00D43836">
        <w:rPr>
          <w:rFonts w:ascii="Times New Roman" w:hAnsi="Times New Roman" w:cs="Times New Roman" w:hint="eastAsia"/>
          <w:sz w:val="24"/>
          <w:u w:val="single"/>
          <w:lang/>
        </w:rPr>
        <w:t>各类助剂及</w:t>
      </w:r>
      <w:r w:rsidRPr="00D43836">
        <w:rPr>
          <w:rFonts w:ascii="Times New Roman" w:hAnsi="Times New Roman" w:cs="Times New Roman" w:hint="eastAsia"/>
          <w:sz w:val="24"/>
          <w:u w:val="single"/>
          <w:lang/>
        </w:rPr>
        <w:t>脱模剂等，</w:t>
      </w:r>
      <w:r w:rsidR="008462B4" w:rsidRPr="00D43836">
        <w:rPr>
          <w:rFonts w:ascii="Times New Roman" w:hAnsi="Times New Roman" w:cs="Times New Roman" w:hint="eastAsia"/>
          <w:sz w:val="24"/>
          <w:u w:val="single"/>
          <w:lang/>
        </w:rPr>
        <w:t>具体使用情况见下表：</w:t>
      </w:r>
    </w:p>
    <w:p w:rsidR="008462B4" w:rsidRPr="005C5C40" w:rsidRDefault="008462B4" w:rsidP="008462B4">
      <w:pPr>
        <w:spacing w:line="360" w:lineRule="auto"/>
        <w:jc w:val="center"/>
        <w:textAlignment w:val="center"/>
        <w:rPr>
          <w:rFonts w:ascii="Times New Roman" w:hAnsi="Times New Roman" w:cs="Times New Roman"/>
          <w:b/>
          <w:sz w:val="24"/>
          <w:u w:val="single"/>
        </w:rPr>
      </w:pPr>
      <w:r w:rsidRPr="005C5C40">
        <w:rPr>
          <w:rFonts w:ascii="Times New Roman" w:hAnsi="Times New Roman" w:cs="Times New Roman" w:hint="eastAsia"/>
          <w:b/>
          <w:sz w:val="24"/>
          <w:u w:val="single"/>
        </w:rPr>
        <w:t>表</w:t>
      </w:r>
      <w:r w:rsidRPr="005C5C40">
        <w:rPr>
          <w:rFonts w:ascii="Times New Roman" w:hAnsi="Times New Roman" w:cs="Times New Roman" w:hint="eastAsia"/>
          <w:b/>
          <w:sz w:val="24"/>
          <w:u w:val="single"/>
        </w:rPr>
        <w:t xml:space="preserve">1-2  </w:t>
      </w:r>
      <w:r w:rsidRPr="005C5C40">
        <w:rPr>
          <w:rFonts w:ascii="Times New Roman" w:hAnsi="Times New Roman" w:cs="Times New Roman"/>
          <w:b/>
          <w:sz w:val="24"/>
          <w:u w:val="single"/>
        </w:rPr>
        <w:t>项目主要原辅材料</w:t>
      </w:r>
      <w:r w:rsidR="00752EAD" w:rsidRPr="005C5C40">
        <w:rPr>
          <w:rFonts w:ascii="Times New Roman" w:hAnsi="Times New Roman" w:cs="Times New Roman" w:hint="eastAsia"/>
          <w:b/>
          <w:sz w:val="24"/>
          <w:u w:val="single"/>
        </w:rPr>
        <w:t>及能耗</w:t>
      </w:r>
      <w:r w:rsidRPr="005C5C40">
        <w:rPr>
          <w:rFonts w:ascii="Times New Roman" w:hAnsi="Times New Roman" w:cs="Times New Roman"/>
          <w:b/>
          <w:sz w:val="24"/>
          <w:u w:val="single"/>
        </w:rPr>
        <w:t>消耗情况一览表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846"/>
        <w:gridCol w:w="1133"/>
        <w:gridCol w:w="1275"/>
        <w:gridCol w:w="994"/>
        <w:gridCol w:w="1277"/>
        <w:gridCol w:w="1324"/>
      </w:tblGrid>
      <w:tr w:rsidR="00FC3094" w:rsidRPr="00FC3094" w:rsidTr="0096757B">
        <w:trPr>
          <w:trHeight w:val="23"/>
          <w:jc w:val="center"/>
        </w:trPr>
        <w:tc>
          <w:tcPr>
            <w:tcW w:w="395" w:type="pct"/>
            <w:vAlign w:val="center"/>
          </w:tcPr>
          <w:p w:rsidR="00AF2F63" w:rsidRPr="00FC3094" w:rsidRDefault="00AF2F63" w:rsidP="008462B4">
            <w:pPr>
              <w:contextualSpacing/>
              <w:jc w:val="center"/>
              <w:rPr>
                <w:rFonts w:ascii="Times New Roman" w:hAnsi="Times New Roman" w:cs="Times New Roman"/>
                <w:b/>
                <w:bCs/>
                <w:szCs w:val="21"/>
              </w:rPr>
            </w:pPr>
            <w:r w:rsidRPr="00FC3094">
              <w:rPr>
                <w:rFonts w:ascii="Times New Roman" w:hAnsi="Times New Roman" w:cs="Times New Roman"/>
                <w:b/>
                <w:bCs/>
                <w:szCs w:val="21"/>
              </w:rPr>
              <w:t>序号</w:t>
            </w:r>
          </w:p>
        </w:tc>
        <w:tc>
          <w:tcPr>
            <w:tcW w:w="1083" w:type="pct"/>
            <w:vAlign w:val="center"/>
          </w:tcPr>
          <w:p w:rsidR="00AF2F63" w:rsidRPr="00FC3094" w:rsidRDefault="00AF2F63" w:rsidP="008462B4">
            <w:pPr>
              <w:autoSpaceDE w:val="0"/>
              <w:autoSpaceDN w:val="0"/>
              <w:contextualSpacing/>
              <w:jc w:val="center"/>
              <w:rPr>
                <w:rFonts w:ascii="Times New Roman" w:hAnsi="Times New Roman" w:cs="Times New Roman"/>
                <w:b/>
                <w:bCs/>
                <w:szCs w:val="21"/>
              </w:rPr>
            </w:pPr>
            <w:r w:rsidRPr="00FC3094">
              <w:rPr>
                <w:rFonts w:ascii="Times New Roman" w:hAnsi="Times New Roman" w:cs="Times New Roman"/>
                <w:b/>
                <w:bCs/>
                <w:szCs w:val="21"/>
              </w:rPr>
              <w:t>名称</w:t>
            </w:r>
          </w:p>
        </w:tc>
        <w:tc>
          <w:tcPr>
            <w:tcW w:w="665" w:type="pct"/>
            <w:vAlign w:val="center"/>
          </w:tcPr>
          <w:p w:rsidR="00AF2F63" w:rsidRPr="00FC3094" w:rsidRDefault="00AF2F63" w:rsidP="008462B4">
            <w:pPr>
              <w:autoSpaceDE w:val="0"/>
              <w:autoSpaceDN w:val="0"/>
              <w:contextualSpacing/>
              <w:jc w:val="center"/>
              <w:rPr>
                <w:rFonts w:ascii="Times New Roman" w:hAnsi="Times New Roman" w:cs="Times New Roman"/>
                <w:b/>
                <w:bCs/>
                <w:szCs w:val="21"/>
              </w:rPr>
            </w:pPr>
            <w:r w:rsidRPr="00FC3094">
              <w:rPr>
                <w:rFonts w:ascii="Times New Roman" w:hAnsi="Times New Roman" w:cs="Times New Roman" w:hint="eastAsia"/>
                <w:b/>
                <w:bCs/>
                <w:szCs w:val="21"/>
              </w:rPr>
              <w:t>消</w:t>
            </w:r>
            <w:r w:rsidRPr="00FC3094">
              <w:rPr>
                <w:rFonts w:ascii="Times New Roman" w:hAnsi="Times New Roman" w:cs="Times New Roman"/>
                <w:b/>
                <w:bCs/>
                <w:szCs w:val="21"/>
              </w:rPr>
              <w:t>耗量</w:t>
            </w:r>
            <w:r w:rsidRPr="00FC3094">
              <w:rPr>
                <w:rFonts w:ascii="Times New Roman" w:hAnsi="Times New Roman" w:cs="Times New Roman" w:hint="eastAsia"/>
                <w:b/>
                <w:bCs/>
                <w:szCs w:val="21"/>
              </w:rPr>
              <w:t>t/a</w:t>
            </w:r>
          </w:p>
        </w:tc>
        <w:tc>
          <w:tcPr>
            <w:tcW w:w="748" w:type="pct"/>
            <w:vAlign w:val="center"/>
          </w:tcPr>
          <w:p w:rsidR="00AF2F63" w:rsidRPr="00FC3094" w:rsidRDefault="00A75088" w:rsidP="008462B4">
            <w:pPr>
              <w:autoSpaceDE w:val="0"/>
              <w:autoSpaceDN w:val="0"/>
              <w:contextualSpacing/>
              <w:jc w:val="center"/>
              <w:rPr>
                <w:rFonts w:ascii="Times New Roman" w:hAnsi="Times New Roman" w:cs="Times New Roman"/>
                <w:b/>
                <w:bCs/>
                <w:szCs w:val="21"/>
              </w:rPr>
            </w:pPr>
            <w:r>
              <w:rPr>
                <w:rFonts w:ascii="Times New Roman" w:hAnsi="Times New Roman" w:cs="Times New Roman" w:hint="eastAsia"/>
                <w:b/>
                <w:bCs/>
                <w:szCs w:val="21"/>
              </w:rPr>
              <w:t>包装形式</w:t>
            </w:r>
          </w:p>
        </w:tc>
        <w:tc>
          <w:tcPr>
            <w:tcW w:w="583" w:type="pct"/>
            <w:vAlign w:val="center"/>
          </w:tcPr>
          <w:p w:rsidR="00AF2F63" w:rsidRPr="00FC3094" w:rsidRDefault="00AF2F63" w:rsidP="008462B4">
            <w:pPr>
              <w:autoSpaceDE w:val="0"/>
              <w:autoSpaceDN w:val="0"/>
              <w:contextualSpacing/>
              <w:jc w:val="center"/>
              <w:rPr>
                <w:rFonts w:ascii="Times New Roman" w:hAnsi="Times New Roman" w:cs="Times New Roman"/>
                <w:b/>
                <w:bCs/>
                <w:szCs w:val="21"/>
              </w:rPr>
            </w:pPr>
            <w:r w:rsidRPr="00FC3094">
              <w:rPr>
                <w:rFonts w:ascii="Times New Roman" w:hAnsi="Times New Roman" w:cs="Times New Roman"/>
                <w:b/>
                <w:bCs/>
                <w:szCs w:val="21"/>
              </w:rPr>
              <w:t>最大储量</w:t>
            </w:r>
            <w:r w:rsidR="00752EAD" w:rsidRPr="00FC3094">
              <w:rPr>
                <w:rFonts w:ascii="Times New Roman" w:hAnsi="Times New Roman" w:cs="Times New Roman" w:hint="eastAsia"/>
                <w:b/>
                <w:bCs/>
                <w:szCs w:val="21"/>
              </w:rPr>
              <w:t>t</w:t>
            </w:r>
          </w:p>
        </w:tc>
        <w:tc>
          <w:tcPr>
            <w:tcW w:w="749" w:type="pct"/>
            <w:vAlign w:val="center"/>
          </w:tcPr>
          <w:p w:rsidR="00AF2F63" w:rsidRPr="00FC3094" w:rsidRDefault="00AF2F63" w:rsidP="00762BEA">
            <w:pPr>
              <w:contextualSpacing/>
              <w:jc w:val="center"/>
              <w:rPr>
                <w:rFonts w:ascii="Times New Roman" w:hAnsi="Times New Roman" w:cs="Times New Roman"/>
                <w:b/>
                <w:bCs/>
                <w:szCs w:val="21"/>
              </w:rPr>
            </w:pPr>
            <w:r w:rsidRPr="00FC3094">
              <w:rPr>
                <w:rFonts w:ascii="Times New Roman" w:hAnsi="Times New Roman" w:cs="Times New Roman"/>
                <w:b/>
                <w:bCs/>
                <w:szCs w:val="21"/>
              </w:rPr>
              <w:t>来源及运输方式</w:t>
            </w:r>
          </w:p>
        </w:tc>
        <w:tc>
          <w:tcPr>
            <w:tcW w:w="777" w:type="pct"/>
            <w:vAlign w:val="center"/>
          </w:tcPr>
          <w:p w:rsidR="00AF2F63" w:rsidRPr="00FC3094" w:rsidRDefault="00AF2F63" w:rsidP="008462B4">
            <w:pPr>
              <w:contextualSpacing/>
              <w:jc w:val="center"/>
              <w:rPr>
                <w:rFonts w:ascii="Times New Roman" w:hAnsi="Times New Roman" w:cs="Times New Roman"/>
                <w:b/>
                <w:bCs/>
                <w:szCs w:val="21"/>
              </w:rPr>
            </w:pPr>
            <w:r w:rsidRPr="00FC3094">
              <w:rPr>
                <w:rFonts w:ascii="Times New Roman" w:hAnsi="Times New Roman" w:cs="Times New Roman" w:hint="eastAsia"/>
                <w:b/>
                <w:bCs/>
                <w:szCs w:val="21"/>
              </w:rPr>
              <w:t>备注</w:t>
            </w:r>
          </w:p>
        </w:tc>
      </w:tr>
      <w:tr w:rsidR="00FC3094" w:rsidRPr="00FC3094" w:rsidTr="0096757B">
        <w:trPr>
          <w:trHeight w:val="23"/>
          <w:jc w:val="center"/>
        </w:trPr>
        <w:tc>
          <w:tcPr>
            <w:tcW w:w="395" w:type="pct"/>
            <w:vAlign w:val="center"/>
          </w:tcPr>
          <w:p w:rsidR="008C651F" w:rsidRPr="00FC3094" w:rsidRDefault="008C651F" w:rsidP="008462B4">
            <w:pPr>
              <w:contextualSpacing/>
              <w:jc w:val="center"/>
              <w:rPr>
                <w:rFonts w:ascii="Times New Roman" w:hAnsi="Times New Roman" w:cs="Times New Roman"/>
                <w:szCs w:val="21"/>
              </w:rPr>
            </w:pPr>
            <w:r w:rsidRPr="00FC3094">
              <w:rPr>
                <w:rFonts w:ascii="Times New Roman" w:hAnsi="Times New Roman" w:cs="Times New Roman"/>
                <w:szCs w:val="21"/>
              </w:rPr>
              <w:t>1</w:t>
            </w:r>
          </w:p>
        </w:tc>
        <w:tc>
          <w:tcPr>
            <w:tcW w:w="1083" w:type="pct"/>
            <w:vAlign w:val="center"/>
          </w:tcPr>
          <w:p w:rsidR="008C651F" w:rsidRPr="00FC3094" w:rsidRDefault="008C651F" w:rsidP="008462B4">
            <w:pPr>
              <w:contextualSpacing/>
              <w:jc w:val="center"/>
              <w:textAlignment w:val="baseline"/>
              <w:rPr>
                <w:rFonts w:ascii="Times New Roman" w:hAnsi="Times New Roman" w:cs="Times New Roman"/>
                <w:szCs w:val="21"/>
              </w:rPr>
            </w:pPr>
            <w:r w:rsidRPr="00FC3094">
              <w:rPr>
                <w:rFonts w:ascii="Times New Roman" w:hAnsi="Times New Roman" w:cs="Times New Roman" w:hint="eastAsia"/>
                <w:szCs w:val="21"/>
                <w:lang/>
              </w:rPr>
              <w:t>不饱和聚酯</w:t>
            </w:r>
            <w:r w:rsidRPr="00FC3094">
              <w:rPr>
                <w:rFonts w:ascii="Times New Roman" w:hAnsi="Times New Roman" w:cs="Times New Roman"/>
                <w:szCs w:val="21"/>
                <w:lang/>
              </w:rPr>
              <w:t>树脂溶液</w:t>
            </w:r>
            <w:r w:rsidR="00DA4D5D" w:rsidRPr="00FC3094">
              <w:rPr>
                <w:rFonts w:ascii="Times New Roman" w:hAnsi="Times New Roman" w:cs="Times New Roman" w:hint="eastAsia"/>
                <w:szCs w:val="21"/>
                <w:lang/>
              </w:rPr>
              <w:t>（</w:t>
            </w:r>
            <w:r w:rsidR="00DA4D5D" w:rsidRPr="00FC3094">
              <w:rPr>
                <w:rFonts w:ascii="Times New Roman" w:hAnsi="Times New Roman" w:cs="Times New Roman" w:hint="eastAsia"/>
                <w:szCs w:val="21"/>
                <w:lang/>
              </w:rPr>
              <w:t>191#</w:t>
            </w:r>
            <w:r w:rsidR="00DA4D5D" w:rsidRPr="00FC3094">
              <w:rPr>
                <w:rFonts w:ascii="Times New Roman" w:hAnsi="Times New Roman" w:cs="Times New Roman" w:hint="eastAsia"/>
                <w:szCs w:val="21"/>
                <w:lang/>
              </w:rPr>
              <w:t>）</w:t>
            </w:r>
          </w:p>
        </w:tc>
        <w:tc>
          <w:tcPr>
            <w:tcW w:w="665" w:type="pct"/>
            <w:vAlign w:val="center"/>
          </w:tcPr>
          <w:p w:rsidR="008C651F" w:rsidRPr="00FC3094" w:rsidRDefault="0096757B" w:rsidP="0096757B">
            <w:pPr>
              <w:contextualSpacing/>
              <w:jc w:val="center"/>
              <w:textAlignment w:val="baseline"/>
              <w:rPr>
                <w:rFonts w:ascii="Times New Roman" w:hAnsi="Times New Roman" w:cs="Times New Roman"/>
                <w:szCs w:val="21"/>
              </w:rPr>
            </w:pPr>
            <w:r>
              <w:rPr>
                <w:rFonts w:ascii="Times New Roman" w:hAnsi="Times New Roman" w:cs="Times New Roman" w:hint="eastAsia"/>
                <w:szCs w:val="21"/>
                <w:lang/>
              </w:rPr>
              <w:t>60</w:t>
            </w:r>
            <w:r w:rsidR="008C651F" w:rsidRPr="00FC3094">
              <w:rPr>
                <w:rFonts w:ascii="Times New Roman" w:hAnsi="Times New Roman" w:cs="Times New Roman"/>
                <w:szCs w:val="21"/>
                <w:lang/>
              </w:rPr>
              <w:t>00</w:t>
            </w:r>
          </w:p>
        </w:tc>
        <w:tc>
          <w:tcPr>
            <w:tcW w:w="748" w:type="pct"/>
            <w:vAlign w:val="center"/>
          </w:tcPr>
          <w:p w:rsidR="008C651F" w:rsidRPr="00FC3094" w:rsidRDefault="008C651F" w:rsidP="008462B4">
            <w:pPr>
              <w:contextualSpacing/>
              <w:jc w:val="center"/>
              <w:textAlignment w:val="baseline"/>
              <w:rPr>
                <w:rFonts w:ascii="Times New Roman" w:hAnsi="Times New Roman" w:cs="Times New Roman"/>
                <w:szCs w:val="21"/>
                <w:lang/>
              </w:rPr>
            </w:pPr>
            <w:r w:rsidRPr="00FC3094">
              <w:rPr>
                <w:rFonts w:ascii="Times New Roman" w:hAnsi="Times New Roman" w:cs="Times New Roman"/>
                <w:szCs w:val="21"/>
                <w:lang/>
              </w:rPr>
              <w:t>桶装</w:t>
            </w:r>
          </w:p>
          <w:p w:rsidR="008C651F" w:rsidRPr="00FC3094" w:rsidRDefault="008C651F" w:rsidP="008462B4">
            <w:pPr>
              <w:pStyle w:val="a0"/>
              <w:spacing w:after="0" w:line="240" w:lineRule="auto"/>
              <w:ind w:firstLineChars="0" w:firstLine="0"/>
              <w:contextualSpacing/>
              <w:jc w:val="center"/>
              <w:textAlignment w:val="baseline"/>
              <w:rPr>
                <w:rFonts w:eastAsiaTheme="minorEastAsia"/>
                <w:sz w:val="21"/>
                <w:szCs w:val="21"/>
                <w:lang/>
              </w:rPr>
            </w:pPr>
            <w:r w:rsidRPr="00FC3094">
              <w:rPr>
                <w:rFonts w:eastAsiaTheme="minorEastAsia" w:hint="eastAsia"/>
                <w:sz w:val="21"/>
                <w:szCs w:val="21"/>
                <w:lang/>
              </w:rPr>
              <w:t>1000</w:t>
            </w:r>
            <w:r w:rsidRPr="00FC3094">
              <w:rPr>
                <w:rFonts w:eastAsiaTheme="minorEastAsia"/>
                <w:sz w:val="21"/>
                <w:szCs w:val="21"/>
                <w:lang/>
              </w:rPr>
              <w:t>L</w:t>
            </w:r>
            <w:r w:rsidRPr="00FC3094">
              <w:rPr>
                <w:rFonts w:eastAsiaTheme="minorEastAsia" w:hint="eastAsia"/>
                <w:sz w:val="21"/>
                <w:szCs w:val="21"/>
                <w:lang/>
              </w:rPr>
              <w:t>/</w:t>
            </w:r>
            <w:r w:rsidRPr="00FC3094">
              <w:rPr>
                <w:rFonts w:eastAsiaTheme="minorEastAsia" w:hint="eastAsia"/>
                <w:sz w:val="21"/>
                <w:szCs w:val="21"/>
                <w:lang/>
              </w:rPr>
              <w:t>桶</w:t>
            </w:r>
          </w:p>
        </w:tc>
        <w:tc>
          <w:tcPr>
            <w:tcW w:w="583" w:type="pct"/>
            <w:vAlign w:val="center"/>
          </w:tcPr>
          <w:p w:rsidR="008C651F" w:rsidRPr="00FC3094" w:rsidRDefault="0096757B" w:rsidP="008462B4">
            <w:pPr>
              <w:contextualSpacing/>
              <w:jc w:val="center"/>
              <w:rPr>
                <w:rFonts w:ascii="Times New Roman" w:hAnsi="Times New Roman" w:cs="Times New Roman"/>
                <w:szCs w:val="21"/>
              </w:rPr>
            </w:pPr>
            <w:r>
              <w:rPr>
                <w:rFonts w:ascii="Times New Roman" w:hAnsi="Times New Roman" w:cs="Times New Roman" w:hint="eastAsia"/>
                <w:szCs w:val="21"/>
              </w:rPr>
              <w:t>10</w:t>
            </w:r>
            <w:r w:rsidR="008C651F" w:rsidRPr="00FC3094">
              <w:rPr>
                <w:rFonts w:ascii="Times New Roman" w:hAnsi="Times New Roman" w:cs="Times New Roman" w:hint="eastAsia"/>
                <w:szCs w:val="21"/>
              </w:rPr>
              <w:t>0</w:t>
            </w:r>
          </w:p>
        </w:tc>
        <w:tc>
          <w:tcPr>
            <w:tcW w:w="749" w:type="pct"/>
            <w:vMerge w:val="restart"/>
            <w:vAlign w:val="center"/>
          </w:tcPr>
          <w:p w:rsidR="008C651F" w:rsidRPr="00FC3094" w:rsidRDefault="008C651F" w:rsidP="008C651F">
            <w:pPr>
              <w:contextualSpacing/>
              <w:jc w:val="center"/>
              <w:rPr>
                <w:rFonts w:ascii="Times New Roman" w:hAnsi="Times New Roman" w:cs="Times New Roman"/>
                <w:szCs w:val="21"/>
              </w:rPr>
            </w:pPr>
            <w:r w:rsidRPr="00FC3094">
              <w:rPr>
                <w:rFonts w:ascii="Times New Roman" w:hAnsi="Times New Roman" w:cs="Times New Roman"/>
                <w:szCs w:val="21"/>
              </w:rPr>
              <w:t>国内</w:t>
            </w:r>
            <w:r w:rsidRPr="00FC3094">
              <w:rPr>
                <w:rFonts w:ascii="Times New Roman" w:hAnsi="Times New Roman" w:cs="Times New Roman" w:hint="eastAsia"/>
                <w:szCs w:val="21"/>
              </w:rPr>
              <w:t>采购</w:t>
            </w:r>
          </w:p>
          <w:p w:rsidR="008C651F" w:rsidRPr="00FC3094" w:rsidRDefault="008C651F" w:rsidP="008C651F">
            <w:pPr>
              <w:contextualSpacing/>
              <w:jc w:val="center"/>
              <w:rPr>
                <w:rFonts w:ascii="Times New Roman" w:hAnsi="Times New Roman" w:cs="Times New Roman"/>
                <w:szCs w:val="21"/>
              </w:rPr>
            </w:pPr>
            <w:r w:rsidRPr="00FC3094">
              <w:rPr>
                <w:rFonts w:ascii="Times New Roman" w:hAnsi="Times New Roman" w:cs="Times New Roman" w:hint="eastAsia"/>
                <w:szCs w:val="21"/>
              </w:rPr>
              <w:t>汽车运输</w:t>
            </w:r>
          </w:p>
        </w:tc>
        <w:tc>
          <w:tcPr>
            <w:tcW w:w="777" w:type="pct"/>
            <w:vMerge w:val="restart"/>
            <w:vAlign w:val="center"/>
          </w:tcPr>
          <w:p w:rsidR="008C651F" w:rsidRPr="00FC3094" w:rsidRDefault="005D3E31" w:rsidP="0096757B">
            <w:pPr>
              <w:contextualSpacing/>
              <w:jc w:val="center"/>
              <w:rPr>
                <w:rFonts w:ascii="Times New Roman" w:hAnsi="Times New Roman" w:cs="Times New Roman"/>
                <w:szCs w:val="21"/>
              </w:rPr>
            </w:pPr>
            <w:r w:rsidRPr="00FC3094">
              <w:rPr>
                <w:rFonts w:ascii="Times New Roman" w:hAnsi="Times New Roman" w:cs="Times New Roman" w:hint="eastAsia"/>
                <w:szCs w:val="21"/>
              </w:rPr>
              <w:t>储存于原料仓库内，</w:t>
            </w:r>
            <w:r w:rsidR="00185A67" w:rsidRPr="00FC3094">
              <w:rPr>
                <w:rFonts w:ascii="Times New Roman" w:hAnsi="Times New Roman" w:cs="Times New Roman" w:hint="eastAsia"/>
                <w:szCs w:val="21"/>
              </w:rPr>
              <w:t>用于</w:t>
            </w:r>
            <w:r w:rsidR="008C651F" w:rsidRPr="00FC3094">
              <w:rPr>
                <w:rFonts w:ascii="Times New Roman" w:hAnsi="Times New Roman" w:cs="Times New Roman" w:hint="eastAsia"/>
                <w:szCs w:val="21"/>
              </w:rPr>
              <w:t>生产玻璃钢管道</w:t>
            </w:r>
          </w:p>
        </w:tc>
      </w:tr>
      <w:tr w:rsidR="00FC3094" w:rsidRPr="00FC3094" w:rsidTr="0096757B">
        <w:trPr>
          <w:trHeight w:val="23"/>
          <w:jc w:val="center"/>
        </w:trPr>
        <w:tc>
          <w:tcPr>
            <w:tcW w:w="395" w:type="pct"/>
            <w:vAlign w:val="center"/>
          </w:tcPr>
          <w:p w:rsidR="008C651F" w:rsidRPr="00FC3094" w:rsidRDefault="008C651F" w:rsidP="008462B4">
            <w:pPr>
              <w:contextualSpacing/>
              <w:jc w:val="center"/>
              <w:rPr>
                <w:rFonts w:ascii="Times New Roman" w:hAnsi="Times New Roman" w:cs="Times New Roman"/>
                <w:szCs w:val="21"/>
              </w:rPr>
            </w:pPr>
            <w:r w:rsidRPr="00FC3094">
              <w:rPr>
                <w:rFonts w:ascii="Times New Roman" w:hAnsi="Times New Roman" w:cs="Times New Roman"/>
                <w:szCs w:val="21"/>
              </w:rPr>
              <w:t>2</w:t>
            </w:r>
          </w:p>
        </w:tc>
        <w:tc>
          <w:tcPr>
            <w:tcW w:w="1083" w:type="pct"/>
            <w:vAlign w:val="center"/>
          </w:tcPr>
          <w:p w:rsidR="008C651F" w:rsidRPr="00FC3094" w:rsidRDefault="008C651F" w:rsidP="005D3E31">
            <w:pPr>
              <w:contextualSpacing/>
              <w:jc w:val="center"/>
              <w:textAlignment w:val="baseline"/>
              <w:rPr>
                <w:rFonts w:ascii="Times New Roman" w:hAnsi="Times New Roman" w:cs="Times New Roman"/>
                <w:szCs w:val="21"/>
              </w:rPr>
            </w:pPr>
            <w:r w:rsidRPr="00FC3094">
              <w:rPr>
                <w:rFonts w:ascii="Times New Roman" w:hAnsi="Times New Roman" w:cs="Times New Roman"/>
                <w:szCs w:val="21"/>
                <w:lang/>
              </w:rPr>
              <w:t>玻璃纤维</w:t>
            </w:r>
            <w:r w:rsidRPr="00FC3094">
              <w:rPr>
                <w:rFonts w:ascii="Times New Roman" w:hAnsi="Times New Roman" w:cs="Times New Roman" w:hint="eastAsia"/>
                <w:szCs w:val="21"/>
                <w:lang/>
              </w:rPr>
              <w:t>布</w:t>
            </w:r>
            <w:r w:rsidR="00C340CF" w:rsidRPr="00FC3094">
              <w:rPr>
                <w:rFonts w:ascii="Times New Roman" w:hAnsi="Times New Roman" w:cs="Times New Roman" w:hint="eastAsia"/>
                <w:szCs w:val="21"/>
                <w:lang/>
              </w:rPr>
              <w:t>、丝</w:t>
            </w:r>
          </w:p>
        </w:tc>
        <w:tc>
          <w:tcPr>
            <w:tcW w:w="665" w:type="pct"/>
            <w:vAlign w:val="center"/>
          </w:tcPr>
          <w:p w:rsidR="008C651F" w:rsidRPr="00FC3094" w:rsidRDefault="0096757B" w:rsidP="0096757B">
            <w:pPr>
              <w:contextualSpacing/>
              <w:jc w:val="center"/>
              <w:textAlignment w:val="baseline"/>
              <w:rPr>
                <w:rFonts w:ascii="Times New Roman" w:hAnsi="Times New Roman" w:cs="Times New Roman"/>
                <w:szCs w:val="21"/>
              </w:rPr>
            </w:pPr>
            <w:r>
              <w:rPr>
                <w:rFonts w:ascii="Times New Roman" w:hAnsi="Times New Roman" w:cs="Times New Roman" w:hint="eastAsia"/>
                <w:szCs w:val="21"/>
              </w:rPr>
              <w:t>405</w:t>
            </w:r>
            <w:r w:rsidR="008C651F" w:rsidRPr="00FC3094">
              <w:rPr>
                <w:rFonts w:ascii="Times New Roman" w:hAnsi="Times New Roman" w:cs="Times New Roman"/>
                <w:szCs w:val="21"/>
              </w:rPr>
              <w:t>0</w:t>
            </w:r>
          </w:p>
        </w:tc>
        <w:tc>
          <w:tcPr>
            <w:tcW w:w="748" w:type="pct"/>
            <w:vAlign w:val="center"/>
          </w:tcPr>
          <w:p w:rsidR="008C651F" w:rsidRPr="00FC3094" w:rsidRDefault="008C651F" w:rsidP="00AF2F63">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卷</w:t>
            </w:r>
            <w:r w:rsidRPr="00FC3094">
              <w:rPr>
                <w:rFonts w:ascii="Times New Roman" w:hAnsi="Times New Roman" w:cs="Times New Roman"/>
                <w:szCs w:val="21"/>
                <w:lang/>
              </w:rPr>
              <w:t>装</w:t>
            </w:r>
          </w:p>
          <w:p w:rsidR="008C651F" w:rsidRPr="00FC3094" w:rsidRDefault="008C651F" w:rsidP="00AF2F63">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30</w:t>
            </w:r>
            <w:r w:rsidRPr="00FC3094">
              <w:rPr>
                <w:rFonts w:ascii="Times New Roman" w:hAnsi="Times New Roman" w:cs="Times New Roman"/>
                <w:szCs w:val="21"/>
                <w:lang/>
              </w:rPr>
              <w:t>kg/</w:t>
            </w:r>
            <w:r w:rsidRPr="00FC3094">
              <w:rPr>
                <w:rFonts w:ascii="Times New Roman" w:hAnsi="Times New Roman" w:cs="Times New Roman" w:hint="eastAsia"/>
                <w:szCs w:val="21"/>
                <w:lang/>
              </w:rPr>
              <w:t>卷</w:t>
            </w:r>
          </w:p>
        </w:tc>
        <w:tc>
          <w:tcPr>
            <w:tcW w:w="583" w:type="pct"/>
            <w:vAlign w:val="center"/>
          </w:tcPr>
          <w:p w:rsidR="008C651F" w:rsidRPr="00FC3094" w:rsidRDefault="0096757B" w:rsidP="008462B4">
            <w:pPr>
              <w:contextualSpacing/>
              <w:jc w:val="center"/>
              <w:rPr>
                <w:rFonts w:ascii="Times New Roman" w:hAnsi="Times New Roman" w:cs="Times New Roman"/>
                <w:szCs w:val="21"/>
              </w:rPr>
            </w:pPr>
            <w:r>
              <w:rPr>
                <w:rFonts w:ascii="Times New Roman" w:hAnsi="Times New Roman" w:cs="Times New Roman" w:hint="eastAsia"/>
                <w:szCs w:val="21"/>
              </w:rPr>
              <w:t>10</w:t>
            </w:r>
            <w:r w:rsidR="008C651F" w:rsidRPr="00FC3094">
              <w:rPr>
                <w:rFonts w:ascii="Times New Roman" w:hAnsi="Times New Roman" w:cs="Times New Roman" w:hint="eastAsia"/>
                <w:szCs w:val="21"/>
              </w:rPr>
              <w:t>0</w:t>
            </w:r>
          </w:p>
        </w:tc>
        <w:tc>
          <w:tcPr>
            <w:tcW w:w="749" w:type="pct"/>
            <w:vMerge/>
            <w:vAlign w:val="center"/>
          </w:tcPr>
          <w:p w:rsidR="008C651F" w:rsidRPr="00FC3094" w:rsidRDefault="008C651F" w:rsidP="00762BEA">
            <w:pPr>
              <w:contextualSpacing/>
              <w:jc w:val="center"/>
              <w:rPr>
                <w:rFonts w:ascii="Times New Roman" w:hAnsi="Times New Roman" w:cs="Times New Roman"/>
                <w:szCs w:val="21"/>
              </w:rPr>
            </w:pPr>
          </w:p>
        </w:tc>
        <w:tc>
          <w:tcPr>
            <w:tcW w:w="777" w:type="pct"/>
            <w:vMerge/>
            <w:vAlign w:val="center"/>
          </w:tcPr>
          <w:p w:rsidR="008C651F" w:rsidRPr="00FC3094" w:rsidRDefault="008C651F" w:rsidP="008462B4">
            <w:pPr>
              <w:contextualSpacing/>
              <w:jc w:val="center"/>
              <w:rPr>
                <w:rFonts w:ascii="Times New Roman" w:hAnsi="Times New Roman" w:cs="Times New Roman"/>
                <w:szCs w:val="21"/>
              </w:rPr>
            </w:pPr>
          </w:p>
        </w:tc>
      </w:tr>
      <w:tr w:rsidR="00FC3094" w:rsidRPr="00FC3094" w:rsidTr="0096757B">
        <w:trPr>
          <w:trHeight w:val="23"/>
          <w:jc w:val="center"/>
        </w:trPr>
        <w:tc>
          <w:tcPr>
            <w:tcW w:w="395" w:type="pct"/>
            <w:vAlign w:val="center"/>
          </w:tcPr>
          <w:p w:rsidR="008C651F" w:rsidRPr="00FC3094" w:rsidRDefault="008C651F" w:rsidP="008462B4">
            <w:pPr>
              <w:contextualSpacing/>
              <w:jc w:val="center"/>
              <w:rPr>
                <w:rFonts w:ascii="Times New Roman" w:hAnsi="Times New Roman" w:cs="Times New Roman"/>
                <w:szCs w:val="21"/>
              </w:rPr>
            </w:pPr>
            <w:r w:rsidRPr="00FC3094">
              <w:rPr>
                <w:rFonts w:ascii="Times New Roman" w:hAnsi="Times New Roman" w:cs="Times New Roman"/>
                <w:szCs w:val="21"/>
              </w:rPr>
              <w:t>3</w:t>
            </w:r>
          </w:p>
        </w:tc>
        <w:tc>
          <w:tcPr>
            <w:tcW w:w="1083" w:type="pct"/>
            <w:vAlign w:val="center"/>
          </w:tcPr>
          <w:p w:rsidR="008C651F" w:rsidRPr="00FC3094" w:rsidRDefault="008C651F" w:rsidP="00762BEA">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固化</w:t>
            </w:r>
            <w:r w:rsidRPr="00FC3094">
              <w:rPr>
                <w:rFonts w:ascii="Times New Roman" w:hAnsi="Times New Roman" w:cs="Times New Roman"/>
                <w:szCs w:val="21"/>
                <w:lang/>
              </w:rPr>
              <w:t>剂</w:t>
            </w:r>
            <w:r w:rsidRPr="00FC3094">
              <w:rPr>
                <w:rFonts w:ascii="Times New Roman" w:hAnsi="Times New Roman" w:cs="Times New Roman" w:hint="eastAsia"/>
                <w:szCs w:val="21"/>
                <w:lang/>
              </w:rPr>
              <w:t>（过氧化甲乙酮）</w:t>
            </w:r>
          </w:p>
        </w:tc>
        <w:tc>
          <w:tcPr>
            <w:tcW w:w="665" w:type="pct"/>
            <w:vAlign w:val="center"/>
          </w:tcPr>
          <w:p w:rsidR="008C651F" w:rsidRPr="00FC3094" w:rsidRDefault="0096757B" w:rsidP="00762BEA">
            <w:pPr>
              <w:contextualSpacing/>
              <w:jc w:val="center"/>
              <w:textAlignment w:val="baseline"/>
              <w:rPr>
                <w:rFonts w:ascii="Times New Roman" w:hAnsi="Times New Roman" w:cs="Times New Roman"/>
                <w:szCs w:val="21"/>
                <w:lang/>
              </w:rPr>
            </w:pPr>
            <w:r>
              <w:rPr>
                <w:rFonts w:ascii="Times New Roman" w:hAnsi="Times New Roman" w:cs="Times New Roman" w:hint="eastAsia"/>
                <w:szCs w:val="21"/>
                <w:lang/>
              </w:rPr>
              <w:t>3</w:t>
            </w:r>
            <w:r w:rsidR="008C651F" w:rsidRPr="00FC3094">
              <w:rPr>
                <w:rFonts w:ascii="Times New Roman" w:hAnsi="Times New Roman" w:cs="Times New Roman"/>
                <w:szCs w:val="21"/>
                <w:lang/>
              </w:rPr>
              <w:t>0</w:t>
            </w:r>
          </w:p>
        </w:tc>
        <w:tc>
          <w:tcPr>
            <w:tcW w:w="748" w:type="pct"/>
            <w:vAlign w:val="center"/>
          </w:tcPr>
          <w:p w:rsidR="008C651F" w:rsidRPr="00FC3094" w:rsidRDefault="008C651F" w:rsidP="00762BEA">
            <w:pPr>
              <w:contextualSpacing/>
              <w:jc w:val="center"/>
              <w:textAlignment w:val="baseline"/>
              <w:rPr>
                <w:rFonts w:ascii="Times New Roman" w:hAnsi="Times New Roman" w:cs="Times New Roman"/>
                <w:szCs w:val="21"/>
                <w:lang/>
              </w:rPr>
            </w:pPr>
            <w:r w:rsidRPr="00FC3094">
              <w:rPr>
                <w:rFonts w:ascii="Times New Roman" w:hAnsi="Times New Roman" w:cs="Times New Roman"/>
                <w:szCs w:val="21"/>
                <w:lang/>
              </w:rPr>
              <w:t>桶装</w:t>
            </w:r>
          </w:p>
          <w:p w:rsidR="008C651F" w:rsidRPr="00FC3094" w:rsidRDefault="008C651F" w:rsidP="00762BEA">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25kg/</w:t>
            </w:r>
            <w:r w:rsidRPr="00FC3094">
              <w:rPr>
                <w:rFonts w:ascii="Times New Roman" w:hAnsi="Times New Roman" w:cs="Times New Roman" w:hint="eastAsia"/>
                <w:szCs w:val="21"/>
                <w:lang/>
              </w:rPr>
              <w:t>桶</w:t>
            </w:r>
          </w:p>
        </w:tc>
        <w:tc>
          <w:tcPr>
            <w:tcW w:w="583" w:type="pct"/>
            <w:vAlign w:val="center"/>
          </w:tcPr>
          <w:p w:rsidR="008C651F" w:rsidRPr="00FC3094" w:rsidRDefault="0096757B" w:rsidP="00762BEA">
            <w:pPr>
              <w:contextualSpacing/>
              <w:jc w:val="center"/>
              <w:rPr>
                <w:rFonts w:ascii="Times New Roman" w:hAnsi="Times New Roman" w:cs="Times New Roman"/>
                <w:szCs w:val="21"/>
              </w:rPr>
            </w:pPr>
            <w:r>
              <w:rPr>
                <w:rFonts w:ascii="Times New Roman" w:hAnsi="Times New Roman" w:cs="Times New Roman" w:hint="eastAsia"/>
                <w:szCs w:val="21"/>
              </w:rPr>
              <w:t>1</w:t>
            </w:r>
          </w:p>
        </w:tc>
        <w:tc>
          <w:tcPr>
            <w:tcW w:w="749" w:type="pct"/>
            <w:vMerge w:val="restart"/>
            <w:vAlign w:val="center"/>
          </w:tcPr>
          <w:p w:rsidR="008C651F" w:rsidRPr="00FC3094" w:rsidRDefault="008C651F" w:rsidP="008C651F">
            <w:pPr>
              <w:contextualSpacing/>
              <w:jc w:val="center"/>
              <w:rPr>
                <w:rFonts w:ascii="Times New Roman" w:hAnsi="Times New Roman" w:cs="Times New Roman"/>
                <w:szCs w:val="21"/>
              </w:rPr>
            </w:pPr>
            <w:r w:rsidRPr="00FC3094">
              <w:rPr>
                <w:rFonts w:ascii="Times New Roman" w:hAnsi="Times New Roman" w:cs="Times New Roman" w:hint="eastAsia"/>
                <w:szCs w:val="21"/>
              </w:rPr>
              <w:t>江苏</w:t>
            </w:r>
          </w:p>
          <w:p w:rsidR="008C651F" w:rsidRPr="00FC3094" w:rsidRDefault="008C651F" w:rsidP="008C651F">
            <w:pPr>
              <w:contextualSpacing/>
              <w:jc w:val="center"/>
            </w:pPr>
            <w:r w:rsidRPr="00FC3094">
              <w:rPr>
                <w:rFonts w:ascii="Times New Roman" w:hAnsi="Times New Roman" w:cs="Times New Roman" w:hint="eastAsia"/>
                <w:szCs w:val="21"/>
              </w:rPr>
              <w:t>汽车运输</w:t>
            </w:r>
          </w:p>
        </w:tc>
        <w:tc>
          <w:tcPr>
            <w:tcW w:w="777" w:type="pct"/>
            <w:vMerge/>
            <w:vAlign w:val="center"/>
          </w:tcPr>
          <w:p w:rsidR="008C651F" w:rsidRPr="00FC3094" w:rsidRDefault="008C651F" w:rsidP="008462B4">
            <w:pPr>
              <w:contextualSpacing/>
              <w:jc w:val="center"/>
              <w:rPr>
                <w:rFonts w:ascii="Times New Roman" w:hAnsi="Times New Roman" w:cs="Times New Roman"/>
                <w:szCs w:val="21"/>
              </w:rPr>
            </w:pPr>
          </w:p>
        </w:tc>
      </w:tr>
      <w:tr w:rsidR="00FC3094" w:rsidRPr="00FC3094" w:rsidTr="0096757B">
        <w:trPr>
          <w:trHeight w:val="23"/>
          <w:jc w:val="center"/>
        </w:trPr>
        <w:tc>
          <w:tcPr>
            <w:tcW w:w="395" w:type="pct"/>
            <w:vAlign w:val="center"/>
          </w:tcPr>
          <w:p w:rsidR="008C651F" w:rsidRPr="00FC3094" w:rsidRDefault="008C651F" w:rsidP="008462B4">
            <w:pPr>
              <w:contextualSpacing/>
              <w:jc w:val="center"/>
              <w:rPr>
                <w:rFonts w:ascii="Times New Roman" w:hAnsi="Times New Roman" w:cs="Times New Roman"/>
                <w:szCs w:val="21"/>
              </w:rPr>
            </w:pPr>
            <w:r w:rsidRPr="00FC3094">
              <w:rPr>
                <w:rFonts w:ascii="Times New Roman" w:hAnsi="Times New Roman" w:cs="Times New Roman" w:hint="eastAsia"/>
                <w:szCs w:val="21"/>
              </w:rPr>
              <w:t>4</w:t>
            </w:r>
          </w:p>
        </w:tc>
        <w:tc>
          <w:tcPr>
            <w:tcW w:w="1083" w:type="pct"/>
            <w:vAlign w:val="center"/>
          </w:tcPr>
          <w:p w:rsidR="008C651F" w:rsidRPr="00FC3094" w:rsidRDefault="008C651F"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促进</w:t>
            </w:r>
            <w:r w:rsidRPr="00FC3094">
              <w:rPr>
                <w:rFonts w:ascii="Times New Roman" w:hAnsi="Times New Roman" w:cs="Times New Roman"/>
                <w:szCs w:val="21"/>
              </w:rPr>
              <w:t>剂</w:t>
            </w:r>
            <w:r w:rsidRPr="00FC3094">
              <w:rPr>
                <w:rFonts w:ascii="Times New Roman" w:hAnsi="Times New Roman" w:cs="Times New Roman" w:hint="eastAsia"/>
                <w:szCs w:val="21"/>
              </w:rPr>
              <w:t>（过氧化苯甲酸叔丁酯）</w:t>
            </w:r>
          </w:p>
        </w:tc>
        <w:tc>
          <w:tcPr>
            <w:tcW w:w="665" w:type="pct"/>
            <w:vAlign w:val="center"/>
          </w:tcPr>
          <w:p w:rsidR="008C651F" w:rsidRPr="00FC3094" w:rsidRDefault="0096757B" w:rsidP="00762BEA">
            <w:pPr>
              <w:contextualSpacing/>
              <w:jc w:val="center"/>
              <w:rPr>
                <w:rFonts w:ascii="Times New Roman" w:hAnsi="Times New Roman" w:cs="Times New Roman"/>
                <w:szCs w:val="21"/>
              </w:rPr>
            </w:pPr>
            <w:r>
              <w:rPr>
                <w:rFonts w:ascii="Times New Roman" w:hAnsi="Times New Roman" w:cs="Times New Roman" w:hint="eastAsia"/>
                <w:szCs w:val="21"/>
              </w:rPr>
              <w:t>2</w:t>
            </w:r>
            <w:r w:rsidR="008C651F" w:rsidRPr="00FC3094">
              <w:rPr>
                <w:rFonts w:ascii="Times New Roman" w:hAnsi="Times New Roman" w:cs="Times New Roman" w:hint="eastAsia"/>
                <w:szCs w:val="21"/>
              </w:rPr>
              <w:t>0</w:t>
            </w:r>
          </w:p>
        </w:tc>
        <w:tc>
          <w:tcPr>
            <w:tcW w:w="748" w:type="pct"/>
            <w:vAlign w:val="center"/>
          </w:tcPr>
          <w:p w:rsidR="008C651F" w:rsidRPr="00FC3094" w:rsidRDefault="008C651F" w:rsidP="00374608">
            <w:pPr>
              <w:contextualSpacing/>
              <w:jc w:val="center"/>
              <w:rPr>
                <w:rFonts w:ascii="Times New Roman" w:hAnsi="Times New Roman" w:cs="Times New Roman"/>
                <w:szCs w:val="21"/>
              </w:rPr>
            </w:pPr>
            <w:r w:rsidRPr="00FC3094">
              <w:rPr>
                <w:rFonts w:ascii="Times New Roman" w:hAnsi="Times New Roman" w:cs="Times New Roman"/>
                <w:szCs w:val="21"/>
              </w:rPr>
              <w:t>桶装</w:t>
            </w:r>
          </w:p>
          <w:p w:rsidR="008C651F" w:rsidRPr="00FC3094" w:rsidRDefault="008C651F" w:rsidP="00374608">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rPr>
              <w:t>1000</w:t>
            </w:r>
            <w:r w:rsidRPr="00FC3094">
              <w:rPr>
                <w:rFonts w:ascii="Times New Roman" w:hAnsi="Times New Roman" w:cs="Times New Roman"/>
                <w:szCs w:val="21"/>
              </w:rPr>
              <w:t>L</w:t>
            </w:r>
            <w:r w:rsidRPr="00FC3094">
              <w:rPr>
                <w:rFonts w:ascii="Times New Roman" w:hAnsi="Times New Roman" w:cs="Times New Roman" w:hint="eastAsia"/>
                <w:szCs w:val="21"/>
              </w:rPr>
              <w:t>/</w:t>
            </w:r>
            <w:r w:rsidRPr="00FC3094">
              <w:rPr>
                <w:rFonts w:ascii="Times New Roman" w:hAnsi="Times New Roman" w:cs="Times New Roman" w:hint="eastAsia"/>
                <w:szCs w:val="21"/>
              </w:rPr>
              <w:t>桶</w:t>
            </w:r>
          </w:p>
        </w:tc>
        <w:tc>
          <w:tcPr>
            <w:tcW w:w="583" w:type="pct"/>
            <w:vAlign w:val="center"/>
          </w:tcPr>
          <w:p w:rsidR="008C651F" w:rsidRPr="00FC3094" w:rsidRDefault="0096757B" w:rsidP="00762BEA">
            <w:pPr>
              <w:contextualSpacing/>
              <w:jc w:val="center"/>
              <w:rPr>
                <w:rFonts w:ascii="Times New Roman" w:hAnsi="Times New Roman" w:cs="Times New Roman"/>
                <w:szCs w:val="21"/>
              </w:rPr>
            </w:pPr>
            <w:r>
              <w:rPr>
                <w:rFonts w:ascii="Times New Roman" w:hAnsi="Times New Roman" w:cs="Times New Roman" w:hint="eastAsia"/>
                <w:szCs w:val="21"/>
              </w:rPr>
              <w:t>1</w:t>
            </w:r>
          </w:p>
        </w:tc>
        <w:tc>
          <w:tcPr>
            <w:tcW w:w="749" w:type="pct"/>
            <w:vMerge/>
            <w:vAlign w:val="center"/>
          </w:tcPr>
          <w:p w:rsidR="008C651F" w:rsidRPr="00FC3094" w:rsidRDefault="008C651F" w:rsidP="00762BEA">
            <w:pPr>
              <w:contextualSpacing/>
              <w:jc w:val="center"/>
              <w:rPr>
                <w:rFonts w:ascii="Times New Roman" w:hAnsi="Times New Roman" w:cs="Times New Roman"/>
                <w:szCs w:val="21"/>
              </w:rPr>
            </w:pPr>
          </w:p>
        </w:tc>
        <w:tc>
          <w:tcPr>
            <w:tcW w:w="777" w:type="pct"/>
            <w:vMerge/>
            <w:vAlign w:val="center"/>
          </w:tcPr>
          <w:p w:rsidR="008C651F" w:rsidRPr="00FC3094" w:rsidRDefault="008C651F" w:rsidP="008462B4">
            <w:pPr>
              <w:contextualSpacing/>
              <w:jc w:val="center"/>
              <w:rPr>
                <w:rFonts w:ascii="Times New Roman" w:hAnsi="Times New Roman" w:cs="Times New Roman"/>
                <w:szCs w:val="21"/>
              </w:rPr>
            </w:pPr>
          </w:p>
        </w:tc>
      </w:tr>
      <w:tr w:rsidR="00FC3094" w:rsidRPr="00FC3094" w:rsidTr="0096757B">
        <w:trPr>
          <w:trHeight w:val="23"/>
          <w:jc w:val="center"/>
        </w:trPr>
        <w:tc>
          <w:tcPr>
            <w:tcW w:w="395" w:type="pct"/>
            <w:vAlign w:val="center"/>
          </w:tcPr>
          <w:p w:rsidR="00FE49D1" w:rsidRPr="00FC3094" w:rsidRDefault="00FE49D1"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5</w:t>
            </w:r>
          </w:p>
        </w:tc>
        <w:tc>
          <w:tcPr>
            <w:tcW w:w="1083" w:type="pct"/>
            <w:vAlign w:val="center"/>
          </w:tcPr>
          <w:p w:rsidR="00FE49D1" w:rsidRPr="00FC3094" w:rsidRDefault="00FE49D1" w:rsidP="00762BEA">
            <w:pPr>
              <w:contextualSpacing/>
              <w:jc w:val="center"/>
              <w:textAlignment w:val="baseline"/>
              <w:rPr>
                <w:rFonts w:ascii="Times New Roman" w:hAnsi="Times New Roman" w:cs="Times New Roman"/>
                <w:szCs w:val="21"/>
              </w:rPr>
            </w:pPr>
            <w:r w:rsidRPr="00FC3094">
              <w:rPr>
                <w:rFonts w:ascii="Times New Roman" w:hAnsi="Times New Roman" w:cs="Times New Roman"/>
                <w:szCs w:val="21"/>
                <w:lang/>
              </w:rPr>
              <w:t>脱模剂（硬脂酸锌）</w:t>
            </w:r>
          </w:p>
        </w:tc>
        <w:tc>
          <w:tcPr>
            <w:tcW w:w="665" w:type="pct"/>
            <w:vAlign w:val="center"/>
          </w:tcPr>
          <w:p w:rsidR="00FE49D1" w:rsidRPr="00FC3094" w:rsidRDefault="00FE49D1" w:rsidP="00D63AA3">
            <w:pPr>
              <w:contextualSpacing/>
              <w:jc w:val="center"/>
              <w:textAlignment w:val="baseline"/>
              <w:rPr>
                <w:rFonts w:ascii="Times New Roman" w:hAnsi="Times New Roman" w:cs="Times New Roman"/>
                <w:szCs w:val="21"/>
              </w:rPr>
            </w:pPr>
            <w:r w:rsidRPr="00FC3094">
              <w:rPr>
                <w:rFonts w:ascii="Times New Roman" w:hAnsi="Times New Roman" w:cs="Times New Roman"/>
                <w:szCs w:val="21"/>
                <w:lang/>
              </w:rPr>
              <w:t>20</w:t>
            </w:r>
          </w:p>
        </w:tc>
        <w:tc>
          <w:tcPr>
            <w:tcW w:w="748" w:type="pct"/>
            <w:vAlign w:val="center"/>
          </w:tcPr>
          <w:p w:rsidR="00FE49D1" w:rsidRPr="00FC3094" w:rsidRDefault="00FE49D1"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袋</w:t>
            </w:r>
            <w:r w:rsidRPr="00FC3094">
              <w:rPr>
                <w:rFonts w:ascii="Times New Roman" w:hAnsi="Times New Roman" w:cs="Times New Roman"/>
                <w:szCs w:val="21"/>
              </w:rPr>
              <w:t>装</w:t>
            </w:r>
          </w:p>
          <w:p w:rsidR="00FE49D1" w:rsidRPr="00FC3094" w:rsidRDefault="00FE49D1" w:rsidP="00FE49D1">
            <w:pPr>
              <w:contextualSpacing/>
              <w:jc w:val="center"/>
              <w:rPr>
                <w:rFonts w:ascii="Times New Roman" w:hAnsi="Times New Roman" w:cs="Times New Roman"/>
                <w:szCs w:val="21"/>
              </w:rPr>
            </w:pPr>
            <w:r w:rsidRPr="00FC3094">
              <w:rPr>
                <w:rFonts w:ascii="Times New Roman" w:hAnsi="Times New Roman" w:cs="Times New Roman" w:hint="eastAsia"/>
                <w:szCs w:val="21"/>
              </w:rPr>
              <w:t>20kg/</w:t>
            </w:r>
            <w:r w:rsidRPr="00FC3094">
              <w:rPr>
                <w:rFonts w:ascii="Times New Roman" w:hAnsi="Times New Roman" w:cs="Times New Roman" w:hint="eastAsia"/>
                <w:szCs w:val="21"/>
              </w:rPr>
              <w:t>袋</w:t>
            </w:r>
          </w:p>
        </w:tc>
        <w:tc>
          <w:tcPr>
            <w:tcW w:w="583" w:type="pct"/>
            <w:vAlign w:val="center"/>
          </w:tcPr>
          <w:p w:rsidR="00FE49D1" w:rsidRPr="00FC3094" w:rsidRDefault="00750EA1"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1</w:t>
            </w:r>
          </w:p>
        </w:tc>
        <w:tc>
          <w:tcPr>
            <w:tcW w:w="749" w:type="pct"/>
            <w:vAlign w:val="center"/>
          </w:tcPr>
          <w:p w:rsidR="008C651F" w:rsidRPr="00FC3094" w:rsidRDefault="008C651F" w:rsidP="008C651F">
            <w:pPr>
              <w:contextualSpacing/>
              <w:jc w:val="center"/>
              <w:rPr>
                <w:rFonts w:ascii="Times New Roman" w:hAnsi="Times New Roman" w:cs="Times New Roman"/>
                <w:szCs w:val="21"/>
              </w:rPr>
            </w:pPr>
            <w:r w:rsidRPr="00FC3094">
              <w:rPr>
                <w:rFonts w:ascii="Times New Roman" w:hAnsi="Times New Roman" w:cs="Times New Roman"/>
                <w:szCs w:val="21"/>
              </w:rPr>
              <w:t>国内</w:t>
            </w:r>
            <w:r w:rsidRPr="00FC3094">
              <w:rPr>
                <w:rFonts w:ascii="Times New Roman" w:hAnsi="Times New Roman" w:cs="Times New Roman" w:hint="eastAsia"/>
                <w:szCs w:val="21"/>
              </w:rPr>
              <w:t>采购</w:t>
            </w:r>
          </w:p>
          <w:p w:rsidR="00FE49D1" w:rsidRPr="00FC3094" w:rsidRDefault="008C651F" w:rsidP="008C651F">
            <w:pPr>
              <w:contextualSpacing/>
              <w:jc w:val="center"/>
              <w:rPr>
                <w:rFonts w:ascii="Times New Roman" w:hAnsi="Times New Roman" w:cs="Times New Roman"/>
                <w:szCs w:val="21"/>
              </w:rPr>
            </w:pPr>
            <w:r w:rsidRPr="00FC3094">
              <w:rPr>
                <w:rFonts w:ascii="Times New Roman" w:hAnsi="Times New Roman" w:cs="Times New Roman" w:hint="eastAsia"/>
                <w:szCs w:val="21"/>
              </w:rPr>
              <w:t>汽车运输</w:t>
            </w:r>
          </w:p>
        </w:tc>
        <w:tc>
          <w:tcPr>
            <w:tcW w:w="777" w:type="pct"/>
            <w:vMerge/>
            <w:vAlign w:val="center"/>
          </w:tcPr>
          <w:p w:rsidR="00FE49D1" w:rsidRPr="00FC3094" w:rsidRDefault="00FE49D1"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1</w:t>
            </w:r>
          </w:p>
        </w:tc>
        <w:tc>
          <w:tcPr>
            <w:tcW w:w="1083" w:type="pct"/>
            <w:vAlign w:val="center"/>
          </w:tcPr>
          <w:p w:rsidR="005C5C40" w:rsidRPr="00FC3094" w:rsidRDefault="005C5C40" w:rsidP="00A90452">
            <w:pPr>
              <w:contextualSpacing/>
              <w:jc w:val="center"/>
              <w:textAlignment w:val="baseline"/>
              <w:rPr>
                <w:rFonts w:ascii="Times New Roman" w:hAnsi="Times New Roman" w:cs="Times New Roman"/>
                <w:szCs w:val="21"/>
              </w:rPr>
            </w:pPr>
            <w:r w:rsidRPr="00FC3094">
              <w:rPr>
                <w:rFonts w:ascii="Times New Roman" w:hAnsi="Times New Roman" w:cs="Times New Roman" w:hint="eastAsia"/>
                <w:szCs w:val="21"/>
                <w:lang/>
              </w:rPr>
              <w:t>不饱和聚酯</w:t>
            </w:r>
            <w:r w:rsidRPr="00FC3094">
              <w:rPr>
                <w:rFonts w:ascii="Times New Roman" w:hAnsi="Times New Roman" w:cs="Times New Roman"/>
                <w:szCs w:val="21"/>
                <w:lang/>
              </w:rPr>
              <w:t>树脂溶液</w:t>
            </w:r>
            <w:r w:rsidRPr="00FC3094">
              <w:rPr>
                <w:rFonts w:ascii="Times New Roman" w:hAnsi="Times New Roman" w:cs="Times New Roman" w:hint="eastAsia"/>
                <w:szCs w:val="21"/>
                <w:lang/>
              </w:rPr>
              <w:t>（</w:t>
            </w:r>
            <w:r w:rsidRPr="00FC3094">
              <w:rPr>
                <w:rFonts w:ascii="Times New Roman" w:hAnsi="Times New Roman" w:cs="Times New Roman" w:hint="eastAsia"/>
                <w:szCs w:val="21"/>
                <w:lang/>
              </w:rPr>
              <w:t>191#</w:t>
            </w:r>
            <w:r w:rsidRPr="00FC3094">
              <w:rPr>
                <w:rFonts w:ascii="Times New Roman" w:hAnsi="Times New Roman" w:cs="Times New Roman" w:hint="eastAsia"/>
                <w:szCs w:val="21"/>
                <w:lang/>
              </w:rPr>
              <w:t>）</w:t>
            </w:r>
          </w:p>
        </w:tc>
        <w:tc>
          <w:tcPr>
            <w:tcW w:w="665" w:type="pct"/>
            <w:vAlign w:val="center"/>
          </w:tcPr>
          <w:p w:rsidR="005C5C40" w:rsidRPr="00FC3094" w:rsidRDefault="005C5C40" w:rsidP="00A90452">
            <w:pPr>
              <w:contextualSpacing/>
              <w:jc w:val="center"/>
              <w:textAlignment w:val="baseline"/>
              <w:rPr>
                <w:rFonts w:ascii="Times New Roman" w:hAnsi="Times New Roman" w:cs="Times New Roman"/>
                <w:szCs w:val="21"/>
              </w:rPr>
            </w:pPr>
            <w:r>
              <w:rPr>
                <w:rFonts w:ascii="Times New Roman" w:hAnsi="Times New Roman" w:cs="Times New Roman" w:hint="eastAsia"/>
                <w:szCs w:val="21"/>
                <w:lang/>
              </w:rPr>
              <w:t>35</w:t>
            </w:r>
            <w:r w:rsidRPr="00FC3094">
              <w:rPr>
                <w:rFonts w:ascii="Times New Roman" w:hAnsi="Times New Roman" w:cs="Times New Roman"/>
                <w:szCs w:val="21"/>
                <w:lang/>
              </w:rPr>
              <w:t>00</w:t>
            </w:r>
          </w:p>
        </w:tc>
        <w:tc>
          <w:tcPr>
            <w:tcW w:w="748" w:type="pct"/>
            <w:vAlign w:val="center"/>
          </w:tcPr>
          <w:p w:rsidR="005C5C40" w:rsidRPr="00FC3094" w:rsidRDefault="005C5C40" w:rsidP="00A90452">
            <w:pPr>
              <w:contextualSpacing/>
              <w:jc w:val="center"/>
              <w:textAlignment w:val="baseline"/>
              <w:rPr>
                <w:rFonts w:ascii="Times New Roman" w:hAnsi="Times New Roman" w:cs="Times New Roman"/>
                <w:szCs w:val="21"/>
                <w:lang/>
              </w:rPr>
            </w:pPr>
            <w:r w:rsidRPr="00FC3094">
              <w:rPr>
                <w:rFonts w:ascii="Times New Roman" w:hAnsi="Times New Roman" w:cs="Times New Roman"/>
                <w:szCs w:val="21"/>
                <w:lang/>
              </w:rPr>
              <w:t>桶装</w:t>
            </w:r>
          </w:p>
          <w:p w:rsidR="005C5C40" w:rsidRPr="00FC3094" w:rsidRDefault="005C5C40" w:rsidP="00A90452">
            <w:pPr>
              <w:pStyle w:val="a0"/>
              <w:spacing w:after="0" w:line="240" w:lineRule="auto"/>
              <w:ind w:firstLineChars="0" w:firstLine="0"/>
              <w:contextualSpacing/>
              <w:jc w:val="center"/>
              <w:textAlignment w:val="baseline"/>
              <w:rPr>
                <w:rFonts w:eastAsiaTheme="minorEastAsia"/>
                <w:sz w:val="21"/>
                <w:szCs w:val="21"/>
                <w:lang/>
              </w:rPr>
            </w:pPr>
            <w:r w:rsidRPr="00FC3094">
              <w:rPr>
                <w:rFonts w:eastAsiaTheme="minorEastAsia" w:hint="eastAsia"/>
                <w:sz w:val="21"/>
                <w:szCs w:val="21"/>
                <w:lang/>
              </w:rPr>
              <w:t>1000</w:t>
            </w:r>
            <w:r w:rsidRPr="00FC3094">
              <w:rPr>
                <w:rFonts w:eastAsiaTheme="minorEastAsia"/>
                <w:sz w:val="21"/>
                <w:szCs w:val="21"/>
                <w:lang/>
              </w:rPr>
              <w:t>L</w:t>
            </w:r>
            <w:r w:rsidRPr="00FC3094">
              <w:rPr>
                <w:rFonts w:eastAsiaTheme="minorEastAsia" w:hint="eastAsia"/>
                <w:sz w:val="21"/>
                <w:szCs w:val="21"/>
                <w:lang/>
              </w:rPr>
              <w:t>/</w:t>
            </w:r>
            <w:r w:rsidRPr="00FC3094">
              <w:rPr>
                <w:rFonts w:eastAsiaTheme="minorEastAsia" w:hint="eastAsia"/>
                <w:sz w:val="21"/>
                <w:szCs w:val="21"/>
                <w:lang/>
              </w:rPr>
              <w:t>桶</w:t>
            </w:r>
          </w:p>
        </w:tc>
        <w:tc>
          <w:tcPr>
            <w:tcW w:w="583" w:type="pct"/>
            <w:vAlign w:val="center"/>
          </w:tcPr>
          <w:p w:rsidR="005C5C40" w:rsidRPr="00FC3094" w:rsidRDefault="005C5C40" w:rsidP="00A90452">
            <w:pPr>
              <w:contextualSpacing/>
              <w:jc w:val="center"/>
              <w:rPr>
                <w:rFonts w:ascii="Times New Roman" w:hAnsi="Times New Roman" w:cs="Times New Roman"/>
                <w:szCs w:val="21"/>
              </w:rPr>
            </w:pPr>
            <w:r>
              <w:rPr>
                <w:rFonts w:ascii="Times New Roman" w:hAnsi="Times New Roman" w:cs="Times New Roman" w:hint="eastAsia"/>
                <w:szCs w:val="21"/>
              </w:rPr>
              <w:t>2</w:t>
            </w:r>
            <w:r w:rsidRPr="00FC3094">
              <w:rPr>
                <w:rFonts w:ascii="Times New Roman" w:hAnsi="Times New Roman" w:cs="Times New Roman" w:hint="eastAsia"/>
                <w:szCs w:val="21"/>
              </w:rPr>
              <w:t>50</w:t>
            </w:r>
          </w:p>
        </w:tc>
        <w:tc>
          <w:tcPr>
            <w:tcW w:w="749" w:type="pct"/>
            <w:vMerge w:val="restart"/>
            <w:vAlign w:val="center"/>
          </w:tcPr>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szCs w:val="21"/>
              </w:rPr>
              <w:t>国内</w:t>
            </w:r>
            <w:r w:rsidRPr="00FC3094">
              <w:rPr>
                <w:rFonts w:ascii="Times New Roman" w:hAnsi="Times New Roman" w:cs="Times New Roman" w:hint="eastAsia"/>
                <w:szCs w:val="21"/>
              </w:rPr>
              <w:t>采购</w:t>
            </w:r>
          </w:p>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hint="eastAsia"/>
                <w:szCs w:val="21"/>
              </w:rPr>
              <w:t>汽车运输</w:t>
            </w:r>
          </w:p>
        </w:tc>
        <w:tc>
          <w:tcPr>
            <w:tcW w:w="777" w:type="pct"/>
            <w:vMerge w:val="restart"/>
            <w:vAlign w:val="center"/>
          </w:tcPr>
          <w:p w:rsidR="005C5C40" w:rsidRPr="00FC3094" w:rsidRDefault="005C5C40" w:rsidP="0096757B">
            <w:pPr>
              <w:contextualSpacing/>
              <w:jc w:val="center"/>
              <w:rPr>
                <w:rFonts w:ascii="Times New Roman" w:hAnsi="Times New Roman" w:cs="Times New Roman"/>
                <w:szCs w:val="21"/>
              </w:rPr>
            </w:pPr>
            <w:r w:rsidRPr="00FC3094">
              <w:rPr>
                <w:rFonts w:ascii="Times New Roman" w:hAnsi="Times New Roman" w:cs="Times New Roman" w:hint="eastAsia"/>
                <w:szCs w:val="21"/>
              </w:rPr>
              <w:t>储存于原料仓库内，用于生产玻璃钢储罐</w:t>
            </w: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2</w:t>
            </w:r>
          </w:p>
        </w:tc>
        <w:tc>
          <w:tcPr>
            <w:tcW w:w="1083" w:type="pct"/>
            <w:vAlign w:val="center"/>
          </w:tcPr>
          <w:p w:rsidR="005C5C40" w:rsidRPr="00FC3094" w:rsidRDefault="005C5C40" w:rsidP="00A90452">
            <w:pPr>
              <w:contextualSpacing/>
              <w:jc w:val="center"/>
              <w:textAlignment w:val="baseline"/>
              <w:rPr>
                <w:rFonts w:ascii="Times New Roman" w:hAnsi="Times New Roman" w:cs="Times New Roman"/>
                <w:szCs w:val="21"/>
              </w:rPr>
            </w:pPr>
            <w:r w:rsidRPr="00FC3094">
              <w:rPr>
                <w:rFonts w:ascii="Times New Roman" w:hAnsi="Times New Roman" w:cs="Times New Roman"/>
                <w:szCs w:val="21"/>
                <w:lang/>
              </w:rPr>
              <w:t>玻璃纤维</w:t>
            </w:r>
            <w:r w:rsidRPr="00FC3094">
              <w:rPr>
                <w:rFonts w:ascii="Times New Roman" w:hAnsi="Times New Roman" w:cs="Times New Roman" w:hint="eastAsia"/>
                <w:szCs w:val="21"/>
                <w:lang/>
              </w:rPr>
              <w:t>布、丝</w:t>
            </w:r>
          </w:p>
        </w:tc>
        <w:tc>
          <w:tcPr>
            <w:tcW w:w="665" w:type="pct"/>
            <w:vAlign w:val="center"/>
          </w:tcPr>
          <w:p w:rsidR="005C5C40" w:rsidRPr="00FC3094" w:rsidRDefault="005C5C40" w:rsidP="0096757B">
            <w:pPr>
              <w:contextualSpacing/>
              <w:jc w:val="center"/>
              <w:textAlignment w:val="baseline"/>
              <w:rPr>
                <w:rFonts w:ascii="Times New Roman" w:hAnsi="Times New Roman" w:cs="Times New Roman"/>
                <w:szCs w:val="21"/>
              </w:rPr>
            </w:pPr>
            <w:r>
              <w:rPr>
                <w:rFonts w:ascii="Times New Roman" w:hAnsi="Times New Roman" w:cs="Times New Roman" w:hint="eastAsia"/>
                <w:szCs w:val="21"/>
              </w:rPr>
              <w:t>445</w:t>
            </w:r>
            <w:r w:rsidRPr="00FC3094">
              <w:rPr>
                <w:rFonts w:ascii="Times New Roman" w:hAnsi="Times New Roman" w:cs="Times New Roman"/>
                <w:szCs w:val="21"/>
              </w:rPr>
              <w:t>0</w:t>
            </w:r>
          </w:p>
        </w:tc>
        <w:tc>
          <w:tcPr>
            <w:tcW w:w="748" w:type="pct"/>
            <w:vAlign w:val="center"/>
          </w:tcPr>
          <w:p w:rsidR="005C5C40" w:rsidRPr="00FC3094" w:rsidRDefault="005C5C40" w:rsidP="00A90452">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卷</w:t>
            </w:r>
            <w:r w:rsidRPr="00FC3094">
              <w:rPr>
                <w:rFonts w:ascii="Times New Roman" w:hAnsi="Times New Roman" w:cs="Times New Roman"/>
                <w:szCs w:val="21"/>
                <w:lang/>
              </w:rPr>
              <w:t>装</w:t>
            </w:r>
          </w:p>
          <w:p w:rsidR="005C5C40" w:rsidRPr="00FC3094" w:rsidRDefault="005C5C40" w:rsidP="00A90452">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30</w:t>
            </w:r>
            <w:r w:rsidRPr="00FC3094">
              <w:rPr>
                <w:rFonts w:ascii="Times New Roman" w:hAnsi="Times New Roman" w:cs="Times New Roman"/>
                <w:szCs w:val="21"/>
                <w:lang/>
              </w:rPr>
              <w:t>kg/</w:t>
            </w:r>
            <w:r w:rsidRPr="00FC3094">
              <w:rPr>
                <w:rFonts w:ascii="Times New Roman" w:hAnsi="Times New Roman" w:cs="Times New Roman" w:hint="eastAsia"/>
                <w:szCs w:val="21"/>
                <w:lang/>
              </w:rPr>
              <w:t>卷</w:t>
            </w:r>
          </w:p>
        </w:tc>
        <w:tc>
          <w:tcPr>
            <w:tcW w:w="583" w:type="pct"/>
            <w:vAlign w:val="center"/>
          </w:tcPr>
          <w:p w:rsidR="005C5C40" w:rsidRPr="00FC3094" w:rsidRDefault="005C5C40" w:rsidP="00A90452">
            <w:pPr>
              <w:contextualSpacing/>
              <w:jc w:val="center"/>
              <w:rPr>
                <w:rFonts w:ascii="Times New Roman" w:hAnsi="Times New Roman" w:cs="Times New Roman"/>
                <w:szCs w:val="21"/>
              </w:rPr>
            </w:pPr>
            <w:r>
              <w:rPr>
                <w:rFonts w:ascii="Times New Roman" w:hAnsi="Times New Roman" w:cs="Times New Roman" w:hint="eastAsia"/>
                <w:szCs w:val="21"/>
              </w:rPr>
              <w:t>2</w:t>
            </w:r>
            <w:r w:rsidRPr="00FC3094">
              <w:rPr>
                <w:rFonts w:ascii="Times New Roman" w:hAnsi="Times New Roman" w:cs="Times New Roman" w:hint="eastAsia"/>
                <w:szCs w:val="21"/>
              </w:rPr>
              <w:t>00</w:t>
            </w:r>
          </w:p>
        </w:tc>
        <w:tc>
          <w:tcPr>
            <w:tcW w:w="749" w:type="pct"/>
            <w:vMerge/>
            <w:vAlign w:val="center"/>
          </w:tcPr>
          <w:p w:rsidR="005C5C40" w:rsidRPr="00FC3094" w:rsidRDefault="005C5C40" w:rsidP="00A90452">
            <w:pPr>
              <w:contextualSpacing/>
              <w:jc w:val="center"/>
              <w:rPr>
                <w:rFonts w:ascii="Times New Roman" w:hAnsi="Times New Roman" w:cs="Times New Roman"/>
                <w:szCs w:val="21"/>
              </w:rPr>
            </w:pP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3</w:t>
            </w:r>
          </w:p>
        </w:tc>
        <w:tc>
          <w:tcPr>
            <w:tcW w:w="1083" w:type="pct"/>
            <w:vAlign w:val="center"/>
          </w:tcPr>
          <w:p w:rsidR="005C5C40" w:rsidRPr="00FC3094" w:rsidRDefault="005C5C40" w:rsidP="00A90452">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固化</w:t>
            </w:r>
            <w:r w:rsidRPr="00FC3094">
              <w:rPr>
                <w:rFonts w:ascii="Times New Roman" w:hAnsi="Times New Roman" w:cs="Times New Roman"/>
                <w:szCs w:val="21"/>
                <w:lang/>
              </w:rPr>
              <w:t>剂</w:t>
            </w:r>
            <w:r w:rsidRPr="00FC3094">
              <w:rPr>
                <w:rFonts w:ascii="Times New Roman" w:hAnsi="Times New Roman" w:cs="Times New Roman" w:hint="eastAsia"/>
                <w:szCs w:val="21"/>
                <w:lang/>
              </w:rPr>
              <w:t>（过氧化甲乙酮）</w:t>
            </w:r>
          </w:p>
        </w:tc>
        <w:tc>
          <w:tcPr>
            <w:tcW w:w="665" w:type="pct"/>
            <w:vAlign w:val="center"/>
          </w:tcPr>
          <w:p w:rsidR="005C5C40" w:rsidRPr="00FC3094" w:rsidRDefault="005C5C40" w:rsidP="00A90452">
            <w:pPr>
              <w:contextualSpacing/>
              <w:jc w:val="center"/>
              <w:textAlignment w:val="baseline"/>
              <w:rPr>
                <w:rFonts w:ascii="Times New Roman" w:hAnsi="Times New Roman" w:cs="Times New Roman"/>
                <w:szCs w:val="21"/>
                <w:lang/>
              </w:rPr>
            </w:pPr>
            <w:r>
              <w:rPr>
                <w:rFonts w:ascii="Times New Roman" w:hAnsi="Times New Roman" w:cs="Times New Roman" w:hint="eastAsia"/>
                <w:szCs w:val="21"/>
                <w:lang/>
              </w:rPr>
              <w:t>5</w:t>
            </w:r>
            <w:r w:rsidRPr="00FC3094">
              <w:rPr>
                <w:rFonts w:ascii="Times New Roman" w:hAnsi="Times New Roman" w:cs="Times New Roman"/>
                <w:szCs w:val="21"/>
                <w:lang/>
              </w:rPr>
              <w:t>0</w:t>
            </w:r>
          </w:p>
        </w:tc>
        <w:tc>
          <w:tcPr>
            <w:tcW w:w="748" w:type="pct"/>
            <w:vAlign w:val="center"/>
          </w:tcPr>
          <w:p w:rsidR="005C5C40" w:rsidRPr="00FC3094" w:rsidRDefault="005C5C40" w:rsidP="00A90452">
            <w:pPr>
              <w:contextualSpacing/>
              <w:jc w:val="center"/>
              <w:textAlignment w:val="baseline"/>
              <w:rPr>
                <w:rFonts w:ascii="Times New Roman" w:hAnsi="Times New Roman" w:cs="Times New Roman"/>
                <w:szCs w:val="21"/>
                <w:lang/>
              </w:rPr>
            </w:pPr>
            <w:r w:rsidRPr="00FC3094">
              <w:rPr>
                <w:rFonts w:ascii="Times New Roman" w:hAnsi="Times New Roman" w:cs="Times New Roman"/>
                <w:szCs w:val="21"/>
                <w:lang/>
              </w:rPr>
              <w:t>桶装</w:t>
            </w:r>
          </w:p>
          <w:p w:rsidR="005C5C40" w:rsidRPr="00FC3094" w:rsidRDefault="005C5C40" w:rsidP="00A90452">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25kg/</w:t>
            </w:r>
            <w:r w:rsidRPr="00FC3094">
              <w:rPr>
                <w:rFonts w:ascii="Times New Roman" w:hAnsi="Times New Roman" w:cs="Times New Roman" w:hint="eastAsia"/>
                <w:szCs w:val="21"/>
                <w:lang/>
              </w:rPr>
              <w:t>桶</w:t>
            </w:r>
          </w:p>
        </w:tc>
        <w:tc>
          <w:tcPr>
            <w:tcW w:w="583" w:type="pct"/>
            <w:vAlign w:val="center"/>
          </w:tcPr>
          <w:p w:rsidR="005C5C40" w:rsidRPr="00FC3094" w:rsidRDefault="005C5C40" w:rsidP="00A90452">
            <w:pPr>
              <w:contextualSpacing/>
              <w:jc w:val="center"/>
              <w:rPr>
                <w:rFonts w:ascii="Times New Roman" w:hAnsi="Times New Roman" w:cs="Times New Roman"/>
                <w:szCs w:val="21"/>
              </w:rPr>
            </w:pPr>
            <w:r>
              <w:rPr>
                <w:rFonts w:ascii="Times New Roman" w:hAnsi="Times New Roman" w:cs="Times New Roman" w:hint="eastAsia"/>
                <w:szCs w:val="21"/>
              </w:rPr>
              <w:t>2</w:t>
            </w:r>
          </w:p>
        </w:tc>
        <w:tc>
          <w:tcPr>
            <w:tcW w:w="749" w:type="pct"/>
            <w:vMerge w:val="restart"/>
            <w:vAlign w:val="center"/>
          </w:tcPr>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hint="eastAsia"/>
                <w:szCs w:val="21"/>
              </w:rPr>
              <w:t>江苏</w:t>
            </w:r>
          </w:p>
          <w:p w:rsidR="005C5C40" w:rsidRPr="00FC3094" w:rsidRDefault="005C5C40" w:rsidP="00A90452">
            <w:pPr>
              <w:contextualSpacing/>
              <w:jc w:val="center"/>
            </w:pPr>
            <w:r w:rsidRPr="00FC3094">
              <w:rPr>
                <w:rFonts w:ascii="Times New Roman" w:hAnsi="Times New Roman" w:cs="Times New Roman" w:hint="eastAsia"/>
                <w:szCs w:val="21"/>
              </w:rPr>
              <w:t>汽车运输</w:t>
            </w: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4</w:t>
            </w:r>
          </w:p>
        </w:tc>
        <w:tc>
          <w:tcPr>
            <w:tcW w:w="1083" w:type="pct"/>
            <w:vAlign w:val="center"/>
          </w:tcPr>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hint="eastAsia"/>
                <w:szCs w:val="21"/>
              </w:rPr>
              <w:t>促进</w:t>
            </w:r>
            <w:r w:rsidRPr="00FC3094">
              <w:rPr>
                <w:rFonts w:ascii="Times New Roman" w:hAnsi="Times New Roman" w:cs="Times New Roman"/>
                <w:szCs w:val="21"/>
              </w:rPr>
              <w:t>剂</w:t>
            </w:r>
            <w:r w:rsidRPr="00FC3094">
              <w:rPr>
                <w:rFonts w:ascii="Times New Roman" w:hAnsi="Times New Roman" w:cs="Times New Roman" w:hint="eastAsia"/>
                <w:szCs w:val="21"/>
              </w:rPr>
              <w:t>（过氧化苯甲酸叔丁酯）</w:t>
            </w:r>
          </w:p>
        </w:tc>
        <w:tc>
          <w:tcPr>
            <w:tcW w:w="665" w:type="pct"/>
            <w:vAlign w:val="center"/>
          </w:tcPr>
          <w:p w:rsidR="005C5C40" w:rsidRPr="00FC3094" w:rsidRDefault="005C5C40" w:rsidP="00A90452">
            <w:pPr>
              <w:contextualSpacing/>
              <w:jc w:val="center"/>
              <w:rPr>
                <w:rFonts w:ascii="Times New Roman" w:hAnsi="Times New Roman" w:cs="Times New Roman"/>
                <w:szCs w:val="21"/>
              </w:rPr>
            </w:pPr>
            <w:r>
              <w:rPr>
                <w:rFonts w:ascii="Times New Roman" w:hAnsi="Times New Roman" w:cs="Times New Roman" w:hint="eastAsia"/>
                <w:szCs w:val="21"/>
              </w:rPr>
              <w:t>3</w:t>
            </w:r>
            <w:r w:rsidRPr="00FC3094">
              <w:rPr>
                <w:rFonts w:ascii="Times New Roman" w:hAnsi="Times New Roman" w:cs="Times New Roman" w:hint="eastAsia"/>
                <w:szCs w:val="21"/>
              </w:rPr>
              <w:t>0</w:t>
            </w:r>
          </w:p>
        </w:tc>
        <w:tc>
          <w:tcPr>
            <w:tcW w:w="748" w:type="pct"/>
            <w:vAlign w:val="center"/>
          </w:tcPr>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szCs w:val="21"/>
              </w:rPr>
              <w:t>桶装</w:t>
            </w:r>
          </w:p>
          <w:p w:rsidR="005C5C40" w:rsidRPr="00FC3094" w:rsidRDefault="005C5C40" w:rsidP="00A90452">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rPr>
              <w:t>1000</w:t>
            </w:r>
            <w:r w:rsidRPr="00FC3094">
              <w:rPr>
                <w:rFonts w:ascii="Times New Roman" w:hAnsi="Times New Roman" w:cs="Times New Roman"/>
                <w:szCs w:val="21"/>
              </w:rPr>
              <w:t>L</w:t>
            </w:r>
            <w:r w:rsidRPr="00FC3094">
              <w:rPr>
                <w:rFonts w:ascii="Times New Roman" w:hAnsi="Times New Roman" w:cs="Times New Roman" w:hint="eastAsia"/>
                <w:szCs w:val="21"/>
              </w:rPr>
              <w:t>/</w:t>
            </w:r>
            <w:r w:rsidRPr="00FC3094">
              <w:rPr>
                <w:rFonts w:ascii="Times New Roman" w:hAnsi="Times New Roman" w:cs="Times New Roman" w:hint="eastAsia"/>
                <w:szCs w:val="21"/>
              </w:rPr>
              <w:t>桶</w:t>
            </w:r>
          </w:p>
        </w:tc>
        <w:tc>
          <w:tcPr>
            <w:tcW w:w="583" w:type="pct"/>
            <w:vAlign w:val="center"/>
          </w:tcPr>
          <w:p w:rsidR="005C5C40" w:rsidRPr="00FC3094" w:rsidRDefault="005C5C40" w:rsidP="00A90452">
            <w:pPr>
              <w:contextualSpacing/>
              <w:jc w:val="center"/>
              <w:rPr>
                <w:rFonts w:ascii="Times New Roman" w:hAnsi="Times New Roman" w:cs="Times New Roman"/>
                <w:szCs w:val="21"/>
              </w:rPr>
            </w:pPr>
            <w:r>
              <w:rPr>
                <w:rFonts w:ascii="Times New Roman" w:hAnsi="Times New Roman" w:cs="Times New Roman" w:hint="eastAsia"/>
                <w:szCs w:val="21"/>
              </w:rPr>
              <w:t>1</w:t>
            </w:r>
          </w:p>
        </w:tc>
        <w:tc>
          <w:tcPr>
            <w:tcW w:w="749" w:type="pct"/>
            <w:vMerge/>
            <w:vAlign w:val="center"/>
          </w:tcPr>
          <w:p w:rsidR="005C5C40" w:rsidRPr="00FC3094" w:rsidRDefault="005C5C40" w:rsidP="00A90452">
            <w:pPr>
              <w:contextualSpacing/>
              <w:jc w:val="center"/>
              <w:rPr>
                <w:rFonts w:ascii="Times New Roman" w:hAnsi="Times New Roman" w:cs="Times New Roman"/>
                <w:szCs w:val="21"/>
              </w:rPr>
            </w:pP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lastRenderedPageBreak/>
              <w:t>5</w:t>
            </w:r>
          </w:p>
        </w:tc>
        <w:tc>
          <w:tcPr>
            <w:tcW w:w="1083" w:type="pct"/>
            <w:vAlign w:val="center"/>
          </w:tcPr>
          <w:p w:rsidR="005C5C40" w:rsidRPr="00FC3094" w:rsidRDefault="005C5C40" w:rsidP="00A90452">
            <w:pPr>
              <w:contextualSpacing/>
              <w:jc w:val="center"/>
              <w:textAlignment w:val="baseline"/>
              <w:rPr>
                <w:rFonts w:ascii="Times New Roman" w:hAnsi="Times New Roman" w:cs="Times New Roman"/>
                <w:szCs w:val="21"/>
              </w:rPr>
            </w:pPr>
            <w:r w:rsidRPr="00FC3094">
              <w:rPr>
                <w:rFonts w:ascii="Times New Roman" w:hAnsi="Times New Roman" w:cs="Times New Roman"/>
                <w:szCs w:val="21"/>
                <w:lang/>
              </w:rPr>
              <w:t>脱模剂（硬脂酸锌）</w:t>
            </w:r>
          </w:p>
        </w:tc>
        <w:tc>
          <w:tcPr>
            <w:tcW w:w="665" w:type="pct"/>
            <w:vAlign w:val="center"/>
          </w:tcPr>
          <w:p w:rsidR="005C5C40" w:rsidRPr="00FC3094" w:rsidRDefault="005C5C40" w:rsidP="00A90452">
            <w:pPr>
              <w:contextualSpacing/>
              <w:jc w:val="center"/>
              <w:textAlignment w:val="baseline"/>
              <w:rPr>
                <w:rFonts w:ascii="Times New Roman" w:hAnsi="Times New Roman" w:cs="Times New Roman"/>
                <w:szCs w:val="21"/>
              </w:rPr>
            </w:pPr>
            <w:r w:rsidRPr="00FC3094">
              <w:rPr>
                <w:rFonts w:ascii="Times New Roman" w:hAnsi="Times New Roman" w:cs="Times New Roman"/>
                <w:szCs w:val="21"/>
                <w:lang/>
              </w:rPr>
              <w:t>20</w:t>
            </w:r>
          </w:p>
        </w:tc>
        <w:tc>
          <w:tcPr>
            <w:tcW w:w="748" w:type="pct"/>
            <w:vAlign w:val="center"/>
          </w:tcPr>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hint="eastAsia"/>
                <w:szCs w:val="21"/>
              </w:rPr>
              <w:t>袋</w:t>
            </w:r>
            <w:r w:rsidRPr="00FC3094">
              <w:rPr>
                <w:rFonts w:ascii="Times New Roman" w:hAnsi="Times New Roman" w:cs="Times New Roman"/>
                <w:szCs w:val="21"/>
              </w:rPr>
              <w:t>装</w:t>
            </w:r>
          </w:p>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hint="eastAsia"/>
                <w:szCs w:val="21"/>
              </w:rPr>
              <w:t>20kg/</w:t>
            </w:r>
            <w:r w:rsidRPr="00FC3094">
              <w:rPr>
                <w:rFonts w:ascii="Times New Roman" w:hAnsi="Times New Roman" w:cs="Times New Roman" w:hint="eastAsia"/>
                <w:szCs w:val="21"/>
              </w:rPr>
              <w:t>袋</w:t>
            </w:r>
          </w:p>
        </w:tc>
        <w:tc>
          <w:tcPr>
            <w:tcW w:w="583" w:type="pct"/>
            <w:vAlign w:val="center"/>
          </w:tcPr>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hint="eastAsia"/>
                <w:szCs w:val="21"/>
              </w:rPr>
              <w:t>1</w:t>
            </w:r>
          </w:p>
        </w:tc>
        <w:tc>
          <w:tcPr>
            <w:tcW w:w="749" w:type="pct"/>
            <w:vAlign w:val="center"/>
          </w:tcPr>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szCs w:val="21"/>
              </w:rPr>
              <w:t>国内</w:t>
            </w:r>
            <w:r w:rsidRPr="00FC3094">
              <w:rPr>
                <w:rFonts w:ascii="Times New Roman" w:hAnsi="Times New Roman" w:cs="Times New Roman" w:hint="eastAsia"/>
                <w:szCs w:val="21"/>
              </w:rPr>
              <w:t>采购</w:t>
            </w:r>
          </w:p>
          <w:p w:rsidR="005C5C40" w:rsidRPr="00FC3094" w:rsidRDefault="005C5C40" w:rsidP="00A90452">
            <w:pPr>
              <w:contextualSpacing/>
              <w:jc w:val="center"/>
              <w:rPr>
                <w:rFonts w:ascii="Times New Roman" w:hAnsi="Times New Roman" w:cs="Times New Roman"/>
                <w:szCs w:val="21"/>
              </w:rPr>
            </w:pPr>
            <w:r w:rsidRPr="00FC3094">
              <w:rPr>
                <w:rFonts w:ascii="Times New Roman" w:hAnsi="Times New Roman" w:cs="Times New Roman" w:hint="eastAsia"/>
                <w:szCs w:val="21"/>
              </w:rPr>
              <w:t>汽车运输</w:t>
            </w: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1</w:t>
            </w:r>
          </w:p>
        </w:tc>
        <w:tc>
          <w:tcPr>
            <w:tcW w:w="1083" w:type="pct"/>
            <w:vAlign w:val="center"/>
          </w:tcPr>
          <w:p w:rsidR="005C5C40" w:rsidRPr="00FC3094" w:rsidRDefault="005C5C40" w:rsidP="00762BEA">
            <w:pPr>
              <w:jc w:val="center"/>
              <w:textAlignment w:val="baseline"/>
              <w:rPr>
                <w:rFonts w:ascii="Times New Roman" w:hAnsi="Times New Roman" w:cs="Times New Roman"/>
                <w:szCs w:val="21"/>
              </w:rPr>
            </w:pPr>
            <w:r w:rsidRPr="00FC3094">
              <w:rPr>
                <w:rFonts w:ascii="Times New Roman" w:hAnsi="Times New Roman" w:cs="Times New Roman" w:hint="eastAsia"/>
                <w:szCs w:val="21"/>
                <w:lang/>
              </w:rPr>
              <w:t>不饱和聚酯</w:t>
            </w:r>
            <w:r w:rsidRPr="00FC3094">
              <w:rPr>
                <w:rFonts w:ascii="Times New Roman" w:hAnsi="Times New Roman" w:cs="Times New Roman"/>
                <w:szCs w:val="21"/>
                <w:lang/>
              </w:rPr>
              <w:t>树脂溶液</w:t>
            </w:r>
            <w:r w:rsidRPr="00FC3094">
              <w:rPr>
                <w:rFonts w:ascii="Times New Roman" w:hAnsi="Times New Roman" w:cs="Times New Roman" w:hint="eastAsia"/>
                <w:szCs w:val="21"/>
                <w:lang/>
              </w:rPr>
              <w:t>（</w:t>
            </w:r>
            <w:r w:rsidRPr="00FC3094">
              <w:rPr>
                <w:rFonts w:ascii="Times New Roman" w:hAnsi="Times New Roman" w:cs="Times New Roman" w:hint="eastAsia"/>
                <w:szCs w:val="21"/>
                <w:lang/>
              </w:rPr>
              <w:t>191#</w:t>
            </w:r>
            <w:r w:rsidRPr="00FC3094">
              <w:rPr>
                <w:rFonts w:ascii="Times New Roman" w:hAnsi="Times New Roman" w:cs="Times New Roman" w:hint="eastAsia"/>
                <w:szCs w:val="21"/>
                <w:lang/>
              </w:rPr>
              <w:t>）</w:t>
            </w:r>
          </w:p>
        </w:tc>
        <w:tc>
          <w:tcPr>
            <w:tcW w:w="665" w:type="pct"/>
            <w:vAlign w:val="center"/>
          </w:tcPr>
          <w:p w:rsidR="005C5C40" w:rsidRPr="00FC3094" w:rsidRDefault="005C5C40" w:rsidP="00E6653A">
            <w:pPr>
              <w:jc w:val="center"/>
              <w:textAlignment w:val="baseline"/>
              <w:rPr>
                <w:rFonts w:ascii="Times New Roman" w:hAnsi="Times New Roman" w:cs="Times New Roman"/>
                <w:szCs w:val="21"/>
              </w:rPr>
            </w:pPr>
            <w:r w:rsidRPr="00FC3094">
              <w:rPr>
                <w:rFonts w:ascii="Times New Roman" w:hAnsi="Times New Roman" w:cs="Times New Roman" w:hint="eastAsia"/>
                <w:szCs w:val="21"/>
              </w:rPr>
              <w:t>5300</w:t>
            </w:r>
          </w:p>
        </w:tc>
        <w:tc>
          <w:tcPr>
            <w:tcW w:w="748"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szCs w:val="21"/>
              </w:rPr>
              <w:t>桶装</w:t>
            </w:r>
          </w:p>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1000</w:t>
            </w:r>
            <w:r w:rsidRPr="00FC3094">
              <w:rPr>
                <w:rFonts w:ascii="Times New Roman" w:hAnsi="Times New Roman" w:cs="Times New Roman"/>
                <w:szCs w:val="21"/>
              </w:rPr>
              <w:t>L</w:t>
            </w:r>
            <w:r w:rsidRPr="00FC3094">
              <w:rPr>
                <w:rFonts w:ascii="Times New Roman" w:hAnsi="Times New Roman" w:cs="Times New Roman" w:hint="eastAsia"/>
                <w:szCs w:val="21"/>
              </w:rPr>
              <w:t>/</w:t>
            </w:r>
            <w:r w:rsidRPr="00FC3094">
              <w:rPr>
                <w:rFonts w:ascii="Times New Roman" w:hAnsi="Times New Roman" w:cs="Times New Roman" w:hint="eastAsia"/>
                <w:szCs w:val="21"/>
              </w:rPr>
              <w:t>桶</w:t>
            </w:r>
          </w:p>
        </w:tc>
        <w:tc>
          <w:tcPr>
            <w:tcW w:w="583"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200</w:t>
            </w:r>
          </w:p>
        </w:tc>
        <w:tc>
          <w:tcPr>
            <w:tcW w:w="749" w:type="pct"/>
            <w:vMerge w:val="restart"/>
            <w:vAlign w:val="center"/>
          </w:tcPr>
          <w:p w:rsidR="005C5C40" w:rsidRPr="00FC3094" w:rsidRDefault="005C5C40" w:rsidP="008C651F">
            <w:pPr>
              <w:contextualSpacing/>
              <w:jc w:val="center"/>
              <w:rPr>
                <w:rFonts w:ascii="Times New Roman" w:hAnsi="Times New Roman" w:cs="Times New Roman"/>
                <w:szCs w:val="21"/>
              </w:rPr>
            </w:pPr>
            <w:r w:rsidRPr="00FC3094">
              <w:rPr>
                <w:rFonts w:ascii="Times New Roman" w:hAnsi="Times New Roman" w:cs="Times New Roman"/>
                <w:szCs w:val="21"/>
              </w:rPr>
              <w:t>国内</w:t>
            </w:r>
            <w:r w:rsidRPr="00FC3094">
              <w:rPr>
                <w:rFonts w:ascii="Times New Roman" w:hAnsi="Times New Roman" w:cs="Times New Roman" w:hint="eastAsia"/>
                <w:szCs w:val="21"/>
              </w:rPr>
              <w:t>采购</w:t>
            </w:r>
          </w:p>
          <w:p w:rsidR="005C5C40" w:rsidRPr="00FC3094" w:rsidRDefault="005C5C40" w:rsidP="008C651F">
            <w:pPr>
              <w:contextualSpacing/>
              <w:jc w:val="center"/>
              <w:rPr>
                <w:rFonts w:ascii="Times New Roman" w:hAnsi="Times New Roman" w:cs="Times New Roman"/>
                <w:szCs w:val="21"/>
              </w:rPr>
            </w:pPr>
            <w:r w:rsidRPr="00FC3094">
              <w:rPr>
                <w:rFonts w:ascii="Times New Roman" w:hAnsi="Times New Roman" w:cs="Times New Roman" w:hint="eastAsia"/>
                <w:szCs w:val="21"/>
              </w:rPr>
              <w:t>汽车运输</w:t>
            </w:r>
          </w:p>
        </w:tc>
        <w:tc>
          <w:tcPr>
            <w:tcW w:w="777" w:type="pct"/>
            <w:vMerge w:val="restart"/>
            <w:vAlign w:val="center"/>
          </w:tcPr>
          <w:p w:rsidR="005C5C40" w:rsidRPr="00FC3094" w:rsidRDefault="005C5C40" w:rsidP="008462B4">
            <w:pPr>
              <w:contextualSpacing/>
              <w:jc w:val="center"/>
              <w:rPr>
                <w:rFonts w:ascii="Times New Roman" w:hAnsi="Times New Roman" w:cs="Times New Roman"/>
                <w:szCs w:val="21"/>
              </w:rPr>
            </w:pPr>
            <w:r w:rsidRPr="00FC3094">
              <w:rPr>
                <w:rFonts w:ascii="Times New Roman" w:hAnsi="Times New Roman" w:cs="Times New Roman" w:hint="eastAsia"/>
                <w:szCs w:val="21"/>
              </w:rPr>
              <w:t>储存于原料仓库内，用于生产片状膜塑料制品（化粪池等）</w:t>
            </w: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2</w:t>
            </w:r>
          </w:p>
        </w:tc>
        <w:tc>
          <w:tcPr>
            <w:tcW w:w="1083" w:type="pct"/>
            <w:vAlign w:val="center"/>
          </w:tcPr>
          <w:p w:rsidR="005C5C40" w:rsidRPr="00FC3094" w:rsidRDefault="005C5C40" w:rsidP="00762BEA">
            <w:pPr>
              <w:jc w:val="center"/>
              <w:textAlignment w:val="baseline"/>
              <w:rPr>
                <w:rFonts w:ascii="Times New Roman" w:hAnsi="Times New Roman" w:cs="Times New Roman"/>
                <w:szCs w:val="21"/>
              </w:rPr>
            </w:pPr>
            <w:r w:rsidRPr="00FC3094">
              <w:rPr>
                <w:rFonts w:ascii="Times New Roman" w:hAnsi="Times New Roman" w:cs="Times New Roman"/>
                <w:szCs w:val="21"/>
                <w:lang/>
              </w:rPr>
              <w:t>玻璃纤维</w:t>
            </w:r>
            <w:r w:rsidRPr="00FC3094">
              <w:rPr>
                <w:rFonts w:ascii="Times New Roman" w:hAnsi="Times New Roman" w:cs="Times New Roman" w:hint="eastAsia"/>
                <w:szCs w:val="21"/>
                <w:lang/>
              </w:rPr>
              <w:t>布</w:t>
            </w:r>
          </w:p>
        </w:tc>
        <w:tc>
          <w:tcPr>
            <w:tcW w:w="665" w:type="pct"/>
            <w:vAlign w:val="center"/>
          </w:tcPr>
          <w:p w:rsidR="005C5C40" w:rsidRPr="00FC3094" w:rsidRDefault="005C5C40" w:rsidP="00E6653A">
            <w:pPr>
              <w:jc w:val="center"/>
              <w:textAlignment w:val="baseline"/>
              <w:rPr>
                <w:rFonts w:ascii="Times New Roman" w:hAnsi="Times New Roman" w:cs="Times New Roman"/>
                <w:szCs w:val="21"/>
              </w:rPr>
            </w:pPr>
            <w:r w:rsidRPr="00FC3094">
              <w:rPr>
                <w:rFonts w:ascii="Times New Roman" w:hAnsi="Times New Roman" w:cs="Times New Roman" w:hint="eastAsia"/>
                <w:szCs w:val="21"/>
              </w:rPr>
              <w:t>6500</w:t>
            </w:r>
          </w:p>
        </w:tc>
        <w:tc>
          <w:tcPr>
            <w:tcW w:w="748" w:type="pct"/>
            <w:vAlign w:val="center"/>
          </w:tcPr>
          <w:p w:rsidR="005C5C40" w:rsidRPr="00FC3094" w:rsidRDefault="005C5C40" w:rsidP="00762BEA">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卷</w:t>
            </w:r>
            <w:r w:rsidRPr="00FC3094">
              <w:rPr>
                <w:rFonts w:ascii="Times New Roman" w:hAnsi="Times New Roman" w:cs="Times New Roman"/>
                <w:szCs w:val="21"/>
                <w:lang/>
              </w:rPr>
              <w:t>装</w:t>
            </w:r>
          </w:p>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lang/>
              </w:rPr>
              <w:t>30</w:t>
            </w:r>
            <w:r w:rsidRPr="00FC3094">
              <w:rPr>
                <w:rFonts w:ascii="Times New Roman" w:hAnsi="Times New Roman" w:cs="Times New Roman"/>
                <w:szCs w:val="21"/>
                <w:lang/>
              </w:rPr>
              <w:t>kg/</w:t>
            </w:r>
            <w:r w:rsidRPr="00FC3094">
              <w:rPr>
                <w:rFonts w:ascii="Times New Roman" w:hAnsi="Times New Roman" w:cs="Times New Roman" w:hint="eastAsia"/>
                <w:szCs w:val="21"/>
                <w:lang/>
              </w:rPr>
              <w:t>卷</w:t>
            </w:r>
          </w:p>
        </w:tc>
        <w:tc>
          <w:tcPr>
            <w:tcW w:w="583"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240</w:t>
            </w:r>
          </w:p>
        </w:tc>
        <w:tc>
          <w:tcPr>
            <w:tcW w:w="749" w:type="pct"/>
            <w:vMerge/>
            <w:vAlign w:val="center"/>
          </w:tcPr>
          <w:p w:rsidR="005C5C40" w:rsidRPr="00FC3094" w:rsidRDefault="005C5C40" w:rsidP="008462B4">
            <w:pPr>
              <w:contextualSpacing/>
              <w:jc w:val="center"/>
              <w:rPr>
                <w:rFonts w:ascii="Times New Roman" w:hAnsi="Times New Roman" w:cs="Times New Roman"/>
                <w:szCs w:val="21"/>
              </w:rPr>
            </w:pP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3</w:t>
            </w:r>
          </w:p>
        </w:tc>
        <w:tc>
          <w:tcPr>
            <w:tcW w:w="1083" w:type="pct"/>
            <w:vAlign w:val="center"/>
          </w:tcPr>
          <w:p w:rsidR="005C5C40" w:rsidRPr="00FC3094" w:rsidRDefault="005C5C40" w:rsidP="00762BEA">
            <w:pPr>
              <w:jc w:val="center"/>
              <w:textAlignment w:val="baseline"/>
              <w:rPr>
                <w:rFonts w:ascii="Times New Roman" w:hAnsi="Times New Roman" w:cs="Times New Roman"/>
                <w:szCs w:val="21"/>
                <w:lang/>
              </w:rPr>
            </w:pPr>
            <w:r w:rsidRPr="00FC3094">
              <w:rPr>
                <w:rFonts w:ascii="Times New Roman" w:hAnsi="Times New Roman" w:cs="Times New Roman"/>
                <w:szCs w:val="21"/>
                <w:lang/>
              </w:rPr>
              <w:t>石粉</w:t>
            </w:r>
            <w:r w:rsidRPr="00FC3094">
              <w:rPr>
                <w:rFonts w:ascii="Times New Roman" w:hAnsi="Times New Roman" w:cs="Times New Roman" w:hint="eastAsia"/>
                <w:szCs w:val="21"/>
                <w:lang/>
              </w:rPr>
              <w:t>（碳酸钙）</w:t>
            </w:r>
          </w:p>
        </w:tc>
        <w:tc>
          <w:tcPr>
            <w:tcW w:w="665" w:type="pct"/>
            <w:vAlign w:val="center"/>
          </w:tcPr>
          <w:p w:rsidR="005C5C40" w:rsidRPr="00FC3094" w:rsidRDefault="005C5C40" w:rsidP="00762BEA">
            <w:pPr>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3</w:t>
            </w:r>
            <w:r w:rsidRPr="00FC3094">
              <w:rPr>
                <w:rFonts w:ascii="Times New Roman" w:hAnsi="Times New Roman" w:cs="Times New Roman"/>
                <w:szCs w:val="21"/>
                <w:lang/>
              </w:rPr>
              <w:t>00</w:t>
            </w:r>
          </w:p>
        </w:tc>
        <w:tc>
          <w:tcPr>
            <w:tcW w:w="748"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袋</w:t>
            </w:r>
            <w:r w:rsidRPr="00FC3094">
              <w:rPr>
                <w:rFonts w:ascii="Times New Roman" w:hAnsi="Times New Roman" w:cs="Times New Roman"/>
                <w:szCs w:val="21"/>
              </w:rPr>
              <w:t>装</w:t>
            </w:r>
          </w:p>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1000kg/</w:t>
            </w:r>
            <w:r w:rsidRPr="00FC3094">
              <w:rPr>
                <w:rFonts w:ascii="Times New Roman" w:hAnsi="Times New Roman" w:cs="Times New Roman" w:hint="eastAsia"/>
                <w:szCs w:val="21"/>
              </w:rPr>
              <w:t>袋</w:t>
            </w:r>
          </w:p>
        </w:tc>
        <w:tc>
          <w:tcPr>
            <w:tcW w:w="583"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15</w:t>
            </w:r>
          </w:p>
        </w:tc>
        <w:tc>
          <w:tcPr>
            <w:tcW w:w="749" w:type="pct"/>
            <w:vMerge/>
            <w:vAlign w:val="center"/>
          </w:tcPr>
          <w:p w:rsidR="005C5C40" w:rsidRPr="00FC3094" w:rsidRDefault="005C5C40" w:rsidP="008462B4">
            <w:pPr>
              <w:contextualSpacing/>
              <w:jc w:val="center"/>
              <w:rPr>
                <w:rFonts w:ascii="Times New Roman" w:hAnsi="Times New Roman" w:cs="Times New Roman"/>
                <w:szCs w:val="21"/>
              </w:rPr>
            </w:pP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4</w:t>
            </w:r>
          </w:p>
        </w:tc>
        <w:tc>
          <w:tcPr>
            <w:tcW w:w="1083" w:type="pct"/>
            <w:vAlign w:val="center"/>
          </w:tcPr>
          <w:p w:rsidR="005C5C40" w:rsidRPr="00FC3094" w:rsidRDefault="005C5C40" w:rsidP="00762BEA">
            <w:pPr>
              <w:jc w:val="center"/>
              <w:textAlignment w:val="baseline"/>
              <w:rPr>
                <w:rFonts w:ascii="Times New Roman" w:hAnsi="Times New Roman" w:cs="Times New Roman"/>
                <w:szCs w:val="21"/>
              </w:rPr>
            </w:pPr>
            <w:r w:rsidRPr="00FC3094">
              <w:rPr>
                <w:rFonts w:ascii="Times New Roman" w:hAnsi="Times New Roman" w:cs="Times New Roman"/>
                <w:szCs w:val="21"/>
                <w:lang/>
              </w:rPr>
              <w:t>脱模剂（硬脂酸锌）</w:t>
            </w:r>
          </w:p>
        </w:tc>
        <w:tc>
          <w:tcPr>
            <w:tcW w:w="665" w:type="pct"/>
            <w:vAlign w:val="center"/>
          </w:tcPr>
          <w:p w:rsidR="005C5C40" w:rsidRPr="00FC3094" w:rsidRDefault="005C5C40" w:rsidP="00D63AA3">
            <w:pPr>
              <w:jc w:val="center"/>
              <w:textAlignment w:val="baseline"/>
              <w:rPr>
                <w:rFonts w:ascii="Times New Roman" w:hAnsi="Times New Roman" w:cs="Times New Roman"/>
                <w:szCs w:val="21"/>
              </w:rPr>
            </w:pPr>
            <w:r w:rsidRPr="00FC3094">
              <w:rPr>
                <w:rFonts w:ascii="Times New Roman" w:hAnsi="Times New Roman" w:cs="Times New Roman"/>
                <w:szCs w:val="21"/>
                <w:lang/>
              </w:rPr>
              <w:t>1</w:t>
            </w:r>
            <w:r w:rsidRPr="00FC3094">
              <w:rPr>
                <w:rFonts w:ascii="Times New Roman" w:hAnsi="Times New Roman" w:cs="Times New Roman" w:hint="eastAsia"/>
                <w:szCs w:val="21"/>
                <w:lang/>
              </w:rPr>
              <w:t>00</w:t>
            </w:r>
          </w:p>
        </w:tc>
        <w:tc>
          <w:tcPr>
            <w:tcW w:w="748"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袋</w:t>
            </w:r>
            <w:r w:rsidRPr="00FC3094">
              <w:rPr>
                <w:rFonts w:ascii="Times New Roman" w:hAnsi="Times New Roman" w:cs="Times New Roman"/>
                <w:szCs w:val="21"/>
              </w:rPr>
              <w:t>装</w:t>
            </w:r>
          </w:p>
          <w:p w:rsidR="005C5C40" w:rsidRPr="00FC3094" w:rsidRDefault="005C5C40" w:rsidP="00551EF1">
            <w:pPr>
              <w:contextualSpacing/>
              <w:jc w:val="center"/>
              <w:rPr>
                <w:rFonts w:ascii="Times New Roman" w:hAnsi="Times New Roman" w:cs="Times New Roman"/>
                <w:szCs w:val="21"/>
              </w:rPr>
            </w:pPr>
            <w:r w:rsidRPr="00FC3094">
              <w:rPr>
                <w:rFonts w:ascii="Times New Roman" w:hAnsi="Times New Roman" w:cs="Times New Roman" w:hint="eastAsia"/>
                <w:szCs w:val="21"/>
              </w:rPr>
              <w:t>20kg/</w:t>
            </w:r>
            <w:r w:rsidRPr="00FC3094">
              <w:rPr>
                <w:rFonts w:ascii="Times New Roman" w:hAnsi="Times New Roman" w:cs="Times New Roman" w:hint="eastAsia"/>
                <w:szCs w:val="21"/>
              </w:rPr>
              <w:t>袋</w:t>
            </w:r>
          </w:p>
        </w:tc>
        <w:tc>
          <w:tcPr>
            <w:tcW w:w="583"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3.5</w:t>
            </w:r>
          </w:p>
        </w:tc>
        <w:tc>
          <w:tcPr>
            <w:tcW w:w="749" w:type="pct"/>
            <w:vMerge/>
            <w:vAlign w:val="center"/>
          </w:tcPr>
          <w:p w:rsidR="005C5C40" w:rsidRPr="00FC3094" w:rsidRDefault="005C5C40" w:rsidP="008462B4">
            <w:pPr>
              <w:contextualSpacing/>
              <w:jc w:val="center"/>
              <w:rPr>
                <w:rFonts w:ascii="Times New Roman" w:hAnsi="Times New Roman" w:cs="Times New Roman"/>
                <w:szCs w:val="21"/>
              </w:rPr>
            </w:pP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5</w:t>
            </w:r>
          </w:p>
        </w:tc>
        <w:tc>
          <w:tcPr>
            <w:tcW w:w="1083" w:type="pct"/>
            <w:vAlign w:val="center"/>
          </w:tcPr>
          <w:p w:rsidR="005C5C40" w:rsidRPr="00FC3094" w:rsidRDefault="005C5C40" w:rsidP="00762BEA">
            <w:pPr>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引发</w:t>
            </w:r>
            <w:r w:rsidRPr="00FC3094">
              <w:rPr>
                <w:rFonts w:ascii="Times New Roman" w:hAnsi="Times New Roman" w:cs="Times New Roman"/>
                <w:szCs w:val="21"/>
                <w:lang/>
              </w:rPr>
              <w:t>剂</w:t>
            </w:r>
            <w:r w:rsidRPr="00FC3094">
              <w:rPr>
                <w:rFonts w:ascii="Times New Roman" w:hAnsi="Times New Roman" w:cs="Times New Roman" w:hint="eastAsia"/>
                <w:szCs w:val="21"/>
                <w:lang/>
              </w:rPr>
              <w:t>（过氧化二苯甲酰）</w:t>
            </w:r>
          </w:p>
        </w:tc>
        <w:tc>
          <w:tcPr>
            <w:tcW w:w="665" w:type="pct"/>
            <w:vAlign w:val="center"/>
          </w:tcPr>
          <w:p w:rsidR="005C5C40" w:rsidRPr="00FC3094" w:rsidRDefault="005C5C40" w:rsidP="00762BEA">
            <w:pPr>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60</w:t>
            </w:r>
          </w:p>
        </w:tc>
        <w:tc>
          <w:tcPr>
            <w:tcW w:w="748" w:type="pct"/>
            <w:vAlign w:val="center"/>
          </w:tcPr>
          <w:p w:rsidR="005C5C40" w:rsidRPr="00FC3094" w:rsidRDefault="005C5C40" w:rsidP="00374608">
            <w:pPr>
              <w:contextualSpacing/>
              <w:jc w:val="center"/>
              <w:rPr>
                <w:rFonts w:ascii="Times New Roman" w:hAnsi="Times New Roman" w:cs="Times New Roman"/>
                <w:szCs w:val="21"/>
              </w:rPr>
            </w:pPr>
            <w:r w:rsidRPr="00FC3094">
              <w:rPr>
                <w:rFonts w:ascii="Times New Roman" w:hAnsi="Times New Roman" w:cs="Times New Roman"/>
                <w:szCs w:val="21"/>
              </w:rPr>
              <w:t>桶装</w:t>
            </w:r>
          </w:p>
          <w:p w:rsidR="005C5C40" w:rsidRPr="00FC3094" w:rsidRDefault="005C5C40" w:rsidP="00374608">
            <w:pPr>
              <w:contextualSpacing/>
              <w:jc w:val="center"/>
              <w:rPr>
                <w:rFonts w:ascii="Times New Roman" w:hAnsi="Times New Roman" w:cs="Times New Roman"/>
                <w:szCs w:val="21"/>
              </w:rPr>
            </w:pPr>
            <w:r w:rsidRPr="00FC3094">
              <w:rPr>
                <w:rFonts w:ascii="Times New Roman" w:hAnsi="Times New Roman" w:cs="Times New Roman" w:hint="eastAsia"/>
                <w:szCs w:val="21"/>
                <w:lang/>
              </w:rPr>
              <w:t>25kg/</w:t>
            </w:r>
            <w:r w:rsidRPr="00FC3094">
              <w:rPr>
                <w:rFonts w:ascii="Times New Roman" w:hAnsi="Times New Roman" w:cs="Times New Roman" w:hint="eastAsia"/>
                <w:szCs w:val="21"/>
                <w:lang/>
              </w:rPr>
              <w:t>桶</w:t>
            </w:r>
          </w:p>
        </w:tc>
        <w:tc>
          <w:tcPr>
            <w:tcW w:w="583" w:type="pct"/>
            <w:vAlign w:val="center"/>
          </w:tcPr>
          <w:p w:rsidR="005C5C40" w:rsidRPr="00FC3094" w:rsidRDefault="005C5C40" w:rsidP="00762BEA">
            <w:pPr>
              <w:contextualSpacing/>
              <w:jc w:val="center"/>
              <w:rPr>
                <w:rFonts w:ascii="Times New Roman" w:hAnsi="Times New Roman" w:cs="Times New Roman"/>
                <w:szCs w:val="21"/>
              </w:rPr>
            </w:pPr>
            <w:r w:rsidRPr="00FC3094">
              <w:rPr>
                <w:rFonts w:ascii="Times New Roman" w:hAnsi="Times New Roman" w:cs="Times New Roman" w:hint="eastAsia"/>
                <w:szCs w:val="21"/>
              </w:rPr>
              <w:t>2</w:t>
            </w:r>
          </w:p>
        </w:tc>
        <w:tc>
          <w:tcPr>
            <w:tcW w:w="749" w:type="pct"/>
            <w:vMerge w:val="restart"/>
            <w:vAlign w:val="center"/>
          </w:tcPr>
          <w:p w:rsidR="005C5C40" w:rsidRPr="00FC3094" w:rsidRDefault="005C5C40" w:rsidP="008C651F">
            <w:pPr>
              <w:contextualSpacing/>
              <w:jc w:val="center"/>
              <w:rPr>
                <w:rFonts w:ascii="Times New Roman" w:hAnsi="Times New Roman" w:cs="Times New Roman"/>
                <w:szCs w:val="21"/>
              </w:rPr>
            </w:pPr>
            <w:r w:rsidRPr="00FC3094">
              <w:rPr>
                <w:rFonts w:ascii="Times New Roman" w:hAnsi="Times New Roman" w:cs="Times New Roman" w:hint="eastAsia"/>
                <w:szCs w:val="21"/>
              </w:rPr>
              <w:t>江苏</w:t>
            </w:r>
          </w:p>
          <w:p w:rsidR="005C5C40" w:rsidRPr="00FC3094" w:rsidRDefault="005C5C40" w:rsidP="008C651F">
            <w:pPr>
              <w:contextualSpacing/>
              <w:jc w:val="center"/>
              <w:rPr>
                <w:rFonts w:ascii="Times New Roman" w:hAnsi="Times New Roman" w:cs="Times New Roman"/>
                <w:szCs w:val="21"/>
              </w:rPr>
            </w:pPr>
            <w:r w:rsidRPr="00FC3094">
              <w:rPr>
                <w:rFonts w:ascii="Times New Roman" w:hAnsi="Times New Roman" w:cs="Times New Roman" w:hint="eastAsia"/>
                <w:szCs w:val="21"/>
              </w:rPr>
              <w:t>汽车运输</w:t>
            </w: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762BEA">
            <w:pPr>
              <w:contextualSpacing/>
              <w:jc w:val="center"/>
              <w:rPr>
                <w:rFonts w:ascii="Times New Roman" w:hAnsi="Times New Roman" w:cs="Times New Roman"/>
                <w:szCs w:val="21"/>
              </w:rPr>
            </w:pPr>
            <w:r>
              <w:rPr>
                <w:rFonts w:ascii="Times New Roman" w:hAnsi="Times New Roman" w:cs="Times New Roman" w:hint="eastAsia"/>
                <w:szCs w:val="21"/>
              </w:rPr>
              <w:t>6</w:t>
            </w:r>
          </w:p>
        </w:tc>
        <w:tc>
          <w:tcPr>
            <w:tcW w:w="1083" w:type="pct"/>
            <w:vAlign w:val="center"/>
          </w:tcPr>
          <w:p w:rsidR="005C5C40" w:rsidRPr="00FC3094" w:rsidRDefault="005C5C40" w:rsidP="00732736">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固化</w:t>
            </w:r>
            <w:r w:rsidRPr="00FC3094">
              <w:rPr>
                <w:rFonts w:ascii="Times New Roman" w:hAnsi="Times New Roman" w:cs="Times New Roman"/>
                <w:szCs w:val="21"/>
                <w:lang/>
              </w:rPr>
              <w:t>剂</w:t>
            </w:r>
            <w:r w:rsidRPr="00FC3094">
              <w:rPr>
                <w:rFonts w:ascii="Times New Roman" w:hAnsi="Times New Roman" w:cs="Times New Roman" w:hint="eastAsia"/>
                <w:szCs w:val="21"/>
                <w:lang/>
              </w:rPr>
              <w:t>（过氧化甲乙酮）</w:t>
            </w:r>
          </w:p>
        </w:tc>
        <w:tc>
          <w:tcPr>
            <w:tcW w:w="665" w:type="pct"/>
            <w:vAlign w:val="center"/>
          </w:tcPr>
          <w:p w:rsidR="005C5C40" w:rsidRPr="00FC3094" w:rsidRDefault="005C5C40" w:rsidP="00732736">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5</w:t>
            </w:r>
            <w:r w:rsidRPr="00FC3094">
              <w:rPr>
                <w:rFonts w:ascii="Times New Roman" w:hAnsi="Times New Roman" w:cs="Times New Roman"/>
                <w:szCs w:val="21"/>
                <w:lang/>
              </w:rPr>
              <w:t>0</w:t>
            </w:r>
          </w:p>
        </w:tc>
        <w:tc>
          <w:tcPr>
            <w:tcW w:w="748" w:type="pct"/>
            <w:vAlign w:val="center"/>
          </w:tcPr>
          <w:p w:rsidR="005C5C40" w:rsidRPr="00FC3094" w:rsidRDefault="005C5C40" w:rsidP="00732736">
            <w:pPr>
              <w:contextualSpacing/>
              <w:jc w:val="center"/>
              <w:textAlignment w:val="baseline"/>
              <w:rPr>
                <w:rFonts w:ascii="Times New Roman" w:hAnsi="Times New Roman" w:cs="Times New Roman"/>
                <w:szCs w:val="21"/>
                <w:lang/>
              </w:rPr>
            </w:pPr>
            <w:r w:rsidRPr="00FC3094">
              <w:rPr>
                <w:rFonts w:ascii="Times New Roman" w:hAnsi="Times New Roman" w:cs="Times New Roman"/>
                <w:szCs w:val="21"/>
                <w:lang/>
              </w:rPr>
              <w:t>桶装</w:t>
            </w:r>
          </w:p>
          <w:p w:rsidR="005C5C40" w:rsidRPr="00FC3094" w:rsidRDefault="005C5C40" w:rsidP="00732736">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25kg/</w:t>
            </w:r>
            <w:r w:rsidRPr="00FC3094">
              <w:rPr>
                <w:rFonts w:ascii="Times New Roman" w:hAnsi="Times New Roman" w:cs="Times New Roman" w:hint="eastAsia"/>
                <w:szCs w:val="21"/>
                <w:lang/>
              </w:rPr>
              <w:t>桶</w:t>
            </w:r>
          </w:p>
        </w:tc>
        <w:tc>
          <w:tcPr>
            <w:tcW w:w="583" w:type="pct"/>
            <w:vAlign w:val="center"/>
          </w:tcPr>
          <w:p w:rsidR="005C5C40" w:rsidRPr="00FC3094" w:rsidRDefault="005C5C40" w:rsidP="00750EA1">
            <w:pPr>
              <w:contextualSpacing/>
              <w:jc w:val="center"/>
              <w:rPr>
                <w:rFonts w:ascii="Times New Roman" w:hAnsi="Times New Roman" w:cs="Times New Roman"/>
                <w:szCs w:val="21"/>
              </w:rPr>
            </w:pPr>
            <w:r w:rsidRPr="00FC3094">
              <w:rPr>
                <w:rFonts w:ascii="Times New Roman" w:hAnsi="Times New Roman" w:cs="Times New Roman" w:hint="eastAsia"/>
                <w:szCs w:val="21"/>
              </w:rPr>
              <w:t>1.7</w:t>
            </w:r>
          </w:p>
        </w:tc>
        <w:tc>
          <w:tcPr>
            <w:tcW w:w="749" w:type="pct"/>
            <w:vMerge/>
            <w:vAlign w:val="center"/>
          </w:tcPr>
          <w:p w:rsidR="005C5C40" w:rsidRPr="00FC3094" w:rsidRDefault="005C5C40" w:rsidP="008462B4">
            <w:pPr>
              <w:contextualSpacing/>
              <w:jc w:val="center"/>
              <w:rPr>
                <w:rFonts w:ascii="Times New Roman" w:hAnsi="Times New Roman" w:cs="Times New Roman"/>
                <w:szCs w:val="21"/>
              </w:rPr>
            </w:pPr>
          </w:p>
        </w:tc>
        <w:tc>
          <w:tcPr>
            <w:tcW w:w="777" w:type="pct"/>
            <w:vMerge/>
            <w:vAlign w:val="center"/>
          </w:tcPr>
          <w:p w:rsidR="005C5C40" w:rsidRPr="00FC3094" w:rsidRDefault="005C5C40" w:rsidP="008462B4">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161B8A">
            <w:pPr>
              <w:contextualSpacing/>
              <w:jc w:val="center"/>
              <w:rPr>
                <w:rFonts w:ascii="Times New Roman" w:hAnsi="Times New Roman" w:cs="Times New Roman"/>
                <w:szCs w:val="21"/>
              </w:rPr>
            </w:pPr>
            <w:r>
              <w:rPr>
                <w:rFonts w:ascii="Times New Roman" w:hAnsi="Times New Roman" w:cs="Times New Roman" w:hint="eastAsia"/>
                <w:szCs w:val="21"/>
              </w:rPr>
              <w:t>7</w:t>
            </w:r>
          </w:p>
        </w:tc>
        <w:tc>
          <w:tcPr>
            <w:tcW w:w="1083"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水</w:t>
            </w:r>
          </w:p>
        </w:tc>
        <w:tc>
          <w:tcPr>
            <w:tcW w:w="665"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5964</w:t>
            </w:r>
          </w:p>
        </w:tc>
        <w:tc>
          <w:tcPr>
            <w:tcW w:w="748"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w:t>
            </w:r>
          </w:p>
        </w:tc>
        <w:tc>
          <w:tcPr>
            <w:tcW w:w="583" w:type="pct"/>
            <w:vAlign w:val="center"/>
          </w:tcPr>
          <w:p w:rsidR="005C5C40" w:rsidRPr="00FC3094" w:rsidRDefault="005C5C40" w:rsidP="00161B8A">
            <w:pPr>
              <w:contextualSpacing/>
              <w:jc w:val="center"/>
              <w:rPr>
                <w:rFonts w:ascii="Times New Roman" w:hAnsi="Times New Roman" w:cs="Times New Roman"/>
                <w:szCs w:val="21"/>
              </w:rPr>
            </w:pPr>
          </w:p>
        </w:tc>
        <w:tc>
          <w:tcPr>
            <w:tcW w:w="749"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自备取水井</w:t>
            </w:r>
          </w:p>
        </w:tc>
        <w:tc>
          <w:tcPr>
            <w:tcW w:w="777" w:type="pct"/>
            <w:vAlign w:val="center"/>
          </w:tcPr>
          <w:p w:rsidR="005C5C40" w:rsidRPr="00FC3094" w:rsidRDefault="005C5C40" w:rsidP="00161B8A">
            <w:pPr>
              <w:contextualSpacing/>
              <w:jc w:val="center"/>
              <w:rPr>
                <w:rFonts w:ascii="Times New Roman" w:hAnsi="Times New Roman" w:cs="Times New Roman"/>
                <w:szCs w:val="21"/>
              </w:rPr>
            </w:pPr>
          </w:p>
        </w:tc>
      </w:tr>
      <w:tr w:rsidR="005C5C40" w:rsidRPr="00FC3094" w:rsidTr="0096757B">
        <w:trPr>
          <w:trHeight w:val="23"/>
          <w:jc w:val="center"/>
        </w:trPr>
        <w:tc>
          <w:tcPr>
            <w:tcW w:w="395" w:type="pct"/>
            <w:vAlign w:val="center"/>
          </w:tcPr>
          <w:p w:rsidR="005C5C40" w:rsidRPr="00FC3094" w:rsidRDefault="005C5C40" w:rsidP="00161B8A">
            <w:pPr>
              <w:contextualSpacing/>
              <w:jc w:val="center"/>
              <w:rPr>
                <w:rFonts w:ascii="Times New Roman" w:hAnsi="Times New Roman" w:cs="Times New Roman"/>
                <w:szCs w:val="21"/>
              </w:rPr>
            </w:pPr>
            <w:r>
              <w:rPr>
                <w:rFonts w:ascii="Times New Roman" w:hAnsi="Times New Roman" w:cs="Times New Roman" w:hint="eastAsia"/>
                <w:szCs w:val="21"/>
              </w:rPr>
              <w:t>8</w:t>
            </w:r>
          </w:p>
        </w:tc>
        <w:tc>
          <w:tcPr>
            <w:tcW w:w="1083"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电</w:t>
            </w:r>
          </w:p>
        </w:tc>
        <w:tc>
          <w:tcPr>
            <w:tcW w:w="665"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200</w:t>
            </w:r>
            <w:r w:rsidRPr="00FC3094">
              <w:rPr>
                <w:rFonts w:ascii="Times New Roman" w:hAnsi="Times New Roman" w:cs="Times New Roman" w:hint="eastAsia"/>
                <w:szCs w:val="21"/>
              </w:rPr>
              <w:t>万</w:t>
            </w:r>
            <w:r w:rsidRPr="00FC3094">
              <w:rPr>
                <w:rFonts w:ascii="Times New Roman" w:hAnsi="Times New Roman" w:cs="Times New Roman" w:hint="eastAsia"/>
                <w:szCs w:val="21"/>
              </w:rPr>
              <w:t>Kwh</w:t>
            </w:r>
          </w:p>
        </w:tc>
        <w:tc>
          <w:tcPr>
            <w:tcW w:w="748"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w:t>
            </w:r>
          </w:p>
        </w:tc>
        <w:tc>
          <w:tcPr>
            <w:tcW w:w="583" w:type="pct"/>
            <w:vAlign w:val="center"/>
          </w:tcPr>
          <w:p w:rsidR="005C5C40" w:rsidRPr="00FC3094" w:rsidRDefault="005C5C40" w:rsidP="00161B8A">
            <w:pPr>
              <w:contextualSpacing/>
              <w:jc w:val="center"/>
              <w:rPr>
                <w:rFonts w:ascii="Times New Roman" w:hAnsi="Times New Roman" w:cs="Times New Roman"/>
                <w:szCs w:val="21"/>
              </w:rPr>
            </w:pPr>
          </w:p>
        </w:tc>
        <w:tc>
          <w:tcPr>
            <w:tcW w:w="749" w:type="pct"/>
            <w:vAlign w:val="center"/>
          </w:tcPr>
          <w:p w:rsidR="005C5C40" w:rsidRPr="00FC3094" w:rsidRDefault="005C5C40" w:rsidP="00161B8A">
            <w:pPr>
              <w:contextualSpacing/>
              <w:jc w:val="center"/>
              <w:rPr>
                <w:rFonts w:ascii="Times New Roman" w:hAnsi="Times New Roman" w:cs="Times New Roman"/>
                <w:szCs w:val="21"/>
              </w:rPr>
            </w:pPr>
            <w:r w:rsidRPr="00FC3094">
              <w:rPr>
                <w:rFonts w:ascii="Times New Roman" w:hAnsi="Times New Roman" w:cs="Times New Roman" w:hint="eastAsia"/>
                <w:szCs w:val="21"/>
              </w:rPr>
              <w:t>农村电网</w:t>
            </w:r>
          </w:p>
        </w:tc>
        <w:tc>
          <w:tcPr>
            <w:tcW w:w="777" w:type="pct"/>
            <w:vAlign w:val="center"/>
          </w:tcPr>
          <w:p w:rsidR="005C5C40" w:rsidRPr="00FC3094" w:rsidRDefault="005C5C40" w:rsidP="00161B8A">
            <w:pPr>
              <w:contextualSpacing/>
              <w:jc w:val="center"/>
              <w:rPr>
                <w:rFonts w:ascii="Times New Roman" w:hAnsi="Times New Roman" w:cs="Times New Roman"/>
                <w:szCs w:val="21"/>
              </w:rPr>
            </w:pPr>
          </w:p>
        </w:tc>
      </w:tr>
    </w:tbl>
    <w:p w:rsidR="00161B8A" w:rsidRPr="00FC3094" w:rsidRDefault="00161B8A" w:rsidP="00161B8A">
      <w:pPr>
        <w:spacing w:line="360" w:lineRule="auto"/>
        <w:rPr>
          <w:rFonts w:ascii="Times New Roman" w:hAnsi="Times New Roman" w:cs="Times New Roman"/>
          <w:b/>
          <w:sz w:val="24"/>
        </w:rPr>
      </w:pPr>
      <w:r w:rsidRPr="00FC3094">
        <w:rPr>
          <w:rFonts w:ascii="Times New Roman" w:hAnsi="Times New Roman" w:cs="Times New Roman"/>
          <w:b/>
          <w:sz w:val="24"/>
        </w:rPr>
        <w:t>主要原辅材料性质：</w:t>
      </w:r>
    </w:p>
    <w:p w:rsidR="00DA4D5D" w:rsidRPr="00FC3094" w:rsidRDefault="00893CA5" w:rsidP="00187EA1">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①</w:t>
      </w:r>
      <w:r w:rsidR="00161B8A" w:rsidRPr="00FC3094">
        <w:rPr>
          <w:rFonts w:ascii="Times New Roman" w:hAnsi="Times New Roman" w:cs="Times New Roman" w:hint="eastAsia"/>
          <w:sz w:val="24"/>
          <w:lang/>
        </w:rPr>
        <w:t>不饱和聚酯树脂：是热固性树脂中最常用的一种，它是由饱和二元酸、不饱和二元酸和二元醇缩聚而成的线形聚合物，经过交联单体或活性溶剂稀释形成的具有一定黏度的树脂溶液。</w:t>
      </w:r>
      <w:r w:rsidR="00DA4D5D" w:rsidRPr="00FC3094">
        <w:rPr>
          <w:rFonts w:ascii="Times New Roman" w:hAnsi="Times New Roman" w:cs="Times New Roman" w:hint="eastAsia"/>
          <w:sz w:val="24"/>
          <w:lang/>
        </w:rPr>
        <w:t>项目使用的</w:t>
      </w:r>
      <w:r w:rsidR="00DA4D5D" w:rsidRPr="00FC3094">
        <w:rPr>
          <w:rFonts w:ascii="Times New Roman" w:hAnsi="Times New Roman" w:cs="Times New Roman" w:hint="eastAsia"/>
          <w:sz w:val="24"/>
          <w:lang/>
        </w:rPr>
        <w:t>191#</w:t>
      </w:r>
      <w:r w:rsidR="00DA4D5D" w:rsidRPr="00FC3094">
        <w:rPr>
          <w:rFonts w:ascii="Times New Roman" w:hAnsi="Times New Roman" w:cs="Times New Roman" w:hint="eastAsia"/>
          <w:sz w:val="24"/>
          <w:lang/>
        </w:rPr>
        <w:t>不饱和聚酯</w:t>
      </w:r>
      <w:r w:rsidR="008243C9" w:rsidRPr="00FC3094">
        <w:rPr>
          <w:rFonts w:ascii="Times New Roman" w:hAnsi="Times New Roman" w:cs="Times New Roman" w:hint="eastAsia"/>
          <w:sz w:val="24"/>
          <w:lang/>
        </w:rPr>
        <w:t>树脂属于低挥发型不饱和树脂溶液，外观</w:t>
      </w:r>
      <w:r w:rsidR="00DA4D5D" w:rsidRPr="00FC3094">
        <w:rPr>
          <w:rFonts w:ascii="Times New Roman" w:hAnsi="Times New Roman" w:cs="Times New Roman" w:hint="eastAsia"/>
          <w:sz w:val="24"/>
          <w:lang/>
        </w:rPr>
        <w:t>为透明淡黄色液体，是由丙二醇、顺丁烯二酸酐、邻苯二甲酸酐经缩聚反应得到的线型聚酯在苯乙烯中的溶液</w:t>
      </w:r>
      <w:r w:rsidR="008243C9" w:rsidRPr="00FC3094">
        <w:rPr>
          <w:rFonts w:ascii="Times New Roman" w:hAnsi="Times New Roman" w:cs="Times New Roman" w:hint="eastAsia"/>
          <w:sz w:val="24"/>
          <w:lang/>
        </w:rPr>
        <w:t>（交联剂溶剂物质为苯乙烯）</w:t>
      </w:r>
      <w:r w:rsidR="00DA4D5D" w:rsidRPr="00FC3094">
        <w:rPr>
          <w:rFonts w:ascii="Times New Roman" w:hAnsi="Times New Roman" w:cs="Times New Roman" w:hint="eastAsia"/>
          <w:sz w:val="24"/>
          <w:lang/>
        </w:rPr>
        <w:t>，</w:t>
      </w:r>
      <w:r w:rsidR="00DA4D5D" w:rsidRPr="00187EA1">
        <w:rPr>
          <w:rFonts w:ascii="Times New Roman" w:hAnsi="Times New Roman" w:cs="Times New Roman" w:hint="eastAsia"/>
          <w:sz w:val="24"/>
          <w:u w:val="single"/>
          <w:lang/>
        </w:rPr>
        <w:t>主要溶剂物质为苯乙烯占比</w:t>
      </w:r>
      <w:r w:rsidR="00DA4D5D" w:rsidRPr="00187EA1">
        <w:rPr>
          <w:rFonts w:ascii="Times New Roman" w:hAnsi="Times New Roman" w:cs="Times New Roman" w:hint="eastAsia"/>
          <w:sz w:val="24"/>
          <w:u w:val="single"/>
          <w:lang/>
        </w:rPr>
        <w:t>10~</w:t>
      </w:r>
      <w:r w:rsidR="008422E0" w:rsidRPr="00187EA1">
        <w:rPr>
          <w:rFonts w:ascii="Times New Roman" w:hAnsi="Times New Roman" w:cs="Times New Roman" w:hint="eastAsia"/>
          <w:sz w:val="24"/>
          <w:u w:val="single"/>
          <w:lang/>
        </w:rPr>
        <w:t>15</w:t>
      </w:r>
      <w:r w:rsidR="00DA4D5D" w:rsidRPr="00187EA1">
        <w:rPr>
          <w:rFonts w:ascii="Times New Roman" w:hAnsi="Times New Roman" w:cs="Times New Roman" w:hint="eastAsia"/>
          <w:sz w:val="24"/>
          <w:u w:val="single"/>
          <w:lang/>
        </w:rPr>
        <w:t>%</w:t>
      </w:r>
      <w:r w:rsidR="00DA4D5D" w:rsidRPr="00187EA1">
        <w:rPr>
          <w:rFonts w:ascii="Times New Roman" w:hAnsi="Times New Roman" w:cs="Times New Roman" w:hint="eastAsia"/>
          <w:sz w:val="24"/>
          <w:u w:val="single"/>
          <w:lang/>
        </w:rPr>
        <w:t>，固体含量</w:t>
      </w:r>
      <w:r w:rsidR="00DA4D5D" w:rsidRPr="00187EA1">
        <w:rPr>
          <w:rFonts w:ascii="Times New Roman" w:hAnsi="Times New Roman" w:cs="Times New Roman" w:hint="eastAsia"/>
          <w:sz w:val="24"/>
          <w:u w:val="single"/>
          <w:lang/>
        </w:rPr>
        <w:t>61~67%</w:t>
      </w:r>
      <w:r w:rsidR="00DA4D5D" w:rsidRPr="00187EA1">
        <w:rPr>
          <w:rFonts w:ascii="Times New Roman" w:hAnsi="Times New Roman" w:cs="Times New Roman" w:hint="eastAsia"/>
          <w:sz w:val="24"/>
          <w:u w:val="single"/>
          <w:lang/>
        </w:rPr>
        <w:t>，</w:t>
      </w:r>
      <w:r w:rsidR="00DA4D5D" w:rsidRPr="00FC3094">
        <w:rPr>
          <w:rFonts w:ascii="Times New Roman" w:hAnsi="Times New Roman" w:cs="Times New Roman" w:hint="eastAsia"/>
          <w:sz w:val="24"/>
          <w:lang/>
        </w:rPr>
        <w:t>凝胶时间一般为</w:t>
      </w:r>
      <w:r w:rsidR="00DA4D5D" w:rsidRPr="00FC3094">
        <w:rPr>
          <w:rFonts w:ascii="Times New Roman" w:hAnsi="Times New Roman" w:cs="Times New Roman" w:hint="eastAsia"/>
          <w:sz w:val="24"/>
          <w:lang/>
        </w:rPr>
        <w:t>12~25min</w:t>
      </w:r>
      <w:r w:rsidR="00DA4D5D" w:rsidRPr="00FC3094">
        <w:rPr>
          <w:rFonts w:ascii="Times New Roman" w:hAnsi="Times New Roman" w:cs="Times New Roman" w:hint="eastAsia"/>
          <w:sz w:val="24"/>
          <w:lang/>
        </w:rPr>
        <w:t>（</w:t>
      </w:r>
      <w:r w:rsidR="00DA4D5D" w:rsidRPr="00FC3094">
        <w:rPr>
          <w:rFonts w:ascii="Times New Roman" w:hAnsi="Times New Roman" w:cs="Times New Roman" w:hint="eastAsia"/>
          <w:sz w:val="24"/>
          <w:lang/>
        </w:rPr>
        <w:t>25</w:t>
      </w:r>
      <w:r w:rsidR="00DA4D5D" w:rsidRPr="00FC3094">
        <w:rPr>
          <w:rFonts w:ascii="Times New Roman" w:hAnsi="Times New Roman" w:cs="Times New Roman" w:hint="eastAsia"/>
          <w:sz w:val="24"/>
          <w:lang/>
        </w:rPr>
        <w:t>℃）、粘度</w:t>
      </w:r>
      <w:r w:rsidR="00DA4D5D" w:rsidRPr="00FC3094">
        <w:rPr>
          <w:rFonts w:ascii="Times New Roman" w:hAnsi="Times New Roman" w:cs="Times New Roman" w:hint="eastAsia"/>
          <w:sz w:val="24"/>
          <w:lang/>
        </w:rPr>
        <w:t>2.5~4.5P</w:t>
      </w:r>
      <w:r w:rsidR="00DA4D5D" w:rsidRPr="00FC3094">
        <w:rPr>
          <w:rFonts w:ascii="Times New Roman" w:hAnsi="Times New Roman" w:cs="Times New Roman" w:hint="eastAsia"/>
          <w:sz w:val="24"/>
          <w:lang/>
        </w:rPr>
        <w:t>（</w:t>
      </w:r>
      <w:r w:rsidR="00DA4D5D" w:rsidRPr="00FC3094">
        <w:rPr>
          <w:rFonts w:ascii="Times New Roman" w:hAnsi="Times New Roman" w:cs="Times New Roman" w:hint="eastAsia"/>
          <w:sz w:val="24"/>
          <w:lang/>
        </w:rPr>
        <w:t>25</w:t>
      </w:r>
      <w:r w:rsidR="00DA4D5D" w:rsidRPr="00FC3094">
        <w:rPr>
          <w:rFonts w:ascii="Times New Roman" w:hAnsi="Times New Roman" w:cs="Times New Roman" w:hint="eastAsia"/>
          <w:sz w:val="24"/>
          <w:lang/>
        </w:rPr>
        <w:t>℃）、</w:t>
      </w:r>
      <w:r w:rsidR="006203A5" w:rsidRPr="00FC3094">
        <w:rPr>
          <w:rFonts w:ascii="Times New Roman" w:hAnsi="Times New Roman" w:cs="Times New Roman" w:hint="eastAsia"/>
          <w:sz w:val="24"/>
          <w:lang/>
        </w:rPr>
        <w:t>沸点</w:t>
      </w:r>
      <w:r w:rsidR="006203A5" w:rsidRPr="00FC3094">
        <w:rPr>
          <w:rFonts w:ascii="Times New Roman" w:hAnsi="Times New Roman" w:cs="Times New Roman" w:hint="eastAsia"/>
          <w:sz w:val="24"/>
          <w:lang/>
        </w:rPr>
        <w:t>146</w:t>
      </w:r>
      <w:r w:rsidR="006203A5" w:rsidRPr="00FC3094">
        <w:rPr>
          <w:rFonts w:ascii="Times New Roman" w:hAnsi="Times New Roman" w:cs="Times New Roman" w:hint="eastAsia"/>
          <w:sz w:val="24"/>
          <w:lang/>
        </w:rPr>
        <w:t>℃、相对密度</w:t>
      </w:r>
      <w:r w:rsidR="006203A5" w:rsidRPr="00FC3094">
        <w:rPr>
          <w:rFonts w:ascii="Times New Roman" w:hAnsi="Times New Roman" w:cs="Times New Roman" w:hint="eastAsia"/>
          <w:sz w:val="24"/>
          <w:lang/>
        </w:rPr>
        <w:t>(</w:t>
      </w:r>
      <w:r w:rsidR="006203A5" w:rsidRPr="00FC3094">
        <w:rPr>
          <w:rFonts w:ascii="Times New Roman" w:hAnsi="Times New Roman" w:cs="Times New Roman" w:hint="eastAsia"/>
          <w:sz w:val="24"/>
          <w:lang/>
        </w:rPr>
        <w:t>水</w:t>
      </w:r>
      <w:r w:rsidR="006203A5" w:rsidRPr="00FC3094">
        <w:rPr>
          <w:rFonts w:ascii="Times New Roman" w:hAnsi="Times New Roman" w:cs="Times New Roman" w:hint="eastAsia"/>
          <w:sz w:val="24"/>
          <w:lang/>
        </w:rPr>
        <w:t>=1)1.0~1.2</w:t>
      </w:r>
      <w:r w:rsidR="006203A5" w:rsidRPr="00FC3094">
        <w:rPr>
          <w:rFonts w:ascii="Times New Roman" w:hAnsi="Times New Roman" w:cs="Times New Roman" w:hint="eastAsia"/>
          <w:sz w:val="24"/>
          <w:lang/>
        </w:rPr>
        <w:t>、饱和蒸气压</w:t>
      </w:r>
      <w:r w:rsidR="006203A5" w:rsidRPr="00FC3094">
        <w:rPr>
          <w:rFonts w:ascii="Times New Roman" w:hAnsi="Times New Roman" w:cs="Times New Roman"/>
          <w:sz w:val="24"/>
          <w:lang/>
        </w:rPr>
        <w:t>0.6</w:t>
      </w:r>
      <w:r w:rsidR="006203A5" w:rsidRPr="00FC3094">
        <w:rPr>
          <w:rFonts w:ascii="Times New Roman" w:hAnsi="Times New Roman" w:cs="Times New Roman" w:hint="eastAsia"/>
          <w:sz w:val="24"/>
          <w:lang/>
        </w:rPr>
        <w:t>kPa</w:t>
      </w:r>
      <w:r w:rsidR="006203A5" w:rsidRPr="00FC3094">
        <w:rPr>
          <w:rFonts w:ascii="Times New Roman" w:hAnsi="Times New Roman" w:cs="Times New Roman" w:hint="eastAsia"/>
          <w:sz w:val="24"/>
          <w:lang/>
        </w:rPr>
        <w:t>、自燃温度</w:t>
      </w:r>
      <w:r w:rsidR="006203A5" w:rsidRPr="00FC3094">
        <w:rPr>
          <w:rFonts w:ascii="Times New Roman" w:hAnsi="Times New Roman" w:cs="Times New Roman" w:hint="eastAsia"/>
          <w:sz w:val="24"/>
          <w:lang/>
        </w:rPr>
        <w:t>490</w:t>
      </w:r>
      <w:r w:rsidR="006203A5" w:rsidRPr="00FC3094">
        <w:rPr>
          <w:rFonts w:ascii="Times New Roman" w:hAnsi="Times New Roman" w:cs="Times New Roman" w:hint="eastAsia"/>
          <w:sz w:val="24"/>
          <w:lang/>
        </w:rPr>
        <w:t>℃、爆炸下限</w:t>
      </w:r>
      <w:r w:rsidR="006203A5" w:rsidRPr="00FC3094">
        <w:rPr>
          <w:rFonts w:ascii="Times New Roman" w:hAnsi="Times New Roman" w:cs="Times New Roman" w:hint="eastAsia"/>
          <w:sz w:val="24"/>
          <w:lang/>
        </w:rPr>
        <w:t>(V/V)1.1%</w:t>
      </w:r>
      <w:r w:rsidR="006203A5" w:rsidRPr="00FC3094">
        <w:rPr>
          <w:rFonts w:ascii="Times New Roman" w:hAnsi="Times New Roman" w:cs="Times New Roman" w:hint="eastAsia"/>
          <w:sz w:val="24"/>
          <w:lang/>
        </w:rPr>
        <w:t>、爆炸上限</w:t>
      </w:r>
      <w:r w:rsidR="006203A5" w:rsidRPr="00FC3094">
        <w:rPr>
          <w:rFonts w:ascii="Times New Roman" w:hAnsi="Times New Roman" w:cs="Times New Roman" w:hint="eastAsia"/>
          <w:sz w:val="24"/>
          <w:lang/>
        </w:rPr>
        <w:t>(V/V)7.0%</w:t>
      </w:r>
      <w:r w:rsidR="006203A5" w:rsidRPr="00FC3094">
        <w:rPr>
          <w:rFonts w:ascii="Times New Roman" w:hAnsi="Times New Roman" w:cs="Times New Roman" w:hint="eastAsia"/>
          <w:sz w:val="24"/>
          <w:lang/>
        </w:rPr>
        <w:t>，不溶于水，溶于丙酮等多种溶剂。</w:t>
      </w:r>
    </w:p>
    <w:p w:rsidR="00161B8A" w:rsidRPr="00FC3094" w:rsidRDefault="001B3D8A" w:rsidP="0077375A">
      <w:pPr>
        <w:spacing w:line="360" w:lineRule="auto"/>
        <w:ind w:firstLineChars="200" w:firstLine="562"/>
        <w:textAlignment w:val="center"/>
        <w:rPr>
          <w:rFonts w:ascii="Times New Roman" w:hAnsi="Times New Roman" w:cs="Times New Roman"/>
          <w:sz w:val="24"/>
          <w:lang/>
        </w:rPr>
      </w:pPr>
      <w:r w:rsidRPr="001B3D8A">
        <w:rPr>
          <w:rFonts w:ascii="Times New Roman" w:hAnsi="Times New Roman" w:cs="Times New Roman"/>
          <w:b/>
          <w:bCs/>
          <w:noProof/>
          <w:sz w:val="28"/>
          <w:szCs w:val="28"/>
        </w:rPr>
        <w:pict>
          <v:rect id="矩形 107" o:spid="_x0000_s1196" style="position:absolute;left:0;text-align:left;margin-left:72.25pt;margin-top:72.25pt;width:450pt;height:699.9pt;z-index:-25141145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fc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ukE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" filled="f" strokeweight=".5pt">
            <w10:wrap anchorx="page" anchory="page"/>
          </v:rect>
        </w:pict>
      </w:r>
      <w:r w:rsidR="00DA4D5D" w:rsidRPr="00FC3094">
        <w:rPr>
          <w:rFonts w:ascii="Times New Roman" w:hAnsi="Times New Roman" w:cs="Times New Roman" w:hint="eastAsia"/>
          <w:sz w:val="24"/>
          <w:lang/>
        </w:rPr>
        <w:t>该</w:t>
      </w:r>
      <w:r w:rsidR="008243C9" w:rsidRPr="00FC3094">
        <w:rPr>
          <w:rFonts w:ascii="Times New Roman" w:hAnsi="Times New Roman" w:cs="Times New Roman" w:hint="eastAsia"/>
          <w:sz w:val="24"/>
          <w:lang/>
        </w:rPr>
        <w:t>不饱和聚酯树脂</w:t>
      </w:r>
      <w:r w:rsidR="00DA4D5D" w:rsidRPr="00FC3094">
        <w:rPr>
          <w:rFonts w:ascii="Times New Roman" w:hAnsi="Times New Roman" w:cs="Times New Roman" w:hint="eastAsia"/>
          <w:sz w:val="24"/>
          <w:lang/>
        </w:rPr>
        <w:t>溶液</w:t>
      </w:r>
      <w:r w:rsidR="00161B8A" w:rsidRPr="00FC3094">
        <w:rPr>
          <w:rFonts w:ascii="Times New Roman" w:hAnsi="Times New Roman" w:cs="Times New Roman" w:hint="eastAsia"/>
          <w:sz w:val="24"/>
          <w:lang/>
        </w:rPr>
        <w:t>可以在室温下固化，常压下成型，工艺性能灵活，特别适合大型和现场制造玻璃钢制品，固化后树脂综合性能好，固化时体积收缩率较大，</w:t>
      </w:r>
      <w:r w:rsidR="00893CA5" w:rsidRPr="00FC3094">
        <w:rPr>
          <w:rFonts w:ascii="Times New Roman" w:hAnsi="Times New Roman" w:cs="Times New Roman" w:hint="eastAsia"/>
          <w:sz w:val="24"/>
          <w:lang/>
        </w:rPr>
        <w:t>用于物体表面加厚、固化，使用时如同刷油漆一般，层层加叠，固化过程释放有机废气。</w:t>
      </w:r>
    </w:p>
    <w:p w:rsidR="00161B8A" w:rsidRPr="00FC3094" w:rsidRDefault="006203A5" w:rsidP="006203A5">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苯乙烯</w:t>
      </w:r>
      <w:r w:rsidR="00974325" w:rsidRPr="00FC3094">
        <w:rPr>
          <w:rFonts w:ascii="Times New Roman" w:hAnsi="Times New Roman" w:cs="Times New Roman" w:hint="eastAsia"/>
          <w:sz w:val="24"/>
          <w:lang/>
        </w:rPr>
        <w:t>是一种</w:t>
      </w:r>
      <w:r w:rsidRPr="00FC3094">
        <w:rPr>
          <w:rFonts w:ascii="Times New Roman" w:hAnsi="Times New Roman" w:cs="Times New Roman" w:hint="eastAsia"/>
          <w:sz w:val="24"/>
          <w:lang/>
        </w:rPr>
        <w:t>无色透明油状液体，化学式</w:t>
      </w:r>
      <w:r w:rsidRPr="00FC3094">
        <w:rPr>
          <w:rFonts w:ascii="Times New Roman" w:hAnsi="Times New Roman" w:cs="Times New Roman" w:hint="eastAsia"/>
          <w:sz w:val="24"/>
          <w:lang/>
        </w:rPr>
        <w:t>C</w:t>
      </w:r>
      <w:r w:rsidRPr="00FC3094">
        <w:rPr>
          <w:rFonts w:ascii="Times New Roman" w:hAnsi="Times New Roman" w:cs="Times New Roman" w:hint="eastAsia"/>
          <w:sz w:val="24"/>
          <w:vertAlign w:val="subscript"/>
          <w:lang/>
        </w:rPr>
        <w:t>8</w:t>
      </w:r>
      <w:r w:rsidRPr="00FC3094">
        <w:rPr>
          <w:rFonts w:ascii="Times New Roman" w:hAnsi="Times New Roman" w:cs="Times New Roman" w:hint="eastAsia"/>
          <w:sz w:val="24"/>
          <w:lang/>
        </w:rPr>
        <w:t>H</w:t>
      </w:r>
      <w:r w:rsidRPr="00FC3094">
        <w:rPr>
          <w:rFonts w:ascii="Times New Roman" w:hAnsi="Times New Roman" w:cs="Times New Roman" w:hint="eastAsia"/>
          <w:sz w:val="24"/>
          <w:vertAlign w:val="subscript"/>
          <w:lang/>
        </w:rPr>
        <w:t>8</w:t>
      </w:r>
      <w:r w:rsidRPr="00FC3094">
        <w:rPr>
          <w:rFonts w:ascii="Times New Roman" w:hAnsi="Times New Roman" w:cs="Times New Roman" w:hint="eastAsia"/>
          <w:sz w:val="24"/>
          <w:lang/>
        </w:rPr>
        <w:t>、分子量</w:t>
      </w:r>
      <w:r w:rsidRPr="00FC3094">
        <w:rPr>
          <w:rFonts w:ascii="Times New Roman" w:hAnsi="Times New Roman" w:cs="Times New Roman" w:hint="eastAsia"/>
          <w:sz w:val="24"/>
          <w:lang/>
        </w:rPr>
        <w:t>104.15</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CAS</w:t>
      </w:r>
      <w:r w:rsidRPr="00FC3094">
        <w:rPr>
          <w:rFonts w:ascii="Times New Roman" w:hAnsi="Times New Roman" w:cs="Times New Roman" w:hint="eastAsia"/>
          <w:sz w:val="24"/>
          <w:lang/>
        </w:rPr>
        <w:t>号</w:t>
      </w:r>
      <w:r w:rsidRPr="00FC3094">
        <w:rPr>
          <w:rFonts w:ascii="Times New Roman" w:hAnsi="Times New Roman" w:cs="Times New Roman" w:hint="eastAsia"/>
          <w:sz w:val="24"/>
          <w:lang/>
        </w:rPr>
        <w:t>100-42-5</w:t>
      </w:r>
      <w:r w:rsidRPr="00FC3094">
        <w:rPr>
          <w:rFonts w:ascii="Times New Roman" w:hAnsi="Times New Roman" w:cs="Times New Roman" w:hint="eastAsia"/>
          <w:sz w:val="24"/>
          <w:lang/>
        </w:rPr>
        <w:t>、熔点</w:t>
      </w:r>
      <w:r w:rsidRPr="00FC3094">
        <w:rPr>
          <w:rFonts w:ascii="Times New Roman" w:hAnsi="Times New Roman" w:cs="Times New Roman" w:hint="eastAsia"/>
          <w:sz w:val="24"/>
          <w:lang/>
        </w:rPr>
        <w:t>-30.6</w:t>
      </w:r>
      <w:r w:rsidRPr="00FC3094">
        <w:rPr>
          <w:rFonts w:ascii="Times New Roman" w:hAnsi="Times New Roman" w:cs="Times New Roman" w:hint="eastAsia"/>
          <w:sz w:val="24"/>
          <w:lang/>
        </w:rPr>
        <w:t>℃、沸点</w:t>
      </w:r>
      <w:r w:rsidRPr="00FC3094">
        <w:rPr>
          <w:rFonts w:ascii="Times New Roman" w:hAnsi="Times New Roman" w:cs="Times New Roman" w:hint="eastAsia"/>
          <w:sz w:val="24"/>
          <w:lang/>
        </w:rPr>
        <w:t>146</w:t>
      </w:r>
      <w:r w:rsidRPr="00FC3094">
        <w:rPr>
          <w:rFonts w:ascii="Times New Roman" w:hAnsi="Times New Roman" w:cs="Times New Roman" w:hint="eastAsia"/>
          <w:sz w:val="24"/>
          <w:lang/>
        </w:rPr>
        <w:t>℃，不溶于水、密度</w:t>
      </w:r>
      <w:r w:rsidRPr="00FC3094">
        <w:rPr>
          <w:rFonts w:ascii="Times New Roman" w:hAnsi="Times New Roman" w:cs="Times New Roman" w:hint="eastAsia"/>
          <w:sz w:val="24"/>
          <w:lang/>
        </w:rPr>
        <w:t>0.909g/mL</w:t>
      </w:r>
      <w:r w:rsidRPr="00FC3094">
        <w:rPr>
          <w:rFonts w:ascii="Times New Roman" w:hAnsi="Times New Roman" w:cs="Times New Roman" w:hint="eastAsia"/>
          <w:sz w:val="24"/>
          <w:lang/>
        </w:rPr>
        <w:t>、闪点</w:t>
      </w:r>
      <w:r w:rsidRPr="00FC3094">
        <w:rPr>
          <w:rFonts w:ascii="Times New Roman" w:hAnsi="Times New Roman" w:cs="Times New Roman" w:hint="eastAsia"/>
          <w:sz w:val="24"/>
          <w:lang/>
        </w:rPr>
        <w:t>31</w:t>
      </w:r>
      <w:r w:rsidRPr="00FC3094">
        <w:rPr>
          <w:rFonts w:ascii="Times New Roman" w:hAnsi="Times New Roman" w:cs="Times New Roman" w:hint="eastAsia"/>
          <w:sz w:val="24"/>
          <w:lang/>
        </w:rPr>
        <w:t>℃，自燃温度</w:t>
      </w:r>
      <w:r w:rsidRPr="00FC3094">
        <w:rPr>
          <w:rFonts w:ascii="Times New Roman" w:hAnsi="Times New Roman" w:cs="Times New Roman" w:hint="eastAsia"/>
          <w:sz w:val="24"/>
          <w:lang/>
        </w:rPr>
        <w:t xml:space="preserve"> 490</w:t>
      </w:r>
      <w:r w:rsidRPr="00FC3094">
        <w:rPr>
          <w:rFonts w:ascii="Times New Roman" w:hAnsi="Times New Roman" w:cs="Times New Roman" w:hint="eastAsia"/>
          <w:sz w:val="24"/>
          <w:lang/>
        </w:rPr>
        <w:t>℃、临界温度</w:t>
      </w:r>
      <w:r w:rsidRPr="00FC3094">
        <w:rPr>
          <w:rFonts w:ascii="Times New Roman" w:hAnsi="Times New Roman" w:cs="Times New Roman" w:hint="eastAsia"/>
          <w:sz w:val="24"/>
          <w:lang/>
        </w:rPr>
        <w:t>369</w:t>
      </w:r>
      <w:r w:rsidRPr="00FC3094">
        <w:rPr>
          <w:rFonts w:ascii="Times New Roman" w:hAnsi="Times New Roman" w:cs="Times New Roman" w:hint="eastAsia"/>
          <w:sz w:val="24"/>
          <w:lang/>
        </w:rPr>
        <w:t>℃、临界压力</w:t>
      </w:r>
      <w:r w:rsidRPr="00FC3094">
        <w:rPr>
          <w:rFonts w:ascii="Times New Roman" w:hAnsi="Times New Roman" w:cs="Times New Roman" w:hint="eastAsia"/>
          <w:sz w:val="24"/>
          <w:lang/>
        </w:rPr>
        <w:t>3.81MPa</w:t>
      </w:r>
      <w:r w:rsidRPr="00FC3094">
        <w:rPr>
          <w:rFonts w:ascii="Times New Roman" w:hAnsi="Times New Roman" w:cs="Times New Roman" w:hint="eastAsia"/>
          <w:sz w:val="24"/>
          <w:lang/>
        </w:rPr>
        <w:t>、燃烧热</w:t>
      </w:r>
      <w:r w:rsidRPr="00FC3094">
        <w:rPr>
          <w:rFonts w:ascii="Times New Roman" w:hAnsi="Times New Roman" w:cs="Times New Roman" w:hint="eastAsia"/>
          <w:sz w:val="24"/>
          <w:lang/>
        </w:rPr>
        <w:t>4376.9kJ/mol</w:t>
      </w:r>
      <w:r w:rsidRPr="00FC3094">
        <w:rPr>
          <w:rFonts w:ascii="Times New Roman" w:hAnsi="Times New Roman" w:cs="Times New Roman" w:hint="eastAsia"/>
          <w:sz w:val="24"/>
          <w:lang/>
        </w:rPr>
        <w:t>、饱和蒸气压</w:t>
      </w:r>
      <w:r w:rsidRPr="00FC3094">
        <w:rPr>
          <w:rFonts w:ascii="Times New Roman" w:hAnsi="Times New Roman" w:cs="Times New Roman" w:hint="eastAsia"/>
          <w:sz w:val="24"/>
          <w:lang/>
        </w:rPr>
        <w:t xml:space="preserve"> 1.33kPa</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30.8</w:t>
      </w:r>
      <w:r w:rsidRPr="00FC3094">
        <w:rPr>
          <w:rFonts w:ascii="Times New Roman" w:hAnsi="Times New Roman" w:cs="Times New Roman" w:hint="eastAsia"/>
          <w:sz w:val="24"/>
          <w:lang/>
        </w:rPr>
        <w:t>℃），本品易燃，具</w:t>
      </w:r>
      <w:r w:rsidR="00974325" w:rsidRPr="00FC3094">
        <w:rPr>
          <w:rFonts w:ascii="Times New Roman" w:hAnsi="Times New Roman" w:cs="Times New Roman" w:hint="eastAsia"/>
          <w:sz w:val="24"/>
          <w:lang/>
        </w:rPr>
        <w:t>有</w:t>
      </w:r>
      <w:r w:rsidRPr="00FC3094">
        <w:rPr>
          <w:rFonts w:ascii="Times New Roman" w:hAnsi="Times New Roman" w:cs="Times New Roman" w:hint="eastAsia"/>
          <w:sz w:val="24"/>
          <w:lang/>
        </w:rPr>
        <w:t>刺激性</w:t>
      </w:r>
      <w:r w:rsidR="00893CA5" w:rsidRPr="00FC3094">
        <w:rPr>
          <w:rFonts w:ascii="Times New Roman" w:hAnsi="Times New Roman" w:cs="Times New Roman" w:hint="eastAsia"/>
          <w:sz w:val="24"/>
          <w:lang/>
        </w:rPr>
        <w:t>。</w:t>
      </w:r>
      <w:r w:rsidRPr="00FC3094">
        <w:rPr>
          <w:rFonts w:ascii="Times New Roman" w:hAnsi="Times New Roman" w:cs="Times New Roman" w:hint="eastAsia"/>
          <w:sz w:val="24"/>
          <w:lang/>
        </w:rPr>
        <w:t>其蒸气与空气可形成爆</w:t>
      </w:r>
      <w:r w:rsidRPr="00FC3094">
        <w:rPr>
          <w:rFonts w:ascii="Times New Roman" w:hAnsi="Times New Roman" w:cs="Times New Roman" w:hint="eastAsia"/>
          <w:sz w:val="24"/>
          <w:lang/>
        </w:rPr>
        <w:lastRenderedPageBreak/>
        <w:t>炸性混合物，遇明火、高热或与氧化剂接触，有引起燃烧爆炸的危险。遇酸性催化剂如路易斯催化剂、齐格勒催化剂、硫酸、氯化铁、氯化铝等都能产生猛烈聚合，放出大量热量。其蒸气比空气重，能在较低处扩散到相当远的地方，遇火源会着火回燃。有害燃烧产物一氧化碳、二氧化碳。</w:t>
      </w:r>
    </w:p>
    <w:p w:rsidR="00161B8A" w:rsidRPr="00FC3094" w:rsidRDefault="00893CA5" w:rsidP="00161B8A">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②</w:t>
      </w:r>
      <w:r w:rsidR="00BD2F1D" w:rsidRPr="00FC3094">
        <w:rPr>
          <w:rFonts w:ascii="Times New Roman" w:hAnsi="Times New Roman" w:cs="Times New Roman" w:hint="eastAsia"/>
          <w:sz w:val="24"/>
          <w:lang/>
        </w:rPr>
        <w:t>玻璃纤维布</w:t>
      </w:r>
      <w:r w:rsidR="00E86851" w:rsidRPr="00FC3094">
        <w:rPr>
          <w:rFonts w:ascii="Times New Roman" w:hAnsi="Times New Roman" w:cs="Times New Roman" w:hint="eastAsia"/>
          <w:sz w:val="24"/>
          <w:lang/>
        </w:rPr>
        <w:t>/</w:t>
      </w:r>
      <w:r w:rsidR="00E86851" w:rsidRPr="00FC3094">
        <w:rPr>
          <w:rFonts w:ascii="Times New Roman" w:hAnsi="Times New Roman" w:cs="Times New Roman" w:hint="eastAsia"/>
          <w:sz w:val="24"/>
          <w:lang/>
        </w:rPr>
        <w:t>丝</w:t>
      </w:r>
      <w:r w:rsidR="00BD2F1D" w:rsidRPr="00FC3094">
        <w:rPr>
          <w:rFonts w:ascii="Times New Roman" w:hAnsi="Times New Roman" w:cs="Times New Roman" w:hint="eastAsia"/>
          <w:sz w:val="24"/>
          <w:lang/>
        </w:rPr>
        <w:t>：无捻粗纱平纹织物，是手糊玻璃钢重要基材。</w:t>
      </w:r>
      <w:r w:rsidR="006A477C" w:rsidRPr="00FC3094">
        <w:rPr>
          <w:rFonts w:ascii="Times New Roman" w:hAnsi="Times New Roman" w:cs="Times New Roman" w:hint="eastAsia"/>
          <w:sz w:val="24"/>
          <w:lang/>
        </w:rPr>
        <w:t>以玻璃球或废旧玻璃为原料经高温熔制、拉丝、络纱、织布等工艺制成。玻璃纤维单丝的直径</w:t>
      </w:r>
      <w:r w:rsidR="0096757B">
        <w:rPr>
          <w:rFonts w:ascii="Times New Roman" w:hAnsi="Times New Roman" w:cs="Times New Roman" w:hint="eastAsia"/>
          <w:sz w:val="24"/>
          <w:lang/>
        </w:rPr>
        <w:t>5~25</w:t>
      </w:r>
      <w:r w:rsidR="0096757B">
        <w:rPr>
          <w:rFonts w:ascii="Times New Roman" w:hAnsi="Times New Roman" w:cs="Times New Roman" w:hint="eastAsia"/>
          <w:sz w:val="24"/>
          <w:lang/>
        </w:rPr>
        <w:t>μ</w:t>
      </w:r>
      <w:r w:rsidR="0096757B">
        <w:rPr>
          <w:rFonts w:ascii="Times New Roman" w:hAnsi="Times New Roman" w:cs="Times New Roman" w:hint="eastAsia"/>
          <w:sz w:val="24"/>
          <w:lang/>
        </w:rPr>
        <w:t>m</w:t>
      </w:r>
      <w:r w:rsidR="006A477C" w:rsidRPr="00FC3094">
        <w:rPr>
          <w:rFonts w:ascii="Times New Roman" w:hAnsi="Times New Roman" w:cs="Times New Roman" w:hint="eastAsia"/>
          <w:sz w:val="24"/>
          <w:lang/>
        </w:rPr>
        <w:t>，每束</w:t>
      </w:r>
      <w:r w:rsidR="007C54A5" w:rsidRPr="00FC3094">
        <w:rPr>
          <w:rFonts w:ascii="Times New Roman" w:hAnsi="Times New Roman" w:cs="Times New Roman" w:hint="eastAsia"/>
          <w:sz w:val="24"/>
          <w:lang/>
        </w:rPr>
        <w:t>玻璃</w:t>
      </w:r>
      <w:r w:rsidR="006A477C" w:rsidRPr="00FC3094">
        <w:rPr>
          <w:rFonts w:ascii="Times New Roman" w:hAnsi="Times New Roman" w:cs="Times New Roman" w:hint="eastAsia"/>
          <w:sz w:val="24"/>
          <w:lang/>
        </w:rPr>
        <w:t>纤维原丝都</w:t>
      </w:r>
      <w:r w:rsidR="00D232CB">
        <w:rPr>
          <w:rFonts w:ascii="Times New Roman" w:hAnsi="Times New Roman" w:cs="Times New Roman" w:hint="eastAsia"/>
          <w:sz w:val="24"/>
          <w:lang/>
        </w:rPr>
        <w:t>由</w:t>
      </w:r>
      <w:r w:rsidR="0096757B">
        <w:rPr>
          <w:rFonts w:ascii="Times New Roman" w:hAnsi="Times New Roman" w:cs="Times New Roman" w:hint="eastAsia"/>
          <w:sz w:val="24"/>
          <w:lang/>
        </w:rPr>
        <w:t>成百</w:t>
      </w:r>
      <w:r w:rsidR="006A477C" w:rsidRPr="00FC3094">
        <w:rPr>
          <w:rFonts w:ascii="Times New Roman" w:hAnsi="Times New Roman" w:cs="Times New Roman" w:hint="eastAsia"/>
          <w:sz w:val="24"/>
          <w:lang/>
        </w:rPr>
        <w:t>上千根单丝组成，通常作为</w:t>
      </w:r>
      <w:r w:rsidR="0096757B">
        <w:rPr>
          <w:rFonts w:ascii="Times New Roman" w:hAnsi="Times New Roman" w:cs="Times New Roman" w:hint="eastAsia"/>
          <w:sz w:val="24"/>
          <w:lang/>
        </w:rPr>
        <w:t>复合</w:t>
      </w:r>
      <w:r w:rsidR="006A477C" w:rsidRPr="00FC3094">
        <w:rPr>
          <w:rFonts w:ascii="Times New Roman" w:hAnsi="Times New Roman" w:cs="Times New Roman" w:hint="eastAsia"/>
          <w:sz w:val="24"/>
          <w:lang/>
        </w:rPr>
        <w:t>材料中的增强材料</w:t>
      </w:r>
      <w:r w:rsidR="0096757B">
        <w:rPr>
          <w:rFonts w:ascii="Times New Roman" w:hAnsi="Times New Roman" w:cs="Times New Roman" w:hint="eastAsia"/>
          <w:sz w:val="24"/>
          <w:lang/>
        </w:rPr>
        <w:t>、</w:t>
      </w:r>
      <w:r w:rsidR="006A477C" w:rsidRPr="00FC3094">
        <w:rPr>
          <w:rFonts w:ascii="Times New Roman" w:hAnsi="Times New Roman" w:cs="Times New Roman" w:hint="eastAsia"/>
          <w:sz w:val="24"/>
          <w:lang/>
        </w:rPr>
        <w:t>电绝缘材料和绝热保温材料，电路基板等。</w:t>
      </w:r>
      <w:r w:rsidR="00BD2F1D" w:rsidRPr="00FC3094">
        <w:rPr>
          <w:rFonts w:ascii="Times New Roman" w:hAnsi="Times New Roman" w:cs="Times New Roman" w:hint="eastAsia"/>
          <w:sz w:val="24"/>
          <w:lang/>
        </w:rPr>
        <w:t>玻璃纤维增强材料方格布主要是在船体、贮罐、冷却塔、船舶、车辆、槽罐、建筑结构材料。玻璃纤维布在工业上主要用于隔热、防火、阻燃。该材料在遭到火焰燃烧时吸收大量热量并能阻止火焰穿过、隔绝空气。</w:t>
      </w:r>
    </w:p>
    <w:p w:rsidR="00762BEA" w:rsidRPr="00FC3094" w:rsidRDefault="00BD2F1D" w:rsidP="00762BEA">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③过氧化甲乙酮：又称过氧化</w:t>
      </w:r>
      <w:r w:rsidRPr="00FC3094">
        <w:rPr>
          <w:rFonts w:ascii="Times New Roman" w:hAnsi="Times New Roman" w:cs="Times New Roman" w:hint="eastAsia"/>
          <w:sz w:val="24"/>
          <w:lang/>
        </w:rPr>
        <w:t>-2-</w:t>
      </w:r>
      <w:r w:rsidRPr="00FC3094">
        <w:rPr>
          <w:rFonts w:ascii="Times New Roman" w:hAnsi="Times New Roman" w:cs="Times New Roman" w:hint="eastAsia"/>
          <w:sz w:val="24"/>
          <w:lang/>
        </w:rPr>
        <w:t>丁酮（简称</w:t>
      </w:r>
      <w:r w:rsidRPr="00FC3094">
        <w:rPr>
          <w:rFonts w:ascii="Times New Roman" w:hAnsi="Times New Roman" w:cs="Times New Roman" w:hint="eastAsia"/>
          <w:sz w:val="24"/>
          <w:lang/>
        </w:rPr>
        <w:t>MEKP</w:t>
      </w:r>
      <w:r w:rsidRPr="00FC3094">
        <w:rPr>
          <w:rFonts w:ascii="Times New Roman" w:hAnsi="Times New Roman" w:cs="Times New Roman" w:hint="eastAsia"/>
          <w:sz w:val="24"/>
          <w:lang/>
        </w:rPr>
        <w:t>），</w:t>
      </w:r>
      <w:r w:rsidRPr="00FC3094">
        <w:rPr>
          <w:rFonts w:ascii="Times New Roman" w:hAnsi="Times New Roman" w:cs="Times New Roman"/>
          <w:bCs/>
          <w:sz w:val="24"/>
          <w:lang/>
        </w:rPr>
        <w:t>CAS</w:t>
      </w:r>
      <w:r w:rsidRPr="00FC3094">
        <w:rPr>
          <w:rFonts w:ascii="Times New Roman" w:hAnsi="Times New Roman" w:cs="Times New Roman"/>
          <w:bCs/>
          <w:sz w:val="24"/>
          <w:lang/>
        </w:rPr>
        <w:t>号</w:t>
      </w:r>
      <w:r w:rsidRPr="00FC3094">
        <w:rPr>
          <w:rFonts w:ascii="Times New Roman" w:hAnsi="Times New Roman" w:cs="Times New Roman"/>
          <w:sz w:val="24"/>
          <w:lang/>
        </w:rPr>
        <w:t>1338-23-4</w:t>
      </w:r>
      <w:r w:rsidRPr="00FC3094">
        <w:rPr>
          <w:rFonts w:ascii="Times New Roman" w:hAnsi="Times New Roman" w:cs="Times New Roman" w:hint="eastAsia"/>
          <w:sz w:val="24"/>
          <w:lang/>
        </w:rPr>
        <w:t>、</w:t>
      </w:r>
      <w:r w:rsidRPr="00FC3094">
        <w:rPr>
          <w:rFonts w:ascii="Times New Roman" w:hAnsi="Times New Roman" w:cs="Times New Roman"/>
          <w:bCs/>
          <w:sz w:val="24"/>
          <w:lang/>
        </w:rPr>
        <w:t>化学式</w:t>
      </w:r>
      <w:r w:rsidRPr="00FC3094">
        <w:rPr>
          <w:rFonts w:ascii="Times New Roman" w:hAnsi="Times New Roman" w:cs="Times New Roman"/>
          <w:sz w:val="24"/>
          <w:lang/>
        </w:rPr>
        <w:t>C</w:t>
      </w:r>
      <w:r w:rsidRPr="00FC3094">
        <w:rPr>
          <w:rFonts w:ascii="Times New Roman" w:hAnsi="Times New Roman" w:cs="Times New Roman"/>
          <w:sz w:val="24"/>
          <w:vertAlign w:val="subscript"/>
          <w:lang/>
        </w:rPr>
        <w:t>8</w:t>
      </w:r>
      <w:r w:rsidRPr="00FC3094">
        <w:rPr>
          <w:rFonts w:ascii="Times New Roman" w:hAnsi="Times New Roman" w:cs="Times New Roman"/>
          <w:sz w:val="24"/>
          <w:lang/>
        </w:rPr>
        <w:t>H</w:t>
      </w:r>
      <w:r w:rsidRPr="00FC3094">
        <w:rPr>
          <w:rFonts w:ascii="Times New Roman" w:hAnsi="Times New Roman" w:cs="Times New Roman"/>
          <w:sz w:val="24"/>
          <w:vertAlign w:val="subscript"/>
          <w:lang/>
        </w:rPr>
        <w:t>18</w:t>
      </w:r>
      <w:r w:rsidRPr="00FC3094">
        <w:rPr>
          <w:rFonts w:ascii="Times New Roman" w:hAnsi="Times New Roman" w:cs="Times New Roman"/>
          <w:sz w:val="24"/>
          <w:lang/>
        </w:rPr>
        <w:t>O</w:t>
      </w:r>
      <w:r w:rsidRPr="00FC3094">
        <w:rPr>
          <w:rFonts w:ascii="Times New Roman" w:hAnsi="Times New Roman" w:cs="Times New Roman"/>
          <w:sz w:val="24"/>
          <w:vertAlign w:val="subscript"/>
          <w:lang/>
        </w:rPr>
        <w:t>6</w:t>
      </w:r>
      <w:r w:rsidRPr="00FC3094">
        <w:rPr>
          <w:rFonts w:ascii="Times New Roman" w:hAnsi="Times New Roman" w:cs="Times New Roman" w:hint="eastAsia"/>
          <w:sz w:val="24"/>
          <w:lang/>
        </w:rPr>
        <w:t>、分子量</w:t>
      </w:r>
      <w:r w:rsidRPr="00FC3094">
        <w:rPr>
          <w:rFonts w:ascii="Times New Roman" w:hAnsi="Times New Roman" w:cs="Times New Roman"/>
          <w:sz w:val="24"/>
          <w:lang/>
        </w:rPr>
        <w:t>210.22</w:t>
      </w:r>
      <w:r w:rsidRPr="00FC3094">
        <w:rPr>
          <w:rFonts w:ascii="Times New Roman" w:hAnsi="Times New Roman" w:cs="Times New Roman" w:hint="eastAsia"/>
          <w:sz w:val="24"/>
          <w:lang/>
        </w:rPr>
        <w:t>、无色透明油状液体，相对密度</w:t>
      </w:r>
      <w:r w:rsidRPr="00FC3094">
        <w:rPr>
          <w:rFonts w:ascii="Times New Roman" w:hAnsi="Times New Roman" w:cs="Times New Roman" w:hint="eastAsia"/>
          <w:sz w:val="24"/>
          <w:lang/>
        </w:rPr>
        <w:t>(15</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/4</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)1.042</w:t>
      </w:r>
      <w:r w:rsidRPr="00FC3094">
        <w:rPr>
          <w:rFonts w:ascii="Times New Roman" w:hAnsi="Times New Roman" w:cs="Times New Roman" w:hint="eastAsia"/>
          <w:sz w:val="24"/>
          <w:lang/>
        </w:rPr>
        <w:t>。室温下稳定，温度高于</w:t>
      </w:r>
      <w:r w:rsidRPr="00FC3094">
        <w:rPr>
          <w:rFonts w:ascii="Times New Roman" w:hAnsi="Times New Roman" w:cs="Times New Roman" w:hint="eastAsia"/>
          <w:sz w:val="24"/>
          <w:lang/>
        </w:rPr>
        <w:t>100</w:t>
      </w:r>
      <w:r w:rsidRPr="00FC3094">
        <w:rPr>
          <w:rFonts w:ascii="Times New Roman" w:hAnsi="Times New Roman" w:cs="Times New Roman" w:hint="eastAsia"/>
          <w:sz w:val="24"/>
          <w:lang/>
        </w:rPr>
        <w:t>℃时即发生爆炸。闪点</w:t>
      </w:r>
      <w:r w:rsidRPr="00FC3094">
        <w:rPr>
          <w:rFonts w:ascii="Times New Roman" w:hAnsi="Times New Roman" w:cs="Times New Roman" w:hint="eastAsia"/>
          <w:sz w:val="24"/>
          <w:lang/>
        </w:rPr>
        <w:t>50</w:t>
      </w:r>
      <w:r w:rsidRPr="00FC3094">
        <w:rPr>
          <w:rFonts w:ascii="Times New Roman" w:hAnsi="Times New Roman" w:cs="Times New Roman" w:hint="eastAsia"/>
          <w:sz w:val="24"/>
          <w:lang/>
        </w:rPr>
        <w:t>℃、</w:t>
      </w:r>
      <w:r w:rsidRPr="00FC3094">
        <w:rPr>
          <w:rFonts w:ascii="Times New Roman" w:hAnsi="Times New Roman" w:cs="Times New Roman"/>
          <w:bCs/>
          <w:sz w:val="24"/>
          <w:lang/>
        </w:rPr>
        <w:t>熔点</w:t>
      </w:r>
      <w:r w:rsidRPr="00FC3094">
        <w:rPr>
          <w:rFonts w:ascii="Times New Roman" w:hAnsi="Times New Roman" w:cs="Times New Roman"/>
          <w:sz w:val="24"/>
          <w:lang/>
        </w:rPr>
        <w:t>110</w:t>
      </w:r>
      <w:r w:rsidRPr="00FC3094">
        <w:rPr>
          <w:rFonts w:ascii="宋体" w:eastAsia="宋体" w:hAnsi="宋体" w:cs="宋体" w:hint="eastAsia"/>
          <w:sz w:val="24"/>
          <w:lang/>
        </w:rPr>
        <w:t>℃、</w:t>
      </w:r>
      <w:r w:rsidRPr="00FC3094">
        <w:rPr>
          <w:rFonts w:ascii="Times New Roman" w:hAnsi="Times New Roman" w:cs="Times New Roman"/>
          <w:sz w:val="24"/>
          <w:lang/>
        </w:rPr>
        <w:t>用作不饱和聚酯树脂的常温固化剂、漂白剂、杀菌剂</w:t>
      </w:r>
      <w:r w:rsidRPr="00FC3094">
        <w:rPr>
          <w:rFonts w:ascii="Times New Roman" w:hAnsi="Times New Roman" w:cs="Times New Roman" w:hint="eastAsia"/>
          <w:sz w:val="24"/>
          <w:lang/>
        </w:rPr>
        <w:t>。急性毒性：大鼠</w:t>
      </w:r>
      <w:r w:rsidRPr="00FC3094">
        <w:rPr>
          <w:rFonts w:ascii="Times New Roman" w:hAnsi="Times New Roman" w:cs="Times New Roman" w:hint="eastAsia"/>
          <w:sz w:val="24"/>
          <w:lang/>
        </w:rPr>
        <w:t>LD</w:t>
      </w:r>
      <w:r w:rsidRPr="00FC3094">
        <w:rPr>
          <w:rFonts w:ascii="Times New Roman" w:hAnsi="Times New Roman" w:cs="Times New Roman" w:hint="eastAsia"/>
          <w:sz w:val="24"/>
          <w:vertAlign w:val="subscript"/>
          <w:lang/>
        </w:rPr>
        <w:t>50</w:t>
      </w:r>
      <w:r w:rsidRPr="00FC3094">
        <w:rPr>
          <w:rFonts w:ascii="Times New Roman" w:hAnsi="Times New Roman" w:cs="Times New Roman" w:hint="eastAsia"/>
          <w:sz w:val="24"/>
          <w:lang/>
        </w:rPr>
        <w:t xml:space="preserve"> 484mg/kg</w:t>
      </w:r>
      <w:r w:rsidRPr="00FC3094">
        <w:rPr>
          <w:rFonts w:ascii="Times New Roman" w:hAnsi="Times New Roman" w:cs="Times New Roman" w:hint="eastAsia"/>
          <w:sz w:val="24"/>
          <w:lang/>
        </w:rPr>
        <w:t>、小鼠</w:t>
      </w:r>
      <w:r w:rsidRPr="00FC3094">
        <w:rPr>
          <w:rFonts w:ascii="Times New Roman" w:hAnsi="Times New Roman" w:cs="Times New Roman" w:hint="eastAsia"/>
          <w:sz w:val="24"/>
          <w:lang/>
        </w:rPr>
        <w:t>LD</w:t>
      </w:r>
      <w:r w:rsidRPr="00FC3094">
        <w:rPr>
          <w:rFonts w:ascii="Times New Roman" w:hAnsi="Times New Roman" w:cs="Times New Roman" w:hint="eastAsia"/>
          <w:sz w:val="24"/>
          <w:vertAlign w:val="subscript"/>
          <w:lang/>
        </w:rPr>
        <w:t>50</w:t>
      </w:r>
      <w:r w:rsidRPr="00FC3094">
        <w:rPr>
          <w:rFonts w:ascii="Times New Roman" w:hAnsi="Times New Roman" w:cs="Times New Roman" w:hint="eastAsia"/>
          <w:sz w:val="24"/>
          <w:lang/>
        </w:rPr>
        <w:t xml:space="preserve"> 470mg/kg</w:t>
      </w:r>
      <w:r w:rsidR="003638AB" w:rsidRPr="00FC3094">
        <w:rPr>
          <w:rFonts w:ascii="Times New Roman" w:hAnsi="Times New Roman" w:cs="Times New Roman" w:hint="eastAsia"/>
          <w:sz w:val="24"/>
          <w:lang/>
        </w:rPr>
        <w:t>。一般情况下是</w:t>
      </w:r>
      <w:r w:rsidR="003638AB" w:rsidRPr="00FC3094">
        <w:rPr>
          <w:rFonts w:ascii="Times New Roman" w:hAnsi="Times New Roman" w:cs="Times New Roman" w:hint="eastAsia"/>
          <w:sz w:val="24"/>
          <w:lang/>
        </w:rPr>
        <w:t>50%</w:t>
      </w:r>
      <w:r w:rsidR="003638AB" w:rsidRPr="00FC3094">
        <w:rPr>
          <w:rFonts w:ascii="Times New Roman" w:hAnsi="Times New Roman" w:cs="Times New Roman" w:hint="eastAsia"/>
          <w:sz w:val="24"/>
          <w:lang/>
        </w:rPr>
        <w:t>～</w:t>
      </w:r>
      <w:r w:rsidR="003638AB" w:rsidRPr="00FC3094">
        <w:rPr>
          <w:rFonts w:ascii="Times New Roman" w:hAnsi="Times New Roman" w:cs="Times New Roman" w:hint="eastAsia"/>
          <w:sz w:val="24"/>
          <w:lang/>
        </w:rPr>
        <w:t>60%MEKP</w:t>
      </w:r>
      <w:r w:rsidR="003638AB" w:rsidRPr="00FC3094">
        <w:rPr>
          <w:rFonts w:ascii="Times New Roman" w:hAnsi="Times New Roman" w:cs="Times New Roman" w:hint="eastAsia"/>
          <w:sz w:val="24"/>
          <w:lang/>
        </w:rPr>
        <w:t>的邻苯二甲酸二甲酯溶液。分解温度</w:t>
      </w:r>
      <w:r w:rsidR="003638AB" w:rsidRPr="00FC3094">
        <w:rPr>
          <w:rFonts w:ascii="Times New Roman" w:hAnsi="Times New Roman" w:cs="Times New Roman" w:hint="eastAsia"/>
          <w:sz w:val="24"/>
          <w:lang/>
        </w:rPr>
        <w:t>105</w:t>
      </w:r>
      <w:r w:rsidR="003638AB" w:rsidRPr="00FC3094">
        <w:rPr>
          <w:rFonts w:ascii="Times New Roman" w:hAnsi="Times New Roman" w:cs="Times New Roman" w:hint="eastAsia"/>
          <w:sz w:val="24"/>
          <w:lang/>
        </w:rPr>
        <w:t>℃。溶于苯、醇、醚和酯，不溶于水。</w:t>
      </w:r>
      <w:r w:rsidR="00762BEA" w:rsidRPr="00FC3094">
        <w:rPr>
          <w:rFonts w:ascii="Times New Roman" w:hAnsi="Times New Roman" w:cs="Times New Roman" w:hint="eastAsia"/>
          <w:sz w:val="24"/>
          <w:lang/>
        </w:rPr>
        <w:t>与还原剂、硫、磷等混合可爆，摩擦、光照、受热、撞击可爆，高温可燃、燃烧产生刺激烟雾。储运特性：库房通风低温、轻装轻卸、与有机物、还原剂、硫、磷易燃物</w:t>
      </w:r>
      <w:r w:rsidR="00744DFE" w:rsidRPr="00FC3094">
        <w:rPr>
          <w:rFonts w:ascii="Times New Roman" w:hAnsi="Times New Roman" w:cs="Times New Roman" w:hint="eastAsia"/>
          <w:sz w:val="24"/>
          <w:lang/>
        </w:rPr>
        <w:t>，</w:t>
      </w:r>
      <w:r w:rsidR="00762BEA" w:rsidRPr="00FC3094">
        <w:rPr>
          <w:rFonts w:ascii="Times New Roman" w:hAnsi="Times New Roman" w:cs="Times New Roman" w:hint="eastAsia"/>
          <w:sz w:val="24"/>
          <w:lang/>
        </w:rPr>
        <w:t>食品原料分开存放。灭火剂：雾状水、砂土、二氧化碳、泡沫。项目使用作为玻璃钢制造过程中常温固化剂。</w:t>
      </w:r>
    </w:p>
    <w:p w:rsidR="00762BEA" w:rsidRPr="00FC3094" w:rsidRDefault="001B3D8A" w:rsidP="0077375A">
      <w:pPr>
        <w:spacing w:line="360" w:lineRule="auto"/>
        <w:ind w:firstLineChars="200" w:firstLine="562"/>
        <w:textAlignment w:val="center"/>
        <w:rPr>
          <w:rFonts w:ascii="Times New Roman" w:hAnsi="Times New Roman" w:cs="Times New Roman"/>
          <w:sz w:val="24"/>
          <w:lang/>
        </w:rPr>
      </w:pPr>
      <w:r w:rsidRPr="001B3D8A">
        <w:rPr>
          <w:rFonts w:ascii="Times New Roman" w:hAnsi="Times New Roman" w:cs="Times New Roman"/>
          <w:b/>
          <w:bCs/>
          <w:noProof/>
          <w:sz w:val="28"/>
          <w:szCs w:val="28"/>
        </w:rPr>
        <w:pict>
          <v:rect id="矩形 108" o:spid="_x0000_s1195" style="position:absolute;left:0;text-align:left;margin-left:73.1pt;margin-top:71.4pt;width:450pt;height:699.9pt;z-index:-25140940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zW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" filled="f" strokeweight=".5pt">
            <w10:wrap anchorx="page" anchory="page"/>
          </v:rect>
        </w:pict>
      </w:r>
      <w:r w:rsidR="00762BEA" w:rsidRPr="00FC3094">
        <w:rPr>
          <w:rFonts w:ascii="Times New Roman" w:hAnsi="Times New Roman" w:cs="Times New Roman" w:hint="eastAsia"/>
          <w:sz w:val="24"/>
          <w:lang/>
        </w:rPr>
        <w:t>过氧化甲乙酮对皮肤以及呼吸道都会产生影响，尤其注意皮肤不要直接接触</w:t>
      </w:r>
      <w:r w:rsidR="00762BEA" w:rsidRPr="00FC3094">
        <w:rPr>
          <w:rFonts w:ascii="Times New Roman" w:hAnsi="Times New Roman" w:cs="Times New Roman" w:hint="eastAsia"/>
          <w:sz w:val="24"/>
          <w:lang/>
        </w:rPr>
        <w:t xml:space="preserve"> </w:t>
      </w:r>
      <w:r w:rsidR="00762BEA" w:rsidRPr="00FC3094">
        <w:rPr>
          <w:rFonts w:ascii="Times New Roman" w:hAnsi="Times New Roman" w:cs="Times New Roman" w:hint="eastAsia"/>
          <w:sz w:val="24"/>
          <w:lang/>
        </w:rPr>
        <w:t>因佩戴耐酸碱手套加以防护，如不慎入眼应用大量清水冲洗、并去医院治疗，使用时尽量戴好防护面具</w:t>
      </w:r>
      <w:r w:rsidR="00762BEA" w:rsidRPr="00FC3094">
        <w:rPr>
          <w:rFonts w:ascii="Times New Roman" w:hAnsi="Times New Roman" w:cs="Times New Roman" w:hint="eastAsia"/>
          <w:sz w:val="24"/>
          <w:lang/>
        </w:rPr>
        <w:t xml:space="preserve"> </w:t>
      </w:r>
      <w:r w:rsidR="00762BEA" w:rsidRPr="00FC3094">
        <w:rPr>
          <w:rFonts w:ascii="Times New Roman" w:hAnsi="Times New Roman" w:cs="Times New Roman" w:hint="eastAsia"/>
          <w:sz w:val="24"/>
          <w:lang/>
        </w:rPr>
        <w:t>长期吸入对身体有所损害。</w:t>
      </w:r>
    </w:p>
    <w:p w:rsidR="003638AB" w:rsidRPr="00FC3094" w:rsidRDefault="00762BEA" w:rsidP="00762BEA">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④硬脂酸锌：白色细软粉末，化学式</w:t>
      </w:r>
      <w:r w:rsidRPr="00FC3094">
        <w:rPr>
          <w:rFonts w:ascii="Times New Roman" w:hAnsi="Times New Roman" w:cs="Times New Roman" w:hint="eastAsia"/>
          <w:sz w:val="24"/>
          <w:lang/>
        </w:rPr>
        <w:t xml:space="preserve"> C</w:t>
      </w:r>
      <w:r w:rsidRPr="00FC3094">
        <w:rPr>
          <w:rFonts w:ascii="Times New Roman" w:hAnsi="Times New Roman" w:cs="Times New Roman" w:hint="eastAsia"/>
          <w:sz w:val="24"/>
          <w:vertAlign w:val="subscript"/>
          <w:lang/>
        </w:rPr>
        <w:t>36</w:t>
      </w:r>
      <w:r w:rsidRPr="00FC3094">
        <w:rPr>
          <w:rFonts w:ascii="Times New Roman" w:hAnsi="Times New Roman" w:cs="Times New Roman" w:hint="eastAsia"/>
          <w:sz w:val="24"/>
          <w:lang/>
        </w:rPr>
        <w:t>H</w:t>
      </w:r>
      <w:r w:rsidRPr="00FC3094">
        <w:rPr>
          <w:rFonts w:ascii="Times New Roman" w:hAnsi="Times New Roman" w:cs="Times New Roman" w:hint="eastAsia"/>
          <w:sz w:val="24"/>
          <w:vertAlign w:val="subscript"/>
          <w:lang/>
        </w:rPr>
        <w:t>70</w:t>
      </w:r>
      <w:r w:rsidRPr="00FC3094">
        <w:rPr>
          <w:rFonts w:ascii="Times New Roman" w:hAnsi="Times New Roman" w:cs="Times New Roman" w:hint="eastAsia"/>
          <w:sz w:val="24"/>
          <w:lang/>
        </w:rPr>
        <w:t>O</w:t>
      </w:r>
      <w:r w:rsidRPr="00FC3094">
        <w:rPr>
          <w:rFonts w:ascii="Times New Roman" w:hAnsi="Times New Roman" w:cs="Times New Roman" w:hint="eastAsia"/>
          <w:sz w:val="24"/>
          <w:vertAlign w:val="subscript"/>
          <w:lang/>
        </w:rPr>
        <w:t>4</w:t>
      </w:r>
      <w:r w:rsidRPr="00FC3094">
        <w:rPr>
          <w:rFonts w:ascii="Times New Roman" w:hAnsi="Times New Roman" w:cs="Times New Roman" w:hint="eastAsia"/>
          <w:sz w:val="24"/>
          <w:lang/>
        </w:rPr>
        <w:t>Zn/Zn(C</w:t>
      </w:r>
      <w:r w:rsidRPr="00FC3094">
        <w:rPr>
          <w:rFonts w:ascii="Times New Roman" w:hAnsi="Times New Roman" w:cs="Times New Roman" w:hint="eastAsia"/>
          <w:sz w:val="24"/>
          <w:vertAlign w:val="subscript"/>
          <w:lang/>
        </w:rPr>
        <w:t>18</w:t>
      </w:r>
      <w:r w:rsidRPr="00FC3094">
        <w:rPr>
          <w:rFonts w:ascii="Times New Roman" w:hAnsi="Times New Roman" w:cs="Times New Roman" w:hint="eastAsia"/>
          <w:sz w:val="24"/>
          <w:lang/>
        </w:rPr>
        <w:t>H</w:t>
      </w:r>
      <w:r w:rsidRPr="00FC3094">
        <w:rPr>
          <w:rFonts w:ascii="Times New Roman" w:hAnsi="Times New Roman" w:cs="Times New Roman" w:hint="eastAsia"/>
          <w:sz w:val="24"/>
          <w:vertAlign w:val="subscript"/>
          <w:lang/>
        </w:rPr>
        <w:t>35</w:t>
      </w:r>
      <w:r w:rsidRPr="00FC3094">
        <w:rPr>
          <w:rFonts w:ascii="Times New Roman" w:hAnsi="Times New Roman" w:cs="Times New Roman" w:hint="eastAsia"/>
          <w:sz w:val="24"/>
          <w:lang/>
        </w:rPr>
        <w:t>O</w:t>
      </w:r>
      <w:r w:rsidRPr="00FC3094">
        <w:rPr>
          <w:rFonts w:ascii="Times New Roman" w:hAnsi="Times New Roman" w:cs="Times New Roman" w:hint="eastAsia"/>
          <w:sz w:val="24"/>
          <w:vertAlign w:val="subscript"/>
          <w:lang/>
        </w:rPr>
        <w:t>2</w:t>
      </w:r>
      <w:r w:rsidRPr="00FC3094">
        <w:rPr>
          <w:rFonts w:ascii="Times New Roman" w:hAnsi="Times New Roman" w:cs="Times New Roman" w:hint="eastAsia"/>
          <w:sz w:val="24"/>
          <w:lang/>
        </w:rPr>
        <w:t>)</w:t>
      </w:r>
      <w:r w:rsidRPr="00FC3094">
        <w:rPr>
          <w:rFonts w:ascii="Times New Roman" w:hAnsi="Times New Roman" w:cs="Times New Roman" w:hint="eastAsia"/>
          <w:sz w:val="24"/>
          <w:vertAlign w:val="subscript"/>
          <w:lang/>
        </w:rPr>
        <w:t>2</w:t>
      </w:r>
      <w:r w:rsidRPr="00FC3094">
        <w:rPr>
          <w:rFonts w:ascii="Times New Roman" w:hAnsi="Times New Roman" w:cs="Times New Roman" w:hint="eastAsia"/>
          <w:sz w:val="24"/>
          <w:lang/>
        </w:rPr>
        <w:t>、分子量</w:t>
      </w:r>
      <w:r w:rsidRPr="00FC3094">
        <w:rPr>
          <w:rFonts w:ascii="Times New Roman" w:hAnsi="Times New Roman" w:cs="Times New Roman" w:hint="eastAsia"/>
          <w:sz w:val="24"/>
          <w:lang/>
        </w:rPr>
        <w:t>632.3</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CAS</w:t>
      </w:r>
      <w:r w:rsidRPr="00FC3094">
        <w:rPr>
          <w:rFonts w:ascii="Times New Roman" w:hAnsi="Times New Roman" w:cs="Times New Roman" w:hint="eastAsia"/>
          <w:sz w:val="24"/>
          <w:lang/>
        </w:rPr>
        <w:t>号</w:t>
      </w:r>
      <w:r w:rsidRPr="00FC3094">
        <w:rPr>
          <w:rFonts w:ascii="Times New Roman" w:hAnsi="Times New Roman" w:cs="Times New Roman" w:hint="eastAsia"/>
          <w:sz w:val="24"/>
          <w:lang/>
        </w:rPr>
        <w:t>557-05-1</w:t>
      </w:r>
      <w:r w:rsidRPr="00FC3094">
        <w:rPr>
          <w:rFonts w:ascii="Times New Roman" w:hAnsi="Times New Roman" w:cs="Times New Roman" w:hint="eastAsia"/>
          <w:sz w:val="24"/>
          <w:lang/>
        </w:rPr>
        <w:t>、熔点</w:t>
      </w:r>
      <w:r w:rsidRPr="00FC3094">
        <w:rPr>
          <w:rFonts w:ascii="Times New Roman" w:hAnsi="Times New Roman" w:cs="Times New Roman" w:hint="eastAsia"/>
          <w:sz w:val="24"/>
          <w:lang/>
        </w:rPr>
        <w:t>130</w:t>
      </w:r>
      <w:r w:rsidRPr="00FC3094">
        <w:rPr>
          <w:rFonts w:ascii="Times New Roman" w:hAnsi="Times New Roman" w:cs="Times New Roman" w:hint="eastAsia"/>
          <w:sz w:val="24"/>
          <w:lang/>
        </w:rPr>
        <w:t>℃、不溶水、密度</w:t>
      </w:r>
      <w:r w:rsidRPr="00FC3094">
        <w:rPr>
          <w:rFonts w:ascii="Times New Roman" w:hAnsi="Times New Roman" w:cs="Times New Roman" w:hint="eastAsia"/>
          <w:sz w:val="24"/>
          <w:lang/>
        </w:rPr>
        <w:t>1.1g/cm</w:t>
      </w:r>
      <w:r w:rsidRPr="00FC3094">
        <w:rPr>
          <w:rFonts w:ascii="Times New Roman" w:hAnsi="Times New Roman" w:cs="Times New Roman" w:hint="eastAsia"/>
          <w:sz w:val="24"/>
          <w:vertAlign w:val="superscript"/>
          <w:lang/>
        </w:rPr>
        <w:t>3</w:t>
      </w:r>
      <w:r w:rsidRPr="00FC3094">
        <w:rPr>
          <w:rFonts w:ascii="Times New Roman" w:hAnsi="Times New Roman" w:cs="Times New Roman" w:hint="eastAsia"/>
          <w:sz w:val="24"/>
          <w:lang/>
        </w:rPr>
        <w:t>。闪点</w:t>
      </w:r>
      <w:r w:rsidRPr="00FC3094">
        <w:rPr>
          <w:rFonts w:ascii="Times New Roman" w:hAnsi="Times New Roman" w:cs="Times New Roman" w:hint="eastAsia"/>
          <w:sz w:val="24"/>
          <w:lang/>
        </w:rPr>
        <w:t>277</w:t>
      </w:r>
      <w:r w:rsidRPr="00FC3094">
        <w:rPr>
          <w:rFonts w:ascii="Times New Roman" w:hAnsi="Times New Roman" w:cs="Times New Roman" w:hint="eastAsia"/>
          <w:sz w:val="24"/>
          <w:lang/>
        </w:rPr>
        <w:t>℃（开杯）。用作润滑剂和脱模剂，橡胶中作硫化活性剂，软化剂的功能。溶于热的乙醇、苯、甲苯、松节油等有机溶剂；遇到酸分解成硬脂酸和相应的盐；在干燥的条件下有火险性，自燃点</w:t>
      </w:r>
      <w:r w:rsidRPr="00FC3094">
        <w:rPr>
          <w:rFonts w:ascii="Times New Roman" w:hAnsi="Times New Roman" w:cs="Times New Roman" w:hint="eastAsia"/>
          <w:sz w:val="24"/>
          <w:lang/>
        </w:rPr>
        <w:t>900</w:t>
      </w:r>
      <w:r w:rsidRPr="00FC3094">
        <w:rPr>
          <w:rFonts w:ascii="Times New Roman" w:hAnsi="Times New Roman" w:cs="Times New Roman" w:hint="eastAsia"/>
          <w:sz w:val="24"/>
          <w:lang/>
        </w:rPr>
        <w:t>℃，有吸湿性。储存于阴凉、通风的库房。远离火种、热源。</w:t>
      </w:r>
      <w:r w:rsidRPr="00FC3094">
        <w:rPr>
          <w:rFonts w:ascii="Times New Roman" w:hAnsi="Times New Roman" w:cs="Times New Roman" w:hint="eastAsia"/>
          <w:sz w:val="24"/>
          <w:lang/>
        </w:rPr>
        <w:lastRenderedPageBreak/>
        <w:t>应与氧化剂、酸类分开存放，切忌混储。配备相应品种和数量的消防器材。</w:t>
      </w:r>
      <w:r w:rsidR="006B1193" w:rsidRPr="00FC3094">
        <w:rPr>
          <w:rFonts w:ascii="Times New Roman" w:hAnsi="Times New Roman" w:cs="Times New Roman" w:hint="eastAsia"/>
          <w:sz w:val="24"/>
          <w:lang/>
        </w:rPr>
        <w:t>储存</w:t>
      </w:r>
      <w:r w:rsidRPr="00FC3094">
        <w:rPr>
          <w:rFonts w:ascii="Times New Roman" w:hAnsi="Times New Roman" w:cs="Times New Roman" w:hint="eastAsia"/>
          <w:sz w:val="24"/>
          <w:lang/>
        </w:rPr>
        <w:t>区应备有合适的材料收容泄漏物。</w:t>
      </w:r>
    </w:p>
    <w:p w:rsidR="000379F3" w:rsidRPr="00FC3094" w:rsidRDefault="001B3D8A" w:rsidP="00A90452">
      <w:pPr>
        <w:spacing w:line="360" w:lineRule="auto"/>
        <w:ind w:firstLineChars="200" w:firstLine="562"/>
        <w:textAlignment w:val="center"/>
        <w:rPr>
          <w:rFonts w:ascii="Times New Roman" w:hAnsi="Times New Roman" w:cs="Times New Roman"/>
          <w:sz w:val="24"/>
          <w:lang/>
        </w:rPr>
      </w:pPr>
      <w:r w:rsidRPr="001B3D8A">
        <w:rPr>
          <w:rFonts w:ascii="Times New Roman" w:hAnsi="Times New Roman" w:cs="Times New Roman"/>
          <w:b/>
          <w:bCs/>
          <w:noProof/>
          <w:sz w:val="28"/>
          <w:szCs w:val="28"/>
        </w:rPr>
        <w:pict>
          <v:rect id="矩形 110" o:spid="_x0000_s1194" style="position:absolute;left:0;text-align:left;margin-left:73.85pt;margin-top:70.45pt;width:450pt;height:699.9pt;z-index:-25140531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vgw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" filled="f" strokeweight=".5pt">
            <w10:wrap anchorx="page" anchory="page"/>
          </v:rect>
        </w:pict>
      </w:r>
      <w:r w:rsidR="00762BEA" w:rsidRPr="00FC3094">
        <w:rPr>
          <w:rFonts w:ascii="Times New Roman" w:hAnsi="Times New Roman" w:cs="Times New Roman" w:hint="eastAsia"/>
          <w:sz w:val="24"/>
          <w:lang/>
        </w:rPr>
        <w:t>⑤过氧化苯甲酸叔丁酯：</w:t>
      </w:r>
      <w:r w:rsidR="000379F3" w:rsidRPr="00FC3094">
        <w:rPr>
          <w:rFonts w:ascii="Times New Roman" w:hAnsi="Times New Roman" w:cs="Times New Roman" w:hint="eastAsia"/>
          <w:sz w:val="24"/>
          <w:lang/>
        </w:rPr>
        <w:t>无色至微黄色液体，略有芳香气味。</w:t>
      </w:r>
      <w:r w:rsidR="00762BEA" w:rsidRPr="00FC3094">
        <w:rPr>
          <w:rFonts w:ascii="Times New Roman" w:hAnsi="Times New Roman" w:cs="Times New Roman" w:hint="eastAsia"/>
          <w:sz w:val="24"/>
          <w:lang/>
        </w:rPr>
        <w:t>凝固点</w:t>
      </w:r>
      <w:r w:rsidR="00762BEA" w:rsidRPr="00FC3094">
        <w:rPr>
          <w:rFonts w:ascii="Times New Roman" w:hAnsi="Times New Roman" w:cs="Times New Roman" w:hint="eastAsia"/>
          <w:sz w:val="24"/>
          <w:lang/>
        </w:rPr>
        <w:t>8.5</w:t>
      </w:r>
      <w:r w:rsidR="00762BEA" w:rsidRPr="00FC3094">
        <w:rPr>
          <w:rFonts w:ascii="Times New Roman" w:hAnsi="Times New Roman" w:cs="Times New Roman" w:hint="eastAsia"/>
          <w:sz w:val="24"/>
          <w:lang/>
        </w:rPr>
        <w:t>℃，沸点</w:t>
      </w:r>
      <w:r w:rsidR="00762BEA" w:rsidRPr="00FC3094">
        <w:rPr>
          <w:rFonts w:ascii="Times New Roman" w:hAnsi="Times New Roman" w:cs="Times New Roman" w:hint="eastAsia"/>
          <w:sz w:val="24"/>
          <w:lang/>
        </w:rPr>
        <w:t>112</w:t>
      </w:r>
      <w:r w:rsidR="00762BEA" w:rsidRPr="00FC3094">
        <w:rPr>
          <w:rFonts w:ascii="Times New Roman" w:hAnsi="Times New Roman" w:cs="Times New Roman" w:hint="eastAsia"/>
          <w:sz w:val="24"/>
          <w:lang/>
        </w:rPr>
        <w:t>℃（分解），</w:t>
      </w:r>
      <w:r w:rsidR="00762BEA" w:rsidRPr="00FC3094">
        <w:rPr>
          <w:rFonts w:ascii="Times New Roman" w:hAnsi="Times New Roman" w:cs="Times New Roman" w:hint="eastAsia"/>
          <w:sz w:val="24"/>
          <w:lang/>
        </w:rPr>
        <w:t>75-76</w:t>
      </w:r>
      <w:r w:rsidR="00762BEA" w:rsidRPr="00FC3094">
        <w:rPr>
          <w:rFonts w:ascii="Times New Roman" w:hAnsi="Times New Roman" w:cs="Times New Roman" w:hint="eastAsia"/>
          <w:sz w:val="24"/>
          <w:lang/>
        </w:rPr>
        <w:t>℃（</w:t>
      </w:r>
      <w:r w:rsidR="00762BEA" w:rsidRPr="00FC3094">
        <w:rPr>
          <w:rFonts w:ascii="Times New Roman" w:hAnsi="Times New Roman" w:cs="Times New Roman" w:hint="eastAsia"/>
          <w:sz w:val="24"/>
          <w:lang/>
        </w:rPr>
        <w:t>2.67kPa</w:t>
      </w:r>
      <w:r w:rsidR="00762BEA" w:rsidRPr="00FC3094">
        <w:rPr>
          <w:rFonts w:ascii="Times New Roman" w:hAnsi="Times New Roman" w:cs="Times New Roman" w:hint="eastAsia"/>
          <w:sz w:val="24"/>
          <w:lang/>
        </w:rPr>
        <w:t>），相对密度</w:t>
      </w:r>
      <w:r w:rsidR="00762BEA" w:rsidRPr="00FC3094">
        <w:rPr>
          <w:rFonts w:ascii="Times New Roman" w:hAnsi="Times New Roman" w:cs="Times New Roman" w:hint="eastAsia"/>
          <w:sz w:val="24"/>
          <w:lang/>
        </w:rPr>
        <w:t>1.021</w:t>
      </w:r>
      <w:r w:rsidR="00762BEA" w:rsidRPr="00FC3094">
        <w:rPr>
          <w:rFonts w:ascii="Times New Roman" w:hAnsi="Times New Roman" w:cs="Times New Roman" w:hint="eastAsia"/>
          <w:sz w:val="24"/>
          <w:lang/>
        </w:rPr>
        <w:t>（</w:t>
      </w:r>
      <w:r w:rsidR="00762BEA" w:rsidRPr="00FC3094">
        <w:rPr>
          <w:rFonts w:ascii="Times New Roman" w:hAnsi="Times New Roman" w:cs="Times New Roman" w:hint="eastAsia"/>
          <w:sz w:val="24"/>
          <w:lang/>
        </w:rPr>
        <w:t>4</w:t>
      </w:r>
      <w:r w:rsidR="00762BEA" w:rsidRPr="00FC3094">
        <w:rPr>
          <w:rFonts w:ascii="Times New Roman" w:hAnsi="Times New Roman" w:cs="Times New Roman" w:hint="eastAsia"/>
          <w:sz w:val="24"/>
          <w:lang/>
        </w:rPr>
        <w:t>℃），折光率</w:t>
      </w:r>
      <w:r w:rsidR="00762BEA" w:rsidRPr="00FC3094">
        <w:rPr>
          <w:rFonts w:ascii="Times New Roman" w:hAnsi="Times New Roman" w:cs="Times New Roman" w:hint="eastAsia"/>
          <w:sz w:val="24"/>
          <w:lang/>
        </w:rPr>
        <w:t>1.4490</w:t>
      </w:r>
      <w:r w:rsidR="00762BEA" w:rsidRPr="00FC3094">
        <w:rPr>
          <w:rFonts w:ascii="Times New Roman" w:hAnsi="Times New Roman" w:cs="Times New Roman" w:hint="eastAsia"/>
          <w:sz w:val="24"/>
          <w:lang/>
        </w:rPr>
        <w:t>。闪点</w:t>
      </w:r>
      <w:r w:rsidR="00762BEA" w:rsidRPr="00FC3094">
        <w:rPr>
          <w:rFonts w:ascii="Times New Roman" w:hAnsi="Times New Roman" w:cs="Times New Roman" w:hint="eastAsia"/>
          <w:sz w:val="24"/>
          <w:lang/>
        </w:rPr>
        <w:t>93</w:t>
      </w:r>
      <w:r w:rsidR="000379F3" w:rsidRPr="00FC3094">
        <w:rPr>
          <w:rFonts w:ascii="Times New Roman" w:hAnsi="Times New Roman" w:cs="Times New Roman" w:hint="eastAsia"/>
          <w:sz w:val="24"/>
          <w:lang/>
        </w:rPr>
        <w:t>℃。溶于醇、醚、酯和酮等有机溶剂，不溶于水</w:t>
      </w:r>
      <w:r w:rsidR="00762BEA" w:rsidRPr="00FC3094">
        <w:rPr>
          <w:rFonts w:ascii="Times New Roman" w:hAnsi="Times New Roman" w:cs="Times New Roman" w:hint="eastAsia"/>
          <w:sz w:val="24"/>
          <w:lang/>
        </w:rPr>
        <w:t>遇水分解，室温下稳定，对撞击不敏感，对钢和铝无腐蚀，易燃易爆物品，毒性</w:t>
      </w:r>
      <w:r w:rsidR="00762BEA" w:rsidRPr="00FC3094">
        <w:rPr>
          <w:rFonts w:ascii="Times New Roman" w:hAnsi="Times New Roman" w:cs="Times New Roman" w:hint="eastAsia"/>
          <w:sz w:val="24"/>
          <w:lang/>
        </w:rPr>
        <w:t>LD</w:t>
      </w:r>
      <w:r w:rsidR="00762BEA" w:rsidRPr="00FC3094">
        <w:rPr>
          <w:rFonts w:ascii="Times New Roman" w:hAnsi="Times New Roman" w:cs="Times New Roman" w:hint="eastAsia"/>
          <w:sz w:val="24"/>
          <w:vertAlign w:val="subscript"/>
          <w:lang/>
        </w:rPr>
        <w:t xml:space="preserve">50 </w:t>
      </w:r>
      <w:r w:rsidR="00762BEA" w:rsidRPr="00FC3094">
        <w:rPr>
          <w:rFonts w:ascii="Times New Roman" w:hAnsi="Times New Roman" w:cs="Times New Roman" w:hint="eastAsia"/>
          <w:sz w:val="24"/>
          <w:lang/>
        </w:rPr>
        <w:t>4160mg/kg</w:t>
      </w:r>
      <w:r w:rsidR="00762BEA" w:rsidRPr="00FC3094">
        <w:rPr>
          <w:rFonts w:ascii="Times New Roman" w:hAnsi="Times New Roman" w:cs="Times New Roman" w:hint="eastAsia"/>
          <w:sz w:val="24"/>
          <w:lang/>
        </w:rPr>
        <w:t>、活性氧含量</w:t>
      </w:r>
      <w:r w:rsidR="00762BEA" w:rsidRPr="00FC3094">
        <w:rPr>
          <w:rFonts w:ascii="Times New Roman" w:hAnsi="Times New Roman" w:cs="Times New Roman" w:hint="eastAsia"/>
          <w:sz w:val="24"/>
          <w:lang/>
        </w:rPr>
        <w:t>&gt;8.07%</w:t>
      </w:r>
      <w:r w:rsidR="00762BEA" w:rsidRPr="00FC3094">
        <w:rPr>
          <w:rFonts w:ascii="Times New Roman" w:hAnsi="Times New Roman" w:cs="Times New Roman" w:hint="eastAsia"/>
          <w:sz w:val="24"/>
          <w:lang/>
        </w:rPr>
        <w:t>、比重</w:t>
      </w:r>
      <w:r w:rsidR="00762BEA" w:rsidRPr="00FC3094">
        <w:rPr>
          <w:rFonts w:ascii="Times New Roman" w:hAnsi="Times New Roman" w:cs="Times New Roman" w:hint="eastAsia"/>
          <w:sz w:val="24"/>
          <w:lang/>
        </w:rPr>
        <w:t>1.04g/cm</w:t>
      </w:r>
      <w:r w:rsidR="00762BEA" w:rsidRPr="00FC3094">
        <w:rPr>
          <w:rFonts w:ascii="Times New Roman" w:hAnsi="Times New Roman" w:cs="Times New Roman" w:hint="eastAsia"/>
          <w:sz w:val="24"/>
          <w:vertAlign w:val="superscript"/>
          <w:lang/>
        </w:rPr>
        <w:t>3</w:t>
      </w:r>
      <w:r w:rsidR="00762BEA" w:rsidRPr="00FC3094">
        <w:rPr>
          <w:rFonts w:ascii="Times New Roman" w:hAnsi="Times New Roman" w:cs="Times New Roman" w:hint="eastAsia"/>
          <w:sz w:val="24"/>
          <w:lang/>
        </w:rPr>
        <w:t>（</w:t>
      </w:r>
      <w:r w:rsidR="00762BEA" w:rsidRPr="00FC3094">
        <w:rPr>
          <w:rFonts w:ascii="Times New Roman" w:hAnsi="Times New Roman" w:cs="Times New Roman" w:hint="eastAsia"/>
          <w:sz w:val="24"/>
          <w:lang/>
        </w:rPr>
        <w:t>20</w:t>
      </w:r>
      <w:r w:rsidR="00762BEA" w:rsidRPr="00FC3094">
        <w:rPr>
          <w:rFonts w:ascii="Times New Roman" w:hAnsi="Times New Roman" w:cs="Times New Roman" w:hint="eastAsia"/>
          <w:sz w:val="24"/>
          <w:lang/>
        </w:rPr>
        <w:t>℃）。</w:t>
      </w:r>
    </w:p>
    <w:p w:rsidR="003638AB" w:rsidRPr="00FC3094" w:rsidRDefault="00762BEA" w:rsidP="00A90452">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在不饱和聚酯固化过程中，被广泛应用在如</w:t>
      </w:r>
      <w:r w:rsidRPr="00FC3094">
        <w:rPr>
          <w:rFonts w:ascii="Times New Roman" w:hAnsi="Times New Roman" w:cs="Times New Roman" w:hint="eastAsia"/>
          <w:sz w:val="24"/>
          <w:lang/>
        </w:rPr>
        <w:t>SMC</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BMC</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DMC</w:t>
      </w:r>
      <w:r w:rsidRPr="00FC3094">
        <w:rPr>
          <w:rFonts w:ascii="Times New Roman" w:hAnsi="Times New Roman" w:cs="Times New Roman" w:hint="eastAsia"/>
          <w:sz w:val="24"/>
          <w:lang/>
        </w:rPr>
        <w:t>拉剂等成型工艺中，也可以同一些活性更高的如</w:t>
      </w:r>
      <w:r w:rsidRPr="00FC3094">
        <w:rPr>
          <w:rFonts w:ascii="Times New Roman" w:hAnsi="Times New Roman" w:cs="Times New Roman" w:hint="eastAsia"/>
          <w:sz w:val="24"/>
          <w:lang/>
        </w:rPr>
        <w:t>MEPK</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BPO</w:t>
      </w:r>
      <w:r w:rsidRPr="00FC3094">
        <w:rPr>
          <w:rFonts w:ascii="Times New Roman" w:hAnsi="Times New Roman" w:cs="Times New Roman" w:hint="eastAsia"/>
          <w:sz w:val="24"/>
          <w:lang/>
        </w:rPr>
        <w:t>或</w:t>
      </w:r>
      <w:r w:rsidRPr="00FC3094">
        <w:rPr>
          <w:rFonts w:ascii="Times New Roman" w:hAnsi="Times New Roman" w:cs="Times New Roman" w:hint="eastAsia"/>
          <w:sz w:val="24"/>
          <w:lang/>
        </w:rPr>
        <w:t>TBPO</w:t>
      </w:r>
      <w:r w:rsidRPr="00FC3094">
        <w:rPr>
          <w:rFonts w:ascii="Times New Roman" w:hAnsi="Times New Roman" w:cs="Times New Roman" w:hint="eastAsia"/>
          <w:sz w:val="24"/>
          <w:lang/>
        </w:rPr>
        <w:t>等组成双组份固化体系应用。储存于阴凉、通风的库房内。远离火种、热源，防止阳光直射。库温不宜超过</w:t>
      </w:r>
      <w:r w:rsidRPr="00FC3094">
        <w:rPr>
          <w:rFonts w:ascii="Times New Roman" w:hAnsi="Times New Roman" w:cs="Times New Roman" w:hint="eastAsia"/>
          <w:sz w:val="24"/>
          <w:lang/>
        </w:rPr>
        <w:t>30</w:t>
      </w:r>
      <w:r w:rsidRPr="00FC3094">
        <w:rPr>
          <w:rFonts w:ascii="Times New Roman" w:hAnsi="Times New Roman" w:cs="Times New Roman" w:hint="eastAsia"/>
          <w:sz w:val="24"/>
          <w:lang/>
        </w:rPr>
        <w:t>℃。包装密封。应与还原剂、碱类分开存放，切忌混储。配备相应品种和数量的消防器材。储区应备有合适的材料收容泄漏物。禁止震动、撞击和摩擦</w:t>
      </w:r>
      <w:r w:rsidR="00A90452">
        <w:rPr>
          <w:rFonts w:ascii="Times New Roman" w:hAnsi="Times New Roman" w:cs="Times New Roman" w:hint="eastAsia"/>
          <w:sz w:val="24"/>
          <w:lang/>
        </w:rPr>
        <w:t>。</w:t>
      </w:r>
    </w:p>
    <w:p w:rsidR="00762BEA" w:rsidRDefault="00762BEA" w:rsidP="00A90452">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⑥过氧化二苯甲酰</w:t>
      </w:r>
      <w:r w:rsidR="000379F3" w:rsidRPr="00FC3094">
        <w:rPr>
          <w:rFonts w:ascii="Times New Roman" w:hAnsi="Times New Roman" w:cs="Times New Roman" w:hint="eastAsia"/>
          <w:sz w:val="24"/>
          <w:lang/>
        </w:rPr>
        <w:t>：又名过氧化苯甲酰，俗名引发剂</w:t>
      </w:r>
      <w:r w:rsidR="000379F3" w:rsidRPr="00FC3094">
        <w:rPr>
          <w:rFonts w:ascii="Times New Roman" w:hAnsi="Times New Roman" w:cs="Times New Roman" w:hint="eastAsia"/>
          <w:sz w:val="24"/>
          <w:lang/>
        </w:rPr>
        <w:t>BPO</w:t>
      </w:r>
      <w:r w:rsidR="000379F3" w:rsidRPr="00FC3094">
        <w:rPr>
          <w:rFonts w:ascii="Times New Roman" w:hAnsi="Times New Roman" w:cs="Times New Roman" w:hint="eastAsia"/>
          <w:sz w:val="24"/>
          <w:lang/>
        </w:rPr>
        <w:t>。常温下过氧化苯甲酰为白色晶体粉末，微有苦杏仁气味，分子式为</w:t>
      </w:r>
      <w:r w:rsidR="000379F3" w:rsidRPr="00FC3094">
        <w:rPr>
          <w:rFonts w:ascii="Times New Roman" w:hAnsi="Times New Roman" w:cs="Times New Roman" w:hint="eastAsia"/>
          <w:sz w:val="24"/>
          <w:lang/>
        </w:rPr>
        <w:t>C</w:t>
      </w:r>
      <w:r w:rsidR="000379F3" w:rsidRPr="00FC3094">
        <w:rPr>
          <w:rFonts w:ascii="Times New Roman" w:hAnsi="Times New Roman" w:cs="Times New Roman" w:hint="eastAsia"/>
          <w:sz w:val="24"/>
          <w:vertAlign w:val="subscript"/>
          <w:lang/>
        </w:rPr>
        <w:t>14</w:t>
      </w:r>
      <w:r w:rsidR="000379F3" w:rsidRPr="00FC3094">
        <w:rPr>
          <w:rFonts w:ascii="Times New Roman" w:hAnsi="Times New Roman" w:cs="Times New Roman" w:hint="eastAsia"/>
          <w:sz w:val="24"/>
          <w:lang/>
        </w:rPr>
        <w:t>H</w:t>
      </w:r>
      <w:r w:rsidR="000379F3" w:rsidRPr="00FC3094">
        <w:rPr>
          <w:rFonts w:ascii="Times New Roman" w:hAnsi="Times New Roman" w:cs="Times New Roman" w:hint="eastAsia"/>
          <w:sz w:val="24"/>
          <w:vertAlign w:val="subscript"/>
          <w:lang/>
        </w:rPr>
        <w:t>10</w:t>
      </w:r>
      <w:r w:rsidR="000379F3" w:rsidRPr="00FC3094">
        <w:rPr>
          <w:rFonts w:ascii="Times New Roman" w:hAnsi="Times New Roman" w:cs="Times New Roman" w:hint="eastAsia"/>
          <w:sz w:val="24"/>
          <w:lang/>
        </w:rPr>
        <w:t>O</w:t>
      </w:r>
      <w:r w:rsidR="000379F3" w:rsidRPr="00FC3094">
        <w:rPr>
          <w:rFonts w:ascii="Times New Roman" w:hAnsi="Times New Roman" w:cs="Times New Roman" w:hint="eastAsia"/>
          <w:sz w:val="24"/>
          <w:vertAlign w:val="subscript"/>
          <w:lang/>
        </w:rPr>
        <w:t>4</w:t>
      </w:r>
      <w:r w:rsidR="000379F3" w:rsidRPr="00FC3094">
        <w:rPr>
          <w:rFonts w:ascii="Times New Roman" w:hAnsi="Times New Roman" w:cs="Times New Roman" w:hint="eastAsia"/>
          <w:sz w:val="24"/>
          <w:lang/>
        </w:rPr>
        <w:t>、</w:t>
      </w:r>
      <w:r w:rsidR="000379F3" w:rsidRPr="00FC3094">
        <w:rPr>
          <w:rFonts w:ascii="Times New Roman" w:hAnsi="Times New Roman" w:cs="Times New Roman" w:hint="eastAsia"/>
          <w:sz w:val="24"/>
          <w:lang/>
        </w:rPr>
        <w:t>CAS</w:t>
      </w:r>
      <w:r w:rsidR="000379F3" w:rsidRPr="00FC3094">
        <w:rPr>
          <w:rFonts w:ascii="Times New Roman" w:hAnsi="Times New Roman" w:cs="Times New Roman" w:hint="eastAsia"/>
          <w:sz w:val="24"/>
          <w:lang/>
        </w:rPr>
        <w:t>号</w:t>
      </w:r>
      <w:r w:rsidR="000379F3" w:rsidRPr="00FC3094">
        <w:rPr>
          <w:rFonts w:ascii="Times New Roman" w:hAnsi="Times New Roman" w:cs="Times New Roman" w:hint="eastAsia"/>
          <w:sz w:val="24"/>
          <w:lang/>
        </w:rPr>
        <w:t>94-36-0</w:t>
      </w:r>
      <w:r w:rsidR="000379F3" w:rsidRPr="00FC3094">
        <w:rPr>
          <w:rFonts w:ascii="Times New Roman" w:hAnsi="Times New Roman" w:cs="Times New Roman" w:hint="eastAsia"/>
          <w:sz w:val="24"/>
          <w:lang/>
        </w:rPr>
        <w:t>、分子量</w:t>
      </w:r>
      <w:r w:rsidR="000379F3" w:rsidRPr="00FC3094">
        <w:rPr>
          <w:rFonts w:ascii="Times New Roman" w:hAnsi="Times New Roman" w:cs="Times New Roman" w:hint="eastAsia"/>
          <w:sz w:val="24"/>
          <w:lang/>
        </w:rPr>
        <w:t>242.23</w:t>
      </w:r>
      <w:r w:rsidR="000379F3" w:rsidRPr="00FC3094">
        <w:rPr>
          <w:rFonts w:ascii="Times New Roman" w:hAnsi="Times New Roman" w:cs="Times New Roman" w:hint="eastAsia"/>
          <w:sz w:val="24"/>
          <w:lang/>
        </w:rPr>
        <w:t>、熔点</w:t>
      </w:r>
      <w:r w:rsidR="000379F3" w:rsidRPr="00FC3094">
        <w:rPr>
          <w:rFonts w:ascii="Times New Roman" w:hAnsi="Times New Roman" w:cs="Times New Roman" w:hint="eastAsia"/>
          <w:sz w:val="24"/>
          <w:lang/>
        </w:rPr>
        <w:t>103~105</w:t>
      </w:r>
      <w:r w:rsidR="000379F3" w:rsidRPr="00FC3094">
        <w:rPr>
          <w:rFonts w:ascii="Times New Roman" w:hAnsi="Times New Roman" w:cs="Times New Roman" w:hint="eastAsia"/>
          <w:sz w:val="24"/>
          <w:lang/>
        </w:rPr>
        <w:t>℃</w:t>
      </w:r>
      <w:r w:rsidR="000379F3" w:rsidRPr="00FC3094">
        <w:rPr>
          <w:rFonts w:ascii="Times New Roman" w:hAnsi="Times New Roman" w:cs="Times New Roman" w:hint="eastAsia"/>
          <w:sz w:val="24"/>
          <w:lang/>
        </w:rPr>
        <w:t>(</w:t>
      </w:r>
      <w:r w:rsidR="000379F3" w:rsidRPr="00FC3094">
        <w:rPr>
          <w:rFonts w:ascii="Times New Roman" w:hAnsi="Times New Roman" w:cs="Times New Roman" w:hint="eastAsia"/>
          <w:sz w:val="24"/>
          <w:lang/>
        </w:rPr>
        <w:t>分解可引起爆炸</w:t>
      </w:r>
      <w:r w:rsidR="000379F3" w:rsidRPr="00FC3094">
        <w:rPr>
          <w:rFonts w:ascii="Times New Roman" w:hAnsi="Times New Roman" w:cs="Times New Roman" w:hint="eastAsia"/>
          <w:sz w:val="24"/>
          <w:lang/>
        </w:rPr>
        <w:t>)</w:t>
      </w:r>
      <w:r w:rsidR="000379F3" w:rsidRPr="00FC3094">
        <w:rPr>
          <w:rFonts w:ascii="Times New Roman" w:hAnsi="Times New Roman" w:cs="Times New Roman" w:hint="eastAsia"/>
          <w:sz w:val="24"/>
          <w:lang/>
        </w:rPr>
        <w:t>、闪点</w:t>
      </w:r>
      <w:r w:rsidR="000379F3" w:rsidRPr="00FC3094">
        <w:rPr>
          <w:rFonts w:ascii="Times New Roman" w:hAnsi="Times New Roman" w:cs="Times New Roman" w:hint="eastAsia"/>
          <w:sz w:val="24"/>
          <w:lang/>
        </w:rPr>
        <w:t>125</w:t>
      </w:r>
      <w:r w:rsidR="000379F3" w:rsidRPr="00FC3094">
        <w:rPr>
          <w:rFonts w:ascii="Times New Roman" w:hAnsi="Times New Roman" w:cs="Times New Roman" w:hint="eastAsia"/>
          <w:sz w:val="24"/>
          <w:lang/>
        </w:rPr>
        <w:t>℃</w:t>
      </w:r>
      <w:r w:rsidR="000379F3" w:rsidRPr="00FC3094">
        <w:rPr>
          <w:rFonts w:ascii="Times New Roman" w:hAnsi="Times New Roman" w:cs="Times New Roman" w:hint="eastAsia"/>
          <w:sz w:val="24"/>
          <w:lang/>
        </w:rPr>
        <w:t>(</w:t>
      </w:r>
      <w:r w:rsidR="000379F3" w:rsidRPr="00FC3094">
        <w:rPr>
          <w:rFonts w:ascii="Times New Roman" w:hAnsi="Times New Roman" w:cs="Times New Roman" w:hint="eastAsia"/>
          <w:sz w:val="24"/>
          <w:lang/>
        </w:rPr>
        <w:t>开杯</w:t>
      </w:r>
      <w:r w:rsidR="000379F3" w:rsidRPr="00FC3094">
        <w:rPr>
          <w:rFonts w:ascii="Times New Roman" w:hAnsi="Times New Roman" w:cs="Times New Roman" w:hint="eastAsia"/>
          <w:sz w:val="24"/>
          <w:lang/>
        </w:rPr>
        <w:t>)</w:t>
      </w:r>
      <w:r w:rsidR="000379F3" w:rsidRPr="00FC3094">
        <w:rPr>
          <w:rFonts w:ascii="Times New Roman" w:hAnsi="Times New Roman" w:cs="Times New Roman" w:hint="eastAsia"/>
          <w:sz w:val="24"/>
          <w:lang/>
        </w:rPr>
        <w:t>、密度</w:t>
      </w:r>
      <w:r w:rsidR="000379F3" w:rsidRPr="00FC3094">
        <w:rPr>
          <w:rFonts w:ascii="Times New Roman" w:hAnsi="Times New Roman" w:cs="Times New Roman" w:hint="eastAsia"/>
          <w:sz w:val="24"/>
          <w:lang/>
        </w:rPr>
        <w:t>1.334g/cm</w:t>
      </w:r>
      <w:r w:rsidR="000379F3" w:rsidRPr="00FC3094">
        <w:rPr>
          <w:rFonts w:ascii="Times New Roman" w:hAnsi="Times New Roman" w:cs="Times New Roman" w:hint="eastAsia"/>
          <w:sz w:val="24"/>
          <w:vertAlign w:val="superscript"/>
          <w:lang/>
        </w:rPr>
        <w:t>3</w:t>
      </w:r>
      <w:r w:rsidR="000379F3" w:rsidRPr="00FC3094">
        <w:rPr>
          <w:rFonts w:ascii="Times New Roman" w:hAnsi="Times New Roman" w:cs="Times New Roman" w:hint="eastAsia"/>
          <w:sz w:val="24"/>
          <w:lang/>
        </w:rPr>
        <w:t>、能溶于苯、氯仿、乙醚。微溶于乙醇及水。用作聚氯乙烯、不饱和聚酯类、聚丙烯酸酯等的单体聚合引发剂，也可作聚乙烯的交联剂，还可作橡胶硫化剂。过氧化二苯甲酰是一种强氧化剂，易燃烧。性质极不稳定，摩擦、撞击、遇明光、高温、硫及还原剂等，均有引起着火爆炸的危险，加入硫酸时也能引发生燃烧。为防止爆炸，一般用碳酸钙、磷酸钙、硫酸钙等不溶性盐或滑石粉、皂土等将其稀释至</w:t>
      </w:r>
      <w:r w:rsidR="000379F3" w:rsidRPr="00FC3094">
        <w:rPr>
          <w:rFonts w:ascii="Times New Roman" w:hAnsi="Times New Roman" w:cs="Times New Roman" w:hint="eastAsia"/>
          <w:sz w:val="24"/>
          <w:lang/>
        </w:rPr>
        <w:t>20%</w:t>
      </w:r>
      <w:r w:rsidR="000379F3" w:rsidRPr="00FC3094">
        <w:rPr>
          <w:rFonts w:ascii="Times New Roman" w:hAnsi="Times New Roman" w:cs="Times New Roman" w:hint="eastAsia"/>
          <w:sz w:val="24"/>
          <w:lang/>
        </w:rPr>
        <w:t>左右时使用</w:t>
      </w:r>
      <w:r w:rsidR="000379F3" w:rsidRPr="00FC3094">
        <w:rPr>
          <w:rFonts w:ascii="Times New Roman" w:hAnsi="Times New Roman" w:cs="Times New Roman"/>
          <w:sz w:val="24"/>
          <w:lang/>
        </w:rPr>
        <w:t>。或储存时注入</w:t>
      </w:r>
      <w:r w:rsidR="000379F3" w:rsidRPr="00FC3094">
        <w:rPr>
          <w:rFonts w:ascii="Times New Roman" w:hAnsi="Times New Roman" w:cs="Times New Roman"/>
          <w:sz w:val="24"/>
          <w:lang/>
        </w:rPr>
        <w:t>25</w:t>
      </w:r>
      <w:r w:rsidR="00374608" w:rsidRPr="00FC3094">
        <w:rPr>
          <w:rFonts w:ascii="Times New Roman" w:hAnsi="Times New Roman" w:cs="Times New Roman" w:hint="eastAsia"/>
          <w:sz w:val="24"/>
          <w:lang/>
        </w:rPr>
        <w:t>~</w:t>
      </w:r>
      <w:r w:rsidR="000379F3" w:rsidRPr="00FC3094">
        <w:rPr>
          <w:rFonts w:ascii="Times New Roman" w:hAnsi="Times New Roman" w:cs="Times New Roman"/>
          <w:sz w:val="24"/>
          <w:lang/>
        </w:rPr>
        <w:t>30%</w:t>
      </w:r>
      <w:r w:rsidR="000379F3" w:rsidRPr="00FC3094">
        <w:rPr>
          <w:rFonts w:ascii="Times New Roman" w:hAnsi="Times New Roman" w:cs="Times New Roman"/>
          <w:sz w:val="24"/>
          <w:lang/>
        </w:rPr>
        <w:t>的水。过氧化二苯甲酰低毒，误服有害，对眼睛、皮肤和粘膜有刺激作用，应避免直接接触。</w:t>
      </w:r>
      <w:r w:rsidR="00FE49D1" w:rsidRPr="00FC3094">
        <w:rPr>
          <w:rFonts w:ascii="Times New Roman" w:hAnsi="Times New Roman" w:cs="Times New Roman"/>
          <w:sz w:val="24"/>
          <w:lang/>
        </w:rPr>
        <w:t>急性中毒：大鼠经口</w:t>
      </w:r>
      <w:r w:rsidR="00FE49D1" w:rsidRPr="00FC3094">
        <w:rPr>
          <w:rFonts w:ascii="Times New Roman" w:hAnsi="Times New Roman" w:cs="Times New Roman"/>
          <w:sz w:val="24"/>
          <w:lang/>
        </w:rPr>
        <w:t>LD</w:t>
      </w:r>
      <w:r w:rsidR="00FE49D1" w:rsidRPr="00FC3094">
        <w:rPr>
          <w:rFonts w:ascii="Times New Roman" w:hAnsi="Times New Roman" w:cs="Times New Roman"/>
          <w:sz w:val="24"/>
          <w:vertAlign w:val="subscript"/>
          <w:lang/>
        </w:rPr>
        <w:t>50</w:t>
      </w:r>
      <w:r w:rsidR="00FE49D1" w:rsidRPr="00FC3094">
        <w:rPr>
          <w:rFonts w:ascii="Times New Roman" w:hAnsi="Times New Roman" w:cs="Times New Roman"/>
          <w:sz w:val="24"/>
          <w:lang/>
        </w:rPr>
        <w:t xml:space="preserve"> 7710mg/kg</w:t>
      </w:r>
      <w:r w:rsidR="00752EAD" w:rsidRPr="00FC3094">
        <w:rPr>
          <w:rFonts w:ascii="Times New Roman" w:hAnsi="Times New Roman" w:cs="Times New Roman" w:hint="eastAsia"/>
          <w:sz w:val="24"/>
          <w:lang/>
        </w:rPr>
        <w:t>、</w:t>
      </w:r>
      <w:r w:rsidR="00FE49D1" w:rsidRPr="00FC3094">
        <w:rPr>
          <w:rFonts w:ascii="Times New Roman" w:hAnsi="Times New Roman" w:cs="Times New Roman"/>
          <w:sz w:val="24"/>
          <w:lang/>
        </w:rPr>
        <w:t>小鼠经口</w:t>
      </w:r>
      <w:r w:rsidR="00FE49D1" w:rsidRPr="00FC3094">
        <w:rPr>
          <w:rFonts w:ascii="Times New Roman" w:hAnsi="Times New Roman" w:cs="Times New Roman"/>
          <w:sz w:val="24"/>
          <w:lang/>
        </w:rPr>
        <w:t>LD</w:t>
      </w:r>
      <w:r w:rsidR="00FE49D1" w:rsidRPr="00FC3094">
        <w:rPr>
          <w:rFonts w:ascii="Times New Roman" w:hAnsi="Times New Roman" w:cs="Times New Roman"/>
          <w:sz w:val="24"/>
          <w:vertAlign w:val="subscript"/>
          <w:lang/>
        </w:rPr>
        <w:t>50</w:t>
      </w:r>
      <w:r w:rsidR="00374608" w:rsidRPr="00FC3094">
        <w:rPr>
          <w:rFonts w:ascii="Times New Roman" w:hAnsi="Times New Roman" w:cs="Times New Roman" w:hint="eastAsia"/>
          <w:sz w:val="24"/>
          <w:vertAlign w:val="subscript"/>
          <w:lang/>
        </w:rPr>
        <w:t xml:space="preserve"> </w:t>
      </w:r>
      <w:r w:rsidR="00FE49D1" w:rsidRPr="00FC3094">
        <w:rPr>
          <w:rFonts w:ascii="Times New Roman" w:hAnsi="Times New Roman" w:cs="Times New Roman"/>
          <w:sz w:val="24"/>
          <w:lang/>
        </w:rPr>
        <w:t>5700mg/kg</w:t>
      </w:r>
      <w:r w:rsidR="00FE49D1" w:rsidRPr="00FC3094">
        <w:rPr>
          <w:rFonts w:ascii="Times New Roman" w:hAnsi="Times New Roman" w:cs="Times New Roman"/>
          <w:sz w:val="24"/>
          <w:lang/>
        </w:rPr>
        <w:t>。</w:t>
      </w:r>
    </w:p>
    <w:p w:rsidR="0096757B" w:rsidRPr="0096757B" w:rsidRDefault="0096757B" w:rsidP="0096757B">
      <w:pPr>
        <w:spacing w:line="360" w:lineRule="auto"/>
        <w:rPr>
          <w:rFonts w:ascii="Times New Roman" w:hAnsi="Times New Roman" w:cs="Times New Roman"/>
          <w:b/>
          <w:sz w:val="24"/>
          <w:u w:val="single"/>
        </w:rPr>
      </w:pPr>
      <w:r w:rsidRPr="0096757B">
        <w:rPr>
          <w:rFonts w:ascii="Times New Roman" w:hAnsi="Times New Roman" w:cs="Times New Roman"/>
          <w:b/>
          <w:sz w:val="24"/>
          <w:u w:val="single"/>
        </w:rPr>
        <w:t>主要原辅材料</w:t>
      </w:r>
      <w:r w:rsidRPr="0096757B">
        <w:rPr>
          <w:rFonts w:ascii="Times New Roman" w:hAnsi="Times New Roman" w:cs="Times New Roman" w:hint="eastAsia"/>
          <w:b/>
          <w:sz w:val="24"/>
          <w:u w:val="single"/>
        </w:rPr>
        <w:t>储运要求</w:t>
      </w:r>
      <w:r w:rsidRPr="0096757B">
        <w:rPr>
          <w:rFonts w:ascii="Times New Roman" w:hAnsi="Times New Roman" w:cs="Times New Roman"/>
          <w:b/>
          <w:sz w:val="24"/>
          <w:u w:val="single"/>
        </w:rPr>
        <w:t>：</w:t>
      </w:r>
    </w:p>
    <w:p w:rsidR="007C54A5" w:rsidRPr="001B369E" w:rsidRDefault="00A90452" w:rsidP="00A90452">
      <w:pPr>
        <w:pStyle w:val="a0"/>
        <w:spacing w:after="0"/>
        <w:ind w:firstLine="480"/>
        <w:contextualSpacing/>
        <w:rPr>
          <w:u w:val="single"/>
          <w:lang/>
        </w:rPr>
      </w:pPr>
      <w:r w:rsidRPr="001B369E">
        <w:rPr>
          <w:rFonts w:hint="eastAsia"/>
          <w:u w:val="single"/>
          <w:lang/>
        </w:rPr>
        <w:t>各类原辅材料在仓库内应分类分区</w:t>
      </w:r>
      <w:r w:rsidR="007C54A5" w:rsidRPr="001B369E">
        <w:rPr>
          <w:rFonts w:hint="eastAsia"/>
          <w:u w:val="single"/>
          <w:lang/>
        </w:rPr>
        <w:t>密闭</w:t>
      </w:r>
      <w:r w:rsidRPr="001B369E">
        <w:rPr>
          <w:rFonts w:hint="eastAsia"/>
          <w:u w:val="single"/>
          <w:lang/>
        </w:rPr>
        <w:t>存放，</w:t>
      </w:r>
      <w:r w:rsidR="007C54A5" w:rsidRPr="001B369E">
        <w:rPr>
          <w:rFonts w:hint="eastAsia"/>
          <w:u w:val="single"/>
          <w:lang/>
        </w:rPr>
        <w:t>储存仓库需保持</w:t>
      </w:r>
      <w:r w:rsidR="003E5802" w:rsidRPr="001B369E">
        <w:rPr>
          <w:rFonts w:hint="eastAsia"/>
          <w:u w:val="single"/>
          <w:lang/>
        </w:rPr>
        <w:t>阴凉、通风</w:t>
      </w:r>
      <w:r w:rsidR="007C54A5" w:rsidRPr="001B369E">
        <w:rPr>
          <w:rFonts w:hint="eastAsia"/>
          <w:u w:val="single"/>
          <w:lang/>
        </w:rPr>
        <w:t>干燥环境，各类助剂应分别存放在设立分区隔板的单独区域（各个液态品种存放设立事故液收集导流沟渠和应急池，储备收集容器泄漏物的堵漏和吸附物资），严禁混合存放（氧化性物料、还原性物料分区）。原料仓库严禁存放各类酸性原料</w:t>
      </w:r>
      <w:r w:rsidR="006A1EFE">
        <w:rPr>
          <w:rFonts w:hint="eastAsia"/>
          <w:u w:val="single"/>
          <w:lang/>
        </w:rPr>
        <w:t>，</w:t>
      </w:r>
      <w:r w:rsidR="007C54A5" w:rsidRPr="001B369E">
        <w:rPr>
          <w:rFonts w:hint="eastAsia"/>
          <w:u w:val="single"/>
          <w:lang/>
        </w:rPr>
        <w:lastRenderedPageBreak/>
        <w:t>原料库区</w:t>
      </w:r>
      <w:r w:rsidRPr="001B369E">
        <w:rPr>
          <w:rFonts w:hint="eastAsia"/>
          <w:u w:val="single"/>
          <w:lang/>
        </w:rPr>
        <w:t>配备相应品种和</w:t>
      </w:r>
      <w:r w:rsidR="007C54A5" w:rsidRPr="001B369E">
        <w:rPr>
          <w:rFonts w:hint="eastAsia"/>
          <w:u w:val="single"/>
          <w:lang/>
        </w:rPr>
        <w:t>足够</w:t>
      </w:r>
      <w:r w:rsidRPr="001B369E">
        <w:rPr>
          <w:rFonts w:hint="eastAsia"/>
          <w:u w:val="single"/>
          <w:lang/>
        </w:rPr>
        <w:t>数量的消防器材</w:t>
      </w:r>
      <w:r w:rsidR="007C54A5" w:rsidRPr="001B369E">
        <w:rPr>
          <w:rFonts w:hint="eastAsia"/>
          <w:u w:val="single"/>
          <w:lang/>
        </w:rPr>
        <w:t>，整体库区布设可燃气体报警仪和消防喷淋、连锁消防控制系统</w:t>
      </w:r>
      <w:r w:rsidRPr="001B369E">
        <w:rPr>
          <w:rFonts w:hint="eastAsia"/>
          <w:u w:val="single"/>
          <w:lang/>
        </w:rPr>
        <w:t>。</w:t>
      </w:r>
    </w:p>
    <w:p w:rsidR="007C54A5" w:rsidRPr="001B369E" w:rsidRDefault="0009748F" w:rsidP="00A90452">
      <w:pPr>
        <w:pStyle w:val="a0"/>
        <w:spacing w:after="0"/>
        <w:ind w:firstLine="480"/>
        <w:contextualSpacing/>
        <w:rPr>
          <w:u w:val="single"/>
          <w:lang/>
        </w:rPr>
      </w:pPr>
      <w:r>
        <w:rPr>
          <w:rFonts w:hint="eastAsia"/>
          <w:u w:val="single"/>
          <w:lang/>
        </w:rPr>
        <w:t>项目使用各类原辅材料中危险化学品需委托具有专业资质道路运输机构完成，严禁直接委托无证照运输车辆和个人进行运输。运输过程需密闭货物，采用密闭式包装容器，避免发生泄漏、火灾等环境风险事件。</w:t>
      </w:r>
    </w:p>
    <w:p w:rsidR="00374608" w:rsidRPr="00FC3094" w:rsidRDefault="001B3D8A" w:rsidP="00A90452">
      <w:pPr>
        <w:spacing w:line="360" w:lineRule="auto"/>
        <w:ind w:firstLineChars="151" w:firstLine="424"/>
        <w:contextualSpacing/>
        <w:textAlignment w:val="center"/>
        <w:rPr>
          <w:rFonts w:ascii="Times New Roman" w:hAnsi="Times New Roman" w:cs="Times New Roman"/>
          <w:b/>
          <w:sz w:val="24"/>
          <w:lang/>
        </w:rPr>
      </w:pPr>
      <w:r w:rsidRPr="001B3D8A">
        <w:rPr>
          <w:rFonts w:ascii="Times New Roman" w:hAnsi="Times New Roman" w:cs="Times New Roman"/>
          <w:b/>
          <w:bCs/>
          <w:noProof/>
          <w:sz w:val="28"/>
          <w:szCs w:val="28"/>
        </w:rPr>
        <w:pict>
          <v:rect id="矩形 109" o:spid="_x0000_s1193" style="position:absolute;left:0;text-align:left;margin-left:70.6pt;margin-top:71.4pt;width:450pt;height:699.9pt;z-index:-25140736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i6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ukM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" filled="f" strokeweight=".5pt">
            <w10:wrap anchorx="page" anchory="page"/>
          </v:rect>
        </w:pict>
      </w:r>
      <w:r w:rsidR="00374608" w:rsidRPr="00FC3094">
        <w:rPr>
          <w:rFonts w:ascii="Times New Roman" w:hAnsi="Times New Roman" w:cs="Times New Roman" w:hint="eastAsia"/>
          <w:b/>
          <w:sz w:val="24"/>
          <w:lang/>
        </w:rPr>
        <w:t>3</w:t>
      </w:r>
      <w:r w:rsidR="00374608" w:rsidRPr="00FC3094">
        <w:rPr>
          <w:rFonts w:ascii="Times New Roman" w:hAnsi="Times New Roman" w:cs="Times New Roman" w:hint="eastAsia"/>
          <w:b/>
          <w:sz w:val="24"/>
          <w:lang/>
        </w:rPr>
        <w:t>、</w:t>
      </w:r>
      <w:r w:rsidR="00374608" w:rsidRPr="00FC3094">
        <w:rPr>
          <w:rFonts w:ascii="宋体" w:hAnsi="宋体" w:hint="eastAsia"/>
          <w:b/>
          <w:sz w:val="24"/>
        </w:rPr>
        <w:t>主要生产设备情况</w:t>
      </w:r>
    </w:p>
    <w:p w:rsidR="00374608" w:rsidRPr="00FC3094" w:rsidRDefault="00374608" w:rsidP="00A90452">
      <w:pPr>
        <w:spacing w:line="360" w:lineRule="auto"/>
        <w:ind w:firstLineChars="200" w:firstLine="480"/>
        <w:contextualSpacing/>
        <w:textAlignment w:val="center"/>
        <w:rPr>
          <w:rFonts w:ascii="Times New Roman" w:hAnsi="Times New Roman" w:cs="Times New Roman"/>
          <w:sz w:val="24"/>
          <w:lang/>
        </w:rPr>
      </w:pPr>
      <w:r w:rsidRPr="00FC3094">
        <w:rPr>
          <w:rFonts w:ascii="Times New Roman" w:hAnsi="Times New Roman" w:cs="Times New Roman" w:hint="eastAsia"/>
          <w:sz w:val="24"/>
          <w:lang/>
        </w:rPr>
        <w:t>本项目主要生产设备见表</w:t>
      </w:r>
      <w:r w:rsidRPr="00FC3094">
        <w:rPr>
          <w:rFonts w:ascii="Times New Roman" w:hAnsi="Times New Roman" w:cs="Times New Roman" w:hint="eastAsia"/>
          <w:sz w:val="24"/>
          <w:lang/>
        </w:rPr>
        <w:t>1-3.</w:t>
      </w:r>
    </w:p>
    <w:p w:rsidR="00374608" w:rsidRPr="00466392" w:rsidRDefault="00374608" w:rsidP="00374608">
      <w:pPr>
        <w:spacing w:line="360" w:lineRule="auto"/>
        <w:jc w:val="center"/>
        <w:textAlignment w:val="center"/>
        <w:rPr>
          <w:rFonts w:ascii="Times New Roman" w:hAnsi="Times New Roman" w:cs="Times New Roman"/>
          <w:b/>
          <w:sz w:val="24"/>
          <w:u w:val="single"/>
        </w:rPr>
      </w:pPr>
      <w:r w:rsidRPr="00466392">
        <w:rPr>
          <w:rFonts w:ascii="Times New Roman" w:hAnsi="Times New Roman" w:cs="Times New Roman" w:hint="eastAsia"/>
          <w:b/>
          <w:sz w:val="24"/>
          <w:u w:val="single"/>
        </w:rPr>
        <w:t>表</w:t>
      </w:r>
      <w:r w:rsidRPr="00466392">
        <w:rPr>
          <w:rFonts w:ascii="Times New Roman" w:hAnsi="Times New Roman" w:cs="Times New Roman" w:hint="eastAsia"/>
          <w:b/>
          <w:sz w:val="24"/>
          <w:u w:val="single"/>
        </w:rPr>
        <w:t xml:space="preserve">1-3  </w:t>
      </w:r>
      <w:r w:rsidRPr="00466392">
        <w:rPr>
          <w:rFonts w:ascii="Times New Roman" w:hAnsi="Times New Roman" w:cs="Times New Roman" w:hint="eastAsia"/>
          <w:b/>
          <w:sz w:val="24"/>
          <w:u w:val="single"/>
        </w:rPr>
        <w:t>主要生产设备一览表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1899"/>
        <w:gridCol w:w="850"/>
        <w:gridCol w:w="1038"/>
        <w:gridCol w:w="1740"/>
        <w:gridCol w:w="2233"/>
      </w:tblGrid>
      <w:tr w:rsidR="00FC3094" w:rsidRPr="00FC3094" w:rsidTr="005D1F8F">
        <w:trPr>
          <w:trHeight w:val="384"/>
          <w:jc w:val="center"/>
        </w:trPr>
        <w:tc>
          <w:tcPr>
            <w:tcW w:w="447" w:type="pct"/>
            <w:vAlign w:val="center"/>
          </w:tcPr>
          <w:p w:rsidR="00374608" w:rsidRPr="00FC3094" w:rsidRDefault="00374608" w:rsidP="00732736">
            <w:pPr>
              <w:jc w:val="center"/>
              <w:rPr>
                <w:rFonts w:ascii="Times New Roman" w:hAnsi="Times New Roman" w:cs="Times New Roman"/>
                <w:bCs/>
                <w:szCs w:val="21"/>
              </w:rPr>
            </w:pPr>
            <w:r w:rsidRPr="00FC3094">
              <w:rPr>
                <w:rFonts w:ascii="Times New Roman" w:hAnsi="Times New Roman" w:cs="Times New Roman"/>
                <w:bCs/>
                <w:szCs w:val="21"/>
              </w:rPr>
              <w:t>序号</w:t>
            </w:r>
          </w:p>
        </w:tc>
        <w:tc>
          <w:tcPr>
            <w:tcW w:w="1114" w:type="pct"/>
            <w:vAlign w:val="center"/>
          </w:tcPr>
          <w:p w:rsidR="00374608" w:rsidRPr="00FC3094" w:rsidRDefault="00374608" w:rsidP="00732736">
            <w:pPr>
              <w:jc w:val="center"/>
              <w:rPr>
                <w:rFonts w:ascii="Times New Roman" w:hAnsi="Times New Roman" w:cs="Times New Roman"/>
                <w:bCs/>
                <w:szCs w:val="21"/>
              </w:rPr>
            </w:pPr>
            <w:r w:rsidRPr="00FC3094">
              <w:rPr>
                <w:rFonts w:ascii="Times New Roman" w:hAnsi="Times New Roman" w:cs="Times New Roman"/>
                <w:bCs/>
                <w:szCs w:val="21"/>
              </w:rPr>
              <w:t>设备名称</w:t>
            </w:r>
          </w:p>
        </w:tc>
        <w:tc>
          <w:tcPr>
            <w:tcW w:w="499" w:type="pct"/>
            <w:vAlign w:val="center"/>
          </w:tcPr>
          <w:p w:rsidR="00374608" w:rsidRPr="00FC3094" w:rsidRDefault="00374608"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单位</w:t>
            </w:r>
          </w:p>
        </w:tc>
        <w:tc>
          <w:tcPr>
            <w:tcW w:w="609" w:type="pct"/>
            <w:vAlign w:val="center"/>
          </w:tcPr>
          <w:p w:rsidR="00374608" w:rsidRPr="00FC3094" w:rsidRDefault="00374608" w:rsidP="00732736">
            <w:pPr>
              <w:jc w:val="center"/>
              <w:rPr>
                <w:rFonts w:ascii="Times New Roman" w:hAnsi="Times New Roman" w:cs="Times New Roman"/>
                <w:bCs/>
                <w:szCs w:val="21"/>
              </w:rPr>
            </w:pPr>
            <w:r w:rsidRPr="00FC3094">
              <w:rPr>
                <w:rFonts w:ascii="Times New Roman" w:hAnsi="Times New Roman" w:cs="Times New Roman"/>
                <w:bCs/>
                <w:szCs w:val="21"/>
              </w:rPr>
              <w:t>数量</w:t>
            </w:r>
          </w:p>
        </w:tc>
        <w:tc>
          <w:tcPr>
            <w:tcW w:w="1021" w:type="pct"/>
            <w:vAlign w:val="center"/>
          </w:tcPr>
          <w:p w:rsidR="00374608" w:rsidRPr="00FC3094" w:rsidRDefault="00374608" w:rsidP="00732736">
            <w:pPr>
              <w:jc w:val="center"/>
              <w:rPr>
                <w:rFonts w:ascii="Times New Roman" w:hAnsi="Times New Roman" w:cs="Times New Roman"/>
                <w:bCs/>
                <w:szCs w:val="21"/>
              </w:rPr>
            </w:pPr>
            <w:r w:rsidRPr="00FC3094">
              <w:rPr>
                <w:rFonts w:ascii="Times New Roman" w:hAnsi="Times New Roman" w:cs="Times New Roman"/>
                <w:bCs/>
                <w:szCs w:val="21"/>
              </w:rPr>
              <w:t>型号</w:t>
            </w:r>
          </w:p>
        </w:tc>
        <w:tc>
          <w:tcPr>
            <w:tcW w:w="1310" w:type="pct"/>
            <w:vAlign w:val="center"/>
          </w:tcPr>
          <w:p w:rsidR="00374608" w:rsidRPr="00667006" w:rsidRDefault="00374608" w:rsidP="00732736">
            <w:pPr>
              <w:jc w:val="center"/>
              <w:rPr>
                <w:rFonts w:ascii="Times New Roman" w:hAnsi="Times New Roman" w:cs="Times New Roman"/>
                <w:bCs/>
                <w:szCs w:val="21"/>
                <w:u w:val="single"/>
              </w:rPr>
            </w:pPr>
            <w:r w:rsidRPr="00667006">
              <w:rPr>
                <w:rFonts w:ascii="Times New Roman" w:hAnsi="Times New Roman" w:cs="Times New Roman"/>
                <w:bCs/>
                <w:szCs w:val="21"/>
                <w:u w:val="single"/>
              </w:rPr>
              <w:t>备注</w:t>
            </w:r>
          </w:p>
        </w:tc>
      </w:tr>
      <w:tr w:rsidR="00FC3094" w:rsidRPr="00FC3094" w:rsidTr="005D1F8F">
        <w:trPr>
          <w:trHeight w:val="384"/>
          <w:jc w:val="center"/>
        </w:trPr>
        <w:tc>
          <w:tcPr>
            <w:tcW w:w="447" w:type="pct"/>
            <w:vMerge w:val="restar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114" w:type="pct"/>
            <w:vMerge w:val="restar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缠绕机</w:t>
            </w:r>
          </w:p>
        </w:tc>
        <w:tc>
          <w:tcPr>
            <w:tcW w:w="499" w:type="pct"/>
            <w:vMerge w:val="restar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台</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DN2800</w:t>
            </w:r>
          </w:p>
        </w:tc>
        <w:tc>
          <w:tcPr>
            <w:tcW w:w="1310" w:type="pct"/>
            <w:vMerge w:val="restart"/>
            <w:vAlign w:val="center"/>
          </w:tcPr>
          <w:p w:rsidR="009F5184" w:rsidRPr="00FC3094" w:rsidRDefault="00B57453" w:rsidP="00187EA1">
            <w:pPr>
              <w:jc w:val="center"/>
              <w:rPr>
                <w:rFonts w:ascii="Times New Roman" w:hAnsi="Times New Roman" w:cs="Times New Roman"/>
                <w:bCs/>
                <w:szCs w:val="21"/>
              </w:rPr>
            </w:pPr>
            <w:r w:rsidRPr="00FC3094">
              <w:rPr>
                <w:rFonts w:ascii="Times New Roman" w:hAnsi="Times New Roman" w:cs="Times New Roman"/>
                <w:bCs/>
                <w:szCs w:val="21"/>
              </w:rPr>
              <w:t>缠绕</w:t>
            </w:r>
            <w:r>
              <w:rPr>
                <w:rFonts w:ascii="Times New Roman" w:hAnsi="Times New Roman" w:cs="Times New Roman" w:hint="eastAsia"/>
                <w:bCs/>
                <w:szCs w:val="21"/>
              </w:rPr>
              <w:t>制备</w:t>
            </w:r>
            <w:r w:rsidR="009F5184" w:rsidRPr="00FC3094">
              <w:rPr>
                <w:rFonts w:ascii="Times New Roman" w:hAnsi="Times New Roman" w:cs="Times New Roman"/>
                <w:bCs/>
                <w:szCs w:val="21"/>
              </w:rPr>
              <w:t>玻璃钢制品</w:t>
            </w:r>
            <w:r>
              <w:rPr>
                <w:rFonts w:ascii="Times New Roman" w:hAnsi="Times New Roman" w:cs="Times New Roman" w:hint="eastAsia"/>
                <w:bCs/>
                <w:szCs w:val="21"/>
              </w:rPr>
              <w:t>（缠绕储罐）</w:t>
            </w: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DN2300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DN1600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DN1200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DN1000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DN800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TQ300</w:t>
            </w:r>
          </w:p>
        </w:tc>
        <w:tc>
          <w:tcPr>
            <w:tcW w:w="1310" w:type="pct"/>
            <w:vMerge w:val="restart"/>
            <w:vAlign w:val="center"/>
          </w:tcPr>
          <w:p w:rsidR="009F5184" w:rsidRPr="00FC3094" w:rsidRDefault="00187EA1" w:rsidP="00187EA1">
            <w:pPr>
              <w:jc w:val="center"/>
              <w:rPr>
                <w:rFonts w:ascii="Times New Roman" w:hAnsi="Times New Roman" w:cs="Times New Roman"/>
                <w:bCs/>
                <w:szCs w:val="21"/>
              </w:rPr>
            </w:pPr>
            <w:r w:rsidRPr="00FC3094">
              <w:rPr>
                <w:rFonts w:ascii="Times New Roman" w:hAnsi="Times New Roman" w:cs="Times New Roman"/>
                <w:bCs/>
                <w:szCs w:val="21"/>
              </w:rPr>
              <w:t>缠绕</w:t>
            </w:r>
            <w:r>
              <w:rPr>
                <w:rFonts w:ascii="Times New Roman" w:hAnsi="Times New Roman" w:cs="Times New Roman" w:hint="eastAsia"/>
                <w:bCs/>
                <w:szCs w:val="21"/>
              </w:rPr>
              <w:t>制备</w:t>
            </w:r>
            <w:r w:rsidRPr="00FC3094">
              <w:rPr>
                <w:rFonts w:ascii="Times New Roman" w:hAnsi="Times New Roman" w:cs="Times New Roman"/>
                <w:bCs/>
                <w:szCs w:val="21"/>
              </w:rPr>
              <w:t>玻璃钢制品</w:t>
            </w:r>
            <w:r>
              <w:rPr>
                <w:rFonts w:ascii="Times New Roman" w:hAnsi="Times New Roman" w:cs="Times New Roman" w:hint="eastAsia"/>
                <w:bCs/>
                <w:szCs w:val="21"/>
              </w:rPr>
              <w:t>（缠绕管道）</w:t>
            </w: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TQ150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TQ600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TQ200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TQ500</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restar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114" w:type="pct"/>
            <w:vMerge w:val="restar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模压机</w:t>
            </w:r>
          </w:p>
        </w:tc>
        <w:tc>
          <w:tcPr>
            <w:tcW w:w="499" w:type="pct"/>
            <w:vMerge w:val="restar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台</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3000T</w:t>
            </w:r>
          </w:p>
        </w:tc>
        <w:tc>
          <w:tcPr>
            <w:tcW w:w="1310" w:type="pct"/>
            <w:vMerge w:val="restart"/>
            <w:vAlign w:val="center"/>
          </w:tcPr>
          <w:p w:rsidR="009F5184" w:rsidRPr="00FC3094" w:rsidRDefault="009F5184" w:rsidP="006512A5">
            <w:pPr>
              <w:jc w:val="center"/>
              <w:rPr>
                <w:rFonts w:ascii="Times New Roman" w:hAnsi="Times New Roman" w:cs="Times New Roman"/>
                <w:bCs/>
                <w:szCs w:val="21"/>
              </w:rPr>
            </w:pPr>
            <w:r w:rsidRPr="00FC3094">
              <w:rPr>
                <w:rFonts w:ascii="Times New Roman" w:hAnsi="Times New Roman" w:cs="Times New Roman"/>
                <w:bCs/>
                <w:szCs w:val="21"/>
              </w:rPr>
              <w:t>片状膜塑料的压</w:t>
            </w:r>
            <w:r w:rsidR="006512A5" w:rsidRPr="00FC3094">
              <w:rPr>
                <w:rFonts w:ascii="Times New Roman" w:hAnsi="Times New Roman" w:cs="Times New Roman" w:hint="eastAsia"/>
                <w:bCs/>
                <w:szCs w:val="21"/>
              </w:rPr>
              <w:t>制</w:t>
            </w:r>
            <w:r w:rsidRPr="00FC3094">
              <w:rPr>
                <w:rFonts w:ascii="Times New Roman" w:hAnsi="Times New Roman" w:cs="Times New Roman"/>
                <w:bCs/>
                <w:szCs w:val="21"/>
              </w:rPr>
              <w:t>成型</w:t>
            </w: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2000T</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3</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1600T</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500T</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Merge/>
            <w:vAlign w:val="center"/>
          </w:tcPr>
          <w:p w:rsidR="009F5184" w:rsidRPr="00FC3094" w:rsidRDefault="009F5184" w:rsidP="00732736">
            <w:pPr>
              <w:jc w:val="center"/>
              <w:rPr>
                <w:rFonts w:ascii="Times New Roman" w:hAnsi="Times New Roman" w:cs="Times New Roman"/>
                <w:bCs/>
                <w:szCs w:val="21"/>
              </w:rPr>
            </w:pPr>
          </w:p>
        </w:tc>
        <w:tc>
          <w:tcPr>
            <w:tcW w:w="1114" w:type="pct"/>
            <w:vMerge/>
            <w:vAlign w:val="center"/>
          </w:tcPr>
          <w:p w:rsidR="009F5184" w:rsidRPr="00FC3094" w:rsidRDefault="009F5184" w:rsidP="00732736">
            <w:pPr>
              <w:jc w:val="center"/>
              <w:rPr>
                <w:rFonts w:ascii="Times New Roman" w:hAnsi="Times New Roman" w:cs="Times New Roman"/>
                <w:bCs/>
                <w:szCs w:val="21"/>
              </w:rPr>
            </w:pPr>
          </w:p>
        </w:tc>
        <w:tc>
          <w:tcPr>
            <w:tcW w:w="499" w:type="pct"/>
            <w:vMerge/>
            <w:vAlign w:val="center"/>
          </w:tcPr>
          <w:p w:rsidR="009F5184" w:rsidRPr="00FC3094" w:rsidRDefault="009F5184" w:rsidP="00732736">
            <w:pPr>
              <w:ind w:leftChars="-52" w:left="-52" w:hangingChars="27" w:hanging="57"/>
              <w:jc w:val="center"/>
              <w:rPr>
                <w:rFonts w:ascii="Times New Roman" w:hAnsi="Times New Roman" w:cs="Times New Roman"/>
                <w:bCs/>
                <w:szCs w:val="21"/>
              </w:rPr>
            </w:pP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315T</w:t>
            </w:r>
          </w:p>
        </w:tc>
        <w:tc>
          <w:tcPr>
            <w:tcW w:w="1310" w:type="pct"/>
            <w:vMerge/>
            <w:vAlign w:val="center"/>
          </w:tcPr>
          <w:p w:rsidR="009F5184" w:rsidRPr="00FC3094" w:rsidRDefault="009F5184" w:rsidP="00732736">
            <w:pPr>
              <w:jc w:val="center"/>
              <w:rPr>
                <w:rFonts w:ascii="Times New Roman" w:hAnsi="Times New Roman" w:cs="Times New Roman"/>
                <w:bCs/>
                <w:szCs w:val="21"/>
              </w:rPr>
            </w:pPr>
          </w:p>
        </w:tc>
      </w:tr>
      <w:tr w:rsidR="00FC3094" w:rsidRPr="00FC3094" w:rsidTr="005D1F8F">
        <w:trPr>
          <w:trHeight w:val="384"/>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3</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片材机</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台</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片状膜塑料</w:t>
            </w:r>
            <w:r w:rsidR="006512A5" w:rsidRPr="00FC3094">
              <w:rPr>
                <w:rFonts w:ascii="Times New Roman" w:hAnsi="Times New Roman" w:cs="Times New Roman" w:hint="eastAsia"/>
                <w:bCs/>
                <w:szCs w:val="21"/>
              </w:rPr>
              <w:t>材料</w:t>
            </w:r>
            <w:r w:rsidRPr="00FC3094">
              <w:rPr>
                <w:rFonts w:ascii="Times New Roman" w:hAnsi="Times New Roman" w:cs="Times New Roman"/>
                <w:bCs/>
                <w:szCs w:val="21"/>
              </w:rPr>
              <w:t>制造</w:t>
            </w:r>
          </w:p>
        </w:tc>
      </w:tr>
      <w:tr w:rsidR="00FC3094" w:rsidRPr="00FC3094" w:rsidTr="005D1F8F">
        <w:trPr>
          <w:trHeight w:val="384"/>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4</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喷枪</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个</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6512A5" w:rsidP="006512A5">
            <w:pPr>
              <w:jc w:val="center"/>
              <w:rPr>
                <w:rFonts w:ascii="Times New Roman" w:hAnsi="Times New Roman" w:cs="Times New Roman"/>
                <w:bCs/>
                <w:szCs w:val="21"/>
              </w:rPr>
            </w:pPr>
            <w:r w:rsidRPr="00FC3094">
              <w:rPr>
                <w:rFonts w:ascii="Times New Roman" w:hAnsi="Times New Roman" w:cs="Times New Roman"/>
                <w:bCs/>
                <w:szCs w:val="21"/>
              </w:rPr>
              <w:t>玻璃钢</w:t>
            </w:r>
            <w:r w:rsidR="009F5184" w:rsidRPr="00FC3094">
              <w:rPr>
                <w:rFonts w:ascii="Times New Roman" w:hAnsi="Times New Roman" w:cs="Times New Roman"/>
                <w:bCs/>
                <w:szCs w:val="21"/>
              </w:rPr>
              <w:t>储罐成型</w:t>
            </w:r>
          </w:p>
        </w:tc>
      </w:tr>
      <w:tr w:rsidR="00FC3094" w:rsidRPr="00FC3094" w:rsidTr="005D1F8F">
        <w:trPr>
          <w:trHeight w:val="384"/>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5</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树脂罐</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个</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6512A5" w:rsidP="006512A5">
            <w:pPr>
              <w:jc w:val="center"/>
              <w:rPr>
                <w:rFonts w:ascii="Times New Roman" w:hAnsi="Times New Roman" w:cs="Times New Roman"/>
                <w:bCs/>
                <w:szCs w:val="21"/>
              </w:rPr>
            </w:pPr>
            <w:r w:rsidRPr="00FC3094">
              <w:rPr>
                <w:rFonts w:ascii="Times New Roman" w:hAnsi="Times New Roman" w:cs="Times New Roman"/>
                <w:bCs/>
                <w:szCs w:val="21"/>
              </w:rPr>
              <w:t>玻璃钢</w:t>
            </w:r>
            <w:r w:rsidR="009F5184" w:rsidRPr="00FC3094">
              <w:rPr>
                <w:rFonts w:ascii="Times New Roman" w:hAnsi="Times New Roman" w:cs="Times New Roman"/>
                <w:bCs/>
                <w:szCs w:val="21"/>
              </w:rPr>
              <w:t>储罐成型</w:t>
            </w:r>
          </w:p>
        </w:tc>
      </w:tr>
      <w:tr w:rsidR="00FC3094" w:rsidRPr="00FC3094" w:rsidTr="005D1F8F">
        <w:trPr>
          <w:trHeight w:val="384"/>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6</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纤维切割喷射器</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个</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6512A5" w:rsidP="006512A5">
            <w:pPr>
              <w:jc w:val="center"/>
              <w:rPr>
                <w:rFonts w:ascii="Times New Roman" w:hAnsi="Times New Roman" w:cs="Times New Roman"/>
                <w:bCs/>
                <w:szCs w:val="21"/>
              </w:rPr>
            </w:pPr>
            <w:r w:rsidRPr="00FC3094">
              <w:rPr>
                <w:rFonts w:ascii="Times New Roman" w:hAnsi="Times New Roman" w:cs="Times New Roman"/>
                <w:bCs/>
                <w:szCs w:val="21"/>
              </w:rPr>
              <w:t>玻璃钢</w:t>
            </w:r>
            <w:r w:rsidR="009F5184" w:rsidRPr="00FC3094">
              <w:rPr>
                <w:rFonts w:ascii="Times New Roman" w:hAnsi="Times New Roman" w:cs="Times New Roman"/>
                <w:bCs/>
                <w:szCs w:val="21"/>
              </w:rPr>
              <w:t>储罐成型</w:t>
            </w:r>
          </w:p>
        </w:tc>
      </w:tr>
      <w:tr w:rsidR="00FC3094" w:rsidRPr="00FC3094" w:rsidTr="005D1F8F">
        <w:trPr>
          <w:trHeight w:val="384"/>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4</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搅拌机</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台</w:t>
            </w:r>
          </w:p>
        </w:tc>
        <w:tc>
          <w:tcPr>
            <w:tcW w:w="609" w:type="pct"/>
            <w:vAlign w:val="center"/>
          </w:tcPr>
          <w:p w:rsidR="009F5184" w:rsidRPr="00FC3094" w:rsidRDefault="00185EB0" w:rsidP="00732736">
            <w:pPr>
              <w:jc w:val="center"/>
              <w:rPr>
                <w:rFonts w:ascii="Times New Roman" w:hAnsi="Times New Roman" w:cs="Times New Roman"/>
                <w:bCs/>
                <w:szCs w:val="21"/>
              </w:rPr>
            </w:pPr>
            <w:r w:rsidRPr="00FC3094">
              <w:rPr>
                <w:rFonts w:ascii="Times New Roman" w:hAnsi="Times New Roman" w:cs="Times New Roman" w:hint="eastAsia"/>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搅拌原料</w:t>
            </w:r>
          </w:p>
        </w:tc>
      </w:tr>
      <w:tr w:rsidR="00FC3094" w:rsidRPr="00FC3094" w:rsidTr="005D1F8F">
        <w:trPr>
          <w:trHeight w:val="384"/>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5</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粉碎机</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台</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1</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粉碎边</w:t>
            </w:r>
            <w:r w:rsidR="00185EB0" w:rsidRPr="00FC3094">
              <w:rPr>
                <w:rFonts w:ascii="Times New Roman" w:hAnsi="Times New Roman" w:cs="Times New Roman" w:hint="eastAsia"/>
                <w:bCs/>
                <w:szCs w:val="21"/>
              </w:rPr>
              <w:t>角</w:t>
            </w:r>
            <w:r w:rsidRPr="00FC3094">
              <w:rPr>
                <w:rFonts w:ascii="Times New Roman" w:hAnsi="Times New Roman" w:cs="Times New Roman"/>
                <w:bCs/>
                <w:szCs w:val="21"/>
              </w:rPr>
              <w:t>料</w:t>
            </w:r>
          </w:p>
        </w:tc>
      </w:tr>
      <w:tr w:rsidR="00FC3094" w:rsidRPr="00FC3094" w:rsidTr="005D1F8F">
        <w:trPr>
          <w:trHeight w:val="384"/>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6</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叉车</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台</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2</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转运产品</w:t>
            </w:r>
          </w:p>
        </w:tc>
      </w:tr>
      <w:tr w:rsidR="00FC3094" w:rsidRPr="00FC3094" w:rsidTr="005D1F8F">
        <w:trPr>
          <w:trHeight w:val="395"/>
          <w:jc w:val="center"/>
        </w:trPr>
        <w:tc>
          <w:tcPr>
            <w:tcW w:w="447"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7</w:t>
            </w:r>
          </w:p>
        </w:tc>
        <w:tc>
          <w:tcPr>
            <w:tcW w:w="1114"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航车</w:t>
            </w:r>
          </w:p>
        </w:tc>
        <w:tc>
          <w:tcPr>
            <w:tcW w:w="499" w:type="pct"/>
            <w:vAlign w:val="center"/>
          </w:tcPr>
          <w:p w:rsidR="009F5184" w:rsidRPr="00FC3094" w:rsidRDefault="009F5184" w:rsidP="00732736">
            <w:pPr>
              <w:ind w:leftChars="-52" w:left="-52" w:hangingChars="27" w:hanging="57"/>
              <w:jc w:val="center"/>
              <w:rPr>
                <w:rFonts w:ascii="Times New Roman" w:hAnsi="Times New Roman" w:cs="Times New Roman"/>
                <w:bCs/>
                <w:szCs w:val="21"/>
              </w:rPr>
            </w:pPr>
            <w:r w:rsidRPr="00FC3094">
              <w:rPr>
                <w:rFonts w:ascii="Times New Roman" w:hAnsi="Times New Roman" w:cs="Times New Roman"/>
                <w:bCs/>
                <w:szCs w:val="21"/>
              </w:rPr>
              <w:t>台</w:t>
            </w:r>
          </w:p>
        </w:tc>
        <w:tc>
          <w:tcPr>
            <w:tcW w:w="609"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4</w:t>
            </w:r>
          </w:p>
        </w:tc>
        <w:tc>
          <w:tcPr>
            <w:tcW w:w="1021"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w:t>
            </w:r>
          </w:p>
        </w:tc>
        <w:tc>
          <w:tcPr>
            <w:tcW w:w="1310" w:type="pct"/>
            <w:vAlign w:val="center"/>
          </w:tcPr>
          <w:p w:rsidR="009F5184" w:rsidRPr="00FC3094" w:rsidRDefault="009F5184" w:rsidP="00732736">
            <w:pPr>
              <w:jc w:val="center"/>
              <w:rPr>
                <w:rFonts w:ascii="Times New Roman" w:hAnsi="Times New Roman" w:cs="Times New Roman"/>
                <w:bCs/>
                <w:szCs w:val="21"/>
              </w:rPr>
            </w:pPr>
            <w:r w:rsidRPr="00FC3094">
              <w:rPr>
                <w:rFonts w:ascii="Times New Roman" w:hAnsi="Times New Roman" w:cs="Times New Roman"/>
                <w:bCs/>
                <w:szCs w:val="21"/>
              </w:rPr>
              <w:t>转运产品</w:t>
            </w:r>
          </w:p>
        </w:tc>
      </w:tr>
    </w:tbl>
    <w:p w:rsidR="005D1F8F" w:rsidRPr="00FC3094" w:rsidRDefault="001B3D8A" w:rsidP="001C741A">
      <w:pPr>
        <w:spacing w:line="360" w:lineRule="auto"/>
        <w:ind w:firstLineChars="200" w:firstLine="562"/>
        <w:textAlignment w:val="center"/>
        <w:rPr>
          <w:rFonts w:ascii="Times New Roman" w:hAnsi="Times New Roman" w:cs="Times New Roman"/>
          <w:sz w:val="24"/>
          <w:lang/>
        </w:rPr>
      </w:pPr>
      <w:r w:rsidRPr="001B3D8A">
        <w:rPr>
          <w:rFonts w:ascii="Times New Roman" w:hAnsi="Times New Roman" w:cs="Times New Roman"/>
          <w:b/>
          <w:bCs/>
          <w:noProof/>
          <w:sz w:val="28"/>
          <w:szCs w:val="28"/>
        </w:rPr>
        <w:lastRenderedPageBreak/>
        <w:pict>
          <v:rect id="矩形 97" o:spid="_x0000_s1192" style="position:absolute;left:0;text-align:left;margin-left:72.5pt;margin-top:70.75pt;width:450pt;height:699.9pt;z-index:-25133260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2w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" filled="f" strokeweight=".5pt">
            <w10:wrap anchorx="page" anchory="page"/>
          </v:rect>
        </w:pict>
      </w:r>
      <w:r w:rsidR="005D1F8F" w:rsidRPr="00FC3094">
        <w:rPr>
          <w:rFonts w:ascii="Times New Roman" w:hAnsi="Times New Roman" w:cs="Times New Roman" w:hint="eastAsia"/>
          <w:sz w:val="24"/>
          <w:lang/>
        </w:rPr>
        <w:t>根据上表中列出的设备，对照《高耗能落后机电设备</w:t>
      </w:r>
      <w:r w:rsidR="005D1F8F" w:rsidRPr="00FC3094">
        <w:rPr>
          <w:rFonts w:ascii="Times New Roman" w:hAnsi="Times New Roman" w:cs="Times New Roman" w:hint="eastAsia"/>
          <w:sz w:val="24"/>
          <w:lang/>
        </w:rPr>
        <w:t>(</w:t>
      </w:r>
      <w:r w:rsidR="005D1F8F" w:rsidRPr="00FC3094">
        <w:rPr>
          <w:rFonts w:ascii="Times New Roman" w:hAnsi="Times New Roman" w:cs="Times New Roman" w:hint="eastAsia"/>
          <w:sz w:val="24"/>
          <w:lang/>
        </w:rPr>
        <w:t>产品</w:t>
      </w:r>
      <w:r w:rsidR="005D1F8F" w:rsidRPr="00FC3094">
        <w:rPr>
          <w:rFonts w:ascii="Times New Roman" w:hAnsi="Times New Roman" w:cs="Times New Roman" w:hint="eastAsia"/>
          <w:sz w:val="24"/>
          <w:lang/>
        </w:rPr>
        <w:t>)</w:t>
      </w:r>
      <w:r w:rsidR="005D1F8F" w:rsidRPr="00FC3094">
        <w:rPr>
          <w:rFonts w:ascii="Times New Roman" w:hAnsi="Times New Roman" w:cs="Times New Roman" w:hint="eastAsia"/>
          <w:sz w:val="24"/>
          <w:lang/>
        </w:rPr>
        <w:t>淘汰目录》、《淘汰落后生产能力、工艺和产品的目录》和《产业结构调整目录</w:t>
      </w:r>
      <w:r w:rsidR="005D1F8F" w:rsidRPr="00FC3094">
        <w:rPr>
          <w:rFonts w:ascii="Times New Roman" w:hAnsi="Times New Roman" w:cs="Times New Roman" w:hint="eastAsia"/>
          <w:sz w:val="24"/>
          <w:lang/>
        </w:rPr>
        <w:t>(2019</w:t>
      </w:r>
      <w:r w:rsidR="005D1F8F" w:rsidRPr="00FC3094">
        <w:rPr>
          <w:rFonts w:ascii="Times New Roman" w:hAnsi="Times New Roman" w:cs="Times New Roman" w:hint="eastAsia"/>
          <w:sz w:val="24"/>
          <w:lang/>
        </w:rPr>
        <w:t>年本</w:t>
      </w:r>
      <w:r w:rsidR="005D1F8F" w:rsidRPr="00FC3094">
        <w:rPr>
          <w:rFonts w:ascii="Times New Roman" w:hAnsi="Times New Roman" w:cs="Times New Roman" w:hint="eastAsia"/>
          <w:sz w:val="24"/>
          <w:lang/>
        </w:rPr>
        <w:t>)</w:t>
      </w:r>
      <w:r w:rsidR="005D1F8F" w:rsidRPr="00FC3094">
        <w:rPr>
          <w:rFonts w:ascii="Times New Roman" w:hAnsi="Times New Roman" w:cs="Times New Roman" w:hint="eastAsia"/>
          <w:sz w:val="24"/>
          <w:lang/>
        </w:rPr>
        <w:t>》等相关文件，本项目所用设备均不属于限制类或淘汰类相关设备。</w:t>
      </w:r>
    </w:p>
    <w:p w:rsidR="00752EAD" w:rsidRPr="00FC3094" w:rsidRDefault="00752EAD" w:rsidP="00A90452">
      <w:pPr>
        <w:spacing w:line="360" w:lineRule="auto"/>
        <w:ind w:firstLineChars="200" w:firstLine="482"/>
        <w:textAlignment w:val="center"/>
        <w:rPr>
          <w:rFonts w:ascii="Times New Roman" w:hAnsi="Times New Roman" w:cs="Times New Roman"/>
          <w:b/>
          <w:sz w:val="24"/>
          <w:lang/>
        </w:rPr>
      </w:pPr>
      <w:r w:rsidRPr="00FC3094">
        <w:rPr>
          <w:rFonts w:ascii="Times New Roman" w:hAnsi="Times New Roman" w:cs="Times New Roman" w:hint="eastAsia"/>
          <w:b/>
          <w:sz w:val="24"/>
          <w:lang/>
        </w:rPr>
        <w:t>4</w:t>
      </w:r>
      <w:r w:rsidRPr="00FC3094">
        <w:rPr>
          <w:rFonts w:ascii="Times New Roman" w:hAnsi="Times New Roman" w:cs="Times New Roman" w:hint="eastAsia"/>
          <w:b/>
          <w:sz w:val="24"/>
          <w:lang/>
        </w:rPr>
        <w:t>、产品方案</w:t>
      </w:r>
    </w:p>
    <w:p w:rsidR="00752EAD" w:rsidRPr="00CD5DEC" w:rsidRDefault="00752EAD" w:rsidP="00752EAD">
      <w:pPr>
        <w:spacing w:line="360" w:lineRule="auto"/>
        <w:ind w:firstLineChars="200" w:firstLine="480"/>
        <w:textAlignment w:val="center"/>
        <w:rPr>
          <w:rFonts w:ascii="Times New Roman" w:hAnsi="Times New Roman" w:cs="Times New Roman"/>
          <w:sz w:val="24"/>
          <w:u w:val="single"/>
          <w:lang/>
        </w:rPr>
      </w:pPr>
      <w:r w:rsidRPr="00FC3094">
        <w:rPr>
          <w:rFonts w:ascii="Times New Roman" w:hAnsi="Times New Roman" w:cs="Times New Roman" w:hint="eastAsia"/>
          <w:bCs/>
          <w:sz w:val="24"/>
          <w:lang/>
        </w:rPr>
        <w:t>本项目根据拟定设计规模，</w:t>
      </w:r>
      <w:r w:rsidRPr="00CD5DEC">
        <w:rPr>
          <w:rFonts w:ascii="Times New Roman" w:hAnsi="Times New Roman" w:cs="Times New Roman" w:hint="eastAsia"/>
          <w:bCs/>
          <w:sz w:val="24"/>
          <w:u w:val="single"/>
          <w:lang/>
        </w:rPr>
        <w:t>主要产品为各种玻璃钢制品</w:t>
      </w:r>
      <w:r w:rsidR="00CD5DEC" w:rsidRPr="00CD5DEC">
        <w:rPr>
          <w:rFonts w:ascii="Times New Roman" w:hAnsi="Times New Roman" w:cs="Times New Roman" w:hint="eastAsia"/>
          <w:bCs/>
          <w:sz w:val="24"/>
          <w:u w:val="single"/>
          <w:lang/>
        </w:rPr>
        <w:t>，包括</w:t>
      </w:r>
      <w:r w:rsidRPr="00CD5DEC">
        <w:rPr>
          <w:rFonts w:ascii="Times New Roman" w:hAnsi="Times New Roman" w:cs="Times New Roman" w:hint="eastAsia"/>
          <w:bCs/>
          <w:sz w:val="24"/>
          <w:u w:val="single"/>
          <w:lang/>
        </w:rPr>
        <w:t>玻璃钢储罐、玻璃钢管道、片状膜塑料</w:t>
      </w:r>
      <w:r w:rsidR="00EA3B62" w:rsidRPr="00CD5DEC">
        <w:rPr>
          <w:rFonts w:ascii="Times New Roman" w:hAnsi="Times New Roman" w:cs="Times New Roman" w:hint="eastAsia"/>
          <w:bCs/>
          <w:sz w:val="24"/>
          <w:u w:val="single"/>
          <w:lang/>
        </w:rPr>
        <w:t>制品（化粪池等）</w:t>
      </w:r>
      <w:r w:rsidRPr="00CD5DEC">
        <w:rPr>
          <w:rFonts w:ascii="Times New Roman" w:hAnsi="Times New Roman" w:cs="Times New Roman" w:hint="eastAsia"/>
          <w:bCs/>
          <w:sz w:val="24"/>
          <w:u w:val="single"/>
          <w:lang/>
        </w:rPr>
        <w:t>，主要产品方案如下</w:t>
      </w:r>
      <w:r w:rsidR="00CD5DEC" w:rsidRPr="00CD5DEC">
        <w:rPr>
          <w:rFonts w:ascii="Times New Roman" w:hAnsi="Times New Roman" w:cs="Times New Roman" w:hint="eastAsia"/>
          <w:bCs/>
          <w:sz w:val="24"/>
          <w:u w:val="single"/>
          <w:lang/>
        </w:rPr>
        <w:t>：</w:t>
      </w:r>
    </w:p>
    <w:p w:rsidR="00752EAD" w:rsidRPr="00CD5DEC" w:rsidRDefault="00752EAD" w:rsidP="00752EAD">
      <w:pPr>
        <w:spacing w:line="360" w:lineRule="auto"/>
        <w:jc w:val="center"/>
        <w:textAlignment w:val="center"/>
        <w:rPr>
          <w:rFonts w:ascii="Times New Roman" w:hAnsi="Times New Roman" w:cs="Times New Roman"/>
          <w:b/>
          <w:sz w:val="24"/>
          <w:u w:val="single"/>
        </w:rPr>
      </w:pPr>
      <w:r w:rsidRPr="00CD5DEC">
        <w:rPr>
          <w:rFonts w:ascii="Times New Roman" w:hAnsi="Times New Roman" w:cs="Times New Roman" w:hint="eastAsia"/>
          <w:b/>
          <w:sz w:val="24"/>
          <w:u w:val="single"/>
        </w:rPr>
        <w:t>表</w:t>
      </w:r>
      <w:r w:rsidRPr="00CD5DEC">
        <w:rPr>
          <w:rFonts w:ascii="Times New Roman" w:hAnsi="Times New Roman" w:cs="Times New Roman" w:hint="eastAsia"/>
          <w:b/>
          <w:sz w:val="24"/>
          <w:u w:val="single"/>
        </w:rPr>
        <w:t xml:space="preserve">1-4  </w:t>
      </w:r>
      <w:r w:rsidRPr="00CD5DEC">
        <w:rPr>
          <w:rFonts w:ascii="Times New Roman" w:hAnsi="Times New Roman" w:cs="Times New Roman" w:hint="eastAsia"/>
          <w:b/>
          <w:sz w:val="24"/>
          <w:u w:val="single"/>
        </w:rPr>
        <w:t>项目主要产品方案一览表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3827"/>
        <w:gridCol w:w="1266"/>
        <w:gridCol w:w="1476"/>
      </w:tblGrid>
      <w:tr w:rsidR="00FC3094" w:rsidRPr="00FC3094" w:rsidTr="00B57453">
        <w:trPr>
          <w:trHeight w:val="512"/>
          <w:jc w:val="center"/>
        </w:trPr>
        <w:tc>
          <w:tcPr>
            <w:tcW w:w="1950" w:type="dxa"/>
            <w:shd w:val="clear" w:color="auto" w:fill="auto"/>
            <w:vAlign w:val="center"/>
          </w:tcPr>
          <w:p w:rsidR="00752EAD" w:rsidRPr="00FC3094" w:rsidRDefault="00752EAD" w:rsidP="00E6653A">
            <w:pPr>
              <w:pStyle w:val="a8"/>
              <w:jc w:val="center"/>
              <w:rPr>
                <w:rFonts w:ascii="Times New Roman" w:hAnsi="Times New Roman"/>
                <w:szCs w:val="20"/>
              </w:rPr>
            </w:pPr>
            <w:r w:rsidRPr="00FC3094">
              <w:rPr>
                <w:rFonts w:ascii="Times New Roman" w:hAnsi="Times New Roman"/>
                <w:b/>
                <w:sz w:val="21"/>
                <w:szCs w:val="20"/>
                <w:lang/>
              </w:rPr>
              <w:t>主要产品名称</w:t>
            </w:r>
          </w:p>
        </w:tc>
        <w:tc>
          <w:tcPr>
            <w:tcW w:w="3827" w:type="dxa"/>
            <w:shd w:val="clear" w:color="auto" w:fill="auto"/>
            <w:vAlign w:val="center"/>
          </w:tcPr>
          <w:p w:rsidR="00752EAD" w:rsidRPr="00FC3094" w:rsidRDefault="00752EAD" w:rsidP="00E6653A">
            <w:pPr>
              <w:pStyle w:val="a8"/>
              <w:jc w:val="center"/>
              <w:rPr>
                <w:rFonts w:ascii="Times New Roman" w:hAnsi="Times New Roman"/>
                <w:szCs w:val="20"/>
              </w:rPr>
            </w:pPr>
            <w:r w:rsidRPr="00FC3094">
              <w:rPr>
                <w:rFonts w:ascii="Times New Roman" w:hAnsi="Times New Roman"/>
                <w:b/>
                <w:sz w:val="21"/>
                <w:szCs w:val="20"/>
                <w:lang/>
              </w:rPr>
              <w:t>规格</w:t>
            </w:r>
          </w:p>
        </w:tc>
        <w:tc>
          <w:tcPr>
            <w:tcW w:w="1266" w:type="dxa"/>
            <w:shd w:val="clear" w:color="auto" w:fill="auto"/>
            <w:vAlign w:val="center"/>
          </w:tcPr>
          <w:p w:rsidR="00752EAD" w:rsidRPr="00FC3094" w:rsidRDefault="00752EAD" w:rsidP="00E6653A">
            <w:pPr>
              <w:pStyle w:val="a8"/>
              <w:jc w:val="center"/>
              <w:rPr>
                <w:rFonts w:ascii="Times New Roman" w:hAnsi="Times New Roman"/>
                <w:szCs w:val="20"/>
              </w:rPr>
            </w:pPr>
            <w:r w:rsidRPr="00FC3094">
              <w:rPr>
                <w:rFonts w:ascii="Times New Roman" w:hAnsi="Times New Roman"/>
                <w:b/>
                <w:sz w:val="21"/>
                <w:szCs w:val="20"/>
                <w:lang/>
              </w:rPr>
              <w:t>年产量</w:t>
            </w:r>
          </w:p>
        </w:tc>
        <w:tc>
          <w:tcPr>
            <w:tcW w:w="1476" w:type="dxa"/>
            <w:shd w:val="clear" w:color="auto" w:fill="auto"/>
            <w:vAlign w:val="center"/>
          </w:tcPr>
          <w:p w:rsidR="00CD5DEC" w:rsidRDefault="00CD5DEC" w:rsidP="00CD5DEC">
            <w:pPr>
              <w:pStyle w:val="a8"/>
              <w:jc w:val="center"/>
              <w:rPr>
                <w:rFonts w:ascii="Times New Roman" w:hAnsi="Times New Roman"/>
                <w:b/>
                <w:sz w:val="21"/>
                <w:szCs w:val="20"/>
                <w:lang/>
              </w:rPr>
            </w:pPr>
            <w:r>
              <w:rPr>
                <w:rFonts w:ascii="Times New Roman" w:hAnsi="Times New Roman" w:hint="eastAsia"/>
                <w:b/>
                <w:sz w:val="21"/>
                <w:szCs w:val="20"/>
                <w:lang/>
              </w:rPr>
              <w:t>预计</w:t>
            </w:r>
            <w:r w:rsidR="00752EAD" w:rsidRPr="00FC3094">
              <w:rPr>
                <w:rFonts w:ascii="Times New Roman" w:hAnsi="Times New Roman"/>
                <w:b/>
                <w:sz w:val="21"/>
                <w:szCs w:val="20"/>
                <w:lang/>
              </w:rPr>
              <w:t>重量</w:t>
            </w:r>
          </w:p>
          <w:p w:rsidR="00752EAD" w:rsidRPr="00FC3094" w:rsidRDefault="00752EAD" w:rsidP="00CD5DEC">
            <w:pPr>
              <w:pStyle w:val="a8"/>
              <w:jc w:val="center"/>
              <w:rPr>
                <w:rFonts w:ascii="Times New Roman" w:hAnsi="Times New Roman"/>
                <w:b/>
                <w:sz w:val="21"/>
                <w:szCs w:val="20"/>
                <w:lang/>
              </w:rPr>
            </w:pPr>
            <w:r w:rsidRPr="00FC3094">
              <w:rPr>
                <w:rFonts w:ascii="Times New Roman" w:hAnsi="Times New Roman"/>
                <w:b/>
                <w:sz w:val="21"/>
                <w:szCs w:val="20"/>
                <w:lang/>
              </w:rPr>
              <w:t>（万吨</w:t>
            </w:r>
            <w:r w:rsidRPr="00FC3094">
              <w:rPr>
                <w:rFonts w:ascii="Times New Roman" w:hAnsi="Times New Roman"/>
                <w:b/>
                <w:sz w:val="21"/>
                <w:szCs w:val="20"/>
                <w:lang/>
              </w:rPr>
              <w:t>/</w:t>
            </w:r>
            <w:r w:rsidR="00CD5DEC">
              <w:rPr>
                <w:rFonts w:ascii="Times New Roman" w:hAnsi="Times New Roman" w:hint="eastAsia"/>
                <w:b/>
                <w:sz w:val="21"/>
                <w:szCs w:val="20"/>
                <w:lang/>
              </w:rPr>
              <w:t>年</w:t>
            </w:r>
            <w:r w:rsidRPr="00FC3094">
              <w:rPr>
                <w:rFonts w:ascii="Times New Roman" w:hAnsi="Times New Roman"/>
                <w:b/>
                <w:sz w:val="21"/>
                <w:szCs w:val="20"/>
                <w:lang/>
              </w:rPr>
              <w:t>）</w:t>
            </w:r>
          </w:p>
        </w:tc>
      </w:tr>
      <w:tr w:rsidR="00FC3094" w:rsidRPr="00FC3094" w:rsidTr="00B57453">
        <w:trPr>
          <w:trHeight w:val="587"/>
          <w:jc w:val="center"/>
        </w:trPr>
        <w:tc>
          <w:tcPr>
            <w:tcW w:w="1950" w:type="dxa"/>
            <w:shd w:val="clear" w:color="auto" w:fill="auto"/>
            <w:vAlign w:val="center"/>
          </w:tcPr>
          <w:p w:rsidR="00752EAD" w:rsidRPr="00FC3094" w:rsidRDefault="00752EAD" w:rsidP="00EA3B62">
            <w:pPr>
              <w:pStyle w:val="a9"/>
              <w:widowControl/>
              <w:rPr>
                <w:rFonts w:ascii="Times New Roman" w:hAnsi="Times New Roman"/>
              </w:rPr>
            </w:pPr>
            <w:r w:rsidRPr="00FC3094">
              <w:rPr>
                <w:rFonts w:ascii="Times New Roman" w:hAnsi="Times New Roman"/>
                <w:lang/>
              </w:rPr>
              <w:t>玻璃钢管道</w:t>
            </w:r>
          </w:p>
        </w:tc>
        <w:tc>
          <w:tcPr>
            <w:tcW w:w="3827" w:type="dxa"/>
            <w:shd w:val="clear" w:color="auto" w:fill="auto"/>
            <w:vAlign w:val="center"/>
          </w:tcPr>
          <w:p w:rsidR="00E6653A" w:rsidRPr="00FC3094" w:rsidRDefault="00752EAD" w:rsidP="00E6653A">
            <w:pPr>
              <w:pStyle w:val="a9"/>
              <w:widowControl/>
              <w:rPr>
                <w:rFonts w:ascii="Times New Roman" w:hAnsi="Times New Roman"/>
                <w:lang/>
              </w:rPr>
            </w:pPr>
            <w:r w:rsidRPr="00FC3094">
              <w:rPr>
                <w:rFonts w:ascii="Times New Roman" w:hAnsi="Times New Roman"/>
                <w:lang/>
              </w:rPr>
              <w:t>内径</w:t>
            </w:r>
            <w:r w:rsidRPr="00FC3094">
              <w:rPr>
                <w:rFonts w:ascii="Times New Roman" w:hAnsi="Times New Roman"/>
                <w:lang/>
              </w:rPr>
              <w:t>2</w:t>
            </w:r>
            <w:r w:rsidR="00E6653A" w:rsidRPr="00FC3094">
              <w:rPr>
                <w:rFonts w:ascii="Times New Roman" w:hAnsi="Times New Roman" w:hint="eastAsia"/>
                <w:lang/>
              </w:rPr>
              <w:t>.8</w:t>
            </w:r>
            <w:r w:rsidRPr="00FC3094">
              <w:rPr>
                <w:rFonts w:ascii="Times New Roman" w:hAnsi="Times New Roman"/>
                <w:lang/>
              </w:rPr>
              <w:t>m</w:t>
            </w:r>
            <w:r w:rsidRPr="00FC3094">
              <w:rPr>
                <w:rFonts w:ascii="Times New Roman" w:hAnsi="Times New Roman"/>
                <w:lang/>
              </w:rPr>
              <w:t>、</w:t>
            </w:r>
            <w:r w:rsidRPr="00FC3094">
              <w:rPr>
                <w:rFonts w:ascii="Times New Roman" w:hAnsi="Times New Roman"/>
                <w:lang/>
              </w:rPr>
              <w:t>2.3m</w:t>
            </w:r>
            <w:r w:rsidRPr="00FC3094">
              <w:rPr>
                <w:rFonts w:ascii="Times New Roman" w:hAnsi="Times New Roman"/>
                <w:lang/>
              </w:rPr>
              <w:t>、</w:t>
            </w:r>
            <w:r w:rsidR="00E6653A" w:rsidRPr="00FC3094">
              <w:rPr>
                <w:rFonts w:ascii="Times New Roman" w:hAnsi="Times New Roman" w:hint="eastAsia"/>
                <w:lang/>
              </w:rPr>
              <w:t>1.6</w:t>
            </w:r>
            <w:r w:rsidRPr="00FC3094">
              <w:rPr>
                <w:rFonts w:ascii="Times New Roman" w:hAnsi="Times New Roman"/>
                <w:lang/>
              </w:rPr>
              <w:t>m</w:t>
            </w:r>
            <w:r w:rsidR="00E6653A" w:rsidRPr="00FC3094">
              <w:rPr>
                <w:rFonts w:ascii="Times New Roman" w:hAnsi="Times New Roman" w:hint="eastAsia"/>
                <w:lang/>
              </w:rPr>
              <w:t>等</w:t>
            </w:r>
          </w:p>
          <w:p w:rsidR="00752EAD" w:rsidRPr="00FC3094" w:rsidRDefault="00752EAD" w:rsidP="00E6653A">
            <w:pPr>
              <w:pStyle w:val="a9"/>
              <w:widowControl/>
              <w:rPr>
                <w:rFonts w:ascii="Times New Roman" w:hAnsi="Times New Roman"/>
              </w:rPr>
            </w:pPr>
            <w:r w:rsidRPr="00FC3094">
              <w:rPr>
                <w:rFonts w:ascii="Times New Roman" w:hAnsi="Times New Roman"/>
                <w:lang/>
              </w:rPr>
              <w:t>根据客户需求生产</w:t>
            </w:r>
          </w:p>
        </w:tc>
        <w:tc>
          <w:tcPr>
            <w:tcW w:w="1266" w:type="dxa"/>
            <w:shd w:val="clear" w:color="auto" w:fill="auto"/>
            <w:vAlign w:val="center"/>
          </w:tcPr>
          <w:p w:rsidR="00752EAD" w:rsidRPr="00FC3094" w:rsidRDefault="00752EAD" w:rsidP="00E6653A">
            <w:pPr>
              <w:pStyle w:val="a9"/>
              <w:widowControl/>
              <w:rPr>
                <w:rFonts w:ascii="Times New Roman" w:hAnsi="Times New Roman"/>
              </w:rPr>
            </w:pPr>
            <w:r w:rsidRPr="00FC3094">
              <w:rPr>
                <w:rFonts w:ascii="Times New Roman" w:hAnsi="Times New Roman"/>
                <w:lang/>
              </w:rPr>
              <w:t>1</w:t>
            </w:r>
            <w:r w:rsidRPr="00FC3094">
              <w:rPr>
                <w:rFonts w:ascii="Times New Roman" w:hAnsi="Times New Roman"/>
                <w:lang/>
              </w:rPr>
              <w:t>万吨</w:t>
            </w:r>
          </w:p>
        </w:tc>
        <w:tc>
          <w:tcPr>
            <w:tcW w:w="1476" w:type="dxa"/>
            <w:shd w:val="clear" w:color="auto" w:fill="auto"/>
            <w:vAlign w:val="center"/>
          </w:tcPr>
          <w:p w:rsidR="00752EAD" w:rsidRPr="00FC3094" w:rsidRDefault="00752EAD" w:rsidP="00E6653A">
            <w:pPr>
              <w:pStyle w:val="a9"/>
              <w:widowControl/>
              <w:rPr>
                <w:rFonts w:ascii="Times New Roman" w:hAnsi="Times New Roman"/>
                <w:lang/>
              </w:rPr>
            </w:pPr>
            <w:r w:rsidRPr="00FC3094">
              <w:rPr>
                <w:rFonts w:ascii="Times New Roman" w:hAnsi="Times New Roman"/>
                <w:lang/>
              </w:rPr>
              <w:t>1</w:t>
            </w:r>
          </w:p>
        </w:tc>
      </w:tr>
      <w:tr w:rsidR="00FC3094" w:rsidRPr="00FC3094" w:rsidTr="00B57453">
        <w:trPr>
          <w:trHeight w:val="299"/>
          <w:jc w:val="center"/>
        </w:trPr>
        <w:tc>
          <w:tcPr>
            <w:tcW w:w="1950" w:type="dxa"/>
            <w:shd w:val="clear" w:color="auto" w:fill="auto"/>
            <w:vAlign w:val="center"/>
          </w:tcPr>
          <w:p w:rsidR="00752EAD" w:rsidRPr="00FC3094" w:rsidRDefault="00752EAD" w:rsidP="00EA3B62">
            <w:pPr>
              <w:pStyle w:val="a9"/>
              <w:widowControl/>
              <w:rPr>
                <w:rFonts w:ascii="Times New Roman" w:hAnsi="Times New Roman"/>
              </w:rPr>
            </w:pPr>
            <w:r w:rsidRPr="00FC3094">
              <w:rPr>
                <w:rFonts w:ascii="Times New Roman" w:hAnsi="Times New Roman"/>
                <w:lang/>
              </w:rPr>
              <w:t>玻璃钢储罐</w:t>
            </w:r>
          </w:p>
        </w:tc>
        <w:tc>
          <w:tcPr>
            <w:tcW w:w="3827" w:type="dxa"/>
            <w:shd w:val="clear" w:color="auto" w:fill="auto"/>
            <w:vAlign w:val="center"/>
          </w:tcPr>
          <w:p w:rsidR="00752EAD" w:rsidRPr="00FC3094" w:rsidRDefault="00E6653A" w:rsidP="00E6653A">
            <w:pPr>
              <w:pStyle w:val="a9"/>
              <w:widowControl/>
              <w:rPr>
                <w:rFonts w:ascii="Times New Roman" w:hAnsi="Times New Roman"/>
              </w:rPr>
            </w:pPr>
            <w:r w:rsidRPr="00FC3094">
              <w:rPr>
                <w:rFonts w:ascii="Times New Roman" w:hAnsi="Times New Roman" w:hint="eastAsia"/>
                <w:lang/>
              </w:rPr>
              <w:t>容积</w:t>
            </w:r>
            <w:r w:rsidR="00752EAD" w:rsidRPr="00FC3094">
              <w:rPr>
                <w:rFonts w:ascii="Times New Roman" w:hAnsi="Times New Roman"/>
                <w:lang/>
              </w:rPr>
              <w:t>1</w:t>
            </w:r>
            <w:r w:rsidRPr="00FC3094">
              <w:rPr>
                <w:rFonts w:ascii="Times New Roman" w:hAnsi="Times New Roman" w:hint="eastAsia"/>
                <w:lang/>
              </w:rPr>
              <w:t>~</w:t>
            </w:r>
            <w:r w:rsidR="00752EAD" w:rsidRPr="00FC3094">
              <w:rPr>
                <w:rFonts w:ascii="Times New Roman" w:hAnsi="Times New Roman"/>
                <w:lang/>
              </w:rPr>
              <w:t>100</w:t>
            </w:r>
            <w:r w:rsidRPr="00FC3094">
              <w:rPr>
                <w:rFonts w:ascii="Times New Roman" w:hAnsi="Times New Roman" w:hint="eastAsia"/>
                <w:lang/>
              </w:rPr>
              <w:t>m</w:t>
            </w:r>
            <w:r w:rsidRPr="00FC3094">
              <w:rPr>
                <w:rFonts w:ascii="Times New Roman" w:hAnsi="Times New Roman" w:hint="eastAsia"/>
                <w:vertAlign w:val="superscript"/>
                <w:lang/>
              </w:rPr>
              <w:t>3</w:t>
            </w:r>
            <w:r w:rsidR="00752EAD" w:rsidRPr="00FC3094">
              <w:rPr>
                <w:rFonts w:ascii="Times New Roman" w:hAnsi="Times New Roman"/>
                <w:lang/>
              </w:rPr>
              <w:t>根据客户需求调整</w:t>
            </w:r>
          </w:p>
        </w:tc>
        <w:tc>
          <w:tcPr>
            <w:tcW w:w="1266" w:type="dxa"/>
            <w:shd w:val="clear" w:color="auto" w:fill="auto"/>
            <w:vAlign w:val="center"/>
          </w:tcPr>
          <w:p w:rsidR="00752EAD" w:rsidRPr="00FC3094" w:rsidRDefault="00752EAD" w:rsidP="00E6653A">
            <w:pPr>
              <w:pStyle w:val="a9"/>
              <w:widowControl/>
              <w:rPr>
                <w:rFonts w:ascii="Times New Roman" w:hAnsi="Times New Roman"/>
              </w:rPr>
            </w:pPr>
            <w:r w:rsidRPr="00FC3094">
              <w:rPr>
                <w:rFonts w:ascii="Times New Roman" w:hAnsi="Times New Roman"/>
                <w:lang/>
              </w:rPr>
              <w:t>15</w:t>
            </w:r>
            <w:r w:rsidRPr="00FC3094">
              <w:rPr>
                <w:rFonts w:ascii="Times New Roman" w:hAnsi="Times New Roman"/>
                <w:lang/>
              </w:rPr>
              <w:t>万套</w:t>
            </w:r>
          </w:p>
        </w:tc>
        <w:tc>
          <w:tcPr>
            <w:tcW w:w="1476" w:type="dxa"/>
            <w:shd w:val="clear" w:color="auto" w:fill="auto"/>
            <w:vAlign w:val="center"/>
          </w:tcPr>
          <w:p w:rsidR="00752EAD" w:rsidRPr="00FC3094" w:rsidRDefault="00E6653A" w:rsidP="00E6653A">
            <w:pPr>
              <w:pStyle w:val="a9"/>
              <w:widowControl/>
              <w:rPr>
                <w:rFonts w:ascii="Times New Roman" w:hAnsi="Times New Roman"/>
                <w:lang/>
              </w:rPr>
            </w:pPr>
            <w:r w:rsidRPr="00FC3094">
              <w:rPr>
                <w:rFonts w:ascii="Times New Roman" w:hAnsi="Times New Roman" w:hint="eastAsia"/>
                <w:lang/>
              </w:rPr>
              <w:t>0.8</w:t>
            </w:r>
          </w:p>
        </w:tc>
      </w:tr>
      <w:tr w:rsidR="00FC3094" w:rsidRPr="00FC3094" w:rsidTr="00B57453">
        <w:trPr>
          <w:trHeight w:val="325"/>
          <w:jc w:val="center"/>
        </w:trPr>
        <w:tc>
          <w:tcPr>
            <w:tcW w:w="1950" w:type="dxa"/>
            <w:shd w:val="clear" w:color="auto" w:fill="auto"/>
            <w:vAlign w:val="center"/>
          </w:tcPr>
          <w:p w:rsidR="00752EAD" w:rsidRPr="00FC3094" w:rsidRDefault="00752EAD" w:rsidP="00E6653A">
            <w:pPr>
              <w:pStyle w:val="a9"/>
              <w:widowControl/>
              <w:rPr>
                <w:rFonts w:ascii="Times New Roman" w:hAnsi="Times New Roman"/>
              </w:rPr>
            </w:pPr>
            <w:r w:rsidRPr="00FC3094">
              <w:rPr>
                <w:rFonts w:ascii="Times New Roman" w:hAnsi="Times New Roman"/>
                <w:lang/>
              </w:rPr>
              <w:t>片状膜塑料</w:t>
            </w:r>
            <w:r w:rsidR="00EA3B62" w:rsidRPr="00FC3094">
              <w:rPr>
                <w:rFonts w:ascii="Times New Roman" w:hAnsi="Times New Roman" w:hint="eastAsia"/>
                <w:lang/>
              </w:rPr>
              <w:t>制品</w:t>
            </w:r>
          </w:p>
        </w:tc>
        <w:tc>
          <w:tcPr>
            <w:tcW w:w="3827" w:type="dxa"/>
            <w:shd w:val="clear" w:color="auto" w:fill="auto"/>
            <w:vAlign w:val="center"/>
          </w:tcPr>
          <w:p w:rsidR="00752EAD" w:rsidRPr="00FC3094" w:rsidRDefault="00CD5DEC" w:rsidP="00E6653A">
            <w:pPr>
              <w:pStyle w:val="a9"/>
              <w:widowControl/>
              <w:rPr>
                <w:rFonts w:ascii="Times New Roman" w:hAnsi="Times New Roman"/>
              </w:rPr>
            </w:pPr>
            <w:r>
              <w:rPr>
                <w:rFonts w:ascii="Times New Roman" w:hAnsi="Times New Roman" w:hint="eastAsia"/>
                <w:lang/>
              </w:rPr>
              <w:t>主要为</w:t>
            </w:r>
            <w:r w:rsidR="00EA3B62" w:rsidRPr="00FC3094">
              <w:rPr>
                <w:rFonts w:ascii="Times New Roman" w:hAnsi="Times New Roman" w:hint="eastAsia"/>
                <w:lang/>
              </w:rPr>
              <w:t>化粪池等，设计容积</w:t>
            </w:r>
            <w:r w:rsidR="00752EAD" w:rsidRPr="00FC3094">
              <w:rPr>
                <w:rFonts w:ascii="Times New Roman" w:hAnsi="Times New Roman"/>
                <w:lang/>
              </w:rPr>
              <w:t>1-100m³</w:t>
            </w:r>
            <w:r w:rsidR="00752EAD" w:rsidRPr="00FC3094">
              <w:rPr>
                <w:rFonts w:ascii="Times New Roman" w:hAnsi="Times New Roman"/>
                <w:lang/>
              </w:rPr>
              <w:t>根据客户需求调整</w:t>
            </w:r>
          </w:p>
        </w:tc>
        <w:tc>
          <w:tcPr>
            <w:tcW w:w="1266" w:type="dxa"/>
            <w:shd w:val="clear" w:color="auto" w:fill="auto"/>
            <w:vAlign w:val="center"/>
          </w:tcPr>
          <w:p w:rsidR="00752EAD" w:rsidRPr="00FC3094" w:rsidRDefault="00752EAD" w:rsidP="00E6653A">
            <w:pPr>
              <w:pStyle w:val="a9"/>
              <w:widowControl/>
              <w:rPr>
                <w:rFonts w:ascii="Times New Roman" w:hAnsi="Times New Roman"/>
              </w:rPr>
            </w:pPr>
            <w:r w:rsidRPr="00FC3094">
              <w:rPr>
                <w:rFonts w:ascii="Times New Roman" w:hAnsi="Times New Roman"/>
                <w:lang/>
              </w:rPr>
              <w:t>25</w:t>
            </w:r>
            <w:r w:rsidRPr="00FC3094">
              <w:rPr>
                <w:rFonts w:ascii="Times New Roman" w:hAnsi="Times New Roman"/>
                <w:lang/>
              </w:rPr>
              <w:t>万套</w:t>
            </w:r>
          </w:p>
        </w:tc>
        <w:tc>
          <w:tcPr>
            <w:tcW w:w="1476" w:type="dxa"/>
            <w:shd w:val="clear" w:color="auto" w:fill="auto"/>
            <w:vAlign w:val="center"/>
          </w:tcPr>
          <w:p w:rsidR="00752EAD" w:rsidRPr="00FC3094" w:rsidRDefault="00E6653A" w:rsidP="00E6653A">
            <w:pPr>
              <w:pStyle w:val="a9"/>
              <w:widowControl/>
              <w:rPr>
                <w:rFonts w:ascii="Times New Roman" w:hAnsi="Times New Roman"/>
                <w:lang/>
              </w:rPr>
            </w:pPr>
            <w:r w:rsidRPr="00FC3094">
              <w:rPr>
                <w:rFonts w:ascii="Times New Roman" w:hAnsi="Times New Roman" w:hint="eastAsia"/>
                <w:lang/>
              </w:rPr>
              <w:t>1</w:t>
            </w:r>
            <w:r w:rsidR="00752EAD" w:rsidRPr="00FC3094">
              <w:rPr>
                <w:rFonts w:ascii="Times New Roman" w:hAnsi="Times New Roman"/>
                <w:lang/>
              </w:rPr>
              <w:t>.</w:t>
            </w:r>
            <w:r w:rsidRPr="00FC3094">
              <w:rPr>
                <w:rFonts w:ascii="Times New Roman" w:hAnsi="Times New Roman" w:hint="eastAsia"/>
                <w:lang/>
              </w:rPr>
              <w:t>2</w:t>
            </w:r>
          </w:p>
        </w:tc>
      </w:tr>
    </w:tbl>
    <w:p w:rsidR="00752EAD" w:rsidRPr="00FC3094" w:rsidRDefault="00752EAD" w:rsidP="0065411B">
      <w:pPr>
        <w:pStyle w:val="a5"/>
        <w:tabs>
          <w:tab w:val="left" w:pos="780"/>
        </w:tabs>
        <w:spacing w:after="0" w:line="360" w:lineRule="auto"/>
        <w:ind w:leftChars="0" w:left="0"/>
        <w:outlineLvl w:val="2"/>
        <w:rPr>
          <w:rFonts w:ascii="Times New Roman" w:hAnsi="Times New Roman" w:cs="Times New Roman"/>
          <w:b/>
          <w:bCs/>
          <w:sz w:val="24"/>
        </w:rPr>
      </w:pPr>
      <w:bookmarkStart w:id="61" w:name="_Toc46673784"/>
      <w:r w:rsidRPr="00FC3094">
        <w:rPr>
          <w:rFonts w:ascii="Times New Roman" w:hAnsi="Times New Roman" w:cs="Times New Roman" w:hint="eastAsia"/>
          <w:b/>
          <w:bCs/>
          <w:sz w:val="24"/>
        </w:rPr>
        <w:t>1.1.4</w:t>
      </w:r>
      <w:r w:rsidRPr="00FC3094">
        <w:rPr>
          <w:rFonts w:ascii="Times New Roman" w:hAnsi="Times New Roman" w:cs="Times New Roman" w:hint="eastAsia"/>
          <w:b/>
          <w:bCs/>
          <w:sz w:val="24"/>
        </w:rPr>
        <w:t>公用工程</w:t>
      </w:r>
      <w:bookmarkEnd w:id="61"/>
    </w:p>
    <w:p w:rsidR="00752EAD" w:rsidRPr="00FC3094" w:rsidRDefault="00752EAD" w:rsidP="001C741A">
      <w:pPr>
        <w:spacing w:line="360" w:lineRule="auto"/>
        <w:ind w:firstLineChars="200" w:firstLine="480"/>
        <w:textAlignment w:val="center"/>
        <w:rPr>
          <w:rFonts w:ascii="Times New Roman" w:hAnsi="Times New Roman" w:cs="Times New Roman"/>
          <w:bCs/>
          <w:sz w:val="24"/>
          <w:lang/>
        </w:rPr>
      </w:pPr>
      <w:r w:rsidRPr="00FC3094">
        <w:rPr>
          <w:rFonts w:ascii="Times New Roman" w:hAnsi="Times New Roman" w:cs="Times New Roman" w:hint="eastAsia"/>
          <w:bCs/>
          <w:sz w:val="24"/>
          <w:lang/>
        </w:rPr>
        <w:t>1</w:t>
      </w:r>
      <w:r w:rsidRPr="00FC3094">
        <w:rPr>
          <w:rFonts w:ascii="Times New Roman" w:hAnsi="Times New Roman" w:cs="Times New Roman" w:hint="eastAsia"/>
          <w:bCs/>
          <w:sz w:val="24"/>
          <w:lang/>
        </w:rPr>
        <w:t>）给排水</w:t>
      </w:r>
    </w:p>
    <w:p w:rsidR="00C66E70" w:rsidRPr="00FC3094" w:rsidRDefault="00752EAD" w:rsidP="00752EAD">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项目营运期用水环节主要为生活用水，车间内地面采用拖扫方式，不进行地面清洗，水源来自</w:t>
      </w:r>
      <w:r w:rsidR="00BA594D" w:rsidRPr="00FC3094">
        <w:rPr>
          <w:rFonts w:ascii="Times New Roman" w:hAnsi="Times New Roman" w:cs="Times New Roman" w:hint="eastAsia"/>
          <w:sz w:val="24"/>
          <w:lang/>
        </w:rPr>
        <w:t>厂区自备水井取用地下水源</w:t>
      </w:r>
      <w:r w:rsidRPr="00FC3094">
        <w:rPr>
          <w:rFonts w:ascii="Times New Roman" w:hAnsi="Times New Roman" w:cs="Times New Roman" w:hint="eastAsia"/>
          <w:sz w:val="24"/>
          <w:lang/>
        </w:rPr>
        <w:t>。项目计划劳动定员</w:t>
      </w:r>
      <w:r w:rsidR="00C66E70" w:rsidRPr="00FC3094">
        <w:rPr>
          <w:rFonts w:ascii="Times New Roman" w:hAnsi="Times New Roman" w:cs="Times New Roman" w:hint="eastAsia"/>
          <w:sz w:val="24"/>
          <w:lang/>
        </w:rPr>
        <w:t>18</w:t>
      </w:r>
      <w:r w:rsidR="00B62F85" w:rsidRPr="00FC3094">
        <w:rPr>
          <w:rFonts w:ascii="Times New Roman" w:hAnsi="Times New Roman" w:cs="Times New Roman" w:hint="eastAsia"/>
          <w:sz w:val="24"/>
          <w:lang/>
        </w:rPr>
        <w:t>6</w:t>
      </w:r>
      <w:r w:rsidRPr="00FC3094">
        <w:rPr>
          <w:rFonts w:ascii="Times New Roman" w:hAnsi="Times New Roman" w:cs="Times New Roman" w:hint="eastAsia"/>
          <w:sz w:val="24"/>
          <w:lang/>
        </w:rPr>
        <w:t>人，年工作</w:t>
      </w:r>
      <w:r w:rsidR="00C66E70" w:rsidRPr="00FC3094">
        <w:rPr>
          <w:rFonts w:ascii="Times New Roman" w:hAnsi="Times New Roman" w:cs="Times New Roman" w:hint="eastAsia"/>
          <w:sz w:val="24"/>
          <w:lang/>
        </w:rPr>
        <w:t>28</w:t>
      </w:r>
      <w:r w:rsidRPr="00FC3094">
        <w:rPr>
          <w:rFonts w:ascii="Times New Roman" w:hAnsi="Times New Roman" w:cs="Times New Roman" w:hint="eastAsia"/>
          <w:sz w:val="24"/>
          <w:lang/>
        </w:rPr>
        <w:t>0</w:t>
      </w:r>
      <w:r w:rsidRPr="00FC3094">
        <w:rPr>
          <w:rFonts w:ascii="Times New Roman" w:hAnsi="Times New Roman" w:cs="Times New Roman" w:hint="eastAsia"/>
          <w:sz w:val="24"/>
          <w:lang/>
        </w:rPr>
        <w:t>天，</w:t>
      </w:r>
      <w:r w:rsidR="00C66E70" w:rsidRPr="00FC3094">
        <w:rPr>
          <w:rFonts w:ascii="Times New Roman" w:hAnsi="Times New Roman" w:cs="Times New Roman" w:hint="eastAsia"/>
          <w:sz w:val="24"/>
          <w:lang/>
        </w:rPr>
        <w:t>厂区内设置倒班宿舍和食堂</w:t>
      </w:r>
      <w:r w:rsidRPr="00FC3094">
        <w:rPr>
          <w:rFonts w:ascii="Times New Roman" w:hAnsi="Times New Roman" w:cs="Times New Roman" w:hint="eastAsia"/>
          <w:sz w:val="24"/>
          <w:lang/>
        </w:rPr>
        <w:t>。</w:t>
      </w:r>
    </w:p>
    <w:p w:rsidR="00752EAD" w:rsidRPr="00FC3094" w:rsidRDefault="00F65F8D" w:rsidP="00C66E70">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厂区采用雨污分流体制建设，</w:t>
      </w:r>
      <w:r w:rsidR="00752EAD" w:rsidRPr="00FC3094">
        <w:rPr>
          <w:rFonts w:ascii="Times New Roman" w:hAnsi="Times New Roman" w:cs="Times New Roman" w:hint="eastAsia"/>
          <w:sz w:val="24"/>
          <w:lang/>
        </w:rPr>
        <w:t>项目食堂废水经隔油池</w:t>
      </w:r>
      <w:r w:rsidR="00752EAD" w:rsidRPr="00FC3094">
        <w:rPr>
          <w:rFonts w:ascii="Times New Roman" w:hAnsi="Times New Roman" w:cs="Times New Roman" w:hint="eastAsia"/>
          <w:sz w:val="24"/>
          <w:lang/>
        </w:rPr>
        <w:t>+</w:t>
      </w:r>
      <w:r w:rsidR="00752EAD" w:rsidRPr="00FC3094">
        <w:rPr>
          <w:rFonts w:ascii="Times New Roman" w:hAnsi="Times New Roman" w:cs="Times New Roman" w:hint="eastAsia"/>
          <w:sz w:val="24"/>
          <w:lang/>
        </w:rPr>
        <w:t>化粪池处理与生活污水经化粪池预处理后排入</w:t>
      </w:r>
      <w:r w:rsidRPr="00FC3094">
        <w:rPr>
          <w:rFonts w:ascii="Times New Roman" w:hAnsi="Times New Roman" w:cs="Times New Roman" w:hint="eastAsia"/>
          <w:sz w:val="24"/>
          <w:lang/>
        </w:rPr>
        <w:t>自身配套建设</w:t>
      </w:r>
      <w:r w:rsidR="00752EAD" w:rsidRPr="00FC3094">
        <w:rPr>
          <w:rFonts w:ascii="Times New Roman" w:hAnsi="Times New Roman" w:cs="Times New Roman" w:hint="eastAsia"/>
          <w:sz w:val="24"/>
          <w:lang/>
        </w:rPr>
        <w:t>一体化</w:t>
      </w:r>
      <w:r w:rsidRPr="00FC3094">
        <w:rPr>
          <w:rFonts w:ascii="Times New Roman" w:hAnsi="Times New Roman" w:cs="Times New Roman" w:hint="eastAsia"/>
          <w:sz w:val="24"/>
          <w:lang/>
        </w:rPr>
        <w:t>污水处理站，经处理达标后利用原华丰纸业设在项目南侧沙港河的排污口外排</w:t>
      </w:r>
      <w:r w:rsidR="00752EAD" w:rsidRPr="00FC3094">
        <w:rPr>
          <w:rFonts w:ascii="Times New Roman" w:hAnsi="Times New Roman" w:cs="Times New Roman" w:hint="eastAsia"/>
          <w:sz w:val="24"/>
          <w:lang/>
        </w:rPr>
        <w:t>。</w:t>
      </w:r>
      <w:r w:rsidRPr="00FC3094">
        <w:rPr>
          <w:rFonts w:ascii="Times New Roman" w:hAnsi="Times New Roman" w:cs="Times New Roman" w:hint="eastAsia"/>
          <w:sz w:val="24"/>
          <w:lang/>
        </w:rPr>
        <w:t>厂区</w:t>
      </w:r>
      <w:r w:rsidR="00752EAD" w:rsidRPr="00FC3094">
        <w:rPr>
          <w:rFonts w:ascii="Times New Roman" w:hAnsi="Times New Roman" w:cs="Times New Roman" w:hint="eastAsia"/>
          <w:sz w:val="24"/>
          <w:lang/>
        </w:rPr>
        <w:t>雨水经雨水管网收集后，排入</w:t>
      </w:r>
      <w:r w:rsidRPr="00FC3094">
        <w:rPr>
          <w:rFonts w:ascii="Times New Roman" w:hAnsi="Times New Roman" w:cs="Times New Roman" w:hint="eastAsia"/>
          <w:sz w:val="24"/>
          <w:lang/>
        </w:rPr>
        <w:t>南侧的沙港河</w:t>
      </w:r>
      <w:r w:rsidR="00752EAD" w:rsidRPr="00FC3094">
        <w:rPr>
          <w:rFonts w:ascii="Times New Roman" w:hAnsi="Times New Roman" w:cs="Times New Roman" w:hint="eastAsia"/>
          <w:sz w:val="24"/>
          <w:lang/>
        </w:rPr>
        <w:t>。</w:t>
      </w:r>
    </w:p>
    <w:p w:rsidR="00752EAD" w:rsidRPr="00FC3094" w:rsidRDefault="00752EAD" w:rsidP="00752EAD">
      <w:pPr>
        <w:spacing w:line="360" w:lineRule="auto"/>
        <w:ind w:firstLineChars="200" w:firstLine="480"/>
        <w:textAlignment w:val="center"/>
        <w:rPr>
          <w:rFonts w:ascii="Times New Roman" w:hAnsi="Times New Roman" w:cs="Times New Roman"/>
          <w:bCs/>
          <w:sz w:val="24"/>
          <w:lang/>
        </w:rPr>
      </w:pPr>
      <w:r w:rsidRPr="00FC3094">
        <w:rPr>
          <w:rFonts w:ascii="Times New Roman" w:hAnsi="Times New Roman" w:cs="Times New Roman" w:hint="eastAsia"/>
          <w:bCs/>
          <w:sz w:val="24"/>
          <w:lang/>
        </w:rPr>
        <w:t>2</w:t>
      </w:r>
      <w:r w:rsidRPr="00FC3094">
        <w:rPr>
          <w:rFonts w:ascii="Times New Roman" w:hAnsi="Times New Roman" w:cs="Times New Roman" w:hint="eastAsia"/>
          <w:bCs/>
          <w:sz w:val="24"/>
          <w:lang/>
        </w:rPr>
        <w:t>）供电</w:t>
      </w:r>
    </w:p>
    <w:p w:rsidR="00752EAD" w:rsidRPr="00FC3094" w:rsidRDefault="00752EAD" w:rsidP="00752EAD">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本项目用电由</w:t>
      </w:r>
      <w:r w:rsidR="009F5184" w:rsidRPr="00FC3094">
        <w:rPr>
          <w:rFonts w:ascii="Times New Roman" w:hAnsi="Times New Roman" w:cs="Times New Roman" w:hint="eastAsia"/>
          <w:sz w:val="24"/>
          <w:lang/>
        </w:rPr>
        <w:t>区域农村电网</w:t>
      </w:r>
      <w:r w:rsidRPr="00FC3094">
        <w:rPr>
          <w:rFonts w:ascii="Times New Roman" w:hAnsi="Times New Roman" w:cs="Times New Roman" w:hint="eastAsia"/>
          <w:sz w:val="24"/>
          <w:lang/>
        </w:rPr>
        <w:t>供电系统提供，</w:t>
      </w:r>
      <w:r w:rsidR="009F5184" w:rsidRPr="00FC3094">
        <w:rPr>
          <w:rFonts w:ascii="Times New Roman" w:hAnsi="Times New Roman" w:cs="Times New Roman" w:hint="eastAsia"/>
          <w:sz w:val="24"/>
          <w:lang/>
        </w:rPr>
        <w:t>在厂区内设置变配电设施，为项目运行提供生产、生活用电</w:t>
      </w:r>
      <w:r w:rsidRPr="00FC3094">
        <w:rPr>
          <w:rFonts w:ascii="Times New Roman" w:hAnsi="Times New Roman" w:cs="Times New Roman" w:hint="eastAsia"/>
          <w:sz w:val="24"/>
          <w:lang/>
        </w:rPr>
        <w:t>，供电稳定可靠。</w:t>
      </w:r>
    </w:p>
    <w:p w:rsidR="00752EAD" w:rsidRPr="00FC3094" w:rsidRDefault="00752EAD" w:rsidP="00752EAD">
      <w:pPr>
        <w:spacing w:line="360" w:lineRule="auto"/>
        <w:ind w:firstLineChars="200" w:firstLine="480"/>
        <w:textAlignment w:val="center"/>
        <w:rPr>
          <w:rFonts w:ascii="Times New Roman" w:hAnsi="Times New Roman" w:cs="Times New Roman"/>
          <w:bCs/>
          <w:sz w:val="24"/>
          <w:lang/>
        </w:rPr>
      </w:pPr>
      <w:r w:rsidRPr="00FC3094">
        <w:rPr>
          <w:rFonts w:ascii="Times New Roman" w:hAnsi="Times New Roman" w:cs="Times New Roman" w:hint="eastAsia"/>
          <w:bCs/>
          <w:sz w:val="24"/>
          <w:lang/>
        </w:rPr>
        <w:t>3</w:t>
      </w:r>
      <w:r w:rsidRPr="00FC3094">
        <w:rPr>
          <w:rFonts w:ascii="Times New Roman" w:hAnsi="Times New Roman" w:cs="Times New Roman" w:hint="eastAsia"/>
          <w:bCs/>
          <w:sz w:val="24"/>
          <w:lang/>
        </w:rPr>
        <w:t>）消防</w:t>
      </w:r>
    </w:p>
    <w:p w:rsidR="00752EAD" w:rsidRPr="00FC3094" w:rsidRDefault="00752EAD" w:rsidP="00752EAD">
      <w:pPr>
        <w:spacing w:line="360" w:lineRule="auto"/>
        <w:ind w:firstLineChars="200" w:firstLine="480"/>
        <w:textAlignment w:val="center"/>
        <w:rPr>
          <w:rFonts w:ascii="Times New Roman" w:hAnsi="Times New Roman" w:cs="Times New Roman"/>
          <w:bCs/>
          <w:sz w:val="24"/>
          <w:lang/>
        </w:rPr>
      </w:pPr>
      <w:r w:rsidRPr="00FC3094">
        <w:rPr>
          <w:rFonts w:ascii="Times New Roman" w:hAnsi="Times New Roman" w:cs="Times New Roman" w:hint="eastAsia"/>
          <w:sz w:val="24"/>
          <w:lang/>
        </w:rPr>
        <w:t>本工程应遵照《建筑设计防火规范》（</w:t>
      </w:r>
      <w:r w:rsidRPr="00FC3094">
        <w:rPr>
          <w:rFonts w:ascii="Times New Roman" w:hAnsi="Times New Roman" w:cs="Times New Roman"/>
          <w:sz w:val="24"/>
          <w:lang/>
        </w:rPr>
        <w:t>GB50016-2006</w:t>
      </w:r>
      <w:r w:rsidR="009F5184" w:rsidRPr="00FC3094">
        <w:rPr>
          <w:rFonts w:ascii="Times New Roman" w:hAnsi="Times New Roman" w:cs="Times New Roman" w:hint="eastAsia"/>
          <w:sz w:val="24"/>
          <w:lang/>
        </w:rPr>
        <w:t>，</w:t>
      </w:r>
      <w:r w:rsidR="009F5184" w:rsidRPr="00FC3094">
        <w:rPr>
          <w:rFonts w:ascii="Times New Roman" w:hAnsi="Times New Roman" w:cs="Times New Roman" w:hint="eastAsia"/>
          <w:sz w:val="24"/>
          <w:lang/>
        </w:rPr>
        <w:t>2018</w:t>
      </w:r>
      <w:r w:rsidR="00B62F85" w:rsidRPr="00FC3094">
        <w:rPr>
          <w:rFonts w:ascii="Times New Roman" w:hAnsi="Times New Roman" w:cs="Times New Roman" w:hint="eastAsia"/>
          <w:sz w:val="24"/>
          <w:lang/>
        </w:rPr>
        <w:t>修订</w:t>
      </w:r>
      <w:r w:rsidR="009F5184" w:rsidRPr="00FC3094">
        <w:rPr>
          <w:rFonts w:ascii="Times New Roman" w:hAnsi="Times New Roman" w:cs="Times New Roman" w:hint="eastAsia"/>
          <w:sz w:val="24"/>
          <w:lang/>
        </w:rPr>
        <w:t>版</w:t>
      </w:r>
      <w:r w:rsidRPr="00FC3094">
        <w:rPr>
          <w:rFonts w:ascii="Times New Roman" w:hAnsi="Times New Roman" w:cs="Times New Roman" w:hint="eastAsia"/>
          <w:sz w:val="24"/>
          <w:lang/>
        </w:rPr>
        <w:t>）及《建筑灭火器配置设计规范》（</w:t>
      </w:r>
      <w:r w:rsidRPr="00FC3094">
        <w:rPr>
          <w:rFonts w:ascii="Times New Roman" w:hAnsi="Times New Roman" w:cs="Times New Roman"/>
          <w:sz w:val="24"/>
          <w:lang/>
        </w:rPr>
        <w:t>GB50140-2005</w:t>
      </w:r>
      <w:r w:rsidRPr="00FC3094">
        <w:rPr>
          <w:rFonts w:ascii="Times New Roman" w:hAnsi="Times New Roman" w:cs="Times New Roman" w:hint="eastAsia"/>
          <w:sz w:val="24"/>
          <w:lang/>
        </w:rPr>
        <w:t>）等国家有关消防规定，贯彻以“预防为主”的方针，设计中注意减少火灾发生的可能性，并备有必要的消防措施。</w:t>
      </w:r>
    </w:p>
    <w:p w:rsidR="00B62F85" w:rsidRPr="00FC3094" w:rsidRDefault="00B62F85" w:rsidP="0065411B">
      <w:pPr>
        <w:pStyle w:val="a5"/>
        <w:tabs>
          <w:tab w:val="left" w:pos="780"/>
        </w:tabs>
        <w:spacing w:after="0" w:line="360" w:lineRule="auto"/>
        <w:ind w:leftChars="0" w:left="0"/>
        <w:outlineLvl w:val="2"/>
        <w:rPr>
          <w:rFonts w:ascii="Times New Roman" w:hAnsi="Times New Roman" w:cs="Times New Roman"/>
          <w:b/>
          <w:bCs/>
          <w:sz w:val="24"/>
        </w:rPr>
      </w:pPr>
      <w:bookmarkStart w:id="62" w:name="_Toc46673785"/>
      <w:r w:rsidRPr="00FC3094">
        <w:rPr>
          <w:rFonts w:ascii="Times New Roman" w:hAnsi="Times New Roman" w:cs="Times New Roman" w:hint="eastAsia"/>
          <w:b/>
          <w:bCs/>
          <w:sz w:val="24"/>
        </w:rPr>
        <w:t>1.1.5</w:t>
      </w:r>
      <w:r w:rsidRPr="00FC3094">
        <w:rPr>
          <w:rFonts w:ascii="Times New Roman" w:hAnsi="Times New Roman" w:cs="Times New Roman" w:hint="eastAsia"/>
          <w:b/>
          <w:bCs/>
          <w:sz w:val="24"/>
        </w:rPr>
        <w:t>工作人员及制度</w:t>
      </w:r>
      <w:bookmarkEnd w:id="62"/>
    </w:p>
    <w:p w:rsidR="00752EAD" w:rsidRPr="00FC3094" w:rsidRDefault="00B62F85" w:rsidP="00B62F85">
      <w:pPr>
        <w:spacing w:line="360" w:lineRule="auto"/>
        <w:ind w:firstLineChars="200" w:firstLine="480"/>
        <w:textAlignment w:val="center"/>
        <w:rPr>
          <w:rFonts w:ascii="Times New Roman" w:hAnsi="Times New Roman" w:cs="Times New Roman"/>
          <w:bCs/>
          <w:sz w:val="24"/>
          <w:lang/>
        </w:rPr>
      </w:pPr>
      <w:r w:rsidRPr="00FC3094">
        <w:rPr>
          <w:rFonts w:ascii="Times New Roman" w:hAnsi="Times New Roman" w:cs="Times New Roman" w:hint="eastAsia"/>
          <w:bCs/>
          <w:sz w:val="24"/>
          <w:lang/>
        </w:rPr>
        <w:t>项目设定劳动定员</w:t>
      </w:r>
      <w:r w:rsidRPr="00FC3094">
        <w:rPr>
          <w:rFonts w:ascii="Times New Roman" w:hAnsi="Times New Roman" w:cs="Times New Roman" w:hint="eastAsia"/>
          <w:bCs/>
          <w:sz w:val="24"/>
          <w:lang/>
        </w:rPr>
        <w:t>186</w:t>
      </w:r>
      <w:r w:rsidRPr="00FC3094">
        <w:rPr>
          <w:rFonts w:ascii="Times New Roman" w:hAnsi="Times New Roman" w:cs="Times New Roman" w:hint="eastAsia"/>
          <w:bCs/>
          <w:sz w:val="24"/>
          <w:lang/>
        </w:rPr>
        <w:t>人，其中管理、技术人员</w:t>
      </w:r>
      <w:r w:rsidRPr="00FC3094">
        <w:rPr>
          <w:rFonts w:ascii="Times New Roman" w:hAnsi="Times New Roman" w:cs="Times New Roman" w:hint="eastAsia"/>
          <w:bCs/>
          <w:sz w:val="24"/>
          <w:lang/>
        </w:rPr>
        <w:t>26</w:t>
      </w:r>
      <w:r w:rsidRPr="00FC3094">
        <w:rPr>
          <w:rFonts w:ascii="Times New Roman" w:hAnsi="Times New Roman" w:cs="Times New Roman" w:hint="eastAsia"/>
          <w:bCs/>
          <w:sz w:val="24"/>
          <w:lang/>
        </w:rPr>
        <w:t>人、生产工人</w:t>
      </w:r>
      <w:r w:rsidRPr="00FC3094">
        <w:rPr>
          <w:rFonts w:ascii="Times New Roman" w:hAnsi="Times New Roman" w:cs="Times New Roman" w:hint="eastAsia"/>
          <w:bCs/>
          <w:sz w:val="24"/>
          <w:lang/>
        </w:rPr>
        <w:t>160</w:t>
      </w:r>
      <w:r w:rsidRPr="00FC3094">
        <w:rPr>
          <w:rFonts w:ascii="Times New Roman" w:hAnsi="Times New Roman" w:cs="Times New Roman" w:hint="eastAsia"/>
          <w:bCs/>
          <w:sz w:val="24"/>
          <w:lang/>
        </w:rPr>
        <w:t>人；</w:t>
      </w:r>
      <w:r w:rsidRPr="00FC3094">
        <w:rPr>
          <w:rFonts w:ascii="Times New Roman" w:hAnsi="Times New Roman" w:cs="Times New Roman" w:hint="eastAsia"/>
          <w:bCs/>
          <w:sz w:val="24"/>
          <w:lang/>
        </w:rPr>
        <w:lastRenderedPageBreak/>
        <w:t>年工作日</w:t>
      </w:r>
      <w:r w:rsidR="00CC41BE" w:rsidRPr="00FC3094">
        <w:rPr>
          <w:rFonts w:ascii="Times New Roman" w:hAnsi="Times New Roman" w:cs="Times New Roman" w:hint="eastAsia"/>
          <w:bCs/>
          <w:sz w:val="24"/>
          <w:lang/>
        </w:rPr>
        <w:t>300</w:t>
      </w:r>
      <w:r w:rsidRPr="00FC3094">
        <w:rPr>
          <w:rFonts w:ascii="Times New Roman" w:hAnsi="Times New Roman" w:cs="Times New Roman" w:hint="eastAsia"/>
          <w:bCs/>
          <w:sz w:val="24"/>
          <w:lang/>
        </w:rPr>
        <w:t>天，每天</w:t>
      </w:r>
      <w:r w:rsidRPr="00FC3094">
        <w:rPr>
          <w:rFonts w:ascii="Times New Roman" w:hAnsi="Times New Roman" w:cs="Times New Roman" w:hint="eastAsia"/>
          <w:bCs/>
          <w:sz w:val="24"/>
          <w:lang/>
        </w:rPr>
        <w:t>3</w:t>
      </w:r>
      <w:r w:rsidRPr="00FC3094">
        <w:rPr>
          <w:rFonts w:ascii="Times New Roman" w:hAnsi="Times New Roman" w:cs="Times New Roman" w:hint="eastAsia"/>
          <w:bCs/>
          <w:sz w:val="24"/>
          <w:lang/>
        </w:rPr>
        <w:t>班、每班工作</w:t>
      </w:r>
      <w:r w:rsidRPr="00FC3094">
        <w:rPr>
          <w:rFonts w:ascii="Times New Roman" w:hAnsi="Times New Roman" w:cs="Times New Roman" w:hint="eastAsia"/>
          <w:bCs/>
          <w:sz w:val="24"/>
          <w:lang/>
        </w:rPr>
        <w:t>8</w:t>
      </w:r>
      <w:r w:rsidRPr="00FC3094">
        <w:rPr>
          <w:rFonts w:ascii="Times New Roman" w:hAnsi="Times New Roman" w:cs="Times New Roman" w:hint="eastAsia"/>
          <w:bCs/>
          <w:sz w:val="24"/>
          <w:lang/>
        </w:rPr>
        <w:t>小时。厂区内提供住宿及食堂，生产工人大部分为镇域内招聘，</w:t>
      </w:r>
      <w:r w:rsidR="00284E04" w:rsidRPr="00FC3094">
        <w:rPr>
          <w:rFonts w:ascii="Times New Roman" w:hAnsi="Times New Roman" w:cs="Times New Roman" w:hint="eastAsia"/>
          <w:bCs/>
          <w:sz w:val="24"/>
          <w:lang/>
        </w:rPr>
        <w:t>员工大部分在厂区内用餐，</w:t>
      </w:r>
      <w:r w:rsidRPr="00FC3094">
        <w:rPr>
          <w:rFonts w:ascii="Times New Roman" w:hAnsi="Times New Roman" w:cs="Times New Roman" w:hint="eastAsia"/>
          <w:bCs/>
          <w:sz w:val="24"/>
          <w:lang/>
        </w:rPr>
        <w:t>约</w:t>
      </w:r>
      <w:r w:rsidRPr="00FC3094">
        <w:rPr>
          <w:rFonts w:ascii="Times New Roman" w:hAnsi="Times New Roman" w:cs="Times New Roman" w:hint="eastAsia"/>
          <w:bCs/>
          <w:sz w:val="24"/>
          <w:lang/>
        </w:rPr>
        <w:t>60</w:t>
      </w:r>
      <w:r w:rsidRPr="00FC3094">
        <w:rPr>
          <w:rFonts w:ascii="Times New Roman" w:hAnsi="Times New Roman" w:cs="Times New Roman" w:hint="eastAsia"/>
          <w:bCs/>
          <w:sz w:val="24"/>
          <w:lang/>
        </w:rPr>
        <w:t>人在厂区内</w:t>
      </w:r>
      <w:r w:rsidR="00284E04" w:rsidRPr="00FC3094">
        <w:rPr>
          <w:rFonts w:ascii="Times New Roman" w:hAnsi="Times New Roman" w:cs="Times New Roman" w:hint="eastAsia"/>
          <w:bCs/>
          <w:sz w:val="24"/>
          <w:lang/>
        </w:rPr>
        <w:t>住宿</w:t>
      </w:r>
      <w:r w:rsidRPr="00FC3094">
        <w:rPr>
          <w:rFonts w:ascii="Times New Roman" w:hAnsi="Times New Roman" w:cs="Times New Roman" w:hint="eastAsia"/>
          <w:bCs/>
          <w:sz w:val="24"/>
          <w:lang/>
        </w:rPr>
        <w:t>。</w:t>
      </w:r>
    </w:p>
    <w:p w:rsidR="00974325" w:rsidRPr="00FC3094" w:rsidRDefault="001B3D8A" w:rsidP="00974325">
      <w:pPr>
        <w:spacing w:line="360" w:lineRule="auto"/>
        <w:outlineLvl w:val="1"/>
        <w:rPr>
          <w:rFonts w:ascii="Times New Roman" w:hAnsi="Times New Roman" w:cs="Times New Roman"/>
          <w:b/>
          <w:bCs/>
          <w:sz w:val="28"/>
          <w:szCs w:val="28"/>
        </w:rPr>
      </w:pPr>
      <w:bookmarkStart w:id="63" w:name="_Toc46673786"/>
      <w:r>
        <w:rPr>
          <w:rFonts w:ascii="Times New Roman" w:hAnsi="Times New Roman" w:cs="Times New Roman"/>
          <w:b/>
          <w:bCs/>
          <w:noProof/>
          <w:sz w:val="28"/>
          <w:szCs w:val="28"/>
        </w:rPr>
        <w:pict>
          <v:rect id="矩形 111" o:spid="_x0000_s1191" style="position:absolute;left:0;text-align:left;margin-left:73.1pt;margin-top:70.55pt;width:450pt;height:699.9pt;z-index:-25140326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" filled="f" strokeweight=".5pt">
            <w10:wrap anchorx="page" anchory="page"/>
          </v:rect>
        </w:pict>
      </w:r>
      <w:r w:rsidR="00974325" w:rsidRPr="00FC3094">
        <w:rPr>
          <w:rFonts w:ascii="Times New Roman" w:hAnsi="Times New Roman" w:cs="Times New Roman" w:hint="eastAsia"/>
          <w:b/>
          <w:bCs/>
          <w:sz w:val="28"/>
          <w:szCs w:val="28"/>
        </w:rPr>
        <w:t>1.2</w:t>
      </w:r>
      <w:r w:rsidR="00974325" w:rsidRPr="00FC3094">
        <w:rPr>
          <w:rFonts w:ascii="Times New Roman" w:hAnsi="Times New Roman" w:cs="Times New Roman" w:hint="eastAsia"/>
          <w:b/>
          <w:bCs/>
          <w:sz w:val="28"/>
          <w:szCs w:val="28"/>
        </w:rPr>
        <w:t>与本项目有关的原有污染情况及主要环境问题</w:t>
      </w:r>
      <w:bookmarkEnd w:id="63"/>
    </w:p>
    <w:p w:rsidR="00974325" w:rsidRPr="00FC3094" w:rsidRDefault="00974325" w:rsidP="00E53511">
      <w:pPr>
        <w:spacing w:line="360" w:lineRule="auto"/>
        <w:ind w:firstLineChars="200" w:firstLine="480"/>
        <w:contextualSpacing/>
        <w:textAlignment w:val="center"/>
        <w:rPr>
          <w:rFonts w:ascii="Times New Roman" w:hAnsi="Times New Roman" w:cs="Times New Roman"/>
          <w:bCs/>
          <w:sz w:val="24"/>
          <w:lang/>
        </w:rPr>
      </w:pPr>
      <w:r w:rsidRPr="00FC3094">
        <w:rPr>
          <w:rFonts w:ascii="Times New Roman" w:hAnsi="Times New Roman" w:cs="Times New Roman" w:hint="eastAsia"/>
          <w:bCs/>
          <w:sz w:val="24"/>
          <w:lang/>
        </w:rPr>
        <w:t>本项目为新建项目，</w:t>
      </w:r>
      <w:r w:rsidRPr="00C421D1">
        <w:rPr>
          <w:rFonts w:ascii="Times New Roman" w:hAnsi="Times New Roman" w:cs="Times New Roman" w:hint="eastAsia"/>
          <w:bCs/>
          <w:sz w:val="24"/>
          <w:u w:val="single"/>
          <w:lang/>
        </w:rPr>
        <w:t>租赁原岳阳华丰纸业有限公司</w:t>
      </w:r>
      <w:r w:rsidR="00C421D1" w:rsidRPr="00C421D1">
        <w:rPr>
          <w:rFonts w:ascii="Times New Roman" w:hAnsi="Times New Roman" w:cs="Times New Roman" w:hint="eastAsia"/>
          <w:bCs/>
          <w:sz w:val="24"/>
          <w:u w:val="single"/>
          <w:lang/>
        </w:rPr>
        <w:t>现有</w:t>
      </w:r>
      <w:r w:rsidRPr="00C421D1">
        <w:rPr>
          <w:rFonts w:ascii="Times New Roman" w:hAnsi="Times New Roman" w:cs="Times New Roman" w:hint="eastAsia"/>
          <w:bCs/>
          <w:sz w:val="24"/>
          <w:u w:val="single"/>
          <w:lang/>
        </w:rPr>
        <w:t>厂区</w:t>
      </w:r>
      <w:r w:rsidR="00C421D1" w:rsidRPr="00C421D1">
        <w:rPr>
          <w:rFonts w:ascii="Times New Roman" w:hAnsi="Times New Roman" w:cs="Times New Roman" w:hint="eastAsia"/>
          <w:bCs/>
          <w:sz w:val="24"/>
          <w:u w:val="single"/>
          <w:lang/>
        </w:rPr>
        <w:t>及现有厂房等构筑物，</w:t>
      </w:r>
      <w:r w:rsidRPr="00C421D1">
        <w:rPr>
          <w:rFonts w:ascii="Times New Roman" w:hAnsi="Times New Roman" w:cs="Times New Roman" w:hint="eastAsia"/>
          <w:bCs/>
          <w:sz w:val="24"/>
          <w:u w:val="single"/>
          <w:lang/>
        </w:rPr>
        <w:t>进行</w:t>
      </w:r>
      <w:r w:rsidR="00C421D1" w:rsidRPr="00C421D1">
        <w:rPr>
          <w:rFonts w:ascii="Times New Roman" w:hAnsi="Times New Roman" w:cs="Times New Roman" w:hint="eastAsia"/>
          <w:bCs/>
          <w:sz w:val="24"/>
          <w:u w:val="single"/>
          <w:lang/>
        </w:rPr>
        <w:t>改造</w:t>
      </w:r>
      <w:r w:rsidRPr="00C421D1">
        <w:rPr>
          <w:rFonts w:ascii="Times New Roman" w:hAnsi="Times New Roman" w:cs="Times New Roman" w:hint="eastAsia"/>
          <w:bCs/>
          <w:sz w:val="24"/>
          <w:u w:val="single"/>
          <w:lang/>
        </w:rPr>
        <w:t>建设</w:t>
      </w:r>
      <w:r w:rsidR="00C421D1" w:rsidRPr="00C421D1">
        <w:rPr>
          <w:rFonts w:ascii="Times New Roman" w:hAnsi="Times New Roman" w:cs="Times New Roman" w:hint="eastAsia"/>
          <w:bCs/>
          <w:sz w:val="24"/>
          <w:u w:val="single"/>
          <w:lang/>
        </w:rPr>
        <w:t>，改造建筑面积</w:t>
      </w:r>
      <w:r w:rsidR="00C421D1" w:rsidRPr="00C421D1">
        <w:rPr>
          <w:rFonts w:ascii="Times New Roman" w:hAnsi="Times New Roman" w:cs="Times New Roman" w:hint="eastAsia"/>
          <w:bCs/>
          <w:sz w:val="24"/>
          <w:u w:val="single"/>
          <w:lang/>
        </w:rPr>
        <w:t>15000m</w:t>
      </w:r>
      <w:r w:rsidR="00C421D1" w:rsidRPr="00C421D1">
        <w:rPr>
          <w:rFonts w:ascii="Times New Roman" w:hAnsi="Times New Roman" w:cs="Times New Roman" w:hint="eastAsia"/>
          <w:bCs/>
          <w:sz w:val="24"/>
          <w:u w:val="single"/>
          <w:vertAlign w:val="superscript"/>
          <w:lang/>
        </w:rPr>
        <w:t>2</w:t>
      </w:r>
      <w:r w:rsidRPr="00C421D1">
        <w:rPr>
          <w:rFonts w:ascii="Times New Roman" w:hAnsi="Times New Roman" w:cs="Times New Roman" w:hint="eastAsia"/>
          <w:bCs/>
          <w:sz w:val="24"/>
          <w:u w:val="single"/>
          <w:lang/>
        </w:rPr>
        <w:t>。</w:t>
      </w:r>
      <w:r w:rsidRPr="00FC3094">
        <w:rPr>
          <w:rFonts w:ascii="Times New Roman" w:hAnsi="Times New Roman" w:cs="Times New Roman" w:hint="eastAsia"/>
          <w:bCs/>
          <w:sz w:val="24"/>
          <w:lang/>
        </w:rPr>
        <w:t>岳阳华丰纸业有限公司成立于</w:t>
      </w:r>
      <w:r w:rsidRPr="00FC3094">
        <w:rPr>
          <w:rFonts w:ascii="Times New Roman" w:hAnsi="Times New Roman" w:cs="Times New Roman" w:hint="eastAsia"/>
          <w:bCs/>
          <w:sz w:val="24"/>
          <w:lang/>
        </w:rPr>
        <w:t>2000</w:t>
      </w:r>
      <w:r w:rsidRPr="00FC3094">
        <w:rPr>
          <w:rFonts w:ascii="Times New Roman" w:hAnsi="Times New Roman" w:cs="Times New Roman" w:hint="eastAsia"/>
          <w:bCs/>
          <w:sz w:val="24"/>
          <w:lang/>
        </w:rPr>
        <w:t>年</w:t>
      </w:r>
      <w:r w:rsidRPr="00FC3094">
        <w:rPr>
          <w:rFonts w:ascii="Times New Roman" w:hAnsi="Times New Roman" w:cs="Times New Roman" w:hint="eastAsia"/>
          <w:bCs/>
          <w:sz w:val="24"/>
          <w:lang/>
        </w:rPr>
        <w:t>6</w:t>
      </w:r>
      <w:r w:rsidRPr="00FC3094">
        <w:rPr>
          <w:rFonts w:ascii="Times New Roman" w:hAnsi="Times New Roman" w:cs="Times New Roman" w:hint="eastAsia"/>
          <w:bCs/>
          <w:sz w:val="24"/>
          <w:lang/>
        </w:rPr>
        <w:t>月，注册地址岳阳县筻口镇双港村</w:t>
      </w:r>
      <w:r w:rsidRPr="00FC3094">
        <w:rPr>
          <w:rFonts w:ascii="Times New Roman" w:hAnsi="Times New Roman" w:cs="Times New Roman" w:hint="eastAsia"/>
          <w:bCs/>
          <w:sz w:val="24"/>
          <w:lang/>
        </w:rPr>
        <w:t>4</w:t>
      </w:r>
      <w:r w:rsidRPr="00FC3094">
        <w:rPr>
          <w:rFonts w:ascii="Times New Roman" w:hAnsi="Times New Roman" w:cs="Times New Roman" w:hint="eastAsia"/>
          <w:bCs/>
          <w:sz w:val="24"/>
          <w:lang/>
        </w:rPr>
        <w:t>组</w:t>
      </w:r>
      <w:r w:rsidR="00E55289" w:rsidRPr="00FC3094">
        <w:rPr>
          <w:rFonts w:ascii="Times New Roman" w:hAnsi="Times New Roman" w:cs="Times New Roman" w:hint="eastAsia"/>
          <w:bCs/>
          <w:sz w:val="24"/>
          <w:lang/>
        </w:rPr>
        <w:t>，目前拥有新厂区、老厂区两个厂区，老厂区于</w:t>
      </w:r>
      <w:r w:rsidR="00E55289" w:rsidRPr="00FC3094">
        <w:rPr>
          <w:rFonts w:ascii="Times New Roman" w:hAnsi="Times New Roman" w:cs="Times New Roman" w:hint="eastAsia"/>
          <w:bCs/>
          <w:sz w:val="24"/>
          <w:lang/>
        </w:rPr>
        <w:t>2007</w:t>
      </w:r>
      <w:r w:rsidR="00E55289" w:rsidRPr="00FC3094">
        <w:rPr>
          <w:rFonts w:ascii="Times New Roman" w:hAnsi="Times New Roman" w:cs="Times New Roman" w:hint="eastAsia"/>
          <w:bCs/>
          <w:sz w:val="24"/>
          <w:lang/>
        </w:rPr>
        <w:t>年办理环评手续（见附件，</w:t>
      </w:r>
      <w:r w:rsidR="00E55289" w:rsidRPr="00FC3094">
        <w:rPr>
          <w:rFonts w:ascii="Times New Roman" w:hAnsi="Times New Roman" w:cs="Times New Roman" w:hint="eastAsia"/>
          <w:bCs/>
          <w:sz w:val="24"/>
          <w:lang/>
        </w:rPr>
        <w:t>2007</w:t>
      </w:r>
      <w:r w:rsidR="00E55289" w:rsidRPr="00FC3094">
        <w:rPr>
          <w:rFonts w:ascii="Times New Roman" w:hAnsi="Times New Roman" w:cs="Times New Roman" w:hint="eastAsia"/>
          <w:bCs/>
          <w:sz w:val="24"/>
          <w:lang/>
        </w:rPr>
        <w:t>年</w:t>
      </w:r>
      <w:r w:rsidR="00E55289" w:rsidRPr="00FC3094">
        <w:rPr>
          <w:rFonts w:ascii="Times New Roman" w:hAnsi="Times New Roman" w:cs="Times New Roman" w:hint="eastAsia"/>
          <w:bCs/>
          <w:sz w:val="24"/>
          <w:lang/>
        </w:rPr>
        <w:t>2</w:t>
      </w:r>
      <w:r w:rsidR="00E55289" w:rsidRPr="00FC3094">
        <w:rPr>
          <w:rFonts w:ascii="Times New Roman" w:hAnsi="Times New Roman" w:cs="Times New Roman" w:hint="eastAsia"/>
          <w:bCs/>
          <w:sz w:val="24"/>
          <w:lang/>
        </w:rPr>
        <w:t>月获得岳阳市环保局批复）、</w:t>
      </w:r>
      <w:r w:rsidR="00E55289" w:rsidRPr="00FC3094">
        <w:rPr>
          <w:rFonts w:ascii="Times New Roman" w:hAnsi="Times New Roman" w:cs="Times New Roman" w:hint="eastAsia"/>
          <w:bCs/>
          <w:sz w:val="24"/>
          <w:lang/>
        </w:rPr>
        <w:t>2008</w:t>
      </w:r>
      <w:r w:rsidR="00E55289" w:rsidRPr="00FC3094">
        <w:rPr>
          <w:rFonts w:ascii="Times New Roman" w:hAnsi="Times New Roman" w:cs="Times New Roman" w:hint="eastAsia"/>
          <w:bCs/>
          <w:sz w:val="24"/>
          <w:lang/>
        </w:rPr>
        <w:t>年办理竣工环保验收（见附件，</w:t>
      </w:r>
      <w:r w:rsidR="00E55289" w:rsidRPr="00FC3094">
        <w:rPr>
          <w:rFonts w:ascii="Times New Roman" w:hAnsi="Times New Roman" w:cs="Times New Roman" w:hint="eastAsia"/>
          <w:bCs/>
          <w:sz w:val="24"/>
          <w:lang/>
        </w:rPr>
        <w:t>2008</w:t>
      </w:r>
      <w:r w:rsidR="00E55289" w:rsidRPr="00FC3094">
        <w:rPr>
          <w:rFonts w:ascii="Times New Roman" w:hAnsi="Times New Roman" w:cs="Times New Roman" w:hint="eastAsia"/>
          <w:bCs/>
          <w:sz w:val="24"/>
          <w:lang/>
        </w:rPr>
        <w:t>年</w:t>
      </w:r>
      <w:r w:rsidR="00E55289" w:rsidRPr="00FC3094">
        <w:rPr>
          <w:rFonts w:ascii="Times New Roman" w:hAnsi="Times New Roman" w:cs="Times New Roman" w:hint="eastAsia"/>
          <w:bCs/>
          <w:sz w:val="24"/>
          <w:lang/>
        </w:rPr>
        <w:t>6</w:t>
      </w:r>
      <w:r w:rsidR="00E55289" w:rsidRPr="00FC3094">
        <w:rPr>
          <w:rFonts w:ascii="Times New Roman" w:hAnsi="Times New Roman" w:cs="Times New Roman" w:hint="eastAsia"/>
          <w:bCs/>
          <w:sz w:val="24"/>
          <w:lang/>
        </w:rPr>
        <w:t>月获得岳阳市环保局验收意见），新厂区于</w:t>
      </w:r>
      <w:r w:rsidR="00E55289" w:rsidRPr="00FC3094">
        <w:rPr>
          <w:rFonts w:ascii="Times New Roman" w:hAnsi="Times New Roman" w:cs="Times New Roman" w:hint="eastAsia"/>
          <w:bCs/>
          <w:sz w:val="24"/>
          <w:lang/>
        </w:rPr>
        <w:t>2011</w:t>
      </w:r>
      <w:r w:rsidR="00E55289" w:rsidRPr="00FC3094">
        <w:rPr>
          <w:rFonts w:ascii="Times New Roman" w:hAnsi="Times New Roman" w:cs="Times New Roman" w:hint="eastAsia"/>
          <w:bCs/>
          <w:sz w:val="24"/>
          <w:lang/>
        </w:rPr>
        <w:t>年办理环评手续（见附件，</w:t>
      </w:r>
      <w:r w:rsidR="00E55289" w:rsidRPr="00FC3094">
        <w:rPr>
          <w:rFonts w:ascii="Times New Roman" w:hAnsi="Times New Roman" w:cs="Times New Roman" w:hint="eastAsia"/>
          <w:bCs/>
          <w:sz w:val="24"/>
          <w:lang/>
        </w:rPr>
        <w:t>2011</w:t>
      </w:r>
      <w:r w:rsidR="00E55289" w:rsidRPr="00FC3094">
        <w:rPr>
          <w:rFonts w:ascii="Times New Roman" w:hAnsi="Times New Roman" w:cs="Times New Roman" w:hint="eastAsia"/>
          <w:bCs/>
          <w:sz w:val="24"/>
          <w:lang/>
        </w:rPr>
        <w:t>年</w:t>
      </w:r>
      <w:r w:rsidR="00E55289" w:rsidRPr="00FC3094">
        <w:rPr>
          <w:rFonts w:ascii="Times New Roman" w:hAnsi="Times New Roman" w:cs="Times New Roman" w:hint="eastAsia"/>
          <w:bCs/>
          <w:sz w:val="24"/>
          <w:lang/>
        </w:rPr>
        <w:t>8</w:t>
      </w:r>
      <w:r w:rsidR="00E55289" w:rsidRPr="00FC3094">
        <w:rPr>
          <w:rFonts w:ascii="Times New Roman" w:hAnsi="Times New Roman" w:cs="Times New Roman" w:hint="eastAsia"/>
          <w:bCs/>
          <w:sz w:val="24"/>
          <w:lang/>
        </w:rPr>
        <w:t>月获得岳阳市环保局批复）、</w:t>
      </w:r>
      <w:r w:rsidR="00E55289" w:rsidRPr="00FC3094">
        <w:rPr>
          <w:rFonts w:ascii="Times New Roman" w:hAnsi="Times New Roman" w:cs="Times New Roman" w:hint="eastAsia"/>
          <w:bCs/>
          <w:sz w:val="24"/>
          <w:lang/>
        </w:rPr>
        <w:t>2017</w:t>
      </w:r>
      <w:r w:rsidR="00E55289" w:rsidRPr="00FC3094">
        <w:rPr>
          <w:rFonts w:ascii="Times New Roman" w:hAnsi="Times New Roman" w:cs="Times New Roman" w:hint="eastAsia"/>
          <w:bCs/>
          <w:sz w:val="24"/>
          <w:lang/>
        </w:rPr>
        <w:t>年办理竣工环保验收（见附件，</w:t>
      </w:r>
      <w:r w:rsidR="00E55289" w:rsidRPr="00FC3094">
        <w:rPr>
          <w:rFonts w:ascii="Times New Roman" w:hAnsi="Times New Roman" w:cs="Times New Roman" w:hint="eastAsia"/>
          <w:bCs/>
          <w:sz w:val="24"/>
          <w:lang/>
        </w:rPr>
        <w:t>2017</w:t>
      </w:r>
      <w:r w:rsidR="00E55289" w:rsidRPr="00FC3094">
        <w:rPr>
          <w:rFonts w:ascii="Times New Roman" w:hAnsi="Times New Roman" w:cs="Times New Roman" w:hint="eastAsia"/>
          <w:bCs/>
          <w:sz w:val="24"/>
          <w:lang/>
        </w:rPr>
        <w:t>年</w:t>
      </w:r>
      <w:r w:rsidR="00E55289" w:rsidRPr="00FC3094">
        <w:rPr>
          <w:rFonts w:ascii="Times New Roman" w:hAnsi="Times New Roman" w:cs="Times New Roman" w:hint="eastAsia"/>
          <w:bCs/>
          <w:sz w:val="24"/>
          <w:lang/>
        </w:rPr>
        <w:t>4</w:t>
      </w:r>
      <w:r w:rsidR="00E55289" w:rsidRPr="00FC3094">
        <w:rPr>
          <w:rFonts w:ascii="Times New Roman" w:hAnsi="Times New Roman" w:cs="Times New Roman" w:hint="eastAsia"/>
          <w:bCs/>
          <w:sz w:val="24"/>
          <w:lang/>
        </w:rPr>
        <w:t>月获得岳阳市环保局验收意见），厂区主要采用废纸制浆工艺，生产</w:t>
      </w:r>
      <w:r w:rsidR="00E55289" w:rsidRPr="00FC3094">
        <w:rPr>
          <w:rFonts w:ascii="Times New Roman" w:hAnsi="Times New Roman" w:cs="Times New Roman" w:hint="eastAsia"/>
          <w:bCs/>
          <w:sz w:val="24"/>
          <w:lang/>
        </w:rPr>
        <w:t>9.8</w:t>
      </w:r>
      <w:r w:rsidR="00E55289" w:rsidRPr="00FC3094">
        <w:rPr>
          <w:rFonts w:ascii="Times New Roman" w:hAnsi="Times New Roman" w:cs="Times New Roman" w:hint="eastAsia"/>
          <w:bCs/>
          <w:sz w:val="24"/>
          <w:lang/>
        </w:rPr>
        <w:t>万吨</w:t>
      </w:r>
      <w:r w:rsidR="00E55289" w:rsidRPr="00FC3094">
        <w:rPr>
          <w:rFonts w:ascii="Times New Roman" w:hAnsi="Times New Roman" w:cs="Times New Roman" w:hint="eastAsia"/>
          <w:bCs/>
          <w:sz w:val="24"/>
          <w:lang/>
        </w:rPr>
        <w:t>/</w:t>
      </w:r>
      <w:r w:rsidR="00E55289" w:rsidRPr="00FC3094">
        <w:rPr>
          <w:rFonts w:ascii="Times New Roman" w:hAnsi="Times New Roman" w:cs="Times New Roman" w:hint="eastAsia"/>
          <w:bCs/>
          <w:sz w:val="24"/>
          <w:lang/>
        </w:rPr>
        <w:t>年再生纸（箱板纸、瓦楞纸和烟花纸）。</w:t>
      </w:r>
    </w:p>
    <w:p w:rsidR="00E55289" w:rsidRPr="00FC3094" w:rsidRDefault="00E55289" w:rsidP="00E53511">
      <w:pPr>
        <w:pStyle w:val="a0"/>
        <w:spacing w:after="0"/>
        <w:ind w:firstLine="480"/>
        <w:contextualSpacing/>
        <w:rPr>
          <w:lang/>
        </w:rPr>
      </w:pPr>
      <w:r w:rsidRPr="00FC3094">
        <w:rPr>
          <w:rFonts w:hint="eastAsia"/>
          <w:lang/>
        </w:rPr>
        <w:t>华丰纸业生产运行时期产生的废气主要为</w:t>
      </w:r>
      <w:r w:rsidR="00C421D1">
        <w:rPr>
          <w:rFonts w:hint="eastAsia"/>
          <w:lang/>
        </w:rPr>
        <w:t>燃生物质工业</w:t>
      </w:r>
      <w:r w:rsidRPr="00FC3094">
        <w:rPr>
          <w:rFonts w:hint="eastAsia"/>
          <w:lang/>
        </w:rPr>
        <w:t>锅炉</w:t>
      </w:r>
      <w:r w:rsidR="00C421D1">
        <w:rPr>
          <w:rFonts w:hint="eastAsia"/>
          <w:lang/>
        </w:rPr>
        <w:t>产生的燃料</w:t>
      </w:r>
      <w:r w:rsidRPr="00FC3094">
        <w:rPr>
          <w:rFonts w:hint="eastAsia"/>
          <w:lang/>
        </w:rPr>
        <w:t>烟气，采用水膜除尘</w:t>
      </w:r>
      <w:r w:rsidRPr="00FC3094">
        <w:rPr>
          <w:rFonts w:hint="eastAsia"/>
          <w:lang/>
        </w:rPr>
        <w:t>+</w:t>
      </w:r>
      <w:r w:rsidR="00F070B4" w:rsidRPr="00FC3094">
        <w:rPr>
          <w:rFonts w:hint="eastAsia"/>
          <w:lang/>
        </w:rPr>
        <w:t>湿法脱硫治理设施；废水主要为造纸生产废水、职工生活废水，污水处理站采用物化</w:t>
      </w:r>
      <w:r w:rsidR="00F070B4" w:rsidRPr="00FC3094">
        <w:rPr>
          <w:rFonts w:hint="eastAsia"/>
          <w:lang/>
        </w:rPr>
        <w:t>+</w:t>
      </w:r>
      <w:r w:rsidR="00F070B4" w:rsidRPr="00FC3094">
        <w:rPr>
          <w:rFonts w:hint="eastAsia"/>
          <w:lang/>
        </w:rPr>
        <w:t>生化</w:t>
      </w:r>
      <w:r w:rsidR="00F070B4" w:rsidRPr="00FC3094">
        <w:rPr>
          <w:rFonts w:hint="eastAsia"/>
          <w:lang/>
        </w:rPr>
        <w:t>+</w:t>
      </w:r>
      <w:r w:rsidR="00F070B4" w:rsidRPr="00FC3094">
        <w:rPr>
          <w:rFonts w:hint="eastAsia"/>
          <w:lang/>
        </w:rPr>
        <w:t>深度处理（气浮）工艺，废水大部分回用于生产工序不外排；固体废物做到分类收集、分类处置，废纸杂弃物中的塑料、金属废物等出售给废旧物资回收公司回收；锅炉</w:t>
      </w:r>
      <w:r w:rsidR="00C421D1">
        <w:rPr>
          <w:rFonts w:hint="eastAsia"/>
          <w:lang/>
        </w:rPr>
        <w:t>燃料</w:t>
      </w:r>
      <w:r w:rsidR="00F070B4" w:rsidRPr="00FC3094">
        <w:rPr>
          <w:rFonts w:hint="eastAsia"/>
          <w:lang/>
        </w:rPr>
        <w:t>灰渣、除尘泥渣外售用于建材生产企业用作水泥和制砖原料；污水处理产生的污泥、制浆产生的浆渣重新用于制浆生产；生活垃圾、办公垃圾由环卫部门清运处置，华丰纸业运行期间基本做到污染物达标外排，满足总量控制的相关要求。</w:t>
      </w:r>
    </w:p>
    <w:p w:rsidR="00974325" w:rsidRPr="00FC3094" w:rsidRDefault="00F070B4" w:rsidP="001C741A">
      <w:pPr>
        <w:spacing w:line="360" w:lineRule="auto"/>
        <w:ind w:firstLineChars="200" w:firstLine="480"/>
        <w:contextualSpacing/>
        <w:textAlignment w:val="center"/>
        <w:rPr>
          <w:rFonts w:ascii="Times New Roman" w:hAnsi="Times New Roman" w:cs="Times New Roman"/>
          <w:bCs/>
          <w:sz w:val="24"/>
          <w:lang/>
        </w:rPr>
      </w:pPr>
      <w:r w:rsidRPr="00FC3094">
        <w:rPr>
          <w:rFonts w:ascii="Times New Roman" w:hAnsi="Times New Roman" w:cs="Times New Roman" w:hint="eastAsia"/>
          <w:bCs/>
          <w:sz w:val="24"/>
          <w:lang/>
        </w:rPr>
        <w:t>为了防治洞庭湖流域污染问题，湖南省、岳阳市政府于</w:t>
      </w:r>
      <w:r w:rsidRPr="00FC3094">
        <w:rPr>
          <w:rFonts w:ascii="Times New Roman" w:hAnsi="Times New Roman" w:cs="Times New Roman" w:hint="eastAsia"/>
          <w:bCs/>
          <w:sz w:val="24"/>
          <w:lang/>
        </w:rPr>
        <w:t>2018</w:t>
      </w:r>
      <w:r w:rsidRPr="00FC3094">
        <w:rPr>
          <w:rFonts w:ascii="Times New Roman" w:hAnsi="Times New Roman" w:cs="Times New Roman" w:hint="eastAsia"/>
          <w:bCs/>
          <w:sz w:val="24"/>
          <w:lang/>
        </w:rPr>
        <w:t>年</w:t>
      </w:r>
      <w:r w:rsidR="0065411B" w:rsidRPr="00FC3094">
        <w:rPr>
          <w:rFonts w:ascii="Times New Roman" w:hAnsi="Times New Roman" w:cs="Times New Roman" w:hint="eastAsia"/>
          <w:bCs/>
          <w:sz w:val="24"/>
          <w:lang/>
        </w:rPr>
        <w:t>发布《</w:t>
      </w:r>
      <w:r w:rsidRPr="00FC3094">
        <w:rPr>
          <w:rFonts w:ascii="Times New Roman" w:hAnsi="Times New Roman" w:cs="Times New Roman" w:hint="eastAsia"/>
          <w:bCs/>
          <w:sz w:val="24"/>
          <w:lang/>
        </w:rPr>
        <w:t>关于印发</w:t>
      </w:r>
      <w:r w:rsidRPr="00FC3094">
        <w:rPr>
          <w:rFonts w:ascii="Times New Roman" w:hAnsi="Times New Roman" w:cs="Times New Roman" w:hint="eastAsia"/>
          <w:bCs/>
          <w:sz w:val="24"/>
          <w:lang/>
        </w:rPr>
        <w:t>&lt;</w:t>
      </w:r>
      <w:r w:rsidRPr="00FC3094">
        <w:rPr>
          <w:rFonts w:ascii="Times New Roman" w:hAnsi="Times New Roman" w:cs="Times New Roman" w:hint="eastAsia"/>
          <w:bCs/>
          <w:sz w:val="24"/>
          <w:lang/>
        </w:rPr>
        <w:t>洞庭湖区造纸企业引导退出实施方案</w:t>
      </w:r>
      <w:r w:rsidRPr="00FC3094">
        <w:rPr>
          <w:rFonts w:ascii="Times New Roman" w:hAnsi="Times New Roman" w:cs="Times New Roman" w:hint="eastAsia"/>
          <w:bCs/>
          <w:sz w:val="24"/>
          <w:lang/>
        </w:rPr>
        <w:t>&gt;</w:t>
      </w:r>
      <w:r w:rsidRPr="00FC3094">
        <w:rPr>
          <w:rFonts w:ascii="Times New Roman" w:hAnsi="Times New Roman" w:cs="Times New Roman" w:hint="eastAsia"/>
          <w:bCs/>
          <w:sz w:val="24"/>
          <w:lang/>
        </w:rPr>
        <w:t>的通知》</w:t>
      </w:r>
      <w:r w:rsidRPr="00FC3094">
        <w:rPr>
          <w:rFonts w:ascii="Times New Roman" w:hAnsi="Times New Roman" w:cs="Times New Roman" w:hint="eastAsia"/>
          <w:bCs/>
          <w:sz w:val="24"/>
          <w:lang/>
        </w:rPr>
        <w:t>(</w:t>
      </w:r>
      <w:r w:rsidRPr="00FC3094">
        <w:rPr>
          <w:rFonts w:ascii="Times New Roman" w:hAnsi="Times New Roman" w:cs="Times New Roman" w:hint="eastAsia"/>
          <w:bCs/>
          <w:sz w:val="24"/>
          <w:lang/>
        </w:rPr>
        <w:t>湘政办函</w:t>
      </w:r>
      <w:r w:rsidR="0065411B" w:rsidRPr="00FC3094">
        <w:rPr>
          <w:rFonts w:ascii="Times New Roman" w:hAnsi="Times New Roman" w:cs="Times New Roman" w:hint="eastAsia"/>
          <w:bCs/>
          <w:sz w:val="24"/>
          <w:lang/>
        </w:rPr>
        <w:t>〔</w:t>
      </w:r>
      <w:r w:rsidRPr="00FC3094">
        <w:rPr>
          <w:rFonts w:ascii="Times New Roman" w:hAnsi="Times New Roman" w:cs="Times New Roman" w:hint="eastAsia"/>
          <w:bCs/>
          <w:sz w:val="24"/>
          <w:lang/>
        </w:rPr>
        <w:t>2018</w:t>
      </w:r>
      <w:r w:rsidR="0065411B" w:rsidRPr="00FC3094">
        <w:rPr>
          <w:rFonts w:ascii="Times New Roman" w:hAnsi="Times New Roman" w:cs="Times New Roman" w:hint="eastAsia"/>
          <w:bCs/>
          <w:sz w:val="24"/>
          <w:lang/>
        </w:rPr>
        <w:t>〕</w:t>
      </w:r>
      <w:r w:rsidRPr="00FC3094">
        <w:rPr>
          <w:rFonts w:ascii="Times New Roman" w:hAnsi="Times New Roman" w:cs="Times New Roman" w:hint="eastAsia"/>
          <w:bCs/>
          <w:sz w:val="24"/>
          <w:lang/>
        </w:rPr>
        <w:t>36</w:t>
      </w:r>
      <w:r w:rsidRPr="00FC3094">
        <w:rPr>
          <w:rFonts w:ascii="Times New Roman" w:hAnsi="Times New Roman" w:cs="Times New Roman" w:hint="eastAsia"/>
          <w:bCs/>
          <w:sz w:val="24"/>
          <w:lang/>
        </w:rPr>
        <w:t>号</w:t>
      </w:r>
      <w:r w:rsidRPr="00FC3094">
        <w:rPr>
          <w:rFonts w:ascii="Times New Roman" w:hAnsi="Times New Roman" w:cs="Times New Roman" w:hint="eastAsia"/>
          <w:bCs/>
          <w:sz w:val="24"/>
          <w:lang/>
        </w:rPr>
        <w:t>)</w:t>
      </w:r>
      <w:r w:rsidRPr="00FC3094">
        <w:rPr>
          <w:rFonts w:ascii="Times New Roman" w:hAnsi="Times New Roman" w:cs="Times New Roman" w:hint="eastAsia"/>
          <w:bCs/>
          <w:sz w:val="24"/>
          <w:lang/>
        </w:rPr>
        <w:t>和《关于印发</w:t>
      </w:r>
      <w:r w:rsidRPr="00FC3094">
        <w:rPr>
          <w:rFonts w:ascii="Times New Roman" w:hAnsi="Times New Roman" w:cs="Times New Roman" w:hint="eastAsia"/>
          <w:bCs/>
          <w:sz w:val="24"/>
          <w:lang/>
        </w:rPr>
        <w:t>&lt;</w:t>
      </w:r>
      <w:r w:rsidRPr="00FC3094">
        <w:rPr>
          <w:rFonts w:ascii="Times New Roman" w:hAnsi="Times New Roman" w:cs="Times New Roman" w:hint="eastAsia"/>
          <w:bCs/>
          <w:sz w:val="24"/>
          <w:lang/>
        </w:rPr>
        <w:t>岳阳市造纸企业引导退出工作方案</w:t>
      </w:r>
      <w:r w:rsidRPr="00FC3094">
        <w:rPr>
          <w:rFonts w:ascii="Times New Roman" w:hAnsi="Times New Roman" w:cs="Times New Roman" w:hint="eastAsia"/>
          <w:bCs/>
          <w:sz w:val="24"/>
          <w:lang/>
        </w:rPr>
        <w:t>&gt;</w:t>
      </w:r>
      <w:r w:rsidRPr="00FC3094">
        <w:rPr>
          <w:rFonts w:ascii="Times New Roman" w:hAnsi="Times New Roman" w:cs="Times New Roman" w:hint="eastAsia"/>
          <w:bCs/>
          <w:sz w:val="24"/>
          <w:lang/>
        </w:rPr>
        <w:t>的通知》</w:t>
      </w:r>
      <w:r w:rsidRPr="00FC3094">
        <w:rPr>
          <w:rFonts w:ascii="Times New Roman" w:hAnsi="Times New Roman" w:cs="Times New Roman" w:hint="eastAsia"/>
          <w:bCs/>
          <w:sz w:val="24"/>
          <w:lang/>
        </w:rPr>
        <w:t>(</w:t>
      </w:r>
      <w:r w:rsidRPr="00FC3094">
        <w:rPr>
          <w:rFonts w:ascii="Times New Roman" w:hAnsi="Times New Roman" w:cs="Times New Roman" w:hint="eastAsia"/>
          <w:bCs/>
          <w:sz w:val="24"/>
          <w:lang/>
        </w:rPr>
        <w:t>岳政办函</w:t>
      </w:r>
      <w:r w:rsidR="0065411B" w:rsidRPr="00FC3094">
        <w:rPr>
          <w:rFonts w:ascii="Times New Roman" w:hAnsi="Times New Roman" w:cs="Times New Roman" w:hint="eastAsia"/>
          <w:bCs/>
          <w:sz w:val="24"/>
          <w:lang/>
        </w:rPr>
        <w:t>〔</w:t>
      </w:r>
      <w:r w:rsidR="0065411B" w:rsidRPr="00FC3094">
        <w:rPr>
          <w:rFonts w:ascii="Times New Roman" w:hAnsi="Times New Roman" w:cs="Times New Roman" w:hint="eastAsia"/>
          <w:bCs/>
          <w:sz w:val="24"/>
          <w:lang/>
        </w:rPr>
        <w:t>2018</w:t>
      </w:r>
      <w:r w:rsidR="0065411B" w:rsidRPr="00FC3094">
        <w:rPr>
          <w:rFonts w:ascii="Times New Roman" w:hAnsi="Times New Roman" w:cs="Times New Roman" w:hint="eastAsia"/>
          <w:bCs/>
          <w:sz w:val="24"/>
          <w:lang/>
        </w:rPr>
        <w:t>〕</w:t>
      </w:r>
      <w:r w:rsidRPr="00FC3094">
        <w:rPr>
          <w:rFonts w:ascii="Times New Roman" w:hAnsi="Times New Roman" w:cs="Times New Roman" w:hint="eastAsia"/>
          <w:bCs/>
          <w:sz w:val="24"/>
          <w:lang/>
        </w:rPr>
        <w:t>51</w:t>
      </w:r>
      <w:r w:rsidRPr="00FC3094">
        <w:rPr>
          <w:rFonts w:ascii="Times New Roman" w:hAnsi="Times New Roman" w:cs="Times New Roman" w:hint="eastAsia"/>
          <w:bCs/>
          <w:sz w:val="24"/>
          <w:lang/>
        </w:rPr>
        <w:t>号</w:t>
      </w:r>
      <w:r w:rsidRPr="00FC3094">
        <w:rPr>
          <w:rFonts w:ascii="Times New Roman" w:hAnsi="Times New Roman" w:cs="Times New Roman" w:hint="eastAsia"/>
          <w:bCs/>
          <w:sz w:val="24"/>
          <w:lang/>
        </w:rPr>
        <w:t>)</w:t>
      </w:r>
      <w:r w:rsidRPr="00FC3094">
        <w:rPr>
          <w:rFonts w:ascii="Times New Roman" w:hAnsi="Times New Roman" w:cs="Times New Roman" w:hint="eastAsia"/>
          <w:bCs/>
          <w:sz w:val="24"/>
          <w:lang/>
        </w:rPr>
        <w:t>，</w:t>
      </w:r>
      <w:r w:rsidR="0065411B" w:rsidRPr="00FC3094">
        <w:rPr>
          <w:rFonts w:ascii="Times New Roman" w:hAnsi="Times New Roman" w:cs="Times New Roman" w:hint="eastAsia"/>
          <w:bCs/>
          <w:sz w:val="24"/>
          <w:lang/>
        </w:rPr>
        <w:t>要求退出洞庭湖区制浆产能和落后造纸产能，保护洞庭湖水系水质得到改善</w:t>
      </w:r>
      <w:r w:rsidRPr="00FC3094">
        <w:rPr>
          <w:rFonts w:ascii="Times New Roman" w:hAnsi="Times New Roman" w:cs="Times New Roman" w:hint="eastAsia"/>
          <w:bCs/>
          <w:sz w:val="24"/>
          <w:lang/>
        </w:rPr>
        <w:t>。</w:t>
      </w:r>
      <w:r w:rsidR="0065411B" w:rsidRPr="00FC3094">
        <w:rPr>
          <w:rFonts w:ascii="Times New Roman" w:hAnsi="Times New Roman" w:cs="Times New Roman" w:hint="eastAsia"/>
          <w:bCs/>
          <w:sz w:val="24"/>
          <w:lang/>
        </w:rPr>
        <w:t>岳阳县政府于</w:t>
      </w:r>
      <w:r w:rsidR="0065411B" w:rsidRPr="00FC3094">
        <w:rPr>
          <w:rFonts w:ascii="Times New Roman" w:hAnsi="Times New Roman" w:cs="Times New Roman" w:hint="eastAsia"/>
          <w:bCs/>
          <w:sz w:val="24"/>
          <w:lang/>
        </w:rPr>
        <w:t>2018</w:t>
      </w:r>
      <w:r w:rsidR="0065411B" w:rsidRPr="00FC3094">
        <w:rPr>
          <w:rFonts w:ascii="Times New Roman" w:hAnsi="Times New Roman" w:cs="Times New Roman" w:hint="eastAsia"/>
          <w:bCs/>
          <w:sz w:val="24"/>
          <w:lang/>
        </w:rPr>
        <w:t>年</w:t>
      </w:r>
      <w:r w:rsidR="0065411B" w:rsidRPr="00FC3094">
        <w:rPr>
          <w:rFonts w:ascii="Times New Roman" w:hAnsi="Times New Roman" w:cs="Times New Roman" w:hint="eastAsia"/>
          <w:bCs/>
          <w:sz w:val="24"/>
          <w:lang/>
        </w:rPr>
        <w:t>7</w:t>
      </w:r>
      <w:r w:rsidR="0065411B" w:rsidRPr="00FC3094">
        <w:rPr>
          <w:rFonts w:ascii="Times New Roman" w:hAnsi="Times New Roman" w:cs="Times New Roman" w:hint="eastAsia"/>
          <w:bCs/>
          <w:sz w:val="24"/>
          <w:lang/>
        </w:rPr>
        <w:t>月</w:t>
      </w:r>
      <w:r w:rsidR="0065411B" w:rsidRPr="00FC3094">
        <w:rPr>
          <w:rFonts w:ascii="Times New Roman" w:hAnsi="Times New Roman" w:cs="Times New Roman" w:hint="eastAsia"/>
          <w:bCs/>
          <w:sz w:val="24"/>
          <w:lang/>
        </w:rPr>
        <w:t>23</w:t>
      </w:r>
      <w:r w:rsidR="0065411B" w:rsidRPr="00FC3094">
        <w:rPr>
          <w:rFonts w:ascii="Times New Roman" w:hAnsi="Times New Roman" w:cs="Times New Roman" w:hint="eastAsia"/>
          <w:bCs/>
          <w:sz w:val="24"/>
          <w:lang/>
        </w:rPr>
        <w:t>日发布《岳阳县造纸企业引导退出工作方案》（岳县政办函〔</w:t>
      </w:r>
      <w:r w:rsidR="0065411B" w:rsidRPr="00FC3094">
        <w:rPr>
          <w:rFonts w:ascii="Times New Roman" w:hAnsi="Times New Roman" w:cs="Times New Roman" w:hint="eastAsia"/>
          <w:bCs/>
          <w:sz w:val="24"/>
          <w:lang/>
        </w:rPr>
        <w:t>2018</w:t>
      </w:r>
      <w:r w:rsidR="0065411B" w:rsidRPr="00FC3094">
        <w:rPr>
          <w:rFonts w:ascii="Times New Roman" w:hAnsi="Times New Roman" w:cs="Times New Roman" w:hint="eastAsia"/>
          <w:bCs/>
          <w:sz w:val="24"/>
          <w:lang/>
        </w:rPr>
        <w:t>〕</w:t>
      </w:r>
      <w:r w:rsidR="0065411B" w:rsidRPr="00FC3094">
        <w:rPr>
          <w:rFonts w:ascii="Times New Roman" w:hAnsi="Times New Roman" w:cs="Times New Roman" w:hint="eastAsia"/>
          <w:bCs/>
          <w:sz w:val="24"/>
          <w:lang/>
        </w:rPr>
        <w:t>65</w:t>
      </w:r>
      <w:r w:rsidR="0065411B" w:rsidRPr="00FC3094">
        <w:rPr>
          <w:rFonts w:ascii="Times New Roman" w:hAnsi="Times New Roman" w:cs="Times New Roman" w:hint="eastAsia"/>
          <w:bCs/>
          <w:sz w:val="24"/>
          <w:lang/>
        </w:rPr>
        <w:t>号），要求</w:t>
      </w:r>
      <w:r w:rsidR="0065411B" w:rsidRPr="00FC3094">
        <w:rPr>
          <w:rFonts w:ascii="Times New Roman" w:hAnsi="Times New Roman" w:cs="Times New Roman" w:hint="eastAsia"/>
          <w:bCs/>
          <w:sz w:val="24"/>
          <w:lang/>
        </w:rPr>
        <w:t>2018</w:t>
      </w:r>
      <w:r w:rsidR="0065411B" w:rsidRPr="00FC3094">
        <w:rPr>
          <w:rFonts w:ascii="Times New Roman" w:hAnsi="Times New Roman" w:cs="Times New Roman" w:hint="eastAsia"/>
          <w:bCs/>
          <w:sz w:val="24"/>
          <w:lang/>
        </w:rPr>
        <w:t>年坚决退出县域内制浆产能和落后造纸产能，</w:t>
      </w:r>
      <w:r w:rsidR="0065411B" w:rsidRPr="00FC3094">
        <w:rPr>
          <w:rFonts w:ascii="Times New Roman" w:hAnsi="Times New Roman" w:cs="Times New Roman" w:hint="eastAsia"/>
          <w:bCs/>
          <w:sz w:val="24"/>
          <w:lang/>
        </w:rPr>
        <w:t>2019</w:t>
      </w:r>
      <w:r w:rsidR="0065411B" w:rsidRPr="00FC3094">
        <w:rPr>
          <w:rFonts w:ascii="Times New Roman" w:hAnsi="Times New Roman" w:cs="Times New Roman" w:hint="eastAsia"/>
          <w:bCs/>
          <w:sz w:val="24"/>
          <w:lang/>
        </w:rPr>
        <w:t>年全面退出县域内造纸产能。华丰纸业公司积极响应政府号召和区域污染防治方针要求，公司</w:t>
      </w:r>
      <w:r w:rsidR="00C421D1">
        <w:rPr>
          <w:rFonts w:ascii="Times New Roman" w:hAnsi="Times New Roman" w:cs="Times New Roman" w:hint="eastAsia"/>
          <w:bCs/>
          <w:sz w:val="24"/>
          <w:lang/>
        </w:rPr>
        <w:t>生产</w:t>
      </w:r>
      <w:r w:rsidR="0065411B" w:rsidRPr="00FC3094">
        <w:rPr>
          <w:rFonts w:ascii="Times New Roman" w:hAnsi="Times New Roman" w:cs="Times New Roman" w:hint="eastAsia"/>
          <w:bCs/>
          <w:sz w:val="24"/>
          <w:lang/>
        </w:rPr>
        <w:t>厂区于</w:t>
      </w:r>
      <w:r w:rsidR="0065411B" w:rsidRPr="00FC3094">
        <w:rPr>
          <w:rFonts w:ascii="Times New Roman" w:hAnsi="Times New Roman" w:cs="Times New Roman" w:hint="eastAsia"/>
          <w:bCs/>
          <w:sz w:val="24"/>
          <w:lang/>
        </w:rPr>
        <w:t>2018</w:t>
      </w:r>
      <w:r w:rsidR="0065411B" w:rsidRPr="00FC3094">
        <w:rPr>
          <w:rFonts w:ascii="Times New Roman" w:hAnsi="Times New Roman" w:cs="Times New Roman" w:hint="eastAsia"/>
          <w:bCs/>
          <w:sz w:val="24"/>
          <w:lang/>
        </w:rPr>
        <w:t>年</w:t>
      </w:r>
      <w:r w:rsidR="0065411B" w:rsidRPr="00FC3094">
        <w:rPr>
          <w:rFonts w:ascii="Times New Roman" w:hAnsi="Times New Roman" w:cs="Times New Roman" w:hint="eastAsia"/>
          <w:bCs/>
          <w:sz w:val="24"/>
          <w:lang/>
        </w:rPr>
        <w:t>12</w:t>
      </w:r>
      <w:r w:rsidR="0065411B" w:rsidRPr="00FC3094">
        <w:rPr>
          <w:rFonts w:ascii="Times New Roman" w:hAnsi="Times New Roman" w:cs="Times New Roman" w:hint="eastAsia"/>
          <w:bCs/>
          <w:sz w:val="24"/>
          <w:lang/>
        </w:rPr>
        <w:t>月</w:t>
      </w:r>
      <w:r w:rsidR="0065411B" w:rsidRPr="00FC3094">
        <w:rPr>
          <w:rFonts w:ascii="Times New Roman" w:hAnsi="Times New Roman" w:cs="Times New Roman" w:hint="eastAsia"/>
          <w:bCs/>
          <w:sz w:val="24"/>
          <w:lang/>
        </w:rPr>
        <w:t>31</w:t>
      </w:r>
      <w:r w:rsidR="0065411B" w:rsidRPr="00FC3094">
        <w:rPr>
          <w:rFonts w:ascii="Times New Roman" w:hAnsi="Times New Roman" w:cs="Times New Roman" w:hint="eastAsia"/>
          <w:bCs/>
          <w:sz w:val="24"/>
          <w:lang/>
        </w:rPr>
        <w:t>日关停，随后将主要生产设施、设备进行拆除。</w:t>
      </w:r>
    </w:p>
    <w:p w:rsidR="00C421D1" w:rsidRPr="00F10E5B" w:rsidRDefault="001B3D8A" w:rsidP="00215388">
      <w:pPr>
        <w:spacing w:line="360" w:lineRule="auto"/>
        <w:ind w:firstLineChars="200" w:firstLine="562"/>
        <w:contextualSpacing/>
        <w:textAlignment w:val="center"/>
        <w:rPr>
          <w:rFonts w:ascii="Times New Roman" w:hAnsi="Times New Roman" w:cs="Times New Roman"/>
          <w:bCs/>
          <w:sz w:val="24"/>
          <w:u w:val="single"/>
          <w:lang/>
        </w:rPr>
      </w:pPr>
      <w:r w:rsidRPr="001B3D8A">
        <w:rPr>
          <w:rFonts w:ascii="Times New Roman" w:hAnsi="Times New Roman" w:cs="Times New Roman"/>
          <w:b/>
          <w:bCs/>
          <w:noProof/>
          <w:sz w:val="28"/>
          <w:szCs w:val="28"/>
        </w:rPr>
        <w:lastRenderedPageBreak/>
        <w:pict>
          <v:rect id="矩形 149" o:spid="_x0000_s1190" style="position:absolute;left:0;text-align:left;margin-left:71.85pt;margin-top:72.2pt;width:450pt;height:699.9pt;z-index:-25133056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IP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vkM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" filled="f" strokeweight=".5pt">
            <w10:wrap anchorx="page" anchory="page"/>
          </v:rect>
        </w:pict>
      </w:r>
      <w:r w:rsidR="0065411B" w:rsidRPr="00F10E5B">
        <w:rPr>
          <w:rFonts w:ascii="Times New Roman" w:hAnsi="Times New Roman" w:cs="Times New Roman" w:hint="eastAsia"/>
          <w:bCs/>
          <w:sz w:val="24"/>
          <w:u w:val="single"/>
          <w:lang/>
        </w:rPr>
        <w:t>华丰</w:t>
      </w:r>
      <w:r w:rsidR="00C421D1" w:rsidRPr="00F10E5B">
        <w:rPr>
          <w:rFonts w:ascii="Times New Roman" w:hAnsi="Times New Roman" w:cs="Times New Roman" w:hint="eastAsia"/>
          <w:bCs/>
          <w:sz w:val="24"/>
          <w:u w:val="single"/>
          <w:lang/>
        </w:rPr>
        <w:t>公司生产厂区</w:t>
      </w:r>
      <w:r w:rsidR="0065411B" w:rsidRPr="00F10E5B">
        <w:rPr>
          <w:rFonts w:ascii="Times New Roman" w:hAnsi="Times New Roman" w:cs="Times New Roman" w:hint="eastAsia"/>
          <w:bCs/>
          <w:sz w:val="24"/>
          <w:u w:val="single"/>
          <w:lang/>
        </w:rPr>
        <w:t>关停后，</w:t>
      </w:r>
      <w:r w:rsidR="00F10E5B" w:rsidRPr="00F10E5B">
        <w:rPr>
          <w:rFonts w:ascii="Times New Roman" w:hAnsi="Times New Roman" w:cs="Times New Roman" w:hint="eastAsia"/>
          <w:bCs/>
          <w:sz w:val="24"/>
          <w:u w:val="single"/>
          <w:lang/>
        </w:rPr>
        <w:t>造纸工业生产活动营运期</w:t>
      </w:r>
      <w:r w:rsidR="0065411B" w:rsidRPr="00F10E5B">
        <w:rPr>
          <w:rFonts w:ascii="Times New Roman" w:hAnsi="Times New Roman" w:cs="Times New Roman" w:hint="eastAsia"/>
          <w:bCs/>
          <w:sz w:val="24"/>
          <w:u w:val="single"/>
          <w:lang/>
        </w:rPr>
        <w:t>生产运行时的废气、废水也随即消逝</w:t>
      </w:r>
      <w:r w:rsidR="00F10E5B" w:rsidRPr="00F10E5B">
        <w:rPr>
          <w:rFonts w:ascii="Times New Roman" w:hAnsi="Times New Roman" w:cs="Times New Roman" w:hint="eastAsia"/>
          <w:bCs/>
          <w:sz w:val="24"/>
          <w:u w:val="single"/>
          <w:lang/>
        </w:rPr>
        <w:t>。根据初步现状调查，目前主体生产车间内主体生产设备已经拆除，厂区内锅炉房内现有锅炉未拆除、原料仓库区存在有少量废纸</w:t>
      </w:r>
      <w:r w:rsidR="00F10E5B">
        <w:rPr>
          <w:rFonts w:ascii="Times New Roman" w:hAnsi="Times New Roman" w:cs="Times New Roman" w:hint="eastAsia"/>
          <w:bCs/>
          <w:sz w:val="24"/>
          <w:u w:val="single"/>
          <w:lang/>
        </w:rPr>
        <w:t>、车间内有少量拆除造纸生产设备产生的建筑垃圾等遗留</w:t>
      </w:r>
      <w:r w:rsidR="00F10E5B" w:rsidRPr="00F10E5B">
        <w:rPr>
          <w:rFonts w:ascii="Times New Roman" w:hAnsi="Times New Roman" w:cs="Times New Roman" w:hint="eastAsia"/>
          <w:bCs/>
          <w:sz w:val="24"/>
          <w:u w:val="single"/>
          <w:lang/>
        </w:rPr>
        <w:t>。</w:t>
      </w:r>
    </w:p>
    <w:p w:rsidR="00C421D1" w:rsidRPr="00F10E5B" w:rsidRDefault="00F10E5B" w:rsidP="005D1F8F">
      <w:pPr>
        <w:spacing w:line="360" w:lineRule="auto"/>
        <w:ind w:firstLineChars="200" w:firstLine="480"/>
        <w:contextualSpacing/>
        <w:textAlignment w:val="center"/>
        <w:rPr>
          <w:rFonts w:ascii="Times New Roman" w:hAnsi="Times New Roman" w:cs="Times New Roman"/>
          <w:bCs/>
          <w:sz w:val="24"/>
          <w:u w:val="single"/>
          <w:lang/>
        </w:rPr>
      </w:pPr>
      <w:r>
        <w:rPr>
          <w:rFonts w:ascii="Times New Roman" w:hAnsi="Times New Roman" w:cs="Times New Roman" w:hint="eastAsia"/>
          <w:bCs/>
          <w:sz w:val="24"/>
          <w:u w:val="single"/>
          <w:lang/>
        </w:rPr>
        <w:t>本次评价要求在本项目施工期时，业主应与华丰公司沟通现有厂区遗留设备和物资处理处置问题，将华丰公司现有锅炉拆除处理、仓库区废纸进行外售处置，</w:t>
      </w:r>
      <w:r w:rsidR="00215388">
        <w:rPr>
          <w:rFonts w:ascii="Times New Roman" w:hAnsi="Times New Roman" w:cs="Times New Roman" w:hint="eastAsia"/>
          <w:bCs/>
          <w:sz w:val="24"/>
          <w:u w:val="single"/>
          <w:lang/>
        </w:rPr>
        <w:t>将厂区在将遗留的建筑垃圾进行委托建筑垃圾处理公司进行外运安全处置，保证本项目施工期将原华丰纸业公司厂区内的现有与本项目无关的设备、遗留物资进行合理妥善处置，处置过程应委托相关专业机构完成，并采取相应的防护措施避免造成二次环境污染事件。</w:t>
      </w:r>
    </w:p>
    <w:p w:rsidR="00C421D1" w:rsidRPr="00F10E5B" w:rsidRDefault="00C421D1" w:rsidP="005D1F8F">
      <w:pPr>
        <w:spacing w:line="360" w:lineRule="auto"/>
        <w:ind w:firstLineChars="200" w:firstLine="480"/>
        <w:contextualSpacing/>
        <w:textAlignment w:val="center"/>
        <w:rPr>
          <w:rFonts w:ascii="Times New Roman" w:hAnsi="Times New Roman" w:cs="Times New Roman"/>
          <w:bCs/>
          <w:sz w:val="24"/>
          <w:u w:val="single"/>
          <w:lang/>
        </w:rPr>
      </w:pPr>
    </w:p>
    <w:p w:rsidR="00C421D1" w:rsidRDefault="00C421D1" w:rsidP="005D1F8F">
      <w:pPr>
        <w:spacing w:line="360" w:lineRule="auto"/>
        <w:ind w:firstLineChars="200" w:firstLine="480"/>
        <w:contextualSpacing/>
        <w:textAlignment w:val="center"/>
        <w:rPr>
          <w:rFonts w:ascii="Times New Roman" w:hAnsi="Times New Roman" w:cs="Times New Roman"/>
          <w:bCs/>
          <w:sz w:val="24"/>
          <w:lang/>
        </w:rPr>
      </w:pPr>
    </w:p>
    <w:p w:rsidR="00C421D1" w:rsidRDefault="00C421D1" w:rsidP="005D1F8F">
      <w:pPr>
        <w:spacing w:line="360" w:lineRule="auto"/>
        <w:ind w:firstLineChars="200" w:firstLine="480"/>
        <w:contextualSpacing/>
        <w:textAlignment w:val="center"/>
        <w:rPr>
          <w:rFonts w:ascii="Times New Roman" w:hAnsi="Times New Roman" w:cs="Times New Roman"/>
          <w:bCs/>
          <w:sz w:val="24"/>
          <w:lang/>
        </w:rPr>
      </w:pPr>
    </w:p>
    <w:p w:rsidR="00C421D1" w:rsidRDefault="00C421D1" w:rsidP="005D1F8F">
      <w:pPr>
        <w:spacing w:line="360" w:lineRule="auto"/>
        <w:ind w:firstLineChars="200" w:firstLine="480"/>
        <w:contextualSpacing/>
        <w:textAlignment w:val="center"/>
        <w:rPr>
          <w:rFonts w:ascii="Times New Roman" w:hAnsi="Times New Roman" w:cs="Times New Roman"/>
          <w:bCs/>
          <w:sz w:val="24"/>
          <w:lang/>
        </w:rPr>
      </w:pPr>
    </w:p>
    <w:p w:rsidR="00C421D1" w:rsidRDefault="00C421D1" w:rsidP="005D1F8F">
      <w:pPr>
        <w:spacing w:line="360" w:lineRule="auto"/>
        <w:ind w:firstLineChars="200" w:firstLine="480"/>
        <w:contextualSpacing/>
        <w:textAlignment w:val="center"/>
        <w:rPr>
          <w:rFonts w:ascii="Times New Roman" w:hAnsi="Times New Roman" w:cs="Times New Roman"/>
          <w:bCs/>
          <w:sz w:val="24"/>
          <w:lang/>
        </w:rPr>
      </w:pPr>
    </w:p>
    <w:p w:rsidR="0065411B" w:rsidRPr="00FC3094" w:rsidRDefault="0065411B" w:rsidP="005D1F8F">
      <w:pPr>
        <w:spacing w:line="360" w:lineRule="auto"/>
        <w:ind w:firstLineChars="200" w:firstLine="480"/>
        <w:contextualSpacing/>
        <w:textAlignment w:val="center"/>
        <w:rPr>
          <w:rFonts w:ascii="Times New Roman" w:hAnsi="Times New Roman" w:cs="Times New Roman"/>
          <w:sz w:val="24"/>
          <w:lang/>
        </w:rPr>
      </w:pPr>
      <w:r w:rsidRPr="00FC3094">
        <w:rPr>
          <w:rFonts w:ascii="Times New Roman" w:hAnsi="Times New Roman" w:cs="Times New Roman"/>
          <w:sz w:val="24"/>
          <w:lang/>
        </w:rPr>
        <w:br w:type="page"/>
      </w:r>
    </w:p>
    <w:p w:rsidR="00492CAD" w:rsidRPr="00FC3094" w:rsidRDefault="00492CAD" w:rsidP="00492CAD">
      <w:pPr>
        <w:pStyle w:val="1"/>
        <w:spacing w:before="0" w:after="0" w:line="360" w:lineRule="auto"/>
        <w:rPr>
          <w:bCs w:val="0"/>
          <w:sz w:val="30"/>
          <w:szCs w:val="30"/>
        </w:rPr>
      </w:pPr>
      <w:bookmarkStart w:id="64" w:name="_Toc46673787"/>
      <w:r w:rsidRPr="00FC3094">
        <w:rPr>
          <w:rFonts w:hint="eastAsia"/>
          <w:bCs w:val="0"/>
          <w:sz w:val="30"/>
          <w:szCs w:val="30"/>
        </w:rPr>
        <w:lastRenderedPageBreak/>
        <w:t>二、</w:t>
      </w:r>
      <w:r w:rsidRPr="00FC3094">
        <w:rPr>
          <w:bCs w:val="0"/>
          <w:sz w:val="30"/>
          <w:szCs w:val="30"/>
        </w:rPr>
        <w:t>建设项目所在地自然环境简况</w:t>
      </w:r>
      <w:bookmarkEnd w:id="64"/>
    </w:p>
    <w:tbl>
      <w:tblPr>
        <w:tblW w:w="869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7"/>
      </w:tblGrid>
      <w:tr w:rsidR="00FC3094" w:rsidRPr="00FC3094" w:rsidTr="00732736">
        <w:trPr>
          <w:trHeight w:val="90"/>
          <w:jc w:val="center"/>
        </w:trPr>
        <w:tc>
          <w:tcPr>
            <w:tcW w:w="8697" w:type="dxa"/>
          </w:tcPr>
          <w:p w:rsidR="00492CAD" w:rsidRPr="00FC3094" w:rsidRDefault="00492CAD" w:rsidP="00492CAD">
            <w:pPr>
              <w:spacing w:line="360" w:lineRule="auto"/>
              <w:outlineLvl w:val="1"/>
              <w:rPr>
                <w:rFonts w:ascii="Times New Roman" w:hAnsi="Times New Roman" w:cs="Times New Roman"/>
                <w:b/>
                <w:bCs/>
                <w:sz w:val="28"/>
                <w:szCs w:val="28"/>
              </w:rPr>
            </w:pPr>
            <w:bookmarkStart w:id="65" w:name="_Toc46673788"/>
            <w:r w:rsidRPr="00FC3094">
              <w:rPr>
                <w:rFonts w:ascii="Times New Roman" w:hAnsi="Times New Roman" w:cs="Times New Roman"/>
                <w:b/>
                <w:bCs/>
                <w:sz w:val="28"/>
                <w:szCs w:val="28"/>
              </w:rPr>
              <w:t>1</w:t>
            </w:r>
            <w:r w:rsidRPr="00FC3094">
              <w:rPr>
                <w:rFonts w:ascii="Times New Roman" w:hAnsi="Times New Roman" w:cs="Times New Roman"/>
                <w:b/>
                <w:bCs/>
                <w:sz w:val="28"/>
                <w:szCs w:val="28"/>
              </w:rPr>
              <w:t>、地理位置</w:t>
            </w:r>
            <w:bookmarkEnd w:id="65"/>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岳阳县位于湖南省东北部，岳阳市境中部，处于东经</w:t>
            </w:r>
            <w:r w:rsidRPr="00FC3094">
              <w:rPr>
                <w:rFonts w:ascii="Times New Roman" w:hAnsi="Times New Roman" w:cs="Times New Roman"/>
                <w:sz w:val="24"/>
              </w:rPr>
              <w:t>112 °44′—113 °43′</w:t>
            </w:r>
            <w:r w:rsidRPr="00FC3094">
              <w:rPr>
                <w:rFonts w:ascii="Times New Roman" w:hAnsi="Times New Roman" w:cs="Times New Roman"/>
                <w:sz w:val="24"/>
              </w:rPr>
              <w:t>，北纬</w:t>
            </w:r>
            <w:r w:rsidRPr="00FC3094">
              <w:rPr>
                <w:rFonts w:ascii="Times New Roman" w:hAnsi="Times New Roman" w:cs="Times New Roman"/>
                <w:sz w:val="24"/>
              </w:rPr>
              <w:t>28 °57′—29°37′</w:t>
            </w:r>
            <w:r w:rsidRPr="00FC3094">
              <w:rPr>
                <w:rFonts w:ascii="Times New Roman" w:hAnsi="Times New Roman" w:cs="Times New Roman"/>
                <w:sz w:val="24"/>
              </w:rPr>
              <w:t>之间，北临岳阳市区、临湘，南抵汨罗、平江，东接湖北通城，西连沅江、华容。近城有</w:t>
            </w:r>
            <w:r w:rsidRPr="00FC3094">
              <w:rPr>
                <w:rFonts w:ascii="Times New Roman" w:hAnsi="Times New Roman" w:cs="Times New Roman"/>
                <w:sz w:val="24"/>
              </w:rPr>
              <w:t>5</w:t>
            </w:r>
            <w:r w:rsidRPr="00FC3094">
              <w:rPr>
                <w:rFonts w:ascii="Times New Roman" w:hAnsi="Times New Roman" w:cs="Times New Roman"/>
                <w:sz w:val="24"/>
              </w:rPr>
              <w:t>个乡镇、</w:t>
            </w:r>
            <w:r w:rsidRPr="00FC3094">
              <w:rPr>
                <w:rFonts w:ascii="Times New Roman" w:hAnsi="Times New Roman" w:cs="Times New Roman"/>
                <w:sz w:val="24"/>
              </w:rPr>
              <w:t>12</w:t>
            </w:r>
            <w:r w:rsidRPr="00FC3094">
              <w:rPr>
                <w:rFonts w:ascii="Times New Roman" w:hAnsi="Times New Roman" w:cs="Times New Roman"/>
                <w:sz w:val="24"/>
              </w:rPr>
              <w:t>万多人口，占全县</w:t>
            </w:r>
            <w:r w:rsidRPr="00FC3094">
              <w:rPr>
                <w:rFonts w:ascii="Times New Roman" w:hAnsi="Times New Roman" w:cs="Times New Roman"/>
                <w:sz w:val="24"/>
              </w:rPr>
              <w:t>20</w:t>
            </w:r>
            <w:r w:rsidRPr="00FC3094">
              <w:rPr>
                <w:rFonts w:ascii="Times New Roman" w:hAnsi="Times New Roman" w:cs="Times New Roman"/>
                <w:sz w:val="24"/>
              </w:rPr>
              <w:t>个乡镇的</w:t>
            </w:r>
            <w:r w:rsidRPr="00FC3094">
              <w:rPr>
                <w:rFonts w:ascii="Times New Roman" w:hAnsi="Times New Roman" w:cs="Times New Roman"/>
                <w:sz w:val="24"/>
              </w:rPr>
              <w:t>20%</w:t>
            </w:r>
            <w:r w:rsidRPr="00FC3094">
              <w:rPr>
                <w:rFonts w:ascii="Times New Roman" w:hAnsi="Times New Roman" w:cs="Times New Roman"/>
                <w:sz w:val="24"/>
              </w:rPr>
              <w:t>。京广铁路、</w:t>
            </w:r>
            <w:r w:rsidRPr="00FC3094">
              <w:rPr>
                <w:rFonts w:ascii="Times New Roman" w:hAnsi="Times New Roman" w:cs="Times New Roman"/>
                <w:sz w:val="24"/>
              </w:rPr>
              <w:t>107</w:t>
            </w:r>
            <w:r w:rsidRPr="00FC3094">
              <w:rPr>
                <w:rFonts w:ascii="Times New Roman" w:hAnsi="Times New Roman" w:cs="Times New Roman"/>
                <w:sz w:val="24"/>
              </w:rPr>
              <w:t>国道贯穿南北，省道</w:t>
            </w:r>
            <w:r w:rsidRPr="00FC3094">
              <w:rPr>
                <w:rFonts w:ascii="Times New Roman" w:hAnsi="Times New Roman" w:cs="Times New Roman"/>
                <w:sz w:val="24"/>
              </w:rPr>
              <w:t>1834</w:t>
            </w:r>
            <w:r w:rsidRPr="00FC3094">
              <w:rPr>
                <w:rFonts w:ascii="Times New Roman" w:hAnsi="Times New Roman" w:cs="Times New Roman"/>
                <w:sz w:val="24"/>
              </w:rPr>
              <w:t>线、</w:t>
            </w:r>
            <w:r w:rsidRPr="00FC3094">
              <w:rPr>
                <w:rFonts w:ascii="Times New Roman" w:hAnsi="Times New Roman" w:cs="Times New Roman"/>
                <w:sz w:val="24"/>
              </w:rPr>
              <w:t>1870</w:t>
            </w:r>
            <w:r w:rsidRPr="00FC3094">
              <w:rPr>
                <w:rFonts w:ascii="Times New Roman" w:hAnsi="Times New Roman" w:cs="Times New Roman"/>
                <w:sz w:val="24"/>
              </w:rPr>
              <w:t>线和县道容公公路、新墙河道横跨东西，城区往西</w:t>
            </w:r>
            <w:r w:rsidRPr="00FC3094">
              <w:rPr>
                <w:rFonts w:ascii="Times New Roman" w:hAnsi="Times New Roman" w:cs="Times New Roman"/>
                <w:sz w:val="24"/>
              </w:rPr>
              <w:t>12km</w:t>
            </w:r>
            <w:r w:rsidRPr="00FC3094">
              <w:rPr>
                <w:rFonts w:ascii="Times New Roman" w:hAnsi="Times New Roman" w:cs="Times New Roman"/>
                <w:sz w:val="24"/>
              </w:rPr>
              <w:t>有</w:t>
            </w:r>
            <w:r w:rsidRPr="00FC3094">
              <w:rPr>
                <w:rFonts w:ascii="Times New Roman" w:hAnsi="Times New Roman" w:cs="Times New Roman"/>
                <w:sz w:val="24"/>
              </w:rPr>
              <w:t>2000</w:t>
            </w:r>
            <w:r w:rsidRPr="00FC3094">
              <w:rPr>
                <w:rFonts w:ascii="Times New Roman" w:hAnsi="Times New Roman" w:cs="Times New Roman"/>
                <w:sz w:val="24"/>
              </w:rPr>
              <w:t>吨级的鹿角码头，水运航道南连湘资沅澧，北通浩瀚长江，共同构成县域水陆交通网络骨架，形成铁、公、水三位一体的组合交通优势。</w:t>
            </w:r>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本项目位于岳阳市</w:t>
            </w:r>
            <w:r w:rsidRPr="00FC3094">
              <w:rPr>
                <w:rFonts w:ascii="Times New Roman" w:hAnsi="Times New Roman" w:cs="Times New Roman" w:hint="eastAsia"/>
                <w:sz w:val="24"/>
              </w:rPr>
              <w:t>筻口镇筻口居委会仙安片</w:t>
            </w:r>
            <w:r w:rsidRPr="00FC3094">
              <w:rPr>
                <w:rFonts w:ascii="Times New Roman" w:hAnsi="Times New Roman" w:cs="Times New Roman"/>
                <w:sz w:val="24"/>
              </w:rPr>
              <w:t>（</w:t>
            </w:r>
            <w:r w:rsidRPr="00FC3094">
              <w:rPr>
                <w:rFonts w:hint="eastAsia"/>
                <w:sz w:val="24"/>
              </w:rPr>
              <w:t>原华丰纸业公司新厂区用地区域，</w:t>
            </w:r>
            <w:r w:rsidRPr="00FC3094">
              <w:rPr>
                <w:rFonts w:ascii="Times New Roman" w:hAnsi="Times New Roman" w:cs="Times New Roman"/>
                <w:sz w:val="24"/>
              </w:rPr>
              <w:t>地理位置中心坐标</w:t>
            </w:r>
            <w:r w:rsidRPr="00FC3094">
              <w:rPr>
                <w:rFonts w:ascii="Times New Roman" w:hAnsi="Times New Roman" w:cs="Times New Roman"/>
                <w:sz w:val="24"/>
              </w:rPr>
              <w:t>E 113.</w:t>
            </w:r>
            <w:r w:rsidRPr="00FC3094">
              <w:rPr>
                <w:rFonts w:ascii="Times New Roman" w:hAnsi="Times New Roman" w:cs="Times New Roman" w:hint="eastAsia"/>
                <w:sz w:val="24"/>
              </w:rPr>
              <w:t>32302511</w:t>
            </w:r>
            <w:r w:rsidRPr="00FC3094">
              <w:rPr>
                <w:rFonts w:ascii="Times New Roman" w:hAnsi="Times New Roman" w:cs="Times New Roman"/>
                <w:sz w:val="24"/>
              </w:rPr>
              <w:t>、</w:t>
            </w:r>
            <w:r w:rsidRPr="00FC3094">
              <w:rPr>
                <w:rFonts w:ascii="Times New Roman" w:hAnsi="Times New Roman" w:cs="Times New Roman"/>
                <w:sz w:val="24"/>
              </w:rPr>
              <w:t>N 29.</w:t>
            </w:r>
            <w:r w:rsidRPr="00FC3094">
              <w:rPr>
                <w:rFonts w:ascii="Times New Roman" w:hAnsi="Times New Roman" w:cs="Times New Roman" w:hint="eastAsia"/>
                <w:sz w:val="24"/>
              </w:rPr>
              <w:t>17536378</w:t>
            </w:r>
            <w:r w:rsidRPr="00FC3094">
              <w:rPr>
                <w:rFonts w:ascii="Times New Roman" w:hAnsi="Times New Roman" w:cs="Times New Roman"/>
                <w:sz w:val="24"/>
              </w:rPr>
              <w:t>），项目</w:t>
            </w:r>
            <w:r w:rsidRPr="00FC3094">
              <w:rPr>
                <w:rFonts w:ascii="Times New Roman" w:hAnsi="Times New Roman" w:cs="Times New Roman" w:hint="eastAsia"/>
                <w:sz w:val="24"/>
              </w:rPr>
              <w:t>北</w:t>
            </w:r>
            <w:r w:rsidRPr="00FC3094">
              <w:rPr>
                <w:rFonts w:ascii="Times New Roman" w:hAnsi="Times New Roman" w:cs="Times New Roman"/>
                <w:sz w:val="24"/>
              </w:rPr>
              <w:t>侧</w:t>
            </w:r>
            <w:r w:rsidRPr="00FC3094">
              <w:rPr>
                <w:rFonts w:ascii="Times New Roman" w:hAnsi="Times New Roman" w:cs="Times New Roman" w:hint="eastAsia"/>
                <w:sz w:val="24"/>
              </w:rPr>
              <w:t>紧邻省道</w:t>
            </w:r>
            <w:r w:rsidRPr="00FC3094">
              <w:rPr>
                <w:rFonts w:ascii="Times New Roman" w:hAnsi="Times New Roman" w:cs="Times New Roman" w:hint="eastAsia"/>
                <w:sz w:val="24"/>
              </w:rPr>
              <w:t>30</w:t>
            </w:r>
            <w:r w:rsidR="0089294A" w:rsidRPr="00FC3094">
              <w:rPr>
                <w:rFonts w:ascii="Times New Roman" w:hAnsi="Times New Roman" w:cs="Times New Roman" w:hint="eastAsia"/>
                <w:sz w:val="24"/>
              </w:rPr>
              <w:t>6</w:t>
            </w:r>
            <w:r w:rsidRPr="00FC3094">
              <w:rPr>
                <w:rFonts w:ascii="Times New Roman" w:hAnsi="Times New Roman" w:cs="Times New Roman" w:hint="eastAsia"/>
                <w:sz w:val="24"/>
              </w:rPr>
              <w:t>线</w:t>
            </w:r>
            <w:r w:rsidRPr="00FC3094">
              <w:rPr>
                <w:rFonts w:ascii="Times New Roman" w:hAnsi="Times New Roman" w:cs="Times New Roman"/>
                <w:sz w:val="24"/>
              </w:rPr>
              <w:t>，</w:t>
            </w:r>
            <w:r w:rsidRPr="00FC3094">
              <w:rPr>
                <w:rFonts w:ascii="Times New Roman" w:hAnsi="Times New Roman" w:cs="Times New Roman" w:hint="eastAsia"/>
                <w:sz w:val="24"/>
              </w:rPr>
              <w:t>所在区域</w:t>
            </w:r>
            <w:r w:rsidRPr="00FC3094">
              <w:rPr>
                <w:rFonts w:ascii="Times New Roman" w:hAnsi="Times New Roman" w:cs="Times New Roman"/>
                <w:sz w:val="24"/>
              </w:rPr>
              <w:t>交通较为方便；具体位置见附图</w:t>
            </w:r>
            <w:r w:rsidRPr="00FC3094">
              <w:rPr>
                <w:rFonts w:ascii="Times New Roman" w:hAnsi="Times New Roman" w:cs="Times New Roman"/>
                <w:sz w:val="24"/>
              </w:rPr>
              <w:t>1</w:t>
            </w:r>
            <w:r w:rsidRPr="00FC3094">
              <w:rPr>
                <w:rFonts w:ascii="Times New Roman" w:hAnsi="Times New Roman" w:cs="Times New Roman"/>
                <w:sz w:val="24"/>
              </w:rPr>
              <w:t>。</w:t>
            </w:r>
          </w:p>
          <w:p w:rsidR="00492CAD" w:rsidRPr="00FC3094" w:rsidRDefault="00492CAD" w:rsidP="00492CAD">
            <w:pPr>
              <w:spacing w:line="360" w:lineRule="auto"/>
              <w:outlineLvl w:val="1"/>
              <w:rPr>
                <w:rFonts w:ascii="Times New Roman" w:hAnsi="Times New Roman" w:cs="Times New Roman"/>
                <w:b/>
                <w:bCs/>
                <w:sz w:val="28"/>
                <w:szCs w:val="28"/>
              </w:rPr>
            </w:pPr>
            <w:bookmarkStart w:id="66" w:name="_Toc46673789"/>
            <w:r w:rsidRPr="00FC3094">
              <w:rPr>
                <w:rFonts w:ascii="Times New Roman" w:hAnsi="Times New Roman" w:cs="Times New Roman"/>
                <w:b/>
                <w:bCs/>
                <w:sz w:val="28"/>
                <w:szCs w:val="28"/>
              </w:rPr>
              <w:t>2</w:t>
            </w:r>
            <w:r w:rsidRPr="00FC3094">
              <w:rPr>
                <w:rFonts w:ascii="Times New Roman" w:hAnsi="Times New Roman" w:cs="Times New Roman"/>
                <w:b/>
                <w:bCs/>
                <w:sz w:val="28"/>
                <w:szCs w:val="28"/>
              </w:rPr>
              <w:t>、地形地貌</w:t>
            </w:r>
            <w:bookmarkEnd w:id="66"/>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岳阳县境地貌自东北幕阜山余脉向西南东洞庭湖呈降阶梯状倾斜。山地、丘陵、岗地、平原、水面比例大致可分为</w:t>
            </w:r>
            <w:r w:rsidRPr="00FC3094">
              <w:rPr>
                <w:rFonts w:ascii="Times New Roman" w:hAnsi="Times New Roman" w:cs="Times New Roman"/>
                <w:sz w:val="24"/>
              </w:rPr>
              <w:t>12:11:24:3:40</w:t>
            </w:r>
            <w:r w:rsidRPr="00FC3094">
              <w:rPr>
                <w:rFonts w:ascii="Times New Roman" w:hAnsi="Times New Roman" w:cs="Times New Roman"/>
                <w:sz w:val="24"/>
              </w:rPr>
              <w:t>。山地主要分布在毛田镇、月田镇、张谷英镇、云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规划区内地形以低丘陵为主，主要分布在未工业集中区，最高位置海拔约</w:t>
            </w:r>
            <w:r w:rsidRPr="00FC3094">
              <w:rPr>
                <w:rFonts w:ascii="Times New Roman" w:hAnsi="Times New Roman" w:cs="Times New Roman"/>
                <w:sz w:val="24"/>
              </w:rPr>
              <w:t>75</w:t>
            </w:r>
            <w:r w:rsidRPr="00FC3094">
              <w:rPr>
                <w:rFonts w:ascii="Times New Roman" w:hAnsi="Times New Roman" w:cs="Times New Roman"/>
                <w:sz w:val="24"/>
              </w:rPr>
              <w:t>米，已开发用地平均海拔</w:t>
            </w:r>
            <w:r w:rsidRPr="00FC3094">
              <w:rPr>
                <w:rFonts w:ascii="Times New Roman" w:hAnsi="Times New Roman" w:cs="Times New Roman"/>
                <w:sz w:val="24"/>
              </w:rPr>
              <w:t>50</w:t>
            </w:r>
            <w:r w:rsidRPr="00FC3094">
              <w:rPr>
                <w:rFonts w:ascii="Times New Roman" w:hAnsi="Times New Roman" w:cs="Times New Roman"/>
                <w:sz w:val="24"/>
              </w:rPr>
              <w:t>米左右。</w:t>
            </w:r>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岳阳县处新华夏系巨型第二沉降的次一级隆起带。元古代震旦系前雪峰运动形成江南古褶皱带，古生代为海水淹没；中生代初期湖南造山运动，海水全部退出，中生代末期燕山运动，江南古褶皱带中段发生断裂，县境东、北部隆起，接受剥蚀，中、南、西部下陷为洼地，形成洞庭湖，使雪峰山脉与幕阜山脉因湖区断陷而相隔离，形成新华夏体系。新生代喜马拉雅运动，县境中、南断陷盆地相继上升，西部继续下陷，发育为第四系松散堆积物。</w:t>
            </w:r>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项目选址岳阳县</w:t>
            </w:r>
            <w:r w:rsidRPr="00FC3094">
              <w:rPr>
                <w:rFonts w:ascii="Times New Roman" w:hAnsi="Times New Roman" w:cs="Times New Roman" w:hint="eastAsia"/>
                <w:sz w:val="24"/>
              </w:rPr>
              <w:t>筻口镇</w:t>
            </w:r>
            <w:r w:rsidRPr="00FC3094">
              <w:rPr>
                <w:rFonts w:ascii="Times New Roman" w:hAnsi="Times New Roman" w:cs="Times New Roman"/>
                <w:sz w:val="24"/>
              </w:rPr>
              <w:t>属于《中国地震动参数区划图》（</w:t>
            </w:r>
            <w:r w:rsidRPr="00FC3094">
              <w:rPr>
                <w:rFonts w:ascii="Times New Roman" w:hAnsi="Times New Roman" w:cs="Times New Roman"/>
                <w:sz w:val="24"/>
              </w:rPr>
              <w:t>GB18306</w:t>
            </w:r>
            <w:r w:rsidRPr="00FC3094">
              <w:rPr>
                <w:rFonts w:ascii="Times New Roman" w:hAnsi="Times New Roman" w:cs="Times New Roman"/>
                <w:sz w:val="24"/>
              </w:rPr>
              <w:t>）中地震烈度为七度。</w:t>
            </w:r>
          </w:p>
          <w:p w:rsidR="00492CAD" w:rsidRPr="00FC3094" w:rsidRDefault="00492CAD" w:rsidP="00492CAD">
            <w:pPr>
              <w:spacing w:line="360" w:lineRule="auto"/>
              <w:outlineLvl w:val="1"/>
              <w:rPr>
                <w:rFonts w:ascii="Times New Roman" w:hAnsi="Times New Roman" w:cs="Times New Roman"/>
                <w:b/>
                <w:bCs/>
                <w:sz w:val="28"/>
                <w:szCs w:val="28"/>
              </w:rPr>
            </w:pPr>
            <w:bookmarkStart w:id="67" w:name="_Toc46673790"/>
            <w:r w:rsidRPr="00FC3094">
              <w:rPr>
                <w:rFonts w:ascii="Times New Roman" w:hAnsi="Times New Roman" w:cs="Times New Roman"/>
                <w:b/>
                <w:bCs/>
                <w:sz w:val="28"/>
                <w:szCs w:val="28"/>
              </w:rPr>
              <w:lastRenderedPageBreak/>
              <w:t>3</w:t>
            </w:r>
            <w:r w:rsidRPr="00FC3094">
              <w:rPr>
                <w:rFonts w:ascii="Times New Roman" w:hAnsi="Times New Roman" w:cs="Times New Roman"/>
                <w:b/>
                <w:bCs/>
                <w:sz w:val="28"/>
                <w:szCs w:val="28"/>
              </w:rPr>
              <w:t>、气候气象</w:t>
            </w:r>
            <w:bookmarkEnd w:id="67"/>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岳阳县属亚热带季风湿润性气候，具有雨量充沛、气候温和、日照充足、四季分明、暑热期长、严寒期短的特点。岳阳县气象站位于荣家湾，于</w:t>
            </w:r>
            <w:r w:rsidRPr="00FC3094">
              <w:rPr>
                <w:rFonts w:ascii="Times New Roman" w:hAnsi="Times New Roman" w:cs="Times New Roman"/>
                <w:sz w:val="24"/>
              </w:rPr>
              <w:t>1986</w:t>
            </w:r>
            <w:r w:rsidRPr="00FC3094">
              <w:rPr>
                <w:rFonts w:ascii="Times New Roman" w:hAnsi="Times New Roman" w:cs="Times New Roman"/>
                <w:sz w:val="24"/>
              </w:rPr>
              <w:t>年设立，次年</w:t>
            </w:r>
            <w:r w:rsidRPr="00FC3094">
              <w:rPr>
                <w:rFonts w:ascii="Times New Roman" w:hAnsi="Times New Roman" w:cs="Times New Roman"/>
                <w:sz w:val="24"/>
              </w:rPr>
              <w:t>1</w:t>
            </w:r>
            <w:r w:rsidRPr="00FC3094">
              <w:rPr>
                <w:rFonts w:ascii="Times New Roman" w:hAnsi="Times New Roman" w:cs="Times New Roman"/>
                <w:sz w:val="24"/>
              </w:rPr>
              <w:t>月</w:t>
            </w:r>
            <w:r w:rsidRPr="00FC3094">
              <w:rPr>
                <w:rFonts w:ascii="Times New Roman" w:hAnsi="Times New Roman" w:cs="Times New Roman"/>
                <w:sz w:val="24"/>
              </w:rPr>
              <w:t>1</w:t>
            </w:r>
            <w:r w:rsidRPr="00FC3094">
              <w:rPr>
                <w:rFonts w:ascii="Times New Roman" w:hAnsi="Times New Roman" w:cs="Times New Roman"/>
                <w:sz w:val="24"/>
              </w:rPr>
              <w:t>日开始观测至今。根椐其至今的年实测资料统计，多年平均日照时间在</w:t>
            </w:r>
            <w:r w:rsidRPr="00FC3094">
              <w:rPr>
                <w:rFonts w:ascii="Times New Roman" w:hAnsi="Times New Roman" w:cs="Times New Roman"/>
                <w:sz w:val="24"/>
              </w:rPr>
              <w:t>1813.8</w:t>
            </w:r>
            <w:r w:rsidRPr="00FC3094">
              <w:rPr>
                <w:rFonts w:ascii="Times New Roman" w:hAnsi="Times New Roman" w:cs="Times New Roman"/>
                <w:sz w:val="24"/>
              </w:rPr>
              <w:t>小时，多年平均无霜期</w:t>
            </w:r>
            <w:r w:rsidRPr="00FC3094">
              <w:rPr>
                <w:rFonts w:ascii="Times New Roman" w:hAnsi="Times New Roman" w:cs="Times New Roman"/>
                <w:sz w:val="24"/>
              </w:rPr>
              <w:t>277</w:t>
            </w:r>
            <w:r w:rsidRPr="00FC3094">
              <w:rPr>
                <w:rFonts w:ascii="Times New Roman" w:hAnsi="Times New Roman" w:cs="Times New Roman"/>
                <w:sz w:val="24"/>
              </w:rPr>
              <w:t>天，多年均气温</w:t>
            </w:r>
            <w:r w:rsidRPr="00FC3094">
              <w:rPr>
                <w:rFonts w:ascii="Times New Roman" w:hAnsi="Times New Roman" w:cs="Times New Roman"/>
                <w:sz w:val="24"/>
              </w:rPr>
              <w:t>16.8</w:t>
            </w:r>
            <w:r w:rsidRPr="00FC3094">
              <w:rPr>
                <w:rFonts w:ascii="宋体" w:eastAsia="宋体" w:hAnsi="宋体" w:cs="宋体" w:hint="eastAsia"/>
                <w:sz w:val="24"/>
              </w:rPr>
              <w:t>℃</w:t>
            </w:r>
            <w:r w:rsidRPr="00FC3094">
              <w:rPr>
                <w:rFonts w:ascii="Times New Roman" w:hAnsi="Times New Roman" w:cs="Times New Roman"/>
                <w:sz w:val="24"/>
              </w:rPr>
              <w:t>，最高气温</w:t>
            </w:r>
            <w:r w:rsidRPr="00FC3094">
              <w:rPr>
                <w:rFonts w:ascii="Times New Roman" w:hAnsi="Times New Roman" w:cs="Times New Roman"/>
                <w:sz w:val="24"/>
              </w:rPr>
              <w:t>40.3</w:t>
            </w:r>
            <w:r w:rsidRPr="00FC3094">
              <w:rPr>
                <w:rFonts w:ascii="宋体" w:eastAsia="宋体" w:hAnsi="宋体" w:cs="宋体" w:hint="eastAsia"/>
                <w:sz w:val="24"/>
              </w:rPr>
              <w:t>℃</w:t>
            </w:r>
            <w:r w:rsidRPr="00FC3094">
              <w:rPr>
                <w:rFonts w:ascii="Times New Roman" w:hAnsi="Times New Roman" w:cs="Times New Roman"/>
                <w:sz w:val="24"/>
              </w:rPr>
              <w:t>，最低气温</w:t>
            </w:r>
            <w:r w:rsidRPr="00FC3094">
              <w:rPr>
                <w:rFonts w:ascii="Times New Roman" w:hAnsi="Times New Roman" w:cs="Times New Roman"/>
                <w:sz w:val="24"/>
              </w:rPr>
              <w:t>-11.8</w:t>
            </w:r>
            <w:r w:rsidRPr="00FC3094">
              <w:rPr>
                <w:rFonts w:ascii="宋体" w:eastAsia="宋体" w:hAnsi="宋体" w:cs="宋体" w:hint="eastAsia"/>
                <w:sz w:val="24"/>
              </w:rPr>
              <w:t>℃</w:t>
            </w:r>
            <w:r w:rsidRPr="00FC3094">
              <w:rPr>
                <w:rFonts w:ascii="Times New Roman" w:hAnsi="Times New Roman" w:cs="Times New Roman"/>
                <w:sz w:val="24"/>
              </w:rPr>
              <w:t>。</w:t>
            </w:r>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根据实测降雨资料统计，多年平均年降水量为</w:t>
            </w:r>
            <w:r w:rsidRPr="00FC3094">
              <w:rPr>
                <w:rFonts w:ascii="Times New Roman" w:hAnsi="Times New Roman" w:cs="Times New Roman"/>
                <w:sz w:val="24"/>
              </w:rPr>
              <w:t>1316.26mm</w:t>
            </w:r>
            <w:r w:rsidRPr="00FC3094">
              <w:rPr>
                <w:rFonts w:ascii="Times New Roman" w:hAnsi="Times New Roman" w:cs="Times New Roman"/>
                <w:sz w:val="24"/>
              </w:rPr>
              <w:t>，最大一日降水量为</w:t>
            </w:r>
            <w:r w:rsidRPr="00FC3094">
              <w:rPr>
                <w:rFonts w:ascii="Times New Roman" w:hAnsi="Times New Roman" w:cs="Times New Roman"/>
                <w:sz w:val="24"/>
              </w:rPr>
              <w:t>208.00mm</w:t>
            </w:r>
            <w:r w:rsidRPr="00FC3094">
              <w:rPr>
                <w:rFonts w:ascii="Times New Roman" w:hAnsi="Times New Roman" w:cs="Times New Roman"/>
                <w:sz w:val="24"/>
              </w:rPr>
              <w:t>（</w:t>
            </w:r>
            <w:r w:rsidRPr="00FC3094">
              <w:rPr>
                <w:rFonts w:ascii="Times New Roman" w:hAnsi="Times New Roman" w:cs="Times New Roman"/>
                <w:sz w:val="24"/>
              </w:rPr>
              <w:t>1983</w:t>
            </w:r>
            <w:r w:rsidRPr="00FC3094">
              <w:rPr>
                <w:rFonts w:ascii="Times New Roman" w:hAnsi="Times New Roman" w:cs="Times New Roman"/>
                <w:sz w:val="24"/>
              </w:rPr>
              <w:t>年</w:t>
            </w:r>
            <w:r w:rsidRPr="00FC3094">
              <w:rPr>
                <w:rFonts w:ascii="Times New Roman" w:hAnsi="Times New Roman" w:cs="Times New Roman"/>
                <w:sz w:val="24"/>
              </w:rPr>
              <w:t>7</w:t>
            </w:r>
            <w:r w:rsidRPr="00FC3094">
              <w:rPr>
                <w:rFonts w:ascii="Times New Roman" w:hAnsi="Times New Roman" w:cs="Times New Roman"/>
                <w:sz w:val="24"/>
              </w:rPr>
              <w:t>月</w:t>
            </w:r>
            <w:r w:rsidRPr="00FC3094">
              <w:rPr>
                <w:rFonts w:ascii="Times New Roman" w:hAnsi="Times New Roman" w:cs="Times New Roman"/>
                <w:sz w:val="24"/>
              </w:rPr>
              <w:t>8</w:t>
            </w:r>
            <w:r w:rsidRPr="00FC3094">
              <w:rPr>
                <w:rFonts w:ascii="Times New Roman" w:hAnsi="Times New Roman" w:cs="Times New Roman"/>
                <w:sz w:val="24"/>
              </w:rPr>
              <w:t>日）。</w:t>
            </w:r>
            <w:r w:rsidRPr="00FC3094">
              <w:rPr>
                <w:rFonts w:ascii="Times New Roman" w:hAnsi="Times New Roman" w:cs="Times New Roman"/>
                <w:sz w:val="24"/>
              </w:rPr>
              <w:t>1967</w:t>
            </w:r>
            <w:r w:rsidRPr="00FC3094">
              <w:rPr>
                <w:rFonts w:ascii="Times New Roman" w:hAnsi="Times New Roman" w:cs="Times New Roman"/>
                <w:sz w:val="24"/>
              </w:rPr>
              <w:t>年实测降水量</w:t>
            </w:r>
            <w:r w:rsidRPr="00FC3094">
              <w:rPr>
                <w:rFonts w:ascii="Times New Roman" w:hAnsi="Times New Roman" w:cs="Times New Roman"/>
                <w:sz w:val="24"/>
              </w:rPr>
              <w:t>1530.6mm,</w:t>
            </w:r>
            <w:r w:rsidRPr="00FC3094">
              <w:rPr>
                <w:rFonts w:ascii="Times New Roman" w:hAnsi="Times New Roman" w:cs="Times New Roman"/>
                <w:sz w:val="24"/>
              </w:rPr>
              <w:t>为历年最大值，</w:t>
            </w:r>
            <w:r w:rsidRPr="00FC3094">
              <w:rPr>
                <w:rFonts w:ascii="Times New Roman" w:hAnsi="Times New Roman" w:cs="Times New Roman"/>
                <w:sz w:val="24"/>
              </w:rPr>
              <w:t>1968</w:t>
            </w:r>
            <w:r w:rsidRPr="00FC3094">
              <w:rPr>
                <w:rFonts w:ascii="Times New Roman" w:hAnsi="Times New Roman" w:cs="Times New Roman"/>
                <w:sz w:val="24"/>
              </w:rPr>
              <w:t>年实测降水</w:t>
            </w:r>
            <w:r w:rsidRPr="00FC3094">
              <w:rPr>
                <w:rFonts w:ascii="Times New Roman" w:hAnsi="Times New Roman" w:cs="Times New Roman"/>
                <w:sz w:val="24"/>
              </w:rPr>
              <w:t>787.4mm</w:t>
            </w:r>
            <w:r w:rsidRPr="00FC3094">
              <w:rPr>
                <w:rFonts w:ascii="Times New Roman" w:hAnsi="Times New Roman" w:cs="Times New Roman"/>
                <w:sz w:val="24"/>
              </w:rPr>
              <w:t>，为历年最小值。本流域形成暴雨的主要天气系统是梅雨峰系和山地地形雨，暴雨在</w:t>
            </w:r>
            <w:r w:rsidRPr="00FC3094">
              <w:rPr>
                <w:rFonts w:ascii="Times New Roman" w:hAnsi="Times New Roman" w:cs="Times New Roman"/>
                <w:sz w:val="24"/>
              </w:rPr>
              <w:t>4</w:t>
            </w:r>
            <w:r w:rsidRPr="00FC3094">
              <w:rPr>
                <w:rFonts w:ascii="Times New Roman" w:hAnsi="Times New Roman" w:cs="Times New Roman"/>
                <w:sz w:val="24"/>
              </w:rPr>
              <w:t>～</w:t>
            </w:r>
            <w:r w:rsidRPr="00FC3094">
              <w:rPr>
                <w:rFonts w:ascii="Times New Roman" w:hAnsi="Times New Roman" w:cs="Times New Roman"/>
                <w:sz w:val="24"/>
              </w:rPr>
              <w:t>8</w:t>
            </w:r>
            <w:r w:rsidRPr="00FC3094">
              <w:rPr>
                <w:rFonts w:ascii="Times New Roman" w:hAnsi="Times New Roman" w:cs="Times New Roman"/>
                <w:sz w:val="24"/>
              </w:rPr>
              <w:t>月都可能发生，大暴雨多集中在</w:t>
            </w:r>
            <w:r w:rsidRPr="00FC3094">
              <w:rPr>
                <w:rFonts w:ascii="Times New Roman" w:hAnsi="Times New Roman" w:cs="Times New Roman"/>
                <w:sz w:val="24"/>
              </w:rPr>
              <w:t>6</w:t>
            </w:r>
            <w:r w:rsidRPr="00FC3094">
              <w:rPr>
                <w:rFonts w:ascii="Times New Roman" w:hAnsi="Times New Roman" w:cs="Times New Roman"/>
                <w:sz w:val="24"/>
              </w:rPr>
              <w:t>～</w:t>
            </w:r>
            <w:r w:rsidRPr="00FC3094">
              <w:rPr>
                <w:rFonts w:ascii="Times New Roman" w:hAnsi="Times New Roman" w:cs="Times New Roman"/>
                <w:sz w:val="24"/>
              </w:rPr>
              <w:t>8</w:t>
            </w:r>
            <w:r w:rsidRPr="00FC3094">
              <w:rPr>
                <w:rFonts w:ascii="Times New Roman" w:hAnsi="Times New Roman" w:cs="Times New Roman"/>
                <w:sz w:val="24"/>
              </w:rPr>
              <w:t>月，暴雨持续时间一般为</w:t>
            </w:r>
            <w:r w:rsidRPr="00FC3094">
              <w:rPr>
                <w:rFonts w:ascii="Times New Roman" w:hAnsi="Times New Roman" w:cs="Times New Roman"/>
                <w:sz w:val="24"/>
              </w:rPr>
              <w:t>1</w:t>
            </w:r>
            <w:r w:rsidRPr="00FC3094">
              <w:rPr>
                <w:rFonts w:ascii="Times New Roman" w:hAnsi="Times New Roman" w:cs="Times New Roman"/>
                <w:sz w:val="24"/>
              </w:rPr>
              <w:t>～</w:t>
            </w:r>
            <w:r w:rsidRPr="00FC3094">
              <w:rPr>
                <w:rFonts w:ascii="Times New Roman" w:hAnsi="Times New Roman" w:cs="Times New Roman"/>
                <w:sz w:val="24"/>
              </w:rPr>
              <w:t>3</w:t>
            </w:r>
            <w:r w:rsidRPr="00FC3094">
              <w:rPr>
                <w:rFonts w:ascii="Times New Roman" w:hAnsi="Times New Roman" w:cs="Times New Roman"/>
                <w:sz w:val="24"/>
              </w:rPr>
              <w:t>天。雨量分布受地形影响随高程降低而呈递减趋势。</w:t>
            </w:r>
          </w:p>
          <w:p w:rsidR="00492CAD" w:rsidRPr="00FC3094" w:rsidRDefault="00492CAD" w:rsidP="00732736">
            <w:pPr>
              <w:spacing w:line="360" w:lineRule="auto"/>
              <w:ind w:firstLine="480"/>
              <w:rPr>
                <w:rFonts w:ascii="Times New Roman" w:hAnsi="Times New Roman" w:cs="Times New Roman"/>
                <w:sz w:val="24"/>
              </w:rPr>
            </w:pPr>
            <w:r w:rsidRPr="00FC3094">
              <w:rPr>
                <w:rFonts w:ascii="Times New Roman" w:hAnsi="Times New Roman" w:cs="Times New Roman"/>
                <w:sz w:val="24"/>
              </w:rPr>
              <w:t>多年平均年蒸发量为</w:t>
            </w:r>
            <w:r w:rsidRPr="00FC3094">
              <w:rPr>
                <w:rFonts w:ascii="Times New Roman" w:hAnsi="Times New Roman" w:cs="Times New Roman"/>
                <w:sz w:val="24"/>
              </w:rPr>
              <w:t>1247.1mm</w:t>
            </w:r>
            <w:r w:rsidRPr="00FC3094">
              <w:rPr>
                <w:rFonts w:ascii="Times New Roman" w:hAnsi="Times New Roman" w:cs="Times New Roman"/>
                <w:sz w:val="24"/>
              </w:rPr>
              <w:t>。蒸发与气温关系密切，</w:t>
            </w:r>
            <w:r w:rsidRPr="00FC3094">
              <w:rPr>
                <w:rFonts w:ascii="Times New Roman" w:hAnsi="Times New Roman" w:cs="Times New Roman"/>
                <w:sz w:val="24"/>
              </w:rPr>
              <w:t>6</w:t>
            </w:r>
            <w:r w:rsidRPr="00FC3094">
              <w:rPr>
                <w:rFonts w:ascii="Times New Roman" w:hAnsi="Times New Roman" w:cs="Times New Roman"/>
                <w:sz w:val="24"/>
              </w:rPr>
              <w:t>～</w:t>
            </w:r>
            <w:r w:rsidRPr="00FC3094">
              <w:rPr>
                <w:rFonts w:ascii="Times New Roman" w:hAnsi="Times New Roman" w:cs="Times New Roman"/>
                <w:sz w:val="24"/>
              </w:rPr>
              <w:t>8</w:t>
            </w:r>
            <w:r w:rsidRPr="00FC3094">
              <w:rPr>
                <w:rFonts w:ascii="Times New Roman" w:hAnsi="Times New Roman" w:cs="Times New Roman"/>
                <w:sz w:val="24"/>
              </w:rPr>
              <w:t>月气温高，蒸发量大，多年平均月蒸发量最大在</w:t>
            </w:r>
            <w:r w:rsidRPr="00FC3094">
              <w:rPr>
                <w:rFonts w:ascii="Times New Roman" w:hAnsi="Times New Roman" w:cs="Times New Roman"/>
                <w:sz w:val="24"/>
              </w:rPr>
              <w:t>7</w:t>
            </w:r>
            <w:r w:rsidRPr="00FC3094">
              <w:rPr>
                <w:rFonts w:ascii="Times New Roman" w:hAnsi="Times New Roman" w:cs="Times New Roman"/>
                <w:sz w:val="24"/>
              </w:rPr>
              <w:t>月份，达</w:t>
            </w:r>
            <w:r w:rsidRPr="00FC3094">
              <w:rPr>
                <w:rFonts w:ascii="Times New Roman" w:hAnsi="Times New Roman" w:cs="Times New Roman"/>
                <w:sz w:val="24"/>
              </w:rPr>
              <w:t>214.8mm</w:t>
            </w:r>
            <w:r w:rsidRPr="00FC3094">
              <w:rPr>
                <w:rFonts w:ascii="Times New Roman" w:hAnsi="Times New Roman" w:cs="Times New Roman"/>
                <w:sz w:val="24"/>
              </w:rPr>
              <w:t>。年主导风向</w:t>
            </w:r>
            <w:r w:rsidRPr="00FC3094">
              <w:rPr>
                <w:rFonts w:ascii="Times New Roman" w:hAnsi="Times New Roman" w:cs="Times New Roman"/>
                <w:sz w:val="24"/>
              </w:rPr>
              <w:t>NE</w:t>
            </w:r>
            <w:r w:rsidRPr="00FC3094">
              <w:rPr>
                <w:rFonts w:ascii="Times New Roman" w:hAnsi="Times New Roman" w:cs="Times New Roman"/>
                <w:sz w:val="24"/>
              </w:rPr>
              <w:t>，平均风速</w:t>
            </w:r>
            <w:r w:rsidRPr="00FC3094">
              <w:rPr>
                <w:rFonts w:ascii="Times New Roman" w:hAnsi="Times New Roman" w:cs="Times New Roman"/>
                <w:sz w:val="24"/>
              </w:rPr>
              <w:t>2.4m/s</w:t>
            </w:r>
            <w:r w:rsidRPr="00FC3094">
              <w:rPr>
                <w:rFonts w:ascii="Times New Roman" w:hAnsi="Times New Roman" w:cs="Times New Roman"/>
                <w:sz w:val="24"/>
              </w:rPr>
              <w:t>，最大风力为九级。</w:t>
            </w:r>
          </w:p>
          <w:p w:rsidR="00492CAD" w:rsidRPr="00FC3094" w:rsidRDefault="00492CAD" w:rsidP="00492CAD">
            <w:pPr>
              <w:spacing w:line="360" w:lineRule="auto"/>
              <w:outlineLvl w:val="1"/>
              <w:rPr>
                <w:rFonts w:ascii="Times New Roman" w:hAnsi="Times New Roman" w:cs="Times New Roman"/>
                <w:b/>
                <w:bCs/>
                <w:sz w:val="28"/>
                <w:szCs w:val="28"/>
              </w:rPr>
            </w:pPr>
            <w:bookmarkStart w:id="68" w:name="_Toc46673791"/>
            <w:r w:rsidRPr="00FC3094">
              <w:rPr>
                <w:rFonts w:ascii="Times New Roman" w:hAnsi="Times New Roman" w:cs="Times New Roman"/>
                <w:b/>
                <w:bCs/>
                <w:sz w:val="28"/>
                <w:szCs w:val="28"/>
              </w:rPr>
              <w:t>4</w:t>
            </w:r>
            <w:r w:rsidRPr="00FC3094">
              <w:rPr>
                <w:rFonts w:ascii="Times New Roman" w:hAnsi="Times New Roman" w:cs="Times New Roman"/>
                <w:b/>
                <w:bCs/>
                <w:sz w:val="28"/>
                <w:szCs w:val="28"/>
              </w:rPr>
              <w:t>、水文</w:t>
            </w:r>
            <w:bookmarkEnd w:id="68"/>
          </w:p>
          <w:p w:rsidR="00492CAD" w:rsidRPr="00FC3094" w:rsidRDefault="00492CAD" w:rsidP="00DD4DA4">
            <w:pPr>
              <w:adjustRightInd w:val="0"/>
              <w:snapToGrid w:val="0"/>
              <w:spacing w:line="360" w:lineRule="auto"/>
              <w:ind w:firstLineChars="200" w:firstLine="480"/>
              <w:rPr>
                <w:rFonts w:ascii="Times New Roman" w:hAnsi="Times New Roman" w:cs="Times New Roman"/>
                <w:snapToGrid w:val="0"/>
                <w:kern w:val="0"/>
                <w:sz w:val="24"/>
              </w:rPr>
            </w:pPr>
            <w:r w:rsidRPr="00FC3094">
              <w:rPr>
                <w:rFonts w:ascii="Times New Roman" w:hAnsi="Times New Roman" w:cs="Times New Roman"/>
                <w:snapToGrid w:val="0"/>
                <w:kern w:val="0"/>
                <w:sz w:val="24"/>
              </w:rPr>
              <w:t>岳阳县水网密布，</w:t>
            </w:r>
            <w:r w:rsidRPr="00FC3094">
              <w:rPr>
                <w:rFonts w:ascii="Times New Roman" w:hAnsi="Times New Roman" w:cs="Times New Roman"/>
                <w:sz w:val="24"/>
              </w:rPr>
              <w:t>境内最大河流为新墙河。新墙河为洞庭湖一级支流，</w:t>
            </w:r>
            <w:r w:rsidRPr="00FC3094">
              <w:rPr>
                <w:rFonts w:ascii="Times New Roman" w:hAnsi="Times New Roman" w:cs="Times New Roman"/>
                <w:snapToGrid w:val="0"/>
                <w:kern w:val="0"/>
                <w:sz w:val="24"/>
              </w:rPr>
              <w:t>新墙河流域位于北纬</w:t>
            </w:r>
            <w:r w:rsidRPr="00FC3094">
              <w:rPr>
                <w:rFonts w:ascii="Times New Roman" w:hAnsi="Times New Roman" w:cs="Times New Roman"/>
                <w:snapToGrid w:val="0"/>
                <w:kern w:val="0"/>
                <w:sz w:val="24"/>
              </w:rPr>
              <w:t>29°00′</w:t>
            </w:r>
            <w:r w:rsidRPr="00FC3094">
              <w:rPr>
                <w:rFonts w:ascii="Times New Roman" w:hAnsi="Times New Roman" w:cs="Times New Roman"/>
                <w:snapToGrid w:val="0"/>
                <w:kern w:val="0"/>
                <w:sz w:val="24"/>
              </w:rPr>
              <w:t>～</w:t>
            </w:r>
            <w:r w:rsidRPr="00FC3094">
              <w:rPr>
                <w:rFonts w:ascii="Times New Roman" w:hAnsi="Times New Roman" w:cs="Times New Roman"/>
                <w:snapToGrid w:val="0"/>
                <w:kern w:val="0"/>
                <w:sz w:val="24"/>
              </w:rPr>
              <w:t>29°30′</w:t>
            </w:r>
            <w:r w:rsidRPr="00FC3094">
              <w:rPr>
                <w:rFonts w:ascii="Times New Roman" w:hAnsi="Times New Roman" w:cs="Times New Roman"/>
                <w:snapToGrid w:val="0"/>
                <w:kern w:val="0"/>
                <w:sz w:val="24"/>
              </w:rPr>
              <w:t>、东径</w:t>
            </w:r>
            <w:r w:rsidRPr="00FC3094">
              <w:rPr>
                <w:rFonts w:ascii="Times New Roman" w:hAnsi="Times New Roman" w:cs="Times New Roman"/>
                <w:snapToGrid w:val="0"/>
                <w:kern w:val="0"/>
                <w:sz w:val="24"/>
              </w:rPr>
              <w:t>113°00′</w:t>
            </w:r>
            <w:r w:rsidRPr="00FC3094">
              <w:rPr>
                <w:rFonts w:ascii="Times New Roman" w:hAnsi="Times New Roman" w:cs="Times New Roman"/>
                <w:snapToGrid w:val="0"/>
                <w:kern w:val="0"/>
                <w:sz w:val="24"/>
              </w:rPr>
              <w:t>～</w:t>
            </w:r>
            <w:r w:rsidRPr="00FC3094">
              <w:rPr>
                <w:rFonts w:ascii="Times New Roman" w:hAnsi="Times New Roman" w:cs="Times New Roman"/>
                <w:snapToGrid w:val="0"/>
                <w:kern w:val="0"/>
                <w:sz w:val="24"/>
              </w:rPr>
              <w:t>113°40′</w:t>
            </w:r>
            <w:r w:rsidRPr="00FC3094">
              <w:rPr>
                <w:rFonts w:ascii="Times New Roman" w:hAnsi="Times New Roman" w:cs="Times New Roman"/>
                <w:snapToGrid w:val="0"/>
                <w:kern w:val="0"/>
                <w:sz w:val="24"/>
              </w:rPr>
              <w:t>之间。总流域面积</w:t>
            </w:r>
            <w:r w:rsidRPr="00FC3094">
              <w:rPr>
                <w:rFonts w:ascii="Times New Roman" w:hAnsi="Times New Roman" w:cs="Times New Roman"/>
                <w:snapToGrid w:val="0"/>
                <w:kern w:val="0"/>
                <w:sz w:val="24"/>
              </w:rPr>
              <w:t>2365.64 km</w:t>
            </w:r>
            <w:r w:rsidRPr="00FC3094">
              <w:rPr>
                <w:rFonts w:ascii="Times New Roman" w:hAnsi="Times New Roman" w:cs="Times New Roman"/>
                <w:snapToGrid w:val="0"/>
                <w:kern w:val="0"/>
                <w:sz w:val="24"/>
                <w:vertAlign w:val="superscript"/>
              </w:rPr>
              <w:t>2</w:t>
            </w:r>
            <w:r w:rsidRPr="00FC3094">
              <w:rPr>
                <w:rFonts w:ascii="Times New Roman" w:hAnsi="Times New Roman" w:cs="Times New Roman"/>
                <w:snapToGrid w:val="0"/>
                <w:kern w:val="0"/>
                <w:sz w:val="24"/>
              </w:rPr>
              <w:t>，其中流经县境</w:t>
            </w:r>
            <w:r w:rsidRPr="00FC3094">
              <w:rPr>
                <w:rFonts w:ascii="Times New Roman" w:hAnsi="Times New Roman" w:cs="Times New Roman"/>
                <w:snapToGrid w:val="0"/>
                <w:kern w:val="0"/>
                <w:sz w:val="24"/>
              </w:rPr>
              <w:t>1597.64km</w:t>
            </w:r>
            <w:r w:rsidRPr="00FC3094">
              <w:rPr>
                <w:rFonts w:ascii="Times New Roman" w:hAnsi="Times New Roman" w:cs="Times New Roman"/>
                <w:snapToGrid w:val="0"/>
                <w:kern w:val="0"/>
                <w:sz w:val="24"/>
                <w:vertAlign w:val="superscript"/>
              </w:rPr>
              <w:t>2</w:t>
            </w:r>
            <w:r w:rsidRPr="00FC3094">
              <w:rPr>
                <w:rFonts w:ascii="Times New Roman" w:hAnsi="Times New Roman" w:cs="Times New Roman"/>
                <w:snapToGrid w:val="0"/>
                <w:kern w:val="0"/>
                <w:sz w:val="24"/>
              </w:rPr>
              <w:t>，新墙河县境内干流全长</w:t>
            </w:r>
            <w:r w:rsidRPr="00FC3094">
              <w:rPr>
                <w:rFonts w:ascii="Times New Roman" w:hAnsi="Times New Roman" w:cs="Times New Roman"/>
                <w:snapToGrid w:val="0"/>
                <w:kern w:val="0"/>
                <w:sz w:val="24"/>
              </w:rPr>
              <w:t>115.40m</w:t>
            </w:r>
            <w:r w:rsidRPr="00FC3094">
              <w:rPr>
                <w:rFonts w:ascii="Times New Roman" w:hAnsi="Times New Roman" w:cs="Times New Roman"/>
                <w:snapToGrid w:val="0"/>
                <w:kern w:val="0"/>
                <w:sz w:val="24"/>
              </w:rPr>
              <w:t>，纳入支流</w:t>
            </w:r>
            <w:r w:rsidRPr="00FC3094">
              <w:rPr>
                <w:rFonts w:ascii="Times New Roman" w:hAnsi="Times New Roman" w:cs="Times New Roman"/>
                <w:snapToGrid w:val="0"/>
                <w:kern w:val="0"/>
                <w:sz w:val="24"/>
              </w:rPr>
              <w:t>47</w:t>
            </w:r>
            <w:r w:rsidRPr="00FC3094">
              <w:rPr>
                <w:rFonts w:ascii="Times New Roman" w:hAnsi="Times New Roman" w:cs="Times New Roman"/>
                <w:snapToGrid w:val="0"/>
                <w:kern w:val="0"/>
                <w:sz w:val="24"/>
              </w:rPr>
              <w:t>条，天然落差</w:t>
            </w:r>
            <w:r w:rsidRPr="00FC3094">
              <w:rPr>
                <w:rFonts w:ascii="Times New Roman" w:hAnsi="Times New Roman" w:cs="Times New Roman"/>
                <w:snapToGrid w:val="0"/>
                <w:kern w:val="0"/>
                <w:sz w:val="24"/>
              </w:rPr>
              <w:t>400m</w:t>
            </w:r>
            <w:r w:rsidRPr="00FC3094">
              <w:rPr>
                <w:rFonts w:ascii="Times New Roman" w:hAnsi="Times New Roman" w:cs="Times New Roman"/>
                <w:snapToGrid w:val="0"/>
                <w:kern w:val="0"/>
                <w:sz w:val="24"/>
              </w:rPr>
              <w:t>，坡降</w:t>
            </w:r>
            <w:r w:rsidRPr="00FC3094">
              <w:rPr>
                <w:rFonts w:ascii="Times New Roman" w:hAnsi="Times New Roman" w:cs="Times New Roman"/>
                <w:snapToGrid w:val="0"/>
                <w:kern w:val="0"/>
                <w:sz w:val="24"/>
              </w:rPr>
              <w:t>7.18‰</w:t>
            </w:r>
            <w:r w:rsidRPr="00FC3094">
              <w:rPr>
                <w:rFonts w:ascii="Times New Roman" w:hAnsi="Times New Roman" w:cs="Times New Roman"/>
                <w:snapToGrid w:val="0"/>
                <w:kern w:val="0"/>
                <w:sz w:val="24"/>
              </w:rPr>
              <w:t>，多年平均流量约</w:t>
            </w:r>
            <w:r w:rsidRPr="00FC3094">
              <w:rPr>
                <w:rFonts w:ascii="Times New Roman" w:hAnsi="Times New Roman" w:cs="Times New Roman"/>
                <w:snapToGrid w:val="0"/>
                <w:kern w:val="0"/>
                <w:sz w:val="24"/>
              </w:rPr>
              <w:t>58m</w:t>
            </w:r>
            <w:r w:rsidRPr="00FC3094">
              <w:rPr>
                <w:rFonts w:ascii="Times New Roman" w:hAnsi="Times New Roman" w:cs="Times New Roman"/>
                <w:snapToGrid w:val="0"/>
                <w:kern w:val="0"/>
                <w:sz w:val="24"/>
                <w:vertAlign w:val="superscript"/>
              </w:rPr>
              <w:t>3</w:t>
            </w:r>
            <w:r w:rsidRPr="00FC3094">
              <w:rPr>
                <w:rFonts w:ascii="Times New Roman" w:hAnsi="Times New Roman" w:cs="Times New Roman"/>
                <w:snapToGrid w:val="0"/>
                <w:kern w:val="0"/>
                <w:sz w:val="24"/>
              </w:rPr>
              <w:t>/s</w:t>
            </w:r>
            <w:r w:rsidRPr="00FC3094">
              <w:rPr>
                <w:rFonts w:ascii="Times New Roman" w:hAnsi="Times New Roman" w:cs="Times New Roman"/>
                <w:snapToGrid w:val="0"/>
                <w:kern w:val="0"/>
                <w:sz w:val="24"/>
              </w:rPr>
              <w:t>，最枯流量仅</w:t>
            </w:r>
            <w:r w:rsidRPr="00FC3094">
              <w:rPr>
                <w:rFonts w:ascii="Times New Roman" w:hAnsi="Times New Roman" w:cs="Times New Roman"/>
                <w:snapToGrid w:val="0"/>
                <w:kern w:val="0"/>
                <w:sz w:val="24"/>
              </w:rPr>
              <w:t>6.0m</w:t>
            </w:r>
            <w:r w:rsidRPr="00FC3094">
              <w:rPr>
                <w:rFonts w:ascii="Times New Roman" w:hAnsi="Times New Roman" w:cs="Times New Roman"/>
                <w:snapToGrid w:val="0"/>
                <w:kern w:val="0"/>
                <w:sz w:val="24"/>
                <w:vertAlign w:val="superscript"/>
              </w:rPr>
              <w:t>3</w:t>
            </w:r>
            <w:r w:rsidRPr="00FC3094">
              <w:rPr>
                <w:rFonts w:ascii="Times New Roman" w:hAnsi="Times New Roman" w:cs="Times New Roman"/>
                <w:snapToGrid w:val="0"/>
                <w:kern w:val="0"/>
                <w:sz w:val="24"/>
              </w:rPr>
              <w:t>/s</w:t>
            </w:r>
            <w:r w:rsidRPr="00FC3094">
              <w:rPr>
                <w:rFonts w:ascii="Times New Roman" w:hAnsi="Times New Roman" w:cs="Times New Roman"/>
                <w:snapToGrid w:val="0"/>
                <w:kern w:val="0"/>
                <w:sz w:val="24"/>
              </w:rPr>
              <w:t>。沙港、游港为新墙河两大支流，其中沙港河发源于平江县团山宝贝岭，主要流经板江、月田、铁山口、公田、扬林街，于筻口镇的三港咀汇合游港后流入新墙河主流，流域面积</w:t>
            </w:r>
            <w:r w:rsidRPr="00FC3094">
              <w:rPr>
                <w:rFonts w:ascii="Times New Roman" w:hAnsi="Times New Roman" w:cs="Times New Roman"/>
                <w:snapToGrid w:val="0"/>
                <w:kern w:val="0"/>
                <w:sz w:val="24"/>
              </w:rPr>
              <w:t>974.69km</w:t>
            </w:r>
            <w:r w:rsidRPr="00FC3094">
              <w:rPr>
                <w:rFonts w:ascii="Times New Roman" w:hAnsi="Times New Roman" w:cs="Times New Roman"/>
                <w:snapToGrid w:val="0"/>
                <w:kern w:val="0"/>
                <w:sz w:val="24"/>
                <w:vertAlign w:val="superscript"/>
              </w:rPr>
              <w:t>2</w:t>
            </w:r>
            <w:r w:rsidRPr="00FC3094">
              <w:rPr>
                <w:rFonts w:ascii="Times New Roman" w:hAnsi="Times New Roman" w:cs="Times New Roman"/>
                <w:snapToGrid w:val="0"/>
                <w:kern w:val="0"/>
                <w:sz w:val="24"/>
              </w:rPr>
              <w:t>，全长</w:t>
            </w:r>
            <w:r w:rsidRPr="00FC3094">
              <w:rPr>
                <w:rFonts w:ascii="Times New Roman" w:hAnsi="Times New Roman" w:cs="Times New Roman"/>
                <w:snapToGrid w:val="0"/>
                <w:kern w:val="0"/>
                <w:sz w:val="24"/>
              </w:rPr>
              <w:t>79.60km</w:t>
            </w:r>
            <w:r w:rsidRPr="00FC3094">
              <w:rPr>
                <w:rFonts w:ascii="Times New Roman" w:hAnsi="Times New Roman" w:cs="Times New Roman"/>
                <w:snapToGrid w:val="0"/>
                <w:kern w:val="0"/>
                <w:sz w:val="24"/>
              </w:rPr>
              <w:t>，县境内流域面积</w:t>
            </w:r>
            <w:r w:rsidRPr="00FC3094">
              <w:rPr>
                <w:rFonts w:ascii="Times New Roman" w:hAnsi="Times New Roman" w:cs="Times New Roman"/>
                <w:snapToGrid w:val="0"/>
                <w:kern w:val="0"/>
                <w:sz w:val="24"/>
              </w:rPr>
              <w:t>904.64km</w:t>
            </w:r>
            <w:r w:rsidRPr="00FC3094">
              <w:rPr>
                <w:rFonts w:ascii="Times New Roman" w:hAnsi="Times New Roman" w:cs="Times New Roman"/>
                <w:snapToGrid w:val="0"/>
                <w:kern w:val="0"/>
                <w:sz w:val="24"/>
                <w:vertAlign w:val="superscript"/>
              </w:rPr>
              <w:t>2</w:t>
            </w:r>
            <w:r w:rsidRPr="00FC3094">
              <w:rPr>
                <w:rFonts w:ascii="Times New Roman" w:hAnsi="Times New Roman" w:cs="Times New Roman"/>
                <w:snapToGrid w:val="0"/>
                <w:kern w:val="0"/>
                <w:sz w:val="24"/>
              </w:rPr>
              <w:t>，长</w:t>
            </w:r>
            <w:r w:rsidRPr="00FC3094">
              <w:rPr>
                <w:rFonts w:ascii="Times New Roman" w:hAnsi="Times New Roman" w:cs="Times New Roman"/>
                <w:snapToGrid w:val="0"/>
                <w:kern w:val="0"/>
                <w:sz w:val="24"/>
              </w:rPr>
              <w:t>69.60km</w:t>
            </w:r>
            <w:r w:rsidRPr="00FC3094">
              <w:rPr>
                <w:rFonts w:ascii="Times New Roman" w:hAnsi="Times New Roman" w:cs="Times New Roman"/>
                <w:snapToGrid w:val="0"/>
                <w:kern w:val="0"/>
                <w:sz w:val="24"/>
              </w:rPr>
              <w:t>，平均流量</w:t>
            </w:r>
            <w:r w:rsidRPr="00FC3094">
              <w:rPr>
                <w:rFonts w:ascii="Times New Roman" w:hAnsi="Times New Roman" w:cs="Times New Roman"/>
                <w:snapToGrid w:val="0"/>
                <w:kern w:val="0"/>
                <w:sz w:val="24"/>
              </w:rPr>
              <w:t>52.60m</w:t>
            </w:r>
            <w:r w:rsidRPr="00FC3094">
              <w:rPr>
                <w:rFonts w:ascii="Times New Roman" w:hAnsi="Times New Roman" w:cs="Times New Roman"/>
                <w:snapToGrid w:val="0"/>
                <w:kern w:val="0"/>
                <w:sz w:val="24"/>
                <w:vertAlign w:val="superscript"/>
              </w:rPr>
              <w:t>3</w:t>
            </w:r>
            <w:r w:rsidRPr="00FC3094">
              <w:rPr>
                <w:rFonts w:ascii="Times New Roman" w:hAnsi="Times New Roman" w:cs="Times New Roman"/>
                <w:snapToGrid w:val="0"/>
                <w:kern w:val="0"/>
                <w:sz w:val="24"/>
              </w:rPr>
              <w:t>/s</w:t>
            </w:r>
            <w:r w:rsidRPr="00FC3094">
              <w:rPr>
                <w:rFonts w:ascii="Times New Roman" w:hAnsi="Times New Roman" w:cs="Times New Roman"/>
                <w:snapToGrid w:val="0"/>
                <w:kern w:val="0"/>
                <w:sz w:val="24"/>
              </w:rPr>
              <w:t>，平均坡降</w:t>
            </w:r>
            <w:r w:rsidRPr="00FC3094">
              <w:rPr>
                <w:rFonts w:ascii="Times New Roman" w:hAnsi="Times New Roman" w:cs="Times New Roman"/>
                <w:snapToGrid w:val="0"/>
                <w:kern w:val="0"/>
                <w:sz w:val="24"/>
              </w:rPr>
              <w:t>1.25‰</w:t>
            </w:r>
            <w:r w:rsidRPr="00FC3094">
              <w:rPr>
                <w:rFonts w:ascii="Times New Roman" w:hAnsi="Times New Roman" w:cs="Times New Roman"/>
                <w:snapToGrid w:val="0"/>
                <w:kern w:val="0"/>
                <w:sz w:val="24"/>
              </w:rPr>
              <w:t>。游港河发源于临湘市龙窑山，由西塘入岳阳县境，经筻口至三港嘴汇入新墙河主流，流域面积</w:t>
            </w:r>
            <w:r w:rsidRPr="00FC3094">
              <w:rPr>
                <w:rFonts w:ascii="Times New Roman" w:hAnsi="Times New Roman" w:cs="Times New Roman"/>
                <w:snapToGrid w:val="0"/>
                <w:kern w:val="0"/>
                <w:sz w:val="24"/>
              </w:rPr>
              <w:t>973 km</w:t>
            </w:r>
            <w:r w:rsidRPr="00FC3094">
              <w:rPr>
                <w:rFonts w:ascii="Times New Roman" w:hAnsi="Times New Roman" w:cs="Times New Roman"/>
                <w:snapToGrid w:val="0"/>
                <w:kern w:val="0"/>
                <w:sz w:val="24"/>
                <w:vertAlign w:val="superscript"/>
              </w:rPr>
              <w:t>2</w:t>
            </w:r>
            <w:r w:rsidRPr="00FC3094">
              <w:rPr>
                <w:rFonts w:ascii="Times New Roman" w:hAnsi="Times New Roman" w:cs="Times New Roman"/>
                <w:snapToGrid w:val="0"/>
                <w:kern w:val="0"/>
                <w:sz w:val="24"/>
              </w:rPr>
              <w:t>，全长</w:t>
            </w:r>
            <w:r w:rsidRPr="00FC3094">
              <w:rPr>
                <w:rFonts w:ascii="Times New Roman" w:hAnsi="Times New Roman" w:cs="Times New Roman"/>
                <w:snapToGrid w:val="0"/>
                <w:kern w:val="0"/>
                <w:sz w:val="24"/>
              </w:rPr>
              <w:t>85.20km</w:t>
            </w:r>
            <w:r w:rsidRPr="00FC3094">
              <w:rPr>
                <w:rFonts w:ascii="Times New Roman" w:hAnsi="Times New Roman" w:cs="Times New Roman"/>
                <w:snapToGrid w:val="0"/>
                <w:kern w:val="0"/>
                <w:sz w:val="24"/>
              </w:rPr>
              <w:t>，县境内流域面积</w:t>
            </w:r>
            <w:r w:rsidRPr="00FC3094">
              <w:rPr>
                <w:rFonts w:ascii="Times New Roman" w:hAnsi="Times New Roman" w:cs="Times New Roman"/>
                <w:snapToGrid w:val="0"/>
                <w:kern w:val="0"/>
                <w:sz w:val="24"/>
              </w:rPr>
              <w:t>275 km</w:t>
            </w:r>
            <w:r w:rsidRPr="00FC3094">
              <w:rPr>
                <w:rFonts w:ascii="Times New Roman" w:hAnsi="Times New Roman" w:cs="Times New Roman"/>
                <w:snapToGrid w:val="0"/>
                <w:kern w:val="0"/>
                <w:sz w:val="24"/>
                <w:vertAlign w:val="superscript"/>
              </w:rPr>
              <w:t>2</w:t>
            </w:r>
            <w:r w:rsidRPr="00FC3094">
              <w:rPr>
                <w:rFonts w:ascii="Times New Roman" w:hAnsi="Times New Roman" w:cs="Times New Roman"/>
                <w:snapToGrid w:val="0"/>
                <w:kern w:val="0"/>
                <w:sz w:val="24"/>
              </w:rPr>
              <w:t>，长</w:t>
            </w:r>
            <w:r w:rsidRPr="00FC3094">
              <w:rPr>
                <w:rFonts w:ascii="Times New Roman" w:hAnsi="Times New Roman" w:cs="Times New Roman"/>
                <w:snapToGrid w:val="0"/>
                <w:kern w:val="0"/>
                <w:sz w:val="24"/>
              </w:rPr>
              <w:t>19km</w:t>
            </w:r>
            <w:r w:rsidRPr="00FC3094">
              <w:rPr>
                <w:rFonts w:ascii="Times New Roman" w:hAnsi="Times New Roman" w:cs="Times New Roman"/>
                <w:snapToGrid w:val="0"/>
                <w:kern w:val="0"/>
                <w:sz w:val="24"/>
              </w:rPr>
              <w:t>，平均流量</w:t>
            </w:r>
            <w:r w:rsidRPr="00FC3094">
              <w:rPr>
                <w:rFonts w:ascii="Times New Roman" w:hAnsi="Times New Roman" w:cs="Times New Roman"/>
                <w:snapToGrid w:val="0"/>
                <w:kern w:val="0"/>
                <w:sz w:val="24"/>
              </w:rPr>
              <w:t>18.49m</w:t>
            </w:r>
            <w:r w:rsidRPr="00FC3094">
              <w:rPr>
                <w:rFonts w:ascii="Times New Roman" w:hAnsi="Times New Roman" w:cs="Times New Roman"/>
                <w:snapToGrid w:val="0"/>
                <w:kern w:val="0"/>
                <w:sz w:val="24"/>
                <w:vertAlign w:val="superscript"/>
              </w:rPr>
              <w:t>3</w:t>
            </w:r>
            <w:r w:rsidRPr="00FC3094">
              <w:rPr>
                <w:rFonts w:ascii="Times New Roman" w:hAnsi="Times New Roman" w:cs="Times New Roman"/>
                <w:snapToGrid w:val="0"/>
                <w:kern w:val="0"/>
                <w:sz w:val="24"/>
              </w:rPr>
              <w:t>/s</w:t>
            </w:r>
            <w:r w:rsidRPr="00FC3094">
              <w:rPr>
                <w:rFonts w:ascii="Times New Roman" w:hAnsi="Times New Roman" w:cs="Times New Roman"/>
                <w:snapToGrid w:val="0"/>
                <w:kern w:val="0"/>
                <w:sz w:val="24"/>
              </w:rPr>
              <w:t>，天然落差</w:t>
            </w:r>
            <w:r w:rsidRPr="00FC3094">
              <w:rPr>
                <w:rFonts w:ascii="Times New Roman" w:hAnsi="Times New Roman" w:cs="Times New Roman"/>
                <w:snapToGrid w:val="0"/>
                <w:kern w:val="0"/>
                <w:sz w:val="24"/>
              </w:rPr>
              <w:t>715m</w:t>
            </w:r>
            <w:r w:rsidRPr="00FC3094">
              <w:rPr>
                <w:rFonts w:ascii="Times New Roman" w:hAnsi="Times New Roman" w:cs="Times New Roman"/>
                <w:snapToGrid w:val="0"/>
                <w:kern w:val="0"/>
                <w:sz w:val="24"/>
              </w:rPr>
              <w:t>，坡降</w:t>
            </w:r>
            <w:r w:rsidRPr="00FC3094">
              <w:rPr>
                <w:rFonts w:ascii="Times New Roman" w:hAnsi="Times New Roman" w:cs="Times New Roman"/>
                <w:snapToGrid w:val="0"/>
                <w:kern w:val="0"/>
                <w:sz w:val="24"/>
              </w:rPr>
              <w:t>1.50‰</w:t>
            </w:r>
            <w:r w:rsidRPr="00FC3094">
              <w:rPr>
                <w:rFonts w:ascii="Times New Roman" w:hAnsi="Times New Roman" w:cs="Times New Roman"/>
                <w:snapToGrid w:val="0"/>
                <w:kern w:val="0"/>
                <w:sz w:val="24"/>
              </w:rPr>
              <w:t>。沙港、游港河自三港嘴汇流后经新墙、荣家湾从破岚口入东洞庭湖，三港嘴至破岚口区间长</w:t>
            </w:r>
            <w:r w:rsidRPr="00FC3094">
              <w:rPr>
                <w:rFonts w:ascii="Times New Roman" w:hAnsi="Times New Roman" w:cs="Times New Roman"/>
                <w:snapToGrid w:val="0"/>
                <w:kern w:val="0"/>
                <w:sz w:val="24"/>
              </w:rPr>
              <w:t>26.80km</w:t>
            </w:r>
            <w:r w:rsidRPr="00FC3094">
              <w:rPr>
                <w:rFonts w:ascii="Times New Roman" w:hAnsi="Times New Roman" w:cs="Times New Roman"/>
                <w:snapToGrid w:val="0"/>
                <w:kern w:val="0"/>
                <w:sz w:val="24"/>
              </w:rPr>
              <w:t>，区间流域面积</w:t>
            </w:r>
            <w:r w:rsidRPr="00FC3094">
              <w:rPr>
                <w:rFonts w:ascii="Times New Roman" w:hAnsi="Times New Roman" w:cs="Times New Roman"/>
                <w:snapToGrid w:val="0"/>
                <w:kern w:val="0"/>
                <w:sz w:val="24"/>
              </w:rPr>
              <w:t>418 km</w:t>
            </w:r>
            <w:r w:rsidRPr="00FC3094">
              <w:rPr>
                <w:rFonts w:ascii="Times New Roman" w:hAnsi="Times New Roman" w:cs="Times New Roman"/>
                <w:snapToGrid w:val="0"/>
                <w:kern w:val="0"/>
                <w:sz w:val="24"/>
                <w:vertAlign w:val="superscript"/>
              </w:rPr>
              <w:t>2</w:t>
            </w:r>
            <w:r w:rsidRPr="00FC3094">
              <w:rPr>
                <w:rFonts w:ascii="Times New Roman" w:hAnsi="Times New Roman" w:cs="Times New Roman"/>
                <w:snapToGrid w:val="0"/>
                <w:kern w:val="0"/>
                <w:sz w:val="24"/>
              </w:rPr>
              <w:t>，平均坡降</w:t>
            </w:r>
            <w:r w:rsidRPr="00FC3094">
              <w:rPr>
                <w:rFonts w:ascii="Times New Roman" w:hAnsi="Times New Roman" w:cs="Times New Roman"/>
                <w:snapToGrid w:val="0"/>
                <w:kern w:val="0"/>
                <w:sz w:val="24"/>
              </w:rPr>
              <w:t>0.75‰</w:t>
            </w:r>
            <w:r w:rsidRPr="00FC3094">
              <w:rPr>
                <w:rFonts w:ascii="Times New Roman" w:hAnsi="Times New Roman" w:cs="Times New Roman"/>
                <w:snapToGrid w:val="0"/>
                <w:kern w:val="0"/>
                <w:sz w:val="24"/>
              </w:rPr>
              <w:t>。</w:t>
            </w:r>
          </w:p>
          <w:p w:rsidR="00492CAD" w:rsidRPr="00FC3094" w:rsidRDefault="00492CAD" w:rsidP="00732736">
            <w:pPr>
              <w:adjustRightInd w:val="0"/>
              <w:snapToGrid w:val="0"/>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项目周边主要分布有零星水塘，南侧</w:t>
            </w:r>
            <w:r w:rsidRPr="00FC3094">
              <w:rPr>
                <w:rFonts w:ascii="Times New Roman" w:hAnsi="Times New Roman" w:cs="Times New Roman" w:hint="eastAsia"/>
                <w:sz w:val="24"/>
              </w:rPr>
              <w:t>2</w:t>
            </w:r>
            <w:r w:rsidR="009E2C21" w:rsidRPr="00FC3094">
              <w:rPr>
                <w:rFonts w:ascii="Times New Roman" w:hAnsi="Times New Roman" w:cs="Times New Roman" w:hint="eastAsia"/>
                <w:sz w:val="24"/>
              </w:rPr>
              <w:t>3</w:t>
            </w:r>
            <w:r w:rsidRPr="00FC3094">
              <w:rPr>
                <w:rFonts w:ascii="Times New Roman" w:hAnsi="Times New Roman" w:cs="Times New Roman" w:hint="eastAsia"/>
                <w:sz w:val="24"/>
              </w:rPr>
              <w:t>0</w:t>
            </w:r>
            <w:r w:rsidRPr="00FC3094">
              <w:rPr>
                <w:rFonts w:ascii="Times New Roman" w:hAnsi="Times New Roman" w:cs="Times New Roman"/>
                <w:sz w:val="24"/>
              </w:rPr>
              <w:t>米为</w:t>
            </w:r>
            <w:r w:rsidRPr="00FC3094">
              <w:rPr>
                <w:rFonts w:ascii="Times New Roman" w:hAnsi="Times New Roman" w:cs="Times New Roman" w:hint="eastAsia"/>
                <w:sz w:val="24"/>
              </w:rPr>
              <w:t>沙港河</w:t>
            </w:r>
            <w:r w:rsidR="00314644" w:rsidRPr="00FC3094">
              <w:rPr>
                <w:rFonts w:ascii="Times New Roman" w:hAnsi="Times New Roman" w:cs="Times New Roman" w:hint="eastAsia"/>
                <w:sz w:val="24"/>
              </w:rPr>
              <w:t>，</w:t>
            </w:r>
            <w:r w:rsidRPr="00FC3094">
              <w:rPr>
                <w:rFonts w:ascii="Times New Roman" w:hAnsi="Times New Roman" w:cs="Times New Roman" w:hint="eastAsia"/>
                <w:sz w:val="24"/>
              </w:rPr>
              <w:t>属于新墙河上游支流</w:t>
            </w:r>
            <w:r w:rsidRPr="00FC3094">
              <w:rPr>
                <w:rFonts w:ascii="Times New Roman" w:hAnsi="Times New Roman" w:cs="Times New Roman"/>
                <w:sz w:val="24"/>
              </w:rPr>
              <w:t>，</w:t>
            </w:r>
            <w:r w:rsidRPr="00FC3094">
              <w:rPr>
                <w:rFonts w:ascii="Times New Roman" w:hAnsi="Times New Roman" w:cs="Times New Roman" w:hint="eastAsia"/>
                <w:sz w:val="24"/>
              </w:rPr>
              <w:t>从项目所在地</w:t>
            </w:r>
            <w:r w:rsidRPr="00FC3094">
              <w:rPr>
                <w:rFonts w:ascii="Times New Roman" w:hAnsi="Times New Roman" w:cs="Times New Roman"/>
                <w:sz w:val="24"/>
              </w:rPr>
              <w:t>流经约</w:t>
            </w:r>
            <w:r w:rsidRPr="00FC3094">
              <w:rPr>
                <w:rFonts w:ascii="Times New Roman" w:hAnsi="Times New Roman" w:cs="Times New Roman"/>
                <w:sz w:val="24"/>
              </w:rPr>
              <w:t>1</w:t>
            </w:r>
            <w:r w:rsidRPr="00FC3094">
              <w:rPr>
                <w:rFonts w:ascii="Times New Roman" w:hAnsi="Times New Roman" w:cs="Times New Roman" w:hint="eastAsia"/>
                <w:sz w:val="24"/>
              </w:rPr>
              <w:t>0</w:t>
            </w:r>
            <w:r w:rsidRPr="00FC3094">
              <w:rPr>
                <w:rFonts w:ascii="Times New Roman" w:hAnsi="Times New Roman" w:cs="Times New Roman"/>
                <w:sz w:val="24"/>
              </w:rPr>
              <w:t>km</w:t>
            </w:r>
            <w:r w:rsidRPr="00FC3094">
              <w:rPr>
                <w:rFonts w:ascii="Times New Roman" w:hAnsi="Times New Roman" w:cs="Times New Roman"/>
                <w:sz w:val="24"/>
              </w:rPr>
              <w:t>后汇入新墙河。本项目无生产废水外排，职工生活污水</w:t>
            </w:r>
            <w:r w:rsidRPr="00FC3094">
              <w:rPr>
                <w:rFonts w:ascii="Times New Roman" w:hAnsi="Times New Roman" w:cs="Times New Roman"/>
                <w:sz w:val="24"/>
              </w:rPr>
              <w:lastRenderedPageBreak/>
              <w:t>经处理后</w:t>
            </w:r>
            <w:r w:rsidRPr="00FC3094">
              <w:rPr>
                <w:rFonts w:ascii="Times New Roman" w:hAnsi="Times New Roman" w:cs="Times New Roman" w:hint="eastAsia"/>
                <w:sz w:val="24"/>
              </w:rPr>
              <w:t>经自建污水处理站处理达标后排入沙港河</w:t>
            </w:r>
            <w:r w:rsidRPr="00FC3094">
              <w:rPr>
                <w:rFonts w:ascii="Times New Roman" w:hAnsi="Times New Roman" w:cs="Times New Roman"/>
                <w:sz w:val="24"/>
              </w:rPr>
              <w:t>。</w:t>
            </w:r>
          </w:p>
          <w:p w:rsidR="00492CAD" w:rsidRPr="00FC3094" w:rsidRDefault="00492CAD" w:rsidP="00492CAD">
            <w:pPr>
              <w:spacing w:line="360" w:lineRule="auto"/>
              <w:outlineLvl w:val="1"/>
              <w:rPr>
                <w:rFonts w:ascii="Times New Roman" w:hAnsi="Times New Roman" w:cs="Times New Roman"/>
                <w:b/>
                <w:bCs/>
                <w:sz w:val="28"/>
                <w:szCs w:val="28"/>
              </w:rPr>
            </w:pPr>
            <w:bookmarkStart w:id="69" w:name="_Toc46673792"/>
            <w:r w:rsidRPr="00FC3094">
              <w:rPr>
                <w:rFonts w:ascii="Times New Roman" w:hAnsi="Times New Roman" w:cs="Times New Roman"/>
                <w:b/>
                <w:bCs/>
                <w:sz w:val="28"/>
                <w:szCs w:val="28"/>
              </w:rPr>
              <w:t>5</w:t>
            </w:r>
            <w:r w:rsidRPr="00FC3094">
              <w:rPr>
                <w:rFonts w:ascii="Times New Roman" w:hAnsi="Times New Roman" w:cs="Times New Roman"/>
                <w:b/>
                <w:bCs/>
                <w:sz w:val="28"/>
                <w:szCs w:val="28"/>
              </w:rPr>
              <w:t>、地质</w:t>
            </w:r>
            <w:bookmarkEnd w:id="69"/>
            <w:r w:rsidR="00864CC0" w:rsidRPr="00FC3094">
              <w:rPr>
                <w:rFonts w:ascii="Times New Roman" w:hAnsi="Times New Roman" w:cs="Times New Roman"/>
                <w:b/>
                <w:bCs/>
                <w:sz w:val="28"/>
                <w:szCs w:val="28"/>
              </w:rPr>
              <w:t>水文</w:t>
            </w:r>
          </w:p>
          <w:p w:rsidR="00492CAD" w:rsidRPr="00FC3094" w:rsidRDefault="00492CAD" w:rsidP="00732736">
            <w:pPr>
              <w:adjustRightInd w:val="0"/>
              <w:snapToGrid w:val="0"/>
              <w:spacing w:line="360" w:lineRule="auto"/>
              <w:ind w:firstLineChars="200" w:firstLine="512"/>
              <w:rPr>
                <w:rFonts w:ascii="Times New Roman" w:hAnsi="Times New Roman" w:cs="Times New Roman"/>
                <w:snapToGrid w:val="0"/>
                <w:kern w:val="0"/>
                <w:sz w:val="24"/>
              </w:rPr>
            </w:pPr>
            <w:r w:rsidRPr="00FC3094">
              <w:rPr>
                <w:rFonts w:ascii="Times New Roman" w:hAnsi="Times New Roman" w:cs="Times New Roman"/>
                <w:spacing w:val="8"/>
                <w:sz w:val="24"/>
              </w:rPr>
              <w:t>岳阳县境地下水主要类型有松散岩类孔隙水、碎屑岩类裂隙孔隙水、基岩裂隙水三大类型。储水构造主要有断裂充水带和向斜储水构造。地下水埋深度自东向西由深变浅，均为弱酸性极软淡水，矿化度小于</w:t>
            </w:r>
            <w:r w:rsidRPr="00FC3094">
              <w:rPr>
                <w:rFonts w:ascii="Times New Roman" w:hAnsi="Times New Roman" w:cs="Times New Roman"/>
                <w:spacing w:val="8"/>
                <w:sz w:val="24"/>
              </w:rPr>
              <w:t>0.40g/l</w:t>
            </w:r>
            <w:r w:rsidRPr="00FC3094">
              <w:rPr>
                <w:rFonts w:ascii="Times New Roman" w:hAnsi="Times New Roman" w:cs="Times New Roman"/>
                <w:spacing w:val="8"/>
                <w:sz w:val="24"/>
              </w:rPr>
              <w:t>，多为重碳酸钠氯化钙型水，重碳酸钙、重碳酸钙镁型水。评价区地下水主要类型为松散岩类孔隙水和碎屑岩类裂隙孔隙水。</w:t>
            </w:r>
            <w:r w:rsidRPr="00FC3094">
              <w:rPr>
                <w:rFonts w:ascii="Times New Roman" w:hAnsi="Times New Roman" w:cs="Times New Roman"/>
                <w:snapToGrid w:val="0"/>
                <w:kern w:val="0"/>
                <w:sz w:val="24"/>
              </w:rPr>
              <w:t>县境地下水主要靠大气降水补给，但西部湖区及湖滨平原还受外围地下水径流的侧向补给和河湖、稻田的渗漏补给。</w:t>
            </w:r>
          </w:p>
          <w:p w:rsidR="00492CAD" w:rsidRPr="00FC3094" w:rsidRDefault="00492CAD" w:rsidP="00732736">
            <w:pPr>
              <w:adjustRightInd w:val="0"/>
              <w:snapToGrid w:val="0"/>
              <w:spacing w:line="360" w:lineRule="auto"/>
              <w:ind w:firstLineChars="200" w:firstLine="512"/>
              <w:rPr>
                <w:rFonts w:ascii="Times New Roman" w:hAnsi="Times New Roman" w:cs="Times New Roman"/>
                <w:sz w:val="24"/>
              </w:rPr>
            </w:pPr>
            <w:r w:rsidRPr="00FC3094">
              <w:rPr>
                <w:rFonts w:ascii="Times New Roman" w:hAnsi="Times New Roman" w:cs="Times New Roman"/>
                <w:spacing w:val="8"/>
                <w:sz w:val="24"/>
              </w:rPr>
              <w:t>松散岩类孔隙水产在第四系河流流相及河湖相堆积物中，水量之穷乏或丰富因地而异，分布于县境西部的东洞庭湖区和中部自北向南的麻塘</w:t>
            </w:r>
            <w:r w:rsidRPr="00FC3094">
              <w:rPr>
                <w:rFonts w:ascii="Times New Roman" w:hAnsi="Times New Roman" w:cs="Times New Roman"/>
                <w:spacing w:val="8"/>
                <w:sz w:val="24"/>
              </w:rPr>
              <w:t>—</w:t>
            </w:r>
            <w:r w:rsidRPr="00FC3094">
              <w:rPr>
                <w:rFonts w:ascii="Times New Roman" w:hAnsi="Times New Roman" w:cs="Times New Roman"/>
                <w:spacing w:val="8"/>
                <w:sz w:val="24"/>
              </w:rPr>
              <w:t>荣家湾</w:t>
            </w:r>
            <w:r w:rsidRPr="00FC3094">
              <w:rPr>
                <w:rFonts w:ascii="Times New Roman" w:hAnsi="Times New Roman" w:cs="Times New Roman"/>
                <w:spacing w:val="8"/>
                <w:sz w:val="24"/>
              </w:rPr>
              <w:t>—</w:t>
            </w:r>
            <w:r w:rsidRPr="00FC3094">
              <w:rPr>
                <w:rFonts w:ascii="Times New Roman" w:hAnsi="Times New Roman" w:cs="Times New Roman"/>
                <w:spacing w:val="8"/>
                <w:sz w:val="24"/>
              </w:rPr>
              <w:t>黄沙街一线两侧、新墙河水系沿河两岸，面积</w:t>
            </w:r>
            <w:r w:rsidRPr="00FC3094">
              <w:rPr>
                <w:rFonts w:ascii="Times New Roman" w:hAnsi="Times New Roman" w:cs="Times New Roman"/>
                <w:spacing w:val="8"/>
                <w:sz w:val="24"/>
              </w:rPr>
              <w:t>1296.60</w:t>
            </w:r>
            <w:r w:rsidRPr="00FC3094">
              <w:rPr>
                <w:rFonts w:ascii="Times New Roman" w:hAnsi="Times New Roman" w:cs="Times New Roman"/>
                <w:sz w:val="24"/>
              </w:rPr>
              <w:t xml:space="preserve"> km</w:t>
            </w:r>
            <w:r w:rsidRPr="00FC3094">
              <w:rPr>
                <w:rFonts w:ascii="Times New Roman" w:hAnsi="Times New Roman" w:cs="Times New Roman"/>
                <w:sz w:val="24"/>
                <w:vertAlign w:val="superscript"/>
              </w:rPr>
              <w:t>2</w:t>
            </w:r>
            <w:r w:rsidRPr="00FC3094">
              <w:rPr>
                <w:rFonts w:ascii="Times New Roman" w:hAnsi="Times New Roman" w:cs="Times New Roman"/>
                <w:sz w:val="24"/>
              </w:rPr>
              <w:t>，可分为双层结构孔隙和单层结构孔隙。单层结构孔隙分布于新墙河水系沿岸、河谷地区，储水量丰富，水埋深</w:t>
            </w:r>
            <w:r w:rsidRPr="00FC3094">
              <w:rPr>
                <w:rFonts w:ascii="Times New Roman" w:hAnsi="Times New Roman" w:cs="Times New Roman"/>
                <w:sz w:val="24"/>
              </w:rPr>
              <w:t>0</w:t>
            </w:r>
            <w:r w:rsidRPr="00FC3094">
              <w:rPr>
                <w:rFonts w:ascii="Times New Roman" w:hAnsi="Times New Roman" w:cs="Times New Roman"/>
                <w:sz w:val="24"/>
              </w:rPr>
              <w:t>～</w:t>
            </w:r>
            <w:r w:rsidRPr="00FC3094">
              <w:rPr>
                <w:rFonts w:ascii="Times New Roman" w:hAnsi="Times New Roman" w:cs="Times New Roman"/>
                <w:sz w:val="24"/>
              </w:rPr>
              <w:t>5m</w:t>
            </w:r>
            <w:r w:rsidRPr="00FC3094">
              <w:rPr>
                <w:rFonts w:ascii="Times New Roman" w:hAnsi="Times New Roman" w:cs="Times New Roman"/>
                <w:sz w:val="24"/>
              </w:rPr>
              <w:t>，顶板埋深小于</w:t>
            </w:r>
            <w:r w:rsidRPr="00FC3094">
              <w:rPr>
                <w:rFonts w:ascii="Times New Roman" w:hAnsi="Times New Roman" w:cs="Times New Roman"/>
                <w:sz w:val="24"/>
              </w:rPr>
              <w:t>3m</w:t>
            </w:r>
            <w:r w:rsidRPr="00FC3094">
              <w:rPr>
                <w:rFonts w:ascii="Times New Roman" w:hAnsi="Times New Roman" w:cs="Times New Roman"/>
                <w:sz w:val="24"/>
              </w:rPr>
              <w:t>；双层结构孔隙主要分布在东洞庭湖及湖滨区，</w:t>
            </w:r>
            <w:r w:rsidRPr="00FC3094">
              <w:rPr>
                <w:rFonts w:ascii="Times New Roman" w:hAnsi="Times New Roman" w:cs="Times New Roman"/>
                <w:spacing w:val="8"/>
                <w:sz w:val="24"/>
              </w:rPr>
              <w:t>荣家湾</w:t>
            </w:r>
            <w:r w:rsidRPr="00FC3094">
              <w:rPr>
                <w:rFonts w:ascii="Times New Roman" w:hAnsi="Times New Roman" w:cs="Times New Roman"/>
                <w:spacing w:val="8"/>
                <w:sz w:val="24"/>
              </w:rPr>
              <w:t>—</w:t>
            </w:r>
            <w:r w:rsidRPr="00FC3094">
              <w:rPr>
                <w:rFonts w:ascii="Times New Roman" w:hAnsi="Times New Roman" w:cs="Times New Roman"/>
                <w:spacing w:val="8"/>
                <w:sz w:val="24"/>
              </w:rPr>
              <w:t>黄沙街</w:t>
            </w:r>
            <w:r w:rsidRPr="00FC3094">
              <w:rPr>
                <w:rFonts w:ascii="Times New Roman" w:hAnsi="Times New Roman" w:cs="Times New Roman"/>
                <w:sz w:val="24"/>
              </w:rPr>
              <w:t>储水量浅水贫乏，深水中等；鹿角</w:t>
            </w:r>
            <w:r w:rsidRPr="00FC3094">
              <w:rPr>
                <w:rFonts w:ascii="Times New Roman" w:hAnsi="Times New Roman" w:cs="Times New Roman"/>
                <w:sz w:val="24"/>
              </w:rPr>
              <w:t>—</w:t>
            </w:r>
            <w:r w:rsidRPr="00FC3094">
              <w:rPr>
                <w:rFonts w:ascii="Times New Roman" w:hAnsi="Times New Roman" w:cs="Times New Roman"/>
                <w:sz w:val="24"/>
              </w:rPr>
              <w:t>大明储水量浅部中等，深部丰富；东洞庭湖及湖滨</w:t>
            </w:r>
            <w:r w:rsidRPr="00FC3094">
              <w:rPr>
                <w:rFonts w:ascii="Times New Roman" w:hAnsi="Times New Roman" w:cs="Times New Roman"/>
                <w:sz w:val="24"/>
              </w:rPr>
              <w:t>—</w:t>
            </w:r>
            <w:r w:rsidRPr="00FC3094">
              <w:rPr>
                <w:rFonts w:ascii="Times New Roman" w:hAnsi="Times New Roman" w:cs="Times New Roman"/>
                <w:sz w:val="24"/>
              </w:rPr>
              <w:t>新墙河三角洲储水量丰富，水埋深</w:t>
            </w:r>
            <w:r w:rsidRPr="00FC3094">
              <w:rPr>
                <w:rFonts w:ascii="Times New Roman" w:hAnsi="Times New Roman" w:cs="Times New Roman"/>
                <w:sz w:val="24"/>
              </w:rPr>
              <w:t>0</w:t>
            </w:r>
            <w:r w:rsidRPr="00FC3094">
              <w:rPr>
                <w:rFonts w:ascii="Times New Roman" w:hAnsi="Times New Roman" w:cs="Times New Roman"/>
                <w:sz w:val="24"/>
              </w:rPr>
              <w:t>～</w:t>
            </w:r>
            <w:r w:rsidRPr="00FC3094">
              <w:rPr>
                <w:rFonts w:ascii="Times New Roman" w:hAnsi="Times New Roman" w:cs="Times New Roman"/>
                <w:sz w:val="24"/>
              </w:rPr>
              <w:t>5m</w:t>
            </w:r>
            <w:r w:rsidRPr="00FC3094">
              <w:rPr>
                <w:rFonts w:ascii="Times New Roman" w:hAnsi="Times New Roman" w:cs="Times New Roman"/>
                <w:sz w:val="24"/>
              </w:rPr>
              <w:t>，顶板埋深</w:t>
            </w:r>
            <w:r w:rsidRPr="00FC3094">
              <w:rPr>
                <w:rFonts w:ascii="Times New Roman" w:hAnsi="Times New Roman" w:cs="Times New Roman"/>
                <w:sz w:val="24"/>
              </w:rPr>
              <w:t>10</w:t>
            </w:r>
            <w:r w:rsidRPr="00FC3094">
              <w:rPr>
                <w:rFonts w:ascii="Times New Roman" w:hAnsi="Times New Roman" w:cs="Times New Roman"/>
                <w:sz w:val="24"/>
              </w:rPr>
              <w:t>～</w:t>
            </w:r>
            <w:r w:rsidRPr="00FC3094">
              <w:rPr>
                <w:rFonts w:ascii="Times New Roman" w:hAnsi="Times New Roman" w:cs="Times New Roman"/>
                <w:sz w:val="24"/>
              </w:rPr>
              <w:t>36 m</w:t>
            </w:r>
            <w:r w:rsidRPr="00FC3094">
              <w:rPr>
                <w:rFonts w:ascii="Times New Roman" w:hAnsi="Times New Roman" w:cs="Times New Roman"/>
                <w:sz w:val="24"/>
              </w:rPr>
              <w:t>。</w:t>
            </w:r>
          </w:p>
          <w:p w:rsidR="00492CAD" w:rsidRPr="00FC3094" w:rsidRDefault="00492CAD" w:rsidP="00732736">
            <w:pPr>
              <w:adjustRightInd w:val="0"/>
              <w:snapToGrid w:val="0"/>
              <w:spacing w:line="360" w:lineRule="auto"/>
              <w:ind w:firstLineChars="200" w:firstLine="512"/>
              <w:rPr>
                <w:rFonts w:ascii="Times New Roman" w:hAnsi="Times New Roman" w:cs="Times New Roman"/>
                <w:sz w:val="24"/>
              </w:rPr>
            </w:pPr>
            <w:r w:rsidRPr="00FC3094">
              <w:rPr>
                <w:rFonts w:ascii="Times New Roman" w:hAnsi="Times New Roman" w:cs="Times New Roman"/>
                <w:spacing w:val="8"/>
                <w:sz w:val="24"/>
              </w:rPr>
              <w:t>碎屑岩类裂隙孔隙水存在于白垩系、第三系的分布区，分布在县境中部，面积</w:t>
            </w:r>
            <w:r w:rsidRPr="00FC3094">
              <w:rPr>
                <w:rFonts w:ascii="Times New Roman" w:hAnsi="Times New Roman" w:cs="Times New Roman"/>
                <w:spacing w:val="8"/>
                <w:sz w:val="24"/>
              </w:rPr>
              <w:t>399.6</w:t>
            </w:r>
            <w:r w:rsidRPr="00FC3094">
              <w:rPr>
                <w:rFonts w:ascii="Times New Roman" w:hAnsi="Times New Roman" w:cs="Times New Roman"/>
                <w:sz w:val="24"/>
              </w:rPr>
              <w:t>km</w:t>
            </w:r>
            <w:r w:rsidRPr="00FC3094">
              <w:rPr>
                <w:rFonts w:ascii="Times New Roman" w:hAnsi="Times New Roman" w:cs="Times New Roman"/>
                <w:sz w:val="24"/>
                <w:vertAlign w:val="superscript"/>
              </w:rPr>
              <w:t>2</w:t>
            </w:r>
            <w:r w:rsidRPr="00FC3094">
              <w:rPr>
                <w:rFonts w:ascii="Times New Roman" w:hAnsi="Times New Roman" w:cs="Times New Roman"/>
                <w:sz w:val="24"/>
              </w:rPr>
              <w:t>，储水量贫乏，水埋深</w:t>
            </w:r>
            <w:r w:rsidRPr="00FC3094">
              <w:rPr>
                <w:rFonts w:ascii="Times New Roman" w:hAnsi="Times New Roman" w:cs="Times New Roman"/>
                <w:sz w:val="24"/>
              </w:rPr>
              <w:t>0</w:t>
            </w:r>
            <w:r w:rsidRPr="00FC3094">
              <w:rPr>
                <w:rFonts w:ascii="Times New Roman" w:hAnsi="Times New Roman" w:cs="Times New Roman"/>
                <w:sz w:val="24"/>
              </w:rPr>
              <w:t>～</w:t>
            </w:r>
            <w:r w:rsidRPr="00FC3094">
              <w:rPr>
                <w:rFonts w:ascii="Times New Roman" w:hAnsi="Times New Roman" w:cs="Times New Roman"/>
                <w:sz w:val="24"/>
              </w:rPr>
              <w:t>7m</w:t>
            </w:r>
            <w:r w:rsidRPr="00FC3094">
              <w:rPr>
                <w:rFonts w:ascii="Times New Roman" w:hAnsi="Times New Roman" w:cs="Times New Roman"/>
                <w:sz w:val="24"/>
              </w:rPr>
              <w:t>，顶板埋深小于</w:t>
            </w:r>
            <w:r w:rsidRPr="00FC3094">
              <w:rPr>
                <w:rFonts w:ascii="Times New Roman" w:hAnsi="Times New Roman" w:cs="Times New Roman"/>
                <w:sz w:val="24"/>
              </w:rPr>
              <w:t>3m</w:t>
            </w:r>
            <w:r w:rsidRPr="00FC3094">
              <w:rPr>
                <w:rFonts w:ascii="Times New Roman" w:hAnsi="Times New Roman" w:cs="Times New Roman"/>
                <w:sz w:val="24"/>
              </w:rPr>
              <w:t>。</w:t>
            </w:r>
          </w:p>
          <w:p w:rsidR="00492CAD" w:rsidRPr="00FC3094" w:rsidRDefault="00492CAD" w:rsidP="00492CAD">
            <w:pPr>
              <w:spacing w:line="360" w:lineRule="auto"/>
              <w:outlineLvl w:val="1"/>
              <w:rPr>
                <w:rFonts w:ascii="Times New Roman" w:hAnsi="Times New Roman" w:cs="Times New Roman"/>
                <w:b/>
                <w:bCs/>
                <w:sz w:val="28"/>
                <w:szCs w:val="28"/>
              </w:rPr>
            </w:pPr>
            <w:bookmarkStart w:id="70" w:name="_Toc46673793"/>
            <w:r w:rsidRPr="00FC3094">
              <w:rPr>
                <w:rFonts w:ascii="Times New Roman" w:hAnsi="Times New Roman" w:cs="Times New Roman"/>
                <w:b/>
                <w:bCs/>
                <w:sz w:val="28"/>
                <w:szCs w:val="28"/>
              </w:rPr>
              <w:t>6</w:t>
            </w:r>
            <w:r w:rsidRPr="00FC3094">
              <w:rPr>
                <w:rFonts w:ascii="Times New Roman" w:hAnsi="Times New Roman" w:cs="Times New Roman"/>
                <w:b/>
                <w:bCs/>
                <w:sz w:val="28"/>
                <w:szCs w:val="28"/>
              </w:rPr>
              <w:t>、土壤</w:t>
            </w:r>
            <w:bookmarkEnd w:id="70"/>
          </w:p>
          <w:p w:rsidR="00492CAD" w:rsidRPr="00FC3094" w:rsidRDefault="00492CAD" w:rsidP="00732736">
            <w:pPr>
              <w:adjustRightInd w:val="0"/>
              <w:snapToGrid w:val="0"/>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岳阳县成土母质主要是紫色砂页岩，其次是板岩、页岩、石灰岩，再次是砂岩和近代河流冲击物。按土壤分类，全县土壤可分为</w:t>
            </w:r>
            <w:r w:rsidRPr="00FC3094">
              <w:rPr>
                <w:rFonts w:ascii="Times New Roman" w:hAnsi="Times New Roman" w:cs="Times New Roman"/>
                <w:sz w:val="24"/>
              </w:rPr>
              <w:t>7</w:t>
            </w:r>
            <w:r w:rsidRPr="00FC3094">
              <w:rPr>
                <w:rFonts w:ascii="Times New Roman" w:hAnsi="Times New Roman" w:cs="Times New Roman"/>
                <w:sz w:val="24"/>
              </w:rPr>
              <w:t>个土类，</w:t>
            </w:r>
            <w:r w:rsidRPr="00FC3094">
              <w:rPr>
                <w:rFonts w:ascii="Times New Roman" w:hAnsi="Times New Roman" w:cs="Times New Roman"/>
                <w:sz w:val="24"/>
              </w:rPr>
              <w:t>18</w:t>
            </w:r>
            <w:r w:rsidRPr="00FC3094">
              <w:rPr>
                <w:rFonts w:ascii="Times New Roman" w:hAnsi="Times New Roman" w:cs="Times New Roman"/>
                <w:sz w:val="24"/>
              </w:rPr>
              <w:t>个亚类，</w:t>
            </w:r>
            <w:r w:rsidRPr="00FC3094">
              <w:rPr>
                <w:rFonts w:ascii="Times New Roman" w:hAnsi="Times New Roman" w:cs="Times New Roman"/>
                <w:sz w:val="24"/>
              </w:rPr>
              <w:t>61</w:t>
            </w:r>
            <w:r w:rsidRPr="00FC3094">
              <w:rPr>
                <w:rFonts w:ascii="Times New Roman" w:hAnsi="Times New Roman" w:cs="Times New Roman"/>
                <w:sz w:val="24"/>
              </w:rPr>
              <w:t>个土属，</w:t>
            </w:r>
            <w:r w:rsidRPr="00FC3094">
              <w:rPr>
                <w:rFonts w:ascii="Times New Roman" w:hAnsi="Times New Roman" w:cs="Times New Roman"/>
                <w:sz w:val="24"/>
              </w:rPr>
              <w:t>151</w:t>
            </w:r>
            <w:r w:rsidRPr="00FC3094">
              <w:rPr>
                <w:rFonts w:ascii="Times New Roman" w:hAnsi="Times New Roman" w:cs="Times New Roman"/>
                <w:sz w:val="24"/>
              </w:rPr>
              <w:t>个土种。其中红壤土类占全县土壤面积</w:t>
            </w:r>
            <w:r w:rsidRPr="00FC3094">
              <w:rPr>
                <w:rFonts w:ascii="Times New Roman" w:hAnsi="Times New Roman" w:cs="Times New Roman"/>
                <w:sz w:val="24"/>
              </w:rPr>
              <w:t>57.09</w:t>
            </w:r>
            <w:r w:rsidRPr="00FC3094">
              <w:rPr>
                <w:rFonts w:ascii="Times New Roman" w:hAnsi="Times New Roman" w:cs="Times New Roman"/>
                <w:sz w:val="24"/>
              </w:rPr>
              <w:t>％，山地黄壤、紫色土、潮土、红色石灰土、菜园土、水稻土分别占全县土壤面积的</w:t>
            </w:r>
            <w:r w:rsidRPr="00FC3094">
              <w:rPr>
                <w:rFonts w:ascii="Times New Roman" w:hAnsi="Times New Roman" w:cs="Times New Roman"/>
                <w:sz w:val="24"/>
              </w:rPr>
              <w:t>8.75%</w:t>
            </w:r>
            <w:r w:rsidRPr="00FC3094">
              <w:rPr>
                <w:rFonts w:ascii="Times New Roman" w:hAnsi="Times New Roman" w:cs="Times New Roman"/>
                <w:sz w:val="24"/>
              </w:rPr>
              <w:t>、</w:t>
            </w:r>
            <w:r w:rsidRPr="00FC3094">
              <w:rPr>
                <w:rFonts w:ascii="Times New Roman" w:hAnsi="Times New Roman" w:cs="Times New Roman"/>
                <w:sz w:val="24"/>
              </w:rPr>
              <w:t>21.37%</w:t>
            </w:r>
            <w:r w:rsidRPr="00FC3094">
              <w:rPr>
                <w:rFonts w:ascii="Times New Roman" w:hAnsi="Times New Roman" w:cs="Times New Roman"/>
                <w:sz w:val="24"/>
              </w:rPr>
              <w:t>、</w:t>
            </w:r>
            <w:r w:rsidRPr="00FC3094">
              <w:rPr>
                <w:rFonts w:ascii="Times New Roman" w:hAnsi="Times New Roman" w:cs="Times New Roman"/>
                <w:sz w:val="24"/>
              </w:rPr>
              <w:t>0.14%</w:t>
            </w:r>
            <w:r w:rsidRPr="00FC3094">
              <w:rPr>
                <w:rFonts w:ascii="Times New Roman" w:hAnsi="Times New Roman" w:cs="Times New Roman"/>
                <w:sz w:val="24"/>
              </w:rPr>
              <w:t>、</w:t>
            </w:r>
            <w:r w:rsidRPr="00FC3094">
              <w:rPr>
                <w:rFonts w:ascii="Times New Roman" w:hAnsi="Times New Roman" w:cs="Times New Roman"/>
                <w:sz w:val="24"/>
              </w:rPr>
              <w:t>0.13%</w:t>
            </w:r>
            <w:r w:rsidRPr="00FC3094">
              <w:rPr>
                <w:rFonts w:ascii="Times New Roman" w:hAnsi="Times New Roman" w:cs="Times New Roman"/>
                <w:sz w:val="24"/>
              </w:rPr>
              <w:t>、</w:t>
            </w:r>
            <w:r w:rsidRPr="00FC3094">
              <w:rPr>
                <w:rFonts w:ascii="Times New Roman" w:hAnsi="Times New Roman" w:cs="Times New Roman"/>
                <w:sz w:val="24"/>
              </w:rPr>
              <w:t>0.12%</w:t>
            </w:r>
            <w:r w:rsidRPr="00FC3094">
              <w:rPr>
                <w:rFonts w:ascii="Times New Roman" w:hAnsi="Times New Roman" w:cs="Times New Roman"/>
                <w:sz w:val="24"/>
              </w:rPr>
              <w:t>、</w:t>
            </w:r>
            <w:r w:rsidRPr="00FC3094">
              <w:rPr>
                <w:rFonts w:ascii="Times New Roman" w:hAnsi="Times New Roman" w:cs="Times New Roman"/>
                <w:sz w:val="24"/>
              </w:rPr>
              <w:t>12.40</w:t>
            </w:r>
            <w:r w:rsidRPr="00FC3094">
              <w:rPr>
                <w:rFonts w:ascii="Times New Roman" w:hAnsi="Times New Roman" w:cs="Times New Roman"/>
                <w:sz w:val="24"/>
              </w:rPr>
              <w:t>％。县境东部海拔</w:t>
            </w:r>
            <w:r w:rsidRPr="00FC3094">
              <w:rPr>
                <w:rFonts w:ascii="Times New Roman" w:hAnsi="Times New Roman" w:cs="Times New Roman"/>
                <w:sz w:val="24"/>
              </w:rPr>
              <w:t>300m</w:t>
            </w:r>
            <w:r w:rsidRPr="00FC3094">
              <w:rPr>
                <w:rFonts w:ascii="Times New Roman" w:hAnsi="Times New Roman" w:cs="Times New Roman"/>
                <w:sz w:val="24"/>
              </w:rPr>
              <w:t>以上地区，自然土壤以花岗岩红壤为主，耕作土壤以麻砂泥田、麻砂土为主。中部丘岗地区土壤多为酸性紫色土，耕作土壤以酸紫泥田、酸紫砂泥田、紫砂泥土为主。洞庭湖沿岸岗地的土壤为红土红壤，耕作土壤以以黄泥田、红泥土为主。新墙河流域沿河溪谷而下，大体上依次出现红壤、黄泥田、红黄泥田、青隔红黄泥田、青泥田等。处于山、丘、岗地间的山岔、冲垅中的耕地，从山顶到山脚，因地形、水、热条件不同，使其土</w:t>
            </w:r>
            <w:r w:rsidRPr="00FC3094">
              <w:rPr>
                <w:rFonts w:ascii="Times New Roman" w:hAnsi="Times New Roman" w:cs="Times New Roman"/>
                <w:sz w:val="24"/>
              </w:rPr>
              <w:lastRenderedPageBreak/>
              <w:t>壤在微域内分布不同。</w:t>
            </w:r>
          </w:p>
          <w:p w:rsidR="00492CAD" w:rsidRPr="00FC3094" w:rsidRDefault="00492CAD" w:rsidP="00732736">
            <w:pPr>
              <w:spacing w:line="360" w:lineRule="auto"/>
              <w:rPr>
                <w:rFonts w:ascii="Times New Roman" w:hAnsi="Times New Roman" w:cs="Times New Roman"/>
              </w:rPr>
            </w:pPr>
          </w:p>
          <w:p w:rsidR="00492CAD" w:rsidRPr="00FC3094" w:rsidRDefault="00492CAD" w:rsidP="00732736">
            <w:pPr>
              <w:spacing w:line="360" w:lineRule="auto"/>
              <w:rPr>
                <w:rFonts w:ascii="Times New Roman" w:hAnsi="Times New Roman" w:cs="Times New Roman"/>
              </w:rPr>
            </w:pPr>
          </w:p>
          <w:p w:rsidR="00492CAD" w:rsidRPr="00FC3094" w:rsidRDefault="00492CAD" w:rsidP="00732736">
            <w:pPr>
              <w:spacing w:line="360" w:lineRule="auto"/>
              <w:rPr>
                <w:rFonts w:ascii="Times New Roman" w:hAnsi="Times New Roman" w:cs="Times New Roman"/>
              </w:rPr>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p w:rsidR="00492CAD" w:rsidRPr="00FC3094" w:rsidRDefault="00492CAD" w:rsidP="00732736">
            <w:pPr>
              <w:spacing w:line="360" w:lineRule="auto"/>
            </w:pPr>
          </w:p>
        </w:tc>
      </w:tr>
    </w:tbl>
    <w:p w:rsidR="00161B8A" w:rsidRPr="00FC3094" w:rsidRDefault="00161B8A" w:rsidP="00161B8A">
      <w:pPr>
        <w:spacing w:line="360" w:lineRule="auto"/>
        <w:ind w:firstLineChars="200" w:firstLine="480"/>
        <w:textAlignment w:val="center"/>
        <w:rPr>
          <w:rFonts w:ascii="Times New Roman" w:hAnsi="Times New Roman" w:cs="Times New Roman"/>
          <w:sz w:val="24"/>
          <w:lang/>
        </w:rPr>
      </w:pPr>
    </w:p>
    <w:p w:rsidR="00161B8A" w:rsidRPr="00FC3094" w:rsidRDefault="00161B8A" w:rsidP="00161B8A">
      <w:pPr>
        <w:spacing w:line="360" w:lineRule="auto"/>
        <w:ind w:firstLineChars="200" w:firstLine="480"/>
        <w:textAlignment w:val="center"/>
        <w:rPr>
          <w:rFonts w:ascii="Times New Roman" w:hAnsi="Times New Roman" w:cs="Times New Roman"/>
          <w:sz w:val="24"/>
          <w:lang/>
        </w:rPr>
      </w:pPr>
    </w:p>
    <w:p w:rsidR="00314644" w:rsidRPr="00FC3094" w:rsidRDefault="00314644">
      <w:pPr>
        <w:widowControl/>
        <w:jc w:val="left"/>
        <w:rPr>
          <w:rFonts w:ascii="Times New Roman" w:hAnsi="Times New Roman" w:cs="Times New Roman"/>
          <w:sz w:val="24"/>
          <w:lang/>
        </w:rPr>
      </w:pPr>
      <w:r w:rsidRPr="00FC3094">
        <w:rPr>
          <w:rFonts w:ascii="Times New Roman" w:hAnsi="Times New Roman" w:cs="Times New Roman"/>
          <w:sz w:val="24"/>
          <w:lang/>
        </w:rPr>
        <w:br w:type="page"/>
      </w:r>
    </w:p>
    <w:p w:rsidR="00732736" w:rsidRPr="00FC3094" w:rsidRDefault="00732736" w:rsidP="00ED502B">
      <w:pPr>
        <w:pStyle w:val="1"/>
        <w:spacing w:before="0" w:after="0" w:line="360" w:lineRule="auto"/>
        <w:rPr>
          <w:bCs w:val="0"/>
          <w:sz w:val="30"/>
          <w:szCs w:val="30"/>
        </w:rPr>
      </w:pPr>
      <w:bookmarkStart w:id="71" w:name="_Toc387685910"/>
      <w:bookmarkStart w:id="72" w:name="_Toc46673794"/>
      <w:r w:rsidRPr="00FC3094">
        <w:rPr>
          <w:rFonts w:hint="eastAsia"/>
          <w:bCs w:val="0"/>
          <w:sz w:val="30"/>
          <w:szCs w:val="30"/>
        </w:rPr>
        <w:lastRenderedPageBreak/>
        <w:t>三、</w:t>
      </w:r>
      <w:r w:rsidRPr="00FC3094">
        <w:rPr>
          <w:bCs w:val="0"/>
          <w:sz w:val="30"/>
          <w:szCs w:val="30"/>
        </w:rPr>
        <w:t>环境质量状况</w:t>
      </w:r>
      <w:bookmarkEnd w:id="71"/>
      <w:bookmarkEnd w:id="72"/>
    </w:p>
    <w:p w:rsidR="00732736" w:rsidRPr="00FC3094" w:rsidRDefault="001B3D8A" w:rsidP="00ED502B">
      <w:pPr>
        <w:spacing w:line="360" w:lineRule="auto"/>
        <w:outlineLvl w:val="1"/>
        <w:rPr>
          <w:rFonts w:ascii="Times New Roman" w:hAnsi="Times New Roman" w:cs="Times New Roman"/>
          <w:b/>
          <w:bCs/>
          <w:sz w:val="28"/>
          <w:szCs w:val="28"/>
        </w:rPr>
      </w:pPr>
      <w:bookmarkStart w:id="73" w:name="_Toc500615580"/>
      <w:bookmarkStart w:id="74" w:name="_Toc500941873"/>
      <w:bookmarkStart w:id="75" w:name="_Toc505267517"/>
      <w:bookmarkStart w:id="76" w:name="_Toc516402600"/>
      <w:bookmarkStart w:id="77" w:name="_Toc46673795"/>
      <w:r>
        <w:rPr>
          <w:rFonts w:ascii="Times New Roman" w:hAnsi="Times New Roman" w:cs="Times New Roman"/>
          <w:b/>
          <w:bCs/>
          <w:noProof/>
          <w:sz w:val="28"/>
          <w:szCs w:val="28"/>
        </w:rPr>
        <w:pict>
          <v:rect id="矩形 2" o:spid="_x0000_s1189" style="position:absolute;left:0;text-align:left;margin-left:73.25pt;margin-top:98.7pt;width:450pt;height:674.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VxgwIAAPk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" filled="f" strokeweight=".5pt">
            <w10:wrap anchorx="page" anchory="page"/>
          </v:rect>
        </w:pict>
      </w:r>
      <w:r w:rsidR="00732736" w:rsidRPr="00FC3094">
        <w:rPr>
          <w:rFonts w:ascii="Times New Roman" w:hAnsi="Times New Roman" w:cs="Times New Roman"/>
          <w:b/>
          <w:bCs/>
          <w:sz w:val="28"/>
          <w:szCs w:val="28"/>
        </w:rPr>
        <w:t>3.1</w:t>
      </w:r>
      <w:bookmarkEnd w:id="73"/>
      <w:bookmarkEnd w:id="74"/>
      <w:bookmarkEnd w:id="75"/>
      <w:r w:rsidR="00732736" w:rsidRPr="00FC3094">
        <w:rPr>
          <w:rFonts w:ascii="Times New Roman" w:hAnsi="Times New Roman" w:cs="Times New Roman"/>
          <w:b/>
          <w:bCs/>
          <w:sz w:val="28"/>
          <w:szCs w:val="28"/>
        </w:rPr>
        <w:t>建设项目所在地区域环境质量现状评价</w:t>
      </w:r>
      <w:bookmarkEnd w:id="76"/>
      <w:bookmarkEnd w:id="77"/>
    </w:p>
    <w:p w:rsidR="00732736" w:rsidRPr="00FC3094" w:rsidRDefault="00732736" w:rsidP="00ED502B">
      <w:pPr>
        <w:pStyle w:val="a5"/>
        <w:tabs>
          <w:tab w:val="left" w:pos="780"/>
        </w:tabs>
        <w:spacing w:after="0" w:line="360" w:lineRule="auto"/>
        <w:ind w:leftChars="0" w:left="0"/>
        <w:outlineLvl w:val="2"/>
        <w:rPr>
          <w:rFonts w:ascii="Times New Roman" w:hAnsi="Times New Roman" w:cs="Times New Roman"/>
          <w:b/>
          <w:bCs/>
          <w:sz w:val="24"/>
        </w:rPr>
      </w:pPr>
      <w:bookmarkStart w:id="78" w:name="_Toc46673796"/>
      <w:r w:rsidRPr="00FC3094">
        <w:rPr>
          <w:rFonts w:ascii="Times New Roman" w:hAnsi="Times New Roman" w:cs="Times New Roman"/>
          <w:b/>
          <w:bCs/>
          <w:sz w:val="24"/>
        </w:rPr>
        <w:t>3.1.1</w:t>
      </w:r>
      <w:r w:rsidRPr="00FC3094">
        <w:rPr>
          <w:rFonts w:ascii="Times New Roman" w:hAnsi="Times New Roman" w:cs="Times New Roman"/>
          <w:b/>
          <w:bCs/>
          <w:sz w:val="24"/>
        </w:rPr>
        <w:t>环境空气质量现状</w:t>
      </w:r>
      <w:bookmarkEnd w:id="78"/>
    </w:p>
    <w:p w:rsidR="00732736" w:rsidRPr="00FC3094" w:rsidRDefault="00732736" w:rsidP="00732736">
      <w:pPr>
        <w:spacing w:line="360" w:lineRule="auto"/>
        <w:ind w:firstLineChars="200" w:firstLine="482"/>
        <w:rPr>
          <w:rFonts w:ascii="Times New Roman" w:hAnsi="Times New Roman" w:cs="Times New Roman"/>
          <w:b/>
          <w:bCs/>
          <w:sz w:val="24"/>
          <w:szCs w:val="22"/>
        </w:rPr>
      </w:pPr>
      <w:r w:rsidRPr="00FC3094">
        <w:rPr>
          <w:rFonts w:ascii="Times New Roman" w:hAnsi="Times New Roman" w:cs="Times New Roman"/>
          <w:b/>
          <w:bCs/>
          <w:sz w:val="24"/>
          <w:szCs w:val="22"/>
        </w:rPr>
        <w:t>（</w:t>
      </w:r>
      <w:r w:rsidRPr="00FC3094">
        <w:rPr>
          <w:rFonts w:ascii="Times New Roman" w:hAnsi="Times New Roman" w:cs="Times New Roman"/>
          <w:b/>
          <w:bCs/>
          <w:sz w:val="24"/>
          <w:szCs w:val="22"/>
        </w:rPr>
        <w:t>1</w:t>
      </w:r>
      <w:r w:rsidRPr="00FC3094">
        <w:rPr>
          <w:rFonts w:ascii="Times New Roman" w:hAnsi="Times New Roman" w:cs="Times New Roman"/>
          <w:b/>
          <w:bCs/>
          <w:sz w:val="24"/>
          <w:szCs w:val="22"/>
        </w:rPr>
        <w:t>）所在行政区环境空气质量现状判定</w:t>
      </w:r>
    </w:p>
    <w:p w:rsidR="00732736" w:rsidRPr="00FC3094" w:rsidRDefault="00732736" w:rsidP="00732736">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根据《环境影响评价技术导则</w:t>
      </w:r>
      <w:r w:rsidRPr="00FC3094">
        <w:rPr>
          <w:rFonts w:ascii="Times New Roman" w:hAnsi="Times New Roman" w:cs="Times New Roman"/>
          <w:bCs/>
          <w:kern w:val="24"/>
          <w:sz w:val="24"/>
        </w:rPr>
        <w:t xml:space="preserve"> </w:t>
      </w:r>
      <w:r w:rsidRPr="00FC3094">
        <w:rPr>
          <w:rFonts w:ascii="Times New Roman" w:hAnsi="Times New Roman" w:cs="Times New Roman"/>
          <w:bCs/>
          <w:kern w:val="24"/>
          <w:sz w:val="24"/>
        </w:rPr>
        <w:t>大气环境》（</w:t>
      </w:r>
      <w:r w:rsidRPr="00FC3094">
        <w:rPr>
          <w:rFonts w:ascii="Times New Roman" w:hAnsi="Times New Roman" w:cs="Times New Roman"/>
          <w:bCs/>
          <w:kern w:val="24"/>
          <w:sz w:val="24"/>
        </w:rPr>
        <w:t>HJ2.2-2018</w:t>
      </w:r>
      <w:r w:rsidRPr="00FC3094">
        <w:rPr>
          <w:rFonts w:ascii="Times New Roman" w:hAnsi="Times New Roman" w:cs="Times New Roman"/>
          <w:bCs/>
          <w:kern w:val="24"/>
          <w:sz w:val="24"/>
        </w:rPr>
        <w:t>）第</w:t>
      </w:r>
      <w:r w:rsidRPr="00FC3094">
        <w:rPr>
          <w:rFonts w:ascii="Times New Roman" w:hAnsi="Times New Roman" w:cs="Times New Roman"/>
          <w:bCs/>
          <w:kern w:val="24"/>
          <w:sz w:val="24"/>
        </w:rPr>
        <w:t>6</w:t>
      </w:r>
      <w:r w:rsidRPr="00FC3094">
        <w:rPr>
          <w:rFonts w:ascii="Times New Roman" w:hAnsi="Times New Roman" w:cs="Times New Roman"/>
          <w:bCs/>
          <w:kern w:val="24"/>
          <w:sz w:val="24"/>
        </w:rPr>
        <w:t>条环境空气质量现状调查与评价可知，二级</w:t>
      </w:r>
      <w:r w:rsidR="002E657D" w:rsidRPr="00FC3094">
        <w:rPr>
          <w:rFonts w:ascii="Times New Roman" w:hAnsi="Times New Roman" w:cs="Times New Roman" w:hint="eastAsia"/>
          <w:bCs/>
          <w:kern w:val="24"/>
          <w:sz w:val="24"/>
        </w:rPr>
        <w:t>大气环境</w:t>
      </w:r>
      <w:r w:rsidRPr="00FC3094">
        <w:rPr>
          <w:rFonts w:ascii="Times New Roman" w:hAnsi="Times New Roman" w:cs="Times New Roman"/>
          <w:bCs/>
          <w:kern w:val="24"/>
          <w:sz w:val="24"/>
        </w:rPr>
        <w:t>评价项目</w:t>
      </w:r>
      <w:r w:rsidRPr="00FC3094">
        <w:rPr>
          <w:rFonts w:ascii="Times New Roman" w:hAnsi="Times New Roman" w:cs="Times New Roman"/>
          <w:bCs/>
          <w:kern w:val="24"/>
          <w:sz w:val="24"/>
        </w:rPr>
        <w:t>“</w:t>
      </w:r>
      <w:r w:rsidRPr="00FC3094">
        <w:rPr>
          <w:rFonts w:ascii="Times New Roman" w:hAnsi="Times New Roman" w:cs="Times New Roman"/>
          <w:bCs/>
          <w:kern w:val="24"/>
          <w:sz w:val="24"/>
        </w:rPr>
        <w:t>调查项目所在区域环境质量达标情况</w:t>
      </w:r>
      <w:r w:rsidRPr="00FC3094">
        <w:rPr>
          <w:rFonts w:ascii="Times New Roman" w:hAnsi="Times New Roman" w:cs="Times New Roman"/>
          <w:bCs/>
          <w:kern w:val="24"/>
          <w:sz w:val="24"/>
        </w:rPr>
        <w:t>”</w:t>
      </w:r>
      <w:r w:rsidRPr="00FC3094">
        <w:rPr>
          <w:rFonts w:ascii="Times New Roman" w:hAnsi="Times New Roman" w:cs="Times New Roman"/>
          <w:bCs/>
          <w:kern w:val="24"/>
          <w:sz w:val="24"/>
        </w:rPr>
        <w:t>和调查评价范围内有环境质量标准的评价因子的环境质量监测数据或进行补充监测，用于评价项目所在区域污染物环境质量现状。</w:t>
      </w:r>
    </w:p>
    <w:p w:rsidR="00732736" w:rsidRPr="00FC3094" w:rsidRDefault="00732736" w:rsidP="00732736">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项目所在区域达标判定，优先采用国家或地方生态环境主管部门公开发布的评价基准年环境质量公告或环境质量报告中的数据或结论，采用评价范围内国家或地方环境空气质量监测网中评价基准年连续</w:t>
      </w:r>
      <w:r w:rsidRPr="00FC3094">
        <w:rPr>
          <w:rFonts w:ascii="Times New Roman" w:hAnsi="Times New Roman" w:cs="Times New Roman"/>
          <w:bCs/>
          <w:kern w:val="24"/>
          <w:sz w:val="24"/>
        </w:rPr>
        <w:t>1</w:t>
      </w:r>
      <w:r w:rsidRPr="00FC3094">
        <w:rPr>
          <w:rFonts w:ascii="Times New Roman" w:hAnsi="Times New Roman" w:cs="Times New Roman"/>
          <w:bCs/>
          <w:kern w:val="24"/>
          <w:sz w:val="24"/>
        </w:rPr>
        <w:t>年的监测数据，或采用生态环境主管部门公开发布的环境空气质量现状数据。</w:t>
      </w:r>
      <w:r w:rsidRPr="00FC3094">
        <w:rPr>
          <w:rFonts w:ascii="Times New Roman" w:hAnsi="Times New Roman" w:cs="Times New Roman"/>
          <w:sz w:val="24"/>
        </w:rPr>
        <w:t>项目所在地行政区域达标判定所用数据引用</w:t>
      </w:r>
      <w:r w:rsidRPr="00FC3094">
        <w:rPr>
          <w:rFonts w:ascii="Times New Roman" w:hAnsi="Times New Roman" w:cs="Times New Roman"/>
          <w:sz w:val="24"/>
        </w:rPr>
        <w:t>2019</w:t>
      </w:r>
      <w:r w:rsidRPr="00FC3094">
        <w:rPr>
          <w:rFonts w:ascii="Times New Roman" w:hAnsi="Times New Roman" w:cs="Times New Roman"/>
          <w:sz w:val="24"/>
        </w:rPr>
        <w:t>年岳阳市岳阳县一中自动空气环境监测站点的基本污染物环境质量现状数据，结论来自生态环境主管部门公报</w:t>
      </w:r>
      <w:r w:rsidRPr="00FC3094">
        <w:rPr>
          <w:rFonts w:ascii="Times New Roman" w:hAnsi="Times New Roman" w:cs="Times New Roman"/>
          <w:bCs/>
          <w:kern w:val="24"/>
          <w:sz w:val="24"/>
        </w:rPr>
        <w:t>。</w:t>
      </w:r>
    </w:p>
    <w:p w:rsidR="00732736" w:rsidRPr="00FC3094" w:rsidRDefault="00732736" w:rsidP="00732736">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区域空气质量现状评价表见表</w:t>
      </w:r>
      <w:r w:rsidRPr="00FC3094">
        <w:rPr>
          <w:rFonts w:ascii="Times New Roman" w:hAnsi="Times New Roman" w:cs="Times New Roman"/>
          <w:sz w:val="24"/>
        </w:rPr>
        <w:t>3-1</w:t>
      </w:r>
      <w:r w:rsidRPr="00FC3094">
        <w:rPr>
          <w:rFonts w:ascii="Times New Roman" w:hAnsi="Times New Roman" w:cs="Times New Roman"/>
          <w:sz w:val="24"/>
        </w:rPr>
        <w:t>。</w:t>
      </w:r>
    </w:p>
    <w:p w:rsidR="00732736" w:rsidRPr="00FC3094" w:rsidRDefault="00732736" w:rsidP="00732736">
      <w:pPr>
        <w:spacing w:line="360" w:lineRule="auto"/>
        <w:jc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 xml:space="preserve">3-1  </w:t>
      </w:r>
      <w:r w:rsidRPr="00FC3094">
        <w:rPr>
          <w:rFonts w:ascii="Times New Roman" w:hAnsi="Times New Roman" w:cs="Times New Roman"/>
          <w:b/>
          <w:sz w:val="24"/>
        </w:rPr>
        <w:t>区域空气环境基本污染物现状评价表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1973"/>
        <w:gridCol w:w="1558"/>
        <w:gridCol w:w="1559"/>
        <w:gridCol w:w="961"/>
        <w:gridCol w:w="1035"/>
      </w:tblGrid>
      <w:tr w:rsidR="00FC3094" w:rsidRPr="00FC3094" w:rsidTr="00732736">
        <w:trPr>
          <w:trHeight w:val="90"/>
          <w:jc w:val="center"/>
        </w:trPr>
        <w:tc>
          <w:tcPr>
            <w:tcW w:w="1416" w:type="dxa"/>
            <w:vAlign w:val="center"/>
          </w:tcPr>
          <w:p w:rsidR="00732736" w:rsidRPr="00FC3094" w:rsidRDefault="00732736" w:rsidP="00732736">
            <w:pPr>
              <w:rPr>
                <w:rFonts w:ascii="Times New Roman" w:hAnsi="Times New Roman" w:cs="Times New Roman"/>
                <w:b/>
                <w:bCs/>
                <w:szCs w:val="21"/>
              </w:rPr>
            </w:pPr>
            <w:r w:rsidRPr="00FC3094">
              <w:rPr>
                <w:rFonts w:ascii="Times New Roman" w:hAnsi="Times New Roman" w:cs="Times New Roman"/>
                <w:b/>
                <w:bCs/>
                <w:szCs w:val="21"/>
              </w:rPr>
              <w:t>污染物</w:t>
            </w:r>
          </w:p>
        </w:tc>
        <w:tc>
          <w:tcPr>
            <w:tcW w:w="1973"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b/>
                <w:bCs/>
                <w:sz w:val="21"/>
                <w:szCs w:val="21"/>
              </w:rPr>
            </w:pPr>
            <w:r w:rsidRPr="00FC3094">
              <w:rPr>
                <w:rFonts w:ascii="Times New Roman" w:hAnsi="Times New Roman" w:cs="Times New Roman"/>
                <w:b/>
                <w:bCs/>
                <w:sz w:val="21"/>
                <w:szCs w:val="21"/>
              </w:rPr>
              <w:t>年评价指标</w:t>
            </w:r>
          </w:p>
        </w:tc>
        <w:tc>
          <w:tcPr>
            <w:tcW w:w="1558"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b/>
                <w:bCs/>
                <w:sz w:val="21"/>
                <w:szCs w:val="21"/>
              </w:rPr>
            </w:pPr>
            <w:r w:rsidRPr="00FC3094">
              <w:rPr>
                <w:rFonts w:ascii="Times New Roman" w:hAnsi="Times New Roman" w:cs="Times New Roman"/>
                <w:b/>
                <w:bCs/>
                <w:sz w:val="21"/>
                <w:szCs w:val="21"/>
              </w:rPr>
              <w:t>现状浓度（</w:t>
            </w:r>
            <w:r w:rsidRPr="00FC3094">
              <w:rPr>
                <w:rFonts w:ascii="Times New Roman" w:hAnsi="Times New Roman" w:cs="Times New Roman"/>
                <w:b/>
                <w:bCs/>
                <w:sz w:val="21"/>
                <w:szCs w:val="21"/>
              </w:rPr>
              <w:t>ug/m</w:t>
            </w:r>
            <w:r w:rsidRPr="00FC3094">
              <w:rPr>
                <w:rFonts w:ascii="Times New Roman" w:hAnsi="Times New Roman" w:cs="Times New Roman"/>
                <w:b/>
                <w:bCs/>
                <w:sz w:val="21"/>
                <w:szCs w:val="21"/>
                <w:vertAlign w:val="superscript"/>
              </w:rPr>
              <w:t>3</w:t>
            </w:r>
            <w:r w:rsidRPr="00FC3094">
              <w:rPr>
                <w:rFonts w:ascii="Times New Roman" w:hAnsi="Times New Roman" w:cs="Times New Roman"/>
                <w:b/>
                <w:bCs/>
                <w:sz w:val="21"/>
                <w:szCs w:val="21"/>
              </w:rPr>
              <w:t>）</w:t>
            </w:r>
          </w:p>
        </w:tc>
        <w:tc>
          <w:tcPr>
            <w:tcW w:w="1559"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b/>
                <w:bCs/>
                <w:sz w:val="21"/>
                <w:szCs w:val="21"/>
              </w:rPr>
            </w:pPr>
            <w:r w:rsidRPr="00FC3094">
              <w:rPr>
                <w:rFonts w:ascii="Times New Roman" w:hAnsi="Times New Roman" w:cs="Times New Roman"/>
                <w:b/>
                <w:bCs/>
                <w:sz w:val="21"/>
                <w:szCs w:val="21"/>
              </w:rPr>
              <w:t>标准值</w:t>
            </w:r>
          </w:p>
          <w:p w:rsidR="00732736" w:rsidRPr="00FC3094" w:rsidRDefault="00732736" w:rsidP="00732736">
            <w:pPr>
              <w:pStyle w:val="aa"/>
              <w:spacing w:line="240" w:lineRule="auto"/>
              <w:ind w:firstLineChars="0" w:firstLine="0"/>
              <w:jc w:val="center"/>
              <w:rPr>
                <w:rFonts w:ascii="Times New Roman" w:hAnsi="Times New Roman" w:cs="Times New Roman"/>
                <w:b/>
                <w:bCs/>
                <w:sz w:val="21"/>
                <w:szCs w:val="21"/>
              </w:rPr>
            </w:pPr>
            <w:r w:rsidRPr="00FC3094">
              <w:rPr>
                <w:rFonts w:ascii="Times New Roman" w:hAnsi="Times New Roman" w:cs="Times New Roman"/>
                <w:b/>
                <w:bCs/>
                <w:sz w:val="21"/>
                <w:szCs w:val="21"/>
              </w:rPr>
              <w:t>（</w:t>
            </w:r>
            <w:r w:rsidRPr="00FC3094">
              <w:rPr>
                <w:rFonts w:ascii="Times New Roman" w:hAnsi="Times New Roman" w:cs="Times New Roman"/>
                <w:b/>
                <w:bCs/>
                <w:sz w:val="21"/>
                <w:szCs w:val="21"/>
              </w:rPr>
              <w:t>ug/m</w:t>
            </w:r>
            <w:r w:rsidRPr="00FC3094">
              <w:rPr>
                <w:rFonts w:ascii="Times New Roman" w:hAnsi="Times New Roman" w:cs="Times New Roman"/>
                <w:b/>
                <w:bCs/>
                <w:sz w:val="21"/>
                <w:szCs w:val="21"/>
                <w:vertAlign w:val="superscript"/>
              </w:rPr>
              <w:t>3</w:t>
            </w:r>
            <w:r w:rsidRPr="00FC3094">
              <w:rPr>
                <w:rFonts w:ascii="Times New Roman" w:hAnsi="Times New Roman" w:cs="Times New Roman"/>
                <w:b/>
                <w:bCs/>
                <w:sz w:val="21"/>
                <w:szCs w:val="21"/>
              </w:rPr>
              <w:t>）</w:t>
            </w:r>
          </w:p>
        </w:tc>
        <w:tc>
          <w:tcPr>
            <w:tcW w:w="961"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b/>
                <w:bCs/>
                <w:sz w:val="21"/>
                <w:szCs w:val="21"/>
              </w:rPr>
            </w:pPr>
            <w:r w:rsidRPr="00FC3094">
              <w:rPr>
                <w:rFonts w:ascii="Times New Roman" w:hAnsi="Times New Roman" w:cs="Times New Roman"/>
                <w:b/>
                <w:bCs/>
                <w:sz w:val="21"/>
                <w:szCs w:val="21"/>
              </w:rPr>
              <w:t>占标率（</w:t>
            </w:r>
            <w:r w:rsidRPr="00FC3094">
              <w:rPr>
                <w:rFonts w:ascii="Times New Roman" w:hAnsi="Times New Roman" w:cs="Times New Roman"/>
                <w:b/>
                <w:bCs/>
                <w:sz w:val="21"/>
                <w:szCs w:val="21"/>
              </w:rPr>
              <w:t>%</w:t>
            </w:r>
            <w:r w:rsidRPr="00FC3094">
              <w:rPr>
                <w:rFonts w:ascii="Times New Roman" w:hAnsi="Times New Roman" w:cs="Times New Roman"/>
                <w:b/>
                <w:bCs/>
                <w:sz w:val="21"/>
                <w:szCs w:val="21"/>
              </w:rPr>
              <w:t>）</w:t>
            </w:r>
          </w:p>
        </w:tc>
        <w:tc>
          <w:tcPr>
            <w:tcW w:w="1035"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b/>
                <w:bCs/>
                <w:sz w:val="21"/>
                <w:szCs w:val="21"/>
              </w:rPr>
            </w:pPr>
            <w:r w:rsidRPr="00FC3094">
              <w:rPr>
                <w:rFonts w:ascii="Times New Roman" w:hAnsi="Times New Roman" w:cs="Times New Roman"/>
                <w:b/>
                <w:bCs/>
                <w:sz w:val="21"/>
                <w:szCs w:val="21"/>
              </w:rPr>
              <w:t>达标</w:t>
            </w:r>
          </w:p>
          <w:p w:rsidR="00732736" w:rsidRPr="00FC3094" w:rsidRDefault="00732736" w:rsidP="00732736">
            <w:pPr>
              <w:pStyle w:val="aa"/>
              <w:spacing w:line="240" w:lineRule="auto"/>
              <w:ind w:firstLineChars="0" w:firstLine="0"/>
              <w:jc w:val="center"/>
              <w:rPr>
                <w:rFonts w:ascii="Times New Roman" w:hAnsi="Times New Roman" w:cs="Times New Roman"/>
                <w:b/>
                <w:bCs/>
                <w:sz w:val="21"/>
                <w:szCs w:val="21"/>
              </w:rPr>
            </w:pPr>
            <w:r w:rsidRPr="00FC3094">
              <w:rPr>
                <w:rFonts w:ascii="Times New Roman" w:hAnsi="Times New Roman" w:cs="Times New Roman"/>
                <w:b/>
                <w:bCs/>
                <w:sz w:val="21"/>
                <w:szCs w:val="21"/>
              </w:rPr>
              <w:t>情况</w:t>
            </w:r>
          </w:p>
        </w:tc>
      </w:tr>
      <w:tr w:rsidR="00FC3094" w:rsidRPr="00FC3094" w:rsidTr="00732736">
        <w:trPr>
          <w:trHeight w:val="90"/>
          <w:jc w:val="center"/>
        </w:trPr>
        <w:tc>
          <w:tcPr>
            <w:tcW w:w="1416"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PM</w:t>
            </w:r>
            <w:r w:rsidRPr="00FC3094">
              <w:rPr>
                <w:rFonts w:ascii="Times New Roman" w:hAnsi="Times New Roman" w:cs="Times New Roman"/>
                <w:szCs w:val="21"/>
                <w:vertAlign w:val="subscript"/>
              </w:rPr>
              <w:t>2.5</w:t>
            </w:r>
          </w:p>
        </w:tc>
        <w:tc>
          <w:tcPr>
            <w:tcW w:w="1973" w:type="dxa"/>
            <w:vMerge w:val="restart"/>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r w:rsidRPr="00FC3094">
              <w:rPr>
                <w:rFonts w:ascii="Times New Roman" w:hAnsi="Times New Roman" w:cs="Times New Roman"/>
                <w:sz w:val="21"/>
                <w:szCs w:val="21"/>
              </w:rPr>
              <w:t>年平均质量浓度</w:t>
            </w:r>
          </w:p>
        </w:tc>
        <w:tc>
          <w:tcPr>
            <w:tcW w:w="1558"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39</w:t>
            </w:r>
          </w:p>
        </w:tc>
        <w:tc>
          <w:tcPr>
            <w:tcW w:w="1559"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35</w:t>
            </w:r>
          </w:p>
        </w:tc>
        <w:tc>
          <w:tcPr>
            <w:tcW w:w="961"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111.43</w:t>
            </w:r>
          </w:p>
        </w:tc>
        <w:tc>
          <w:tcPr>
            <w:tcW w:w="1035"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r w:rsidRPr="00FC3094">
              <w:rPr>
                <w:rFonts w:ascii="Times New Roman" w:hAnsi="Times New Roman" w:cs="Times New Roman"/>
                <w:sz w:val="21"/>
                <w:szCs w:val="21"/>
              </w:rPr>
              <w:t>不达标</w:t>
            </w:r>
          </w:p>
        </w:tc>
      </w:tr>
      <w:tr w:rsidR="00FC3094" w:rsidRPr="00FC3094" w:rsidTr="00732736">
        <w:trPr>
          <w:trHeight w:val="254"/>
          <w:jc w:val="center"/>
        </w:trPr>
        <w:tc>
          <w:tcPr>
            <w:tcW w:w="1416"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PM</w:t>
            </w:r>
            <w:r w:rsidRPr="00FC3094">
              <w:rPr>
                <w:rFonts w:ascii="Times New Roman" w:hAnsi="Times New Roman" w:cs="Times New Roman"/>
                <w:szCs w:val="21"/>
                <w:vertAlign w:val="subscript"/>
              </w:rPr>
              <w:t>10</w:t>
            </w:r>
          </w:p>
        </w:tc>
        <w:tc>
          <w:tcPr>
            <w:tcW w:w="1973" w:type="dxa"/>
            <w:vMerge/>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p>
        </w:tc>
        <w:tc>
          <w:tcPr>
            <w:tcW w:w="1558"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59</w:t>
            </w:r>
          </w:p>
        </w:tc>
        <w:tc>
          <w:tcPr>
            <w:tcW w:w="1559"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70</w:t>
            </w:r>
          </w:p>
        </w:tc>
        <w:tc>
          <w:tcPr>
            <w:tcW w:w="961"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84.28</w:t>
            </w:r>
          </w:p>
        </w:tc>
        <w:tc>
          <w:tcPr>
            <w:tcW w:w="1035"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r w:rsidRPr="00FC3094">
              <w:rPr>
                <w:rFonts w:ascii="Times New Roman" w:hAnsi="Times New Roman" w:cs="Times New Roman"/>
                <w:sz w:val="21"/>
                <w:szCs w:val="21"/>
              </w:rPr>
              <w:t>达标</w:t>
            </w:r>
          </w:p>
        </w:tc>
      </w:tr>
      <w:tr w:rsidR="00FC3094" w:rsidRPr="00FC3094" w:rsidTr="00732736">
        <w:trPr>
          <w:jc w:val="center"/>
        </w:trPr>
        <w:tc>
          <w:tcPr>
            <w:tcW w:w="1416"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SO</w:t>
            </w:r>
            <w:r w:rsidRPr="00FC3094">
              <w:rPr>
                <w:rFonts w:ascii="Times New Roman" w:hAnsi="Times New Roman" w:cs="Times New Roman"/>
                <w:szCs w:val="21"/>
                <w:vertAlign w:val="subscript"/>
              </w:rPr>
              <w:t>2</w:t>
            </w:r>
          </w:p>
        </w:tc>
        <w:tc>
          <w:tcPr>
            <w:tcW w:w="1973" w:type="dxa"/>
            <w:vMerge/>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p>
        </w:tc>
        <w:tc>
          <w:tcPr>
            <w:tcW w:w="1558"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39</w:t>
            </w:r>
          </w:p>
        </w:tc>
        <w:tc>
          <w:tcPr>
            <w:tcW w:w="1559"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60</w:t>
            </w:r>
          </w:p>
        </w:tc>
        <w:tc>
          <w:tcPr>
            <w:tcW w:w="961"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65</w:t>
            </w:r>
          </w:p>
        </w:tc>
        <w:tc>
          <w:tcPr>
            <w:tcW w:w="1035"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732736">
        <w:trPr>
          <w:jc w:val="center"/>
        </w:trPr>
        <w:tc>
          <w:tcPr>
            <w:tcW w:w="1416"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NO</w:t>
            </w:r>
            <w:r w:rsidRPr="00FC3094">
              <w:rPr>
                <w:rFonts w:ascii="Times New Roman" w:hAnsi="Times New Roman" w:cs="Times New Roman"/>
                <w:szCs w:val="21"/>
                <w:vertAlign w:val="subscript"/>
              </w:rPr>
              <w:t>2</w:t>
            </w:r>
          </w:p>
        </w:tc>
        <w:tc>
          <w:tcPr>
            <w:tcW w:w="1973" w:type="dxa"/>
            <w:vMerge/>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p>
        </w:tc>
        <w:tc>
          <w:tcPr>
            <w:tcW w:w="1558"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25</w:t>
            </w:r>
          </w:p>
        </w:tc>
        <w:tc>
          <w:tcPr>
            <w:tcW w:w="1559"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40</w:t>
            </w:r>
          </w:p>
        </w:tc>
        <w:tc>
          <w:tcPr>
            <w:tcW w:w="961"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62.5</w:t>
            </w:r>
          </w:p>
        </w:tc>
        <w:tc>
          <w:tcPr>
            <w:tcW w:w="1035"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732736">
        <w:trPr>
          <w:jc w:val="center"/>
        </w:trPr>
        <w:tc>
          <w:tcPr>
            <w:tcW w:w="1416"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rPr>
              <w:t>CO</w:t>
            </w:r>
          </w:p>
        </w:tc>
        <w:tc>
          <w:tcPr>
            <w:tcW w:w="1973"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r w:rsidRPr="00FC3094">
              <w:rPr>
                <w:rFonts w:ascii="Times New Roman" w:hAnsi="Times New Roman" w:cs="Times New Roman"/>
                <w:sz w:val="21"/>
                <w:szCs w:val="21"/>
              </w:rPr>
              <w:t xml:space="preserve">95 </w:t>
            </w:r>
            <w:r w:rsidRPr="00FC3094">
              <w:rPr>
                <w:rFonts w:ascii="Times New Roman" w:hAnsi="Times New Roman" w:cs="Times New Roman"/>
                <w:sz w:val="21"/>
                <w:szCs w:val="21"/>
              </w:rPr>
              <w:t>百分位数日平均质量浓度</w:t>
            </w:r>
          </w:p>
        </w:tc>
        <w:tc>
          <w:tcPr>
            <w:tcW w:w="1558"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1300</w:t>
            </w:r>
          </w:p>
        </w:tc>
        <w:tc>
          <w:tcPr>
            <w:tcW w:w="1559"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4000</w:t>
            </w:r>
          </w:p>
        </w:tc>
        <w:tc>
          <w:tcPr>
            <w:tcW w:w="961"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32.5</w:t>
            </w:r>
          </w:p>
        </w:tc>
        <w:tc>
          <w:tcPr>
            <w:tcW w:w="1035"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732736">
        <w:trPr>
          <w:jc w:val="center"/>
        </w:trPr>
        <w:tc>
          <w:tcPr>
            <w:tcW w:w="1416" w:type="dxa"/>
            <w:vAlign w:val="center"/>
          </w:tcPr>
          <w:p w:rsidR="00732736" w:rsidRPr="00FC3094" w:rsidRDefault="00732736" w:rsidP="00732736">
            <w:pPr>
              <w:jc w:val="center"/>
              <w:rPr>
                <w:rFonts w:ascii="Times New Roman" w:hAnsi="Times New Roman" w:cs="Times New Roman"/>
              </w:rPr>
            </w:pPr>
            <w:r w:rsidRPr="00FC3094">
              <w:rPr>
                <w:rFonts w:ascii="Times New Roman" w:hAnsi="Times New Roman" w:cs="Times New Roman"/>
              </w:rPr>
              <w:t>O</w:t>
            </w:r>
            <w:r w:rsidRPr="00FC3094">
              <w:rPr>
                <w:rFonts w:ascii="Times New Roman" w:hAnsi="Times New Roman" w:cs="Times New Roman"/>
                <w:vertAlign w:val="subscript"/>
              </w:rPr>
              <w:t>3</w:t>
            </w:r>
          </w:p>
        </w:tc>
        <w:tc>
          <w:tcPr>
            <w:tcW w:w="1973" w:type="dxa"/>
            <w:vAlign w:val="center"/>
          </w:tcPr>
          <w:p w:rsidR="00732736" w:rsidRPr="00FC3094" w:rsidRDefault="00732736" w:rsidP="00732736">
            <w:pPr>
              <w:pStyle w:val="aa"/>
              <w:spacing w:line="240" w:lineRule="auto"/>
              <w:ind w:firstLineChars="0" w:firstLine="0"/>
              <w:jc w:val="center"/>
              <w:rPr>
                <w:rFonts w:ascii="Times New Roman" w:hAnsi="Times New Roman" w:cs="Times New Roman"/>
                <w:sz w:val="21"/>
                <w:szCs w:val="21"/>
              </w:rPr>
            </w:pPr>
            <w:r w:rsidRPr="00FC3094">
              <w:rPr>
                <w:rFonts w:ascii="Times New Roman" w:hAnsi="Times New Roman" w:cs="Times New Roman"/>
                <w:sz w:val="21"/>
                <w:szCs w:val="21"/>
              </w:rPr>
              <w:t xml:space="preserve">90 </w:t>
            </w:r>
            <w:r w:rsidRPr="00FC3094">
              <w:rPr>
                <w:rFonts w:ascii="Times New Roman" w:hAnsi="Times New Roman" w:cs="Times New Roman"/>
                <w:sz w:val="21"/>
                <w:szCs w:val="21"/>
              </w:rPr>
              <w:t>百分位数</w:t>
            </w:r>
            <w:r w:rsidRPr="00FC3094">
              <w:rPr>
                <w:rFonts w:ascii="Times New Roman" w:hAnsi="Times New Roman" w:cs="Times New Roman"/>
                <w:sz w:val="21"/>
                <w:szCs w:val="21"/>
              </w:rPr>
              <w:t>8</w:t>
            </w:r>
            <w:r w:rsidRPr="00FC3094">
              <w:rPr>
                <w:rFonts w:ascii="Times New Roman" w:hAnsi="Times New Roman" w:cs="Times New Roman"/>
                <w:sz w:val="21"/>
                <w:szCs w:val="21"/>
              </w:rPr>
              <w:t>小时平均质量浓度</w:t>
            </w:r>
          </w:p>
        </w:tc>
        <w:tc>
          <w:tcPr>
            <w:tcW w:w="1558"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157</w:t>
            </w:r>
          </w:p>
        </w:tc>
        <w:tc>
          <w:tcPr>
            <w:tcW w:w="1559"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160</w:t>
            </w:r>
          </w:p>
        </w:tc>
        <w:tc>
          <w:tcPr>
            <w:tcW w:w="961"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98.12</w:t>
            </w:r>
          </w:p>
        </w:tc>
        <w:tc>
          <w:tcPr>
            <w:tcW w:w="1035" w:type="dxa"/>
            <w:vAlign w:val="center"/>
          </w:tcPr>
          <w:p w:rsidR="00732736" w:rsidRPr="00FC3094" w:rsidRDefault="00732736" w:rsidP="00732736">
            <w:pPr>
              <w:jc w:val="center"/>
              <w:rPr>
                <w:rFonts w:ascii="Times New Roman" w:hAnsi="Times New Roman" w:cs="Times New Roman"/>
                <w:szCs w:val="21"/>
              </w:rPr>
            </w:pPr>
            <w:r w:rsidRPr="00FC3094">
              <w:rPr>
                <w:rFonts w:ascii="Times New Roman" w:hAnsi="Times New Roman" w:cs="Times New Roman"/>
                <w:szCs w:val="21"/>
              </w:rPr>
              <w:t>达标</w:t>
            </w:r>
          </w:p>
        </w:tc>
      </w:tr>
    </w:tbl>
    <w:p w:rsidR="00732736" w:rsidRPr="00FC3094" w:rsidRDefault="00732736" w:rsidP="00732736">
      <w:pPr>
        <w:widowControl/>
        <w:spacing w:line="360" w:lineRule="auto"/>
        <w:ind w:firstLineChars="200" w:firstLine="480"/>
        <w:jc w:val="left"/>
        <w:rPr>
          <w:rFonts w:ascii="Times New Roman" w:hAnsi="Times New Roman" w:cs="Times New Roman"/>
          <w:sz w:val="24"/>
        </w:rPr>
      </w:pPr>
      <w:r w:rsidRPr="00FC3094">
        <w:rPr>
          <w:rFonts w:ascii="Times New Roman" w:hAnsi="Times New Roman" w:cs="Times New Roman"/>
          <w:sz w:val="24"/>
          <w:szCs w:val="32"/>
        </w:rPr>
        <w:t>监测数据表明项目所在行政区域的基本污染物</w:t>
      </w:r>
      <w:r w:rsidRPr="00FC3094">
        <w:rPr>
          <w:rFonts w:ascii="Times New Roman" w:hAnsi="Times New Roman" w:cs="Times New Roman"/>
          <w:sz w:val="24"/>
        </w:rPr>
        <w:t>SO</w:t>
      </w:r>
      <w:r w:rsidRPr="00FC3094">
        <w:rPr>
          <w:rFonts w:ascii="Times New Roman" w:hAnsi="Times New Roman" w:cs="Times New Roman"/>
          <w:sz w:val="24"/>
          <w:vertAlign w:val="subscript"/>
        </w:rPr>
        <w:t>2</w:t>
      </w:r>
      <w:r w:rsidRPr="00FC3094">
        <w:rPr>
          <w:rFonts w:ascii="Times New Roman" w:hAnsi="Times New Roman" w:cs="Times New Roman"/>
          <w:sz w:val="24"/>
        </w:rPr>
        <w:t>、</w:t>
      </w:r>
      <w:r w:rsidRPr="00FC3094">
        <w:rPr>
          <w:rFonts w:ascii="Times New Roman" w:hAnsi="Times New Roman" w:cs="Times New Roman"/>
          <w:sz w:val="24"/>
        </w:rPr>
        <w:t>NO</w:t>
      </w:r>
      <w:r w:rsidRPr="00FC3094">
        <w:rPr>
          <w:rFonts w:ascii="Times New Roman" w:hAnsi="Times New Roman" w:cs="Times New Roman"/>
          <w:sz w:val="24"/>
          <w:vertAlign w:val="subscript"/>
        </w:rPr>
        <w:t>2</w:t>
      </w:r>
      <w:r w:rsidRPr="00FC3094">
        <w:rPr>
          <w:rFonts w:ascii="Times New Roman" w:hAnsi="Times New Roman" w:cs="Times New Roman"/>
          <w:sz w:val="24"/>
        </w:rPr>
        <w:t>、</w:t>
      </w:r>
      <w:r w:rsidRPr="00FC3094">
        <w:rPr>
          <w:rFonts w:ascii="Times New Roman" w:hAnsi="Times New Roman" w:cs="Times New Roman"/>
          <w:bCs/>
          <w:kern w:val="24"/>
          <w:sz w:val="24"/>
        </w:rPr>
        <w:t>PM</w:t>
      </w:r>
      <w:r w:rsidRPr="00FC3094">
        <w:rPr>
          <w:rFonts w:ascii="Times New Roman" w:hAnsi="Times New Roman" w:cs="Times New Roman"/>
          <w:bCs/>
          <w:kern w:val="24"/>
          <w:sz w:val="24"/>
          <w:vertAlign w:val="subscript"/>
        </w:rPr>
        <w:t>10</w:t>
      </w:r>
      <w:r w:rsidRPr="00FC3094">
        <w:rPr>
          <w:rFonts w:ascii="Times New Roman" w:hAnsi="Times New Roman" w:cs="Times New Roman"/>
          <w:bCs/>
          <w:kern w:val="24"/>
          <w:sz w:val="24"/>
        </w:rPr>
        <w:t>、</w:t>
      </w:r>
      <w:r w:rsidRPr="00FC3094">
        <w:rPr>
          <w:rFonts w:ascii="Times New Roman" w:hAnsi="Times New Roman" w:cs="Times New Roman"/>
          <w:sz w:val="24"/>
        </w:rPr>
        <w:t>CO</w:t>
      </w:r>
      <w:r w:rsidRPr="00FC3094">
        <w:rPr>
          <w:rFonts w:ascii="Times New Roman" w:hAnsi="Times New Roman" w:cs="Times New Roman"/>
          <w:sz w:val="24"/>
        </w:rPr>
        <w:t>、</w:t>
      </w:r>
      <w:r w:rsidRPr="00FC3094">
        <w:rPr>
          <w:rFonts w:ascii="Times New Roman" w:hAnsi="Times New Roman" w:cs="Times New Roman"/>
          <w:sz w:val="24"/>
        </w:rPr>
        <w:t>O</w:t>
      </w:r>
      <w:r w:rsidRPr="00FC3094">
        <w:rPr>
          <w:rFonts w:ascii="Times New Roman" w:hAnsi="Times New Roman" w:cs="Times New Roman"/>
          <w:sz w:val="24"/>
          <w:vertAlign w:val="subscript"/>
        </w:rPr>
        <w:t>3</w:t>
      </w:r>
      <w:r w:rsidRPr="00FC3094">
        <w:rPr>
          <w:rFonts w:ascii="Times New Roman" w:hAnsi="Times New Roman" w:cs="Times New Roman"/>
          <w:sz w:val="24"/>
        </w:rPr>
        <w:t>年平均质量浓度均符合《环境空气质量标准》（</w:t>
      </w:r>
      <w:r w:rsidRPr="00FC3094">
        <w:rPr>
          <w:rFonts w:ascii="Times New Roman" w:hAnsi="Times New Roman" w:cs="Times New Roman"/>
          <w:sz w:val="24"/>
        </w:rPr>
        <w:t>GB3095-2012</w:t>
      </w:r>
      <w:r w:rsidRPr="00FC3094">
        <w:rPr>
          <w:rFonts w:ascii="Times New Roman" w:hAnsi="Times New Roman" w:cs="Times New Roman"/>
          <w:sz w:val="24"/>
        </w:rPr>
        <w:t>）二级标准要求，但基本污染物</w:t>
      </w:r>
      <w:r w:rsidRPr="00FC3094">
        <w:rPr>
          <w:rFonts w:ascii="Times New Roman" w:hAnsi="Times New Roman" w:cs="Times New Roman"/>
          <w:sz w:val="24"/>
        </w:rPr>
        <w:t>PM</w:t>
      </w:r>
      <w:r w:rsidRPr="00FC3094">
        <w:rPr>
          <w:rFonts w:ascii="Times New Roman" w:hAnsi="Times New Roman" w:cs="Times New Roman"/>
          <w:sz w:val="24"/>
          <w:vertAlign w:val="subscript"/>
        </w:rPr>
        <w:t>2.5</w:t>
      </w:r>
      <w:r w:rsidRPr="00FC3094">
        <w:rPr>
          <w:rFonts w:ascii="Times New Roman" w:hAnsi="Times New Roman" w:cs="Times New Roman"/>
          <w:sz w:val="24"/>
        </w:rPr>
        <w:t>年平均质量浓度超过《环境空气质量标准》</w:t>
      </w:r>
      <w:r w:rsidRPr="00FC3094">
        <w:rPr>
          <w:rFonts w:ascii="Times New Roman" w:hAnsi="Times New Roman" w:cs="Times New Roman"/>
          <w:sz w:val="24"/>
        </w:rPr>
        <w:t>(GB3095-2012)</w:t>
      </w:r>
      <w:r w:rsidRPr="00FC3094">
        <w:rPr>
          <w:rFonts w:ascii="Times New Roman" w:hAnsi="Times New Roman" w:cs="Times New Roman"/>
          <w:sz w:val="24"/>
        </w:rPr>
        <w:t>二级标准要求</w:t>
      </w:r>
      <w:r w:rsidRPr="00FC3094">
        <w:rPr>
          <w:rFonts w:ascii="Times New Roman" w:hAnsi="Times New Roman" w:cs="Times New Roman"/>
          <w:sz w:val="24"/>
          <w:szCs w:val="32"/>
        </w:rPr>
        <w:t>。</w:t>
      </w:r>
      <w:r w:rsidRPr="00FC3094">
        <w:rPr>
          <w:rFonts w:ascii="Times New Roman" w:hAnsi="Times New Roman" w:cs="Times New Roman"/>
          <w:bCs/>
          <w:kern w:val="24"/>
          <w:sz w:val="24"/>
        </w:rPr>
        <w:t>根据《环境影响评价技术导则</w:t>
      </w:r>
      <w:r w:rsidRPr="00FC3094">
        <w:rPr>
          <w:rFonts w:ascii="Times New Roman" w:hAnsi="Times New Roman" w:cs="Times New Roman"/>
          <w:bCs/>
          <w:kern w:val="24"/>
          <w:sz w:val="24"/>
        </w:rPr>
        <w:t xml:space="preserve"> </w:t>
      </w:r>
      <w:r w:rsidRPr="00FC3094">
        <w:rPr>
          <w:rFonts w:ascii="Times New Roman" w:hAnsi="Times New Roman" w:cs="Times New Roman"/>
          <w:bCs/>
          <w:kern w:val="24"/>
          <w:sz w:val="24"/>
        </w:rPr>
        <w:t>大气环境》（</w:t>
      </w:r>
      <w:r w:rsidRPr="00FC3094">
        <w:rPr>
          <w:rFonts w:ascii="Times New Roman" w:hAnsi="Times New Roman" w:cs="Times New Roman"/>
          <w:bCs/>
          <w:kern w:val="24"/>
          <w:sz w:val="24"/>
        </w:rPr>
        <w:t>HJ2.2-2018</w:t>
      </w:r>
      <w:r w:rsidRPr="00FC3094">
        <w:rPr>
          <w:rFonts w:ascii="Times New Roman" w:hAnsi="Times New Roman" w:cs="Times New Roman"/>
          <w:bCs/>
          <w:kern w:val="24"/>
          <w:sz w:val="24"/>
        </w:rPr>
        <w:t>）中规定的</w:t>
      </w:r>
      <w:r w:rsidRPr="00FC3094">
        <w:rPr>
          <w:rFonts w:ascii="Times New Roman" w:hAnsi="Times New Roman" w:cs="Times New Roman"/>
          <w:bCs/>
          <w:kern w:val="24"/>
          <w:sz w:val="24"/>
        </w:rPr>
        <w:t>“</w:t>
      </w:r>
      <w:r w:rsidRPr="00FC3094">
        <w:rPr>
          <w:rFonts w:ascii="Times New Roman" w:hAnsi="Times New Roman" w:cs="Times New Roman"/>
          <w:bCs/>
          <w:kern w:val="24"/>
          <w:sz w:val="24"/>
        </w:rPr>
        <w:t>城市环境空气质量达标情况评价指标为</w:t>
      </w:r>
      <w:r w:rsidRPr="00FC3094">
        <w:rPr>
          <w:rFonts w:ascii="Times New Roman" w:hAnsi="Times New Roman" w:cs="Times New Roman"/>
          <w:bCs/>
          <w:kern w:val="24"/>
          <w:sz w:val="24"/>
        </w:rPr>
        <w:t>SO</w:t>
      </w:r>
      <w:r w:rsidRPr="00FC3094">
        <w:rPr>
          <w:rFonts w:ascii="Times New Roman" w:hAnsi="Times New Roman" w:cs="Times New Roman"/>
          <w:bCs/>
          <w:kern w:val="24"/>
          <w:sz w:val="24"/>
          <w:vertAlign w:val="subscript"/>
        </w:rPr>
        <w:t>2</w:t>
      </w:r>
      <w:r w:rsidRPr="00FC3094">
        <w:rPr>
          <w:rFonts w:ascii="Times New Roman" w:hAnsi="Times New Roman" w:cs="Times New Roman"/>
          <w:bCs/>
          <w:kern w:val="24"/>
          <w:sz w:val="24"/>
        </w:rPr>
        <w:t>、</w:t>
      </w:r>
      <w:r w:rsidRPr="00FC3094">
        <w:rPr>
          <w:rFonts w:ascii="Times New Roman" w:hAnsi="Times New Roman" w:cs="Times New Roman"/>
          <w:bCs/>
          <w:kern w:val="24"/>
          <w:sz w:val="24"/>
        </w:rPr>
        <w:t>NO</w:t>
      </w:r>
      <w:r w:rsidRPr="00FC3094">
        <w:rPr>
          <w:rFonts w:ascii="Times New Roman" w:hAnsi="Times New Roman" w:cs="Times New Roman"/>
          <w:bCs/>
          <w:kern w:val="24"/>
          <w:sz w:val="24"/>
          <w:vertAlign w:val="subscript"/>
        </w:rPr>
        <w:t>2</w:t>
      </w:r>
      <w:r w:rsidRPr="00FC3094">
        <w:rPr>
          <w:rFonts w:ascii="Times New Roman" w:hAnsi="Times New Roman" w:cs="Times New Roman"/>
          <w:bCs/>
          <w:kern w:val="24"/>
          <w:sz w:val="24"/>
        </w:rPr>
        <w:t>、</w:t>
      </w:r>
      <w:r w:rsidRPr="00FC3094">
        <w:rPr>
          <w:rFonts w:ascii="Times New Roman" w:hAnsi="Times New Roman" w:cs="Times New Roman"/>
          <w:bCs/>
          <w:kern w:val="24"/>
          <w:sz w:val="24"/>
        </w:rPr>
        <w:t>PM</w:t>
      </w:r>
      <w:r w:rsidRPr="00FC3094">
        <w:rPr>
          <w:rFonts w:ascii="Times New Roman" w:hAnsi="Times New Roman" w:cs="Times New Roman"/>
          <w:bCs/>
          <w:kern w:val="24"/>
          <w:sz w:val="24"/>
          <w:vertAlign w:val="subscript"/>
        </w:rPr>
        <w:t>10</w:t>
      </w:r>
      <w:r w:rsidRPr="00FC3094">
        <w:rPr>
          <w:rFonts w:ascii="Times New Roman" w:hAnsi="Times New Roman" w:cs="Times New Roman"/>
          <w:bCs/>
          <w:kern w:val="24"/>
          <w:sz w:val="24"/>
        </w:rPr>
        <w:t>、</w:t>
      </w:r>
      <w:r w:rsidRPr="00FC3094">
        <w:rPr>
          <w:rFonts w:ascii="Times New Roman" w:hAnsi="Times New Roman" w:cs="Times New Roman"/>
          <w:bCs/>
          <w:kern w:val="24"/>
          <w:sz w:val="24"/>
        </w:rPr>
        <w:t>PM</w:t>
      </w:r>
      <w:r w:rsidRPr="00FC3094">
        <w:rPr>
          <w:rFonts w:ascii="Times New Roman" w:hAnsi="Times New Roman" w:cs="Times New Roman"/>
          <w:bCs/>
          <w:kern w:val="24"/>
          <w:sz w:val="24"/>
          <w:vertAlign w:val="subscript"/>
        </w:rPr>
        <w:t>2.5</w:t>
      </w:r>
      <w:r w:rsidRPr="00FC3094">
        <w:rPr>
          <w:rFonts w:ascii="Times New Roman" w:hAnsi="Times New Roman" w:cs="Times New Roman"/>
          <w:bCs/>
          <w:kern w:val="24"/>
          <w:sz w:val="24"/>
        </w:rPr>
        <w:t>、</w:t>
      </w:r>
      <w:r w:rsidRPr="00FC3094">
        <w:rPr>
          <w:rFonts w:ascii="Times New Roman" w:hAnsi="Times New Roman" w:cs="Times New Roman"/>
          <w:bCs/>
          <w:kern w:val="24"/>
          <w:sz w:val="24"/>
        </w:rPr>
        <w:t>CO</w:t>
      </w:r>
      <w:r w:rsidRPr="00FC3094">
        <w:rPr>
          <w:rFonts w:ascii="Times New Roman" w:hAnsi="Times New Roman" w:cs="Times New Roman"/>
          <w:bCs/>
          <w:kern w:val="24"/>
          <w:sz w:val="24"/>
        </w:rPr>
        <w:t>和</w:t>
      </w:r>
      <w:r w:rsidRPr="00FC3094">
        <w:rPr>
          <w:rFonts w:ascii="Times New Roman" w:hAnsi="Times New Roman" w:cs="Times New Roman"/>
          <w:bCs/>
          <w:kern w:val="24"/>
          <w:sz w:val="24"/>
        </w:rPr>
        <w:t>O</w:t>
      </w:r>
      <w:r w:rsidRPr="00FC3094">
        <w:rPr>
          <w:rFonts w:ascii="Times New Roman" w:hAnsi="Times New Roman" w:cs="Times New Roman"/>
          <w:bCs/>
          <w:kern w:val="24"/>
          <w:sz w:val="24"/>
          <w:vertAlign w:val="subscript"/>
        </w:rPr>
        <w:t>3</w:t>
      </w:r>
      <w:r w:rsidRPr="00FC3094">
        <w:rPr>
          <w:rFonts w:ascii="Times New Roman" w:hAnsi="Times New Roman" w:cs="Times New Roman"/>
          <w:bCs/>
          <w:kern w:val="24"/>
          <w:sz w:val="24"/>
        </w:rPr>
        <w:t>，六项污染物全部达标即为城市环境空气质量达标</w:t>
      </w:r>
      <w:r w:rsidRPr="00FC3094">
        <w:rPr>
          <w:rFonts w:ascii="Times New Roman" w:hAnsi="Times New Roman" w:cs="Times New Roman"/>
          <w:bCs/>
          <w:kern w:val="24"/>
          <w:sz w:val="24"/>
        </w:rPr>
        <w:t>”</w:t>
      </w:r>
      <w:r w:rsidRPr="00FC3094">
        <w:rPr>
          <w:rFonts w:ascii="Times New Roman" w:hAnsi="Times New Roman" w:cs="Times New Roman"/>
          <w:bCs/>
          <w:kern w:val="24"/>
          <w:sz w:val="24"/>
        </w:rPr>
        <w:t>，故本项目所在行政区判定为</w:t>
      </w:r>
      <w:r w:rsidRPr="00FC3094">
        <w:rPr>
          <w:rFonts w:ascii="Times New Roman" w:hAnsi="Times New Roman" w:cs="Times New Roman"/>
          <w:bCs/>
          <w:kern w:val="24"/>
          <w:sz w:val="24"/>
        </w:rPr>
        <w:lastRenderedPageBreak/>
        <w:t>不达标区域，不达标因子为</w:t>
      </w:r>
      <w:r w:rsidRPr="00FC3094">
        <w:rPr>
          <w:rFonts w:ascii="Times New Roman" w:hAnsi="Times New Roman" w:cs="Times New Roman"/>
          <w:bCs/>
          <w:kern w:val="24"/>
          <w:sz w:val="24"/>
        </w:rPr>
        <w:t>PM</w:t>
      </w:r>
      <w:r w:rsidRPr="00FC3094">
        <w:rPr>
          <w:rFonts w:ascii="Times New Roman" w:hAnsi="Times New Roman" w:cs="Times New Roman"/>
          <w:bCs/>
          <w:kern w:val="24"/>
          <w:sz w:val="24"/>
          <w:vertAlign w:val="subscript"/>
        </w:rPr>
        <w:t>2.5</w:t>
      </w:r>
      <w:r w:rsidR="00ED502B" w:rsidRPr="00FC3094">
        <w:rPr>
          <w:rFonts w:ascii="Times New Roman" w:hAnsi="Times New Roman" w:cs="Times New Roman" w:hint="eastAsia"/>
          <w:bCs/>
          <w:kern w:val="24"/>
          <w:sz w:val="24"/>
        </w:rPr>
        <w:t>。</w:t>
      </w:r>
      <w:r w:rsidRPr="00FC3094">
        <w:rPr>
          <w:rFonts w:ascii="Times New Roman" w:hAnsi="Times New Roman" w:cs="Times New Roman"/>
          <w:kern w:val="0"/>
          <w:sz w:val="24"/>
        </w:rPr>
        <w:t>根据</w:t>
      </w:r>
      <w:r w:rsidRPr="00FC3094">
        <w:rPr>
          <w:rFonts w:ascii="Times New Roman" w:hAnsi="Times New Roman" w:cs="Times New Roman"/>
          <w:sz w:val="24"/>
        </w:rPr>
        <w:t>湖南省人民政府发布的《湖南省污染防治攻坚战三年行动计划（</w:t>
      </w:r>
      <w:r w:rsidRPr="00FC3094">
        <w:rPr>
          <w:rFonts w:ascii="Times New Roman" w:hAnsi="Times New Roman" w:cs="Times New Roman"/>
          <w:sz w:val="24"/>
        </w:rPr>
        <w:t>2018-2020</w:t>
      </w:r>
      <w:r w:rsidRPr="00FC3094">
        <w:rPr>
          <w:rFonts w:ascii="Times New Roman" w:hAnsi="Times New Roman" w:cs="Times New Roman"/>
          <w:sz w:val="24"/>
        </w:rPr>
        <w:t>）年》中相关空气污染物因子达标改善要求及岳阳市政府部门下发的《</w:t>
      </w:r>
      <w:r w:rsidRPr="00FC3094">
        <w:rPr>
          <w:rFonts w:ascii="Times New Roman" w:hAnsi="Times New Roman" w:cs="Times New Roman"/>
          <w:bCs/>
          <w:kern w:val="24"/>
          <w:sz w:val="24"/>
        </w:rPr>
        <w:t>岳阳市污染防治攻坚战</w:t>
      </w:r>
      <w:r w:rsidRPr="00FC3094">
        <w:rPr>
          <w:rFonts w:ascii="Times New Roman" w:hAnsi="Times New Roman" w:cs="Times New Roman"/>
          <w:bCs/>
          <w:kern w:val="24"/>
          <w:sz w:val="24"/>
        </w:rPr>
        <w:t>2020</w:t>
      </w:r>
      <w:r w:rsidRPr="00FC3094">
        <w:rPr>
          <w:rFonts w:ascii="Times New Roman" w:hAnsi="Times New Roman" w:cs="Times New Roman"/>
          <w:bCs/>
          <w:kern w:val="24"/>
          <w:sz w:val="24"/>
        </w:rPr>
        <w:t>年度工作方案</w:t>
      </w:r>
      <w:r w:rsidRPr="00FC3094">
        <w:rPr>
          <w:rFonts w:ascii="Times New Roman" w:hAnsi="Times New Roman" w:cs="Times New Roman"/>
          <w:sz w:val="24"/>
        </w:rPr>
        <w:t>》要求，当地政府加大环境治理力度，采取更为严格的大气防治手段，大气环境质量将得到改善。</w:t>
      </w:r>
    </w:p>
    <w:p w:rsidR="00732736" w:rsidRPr="00FC3094" w:rsidRDefault="001B3D8A" w:rsidP="00732736">
      <w:pPr>
        <w:spacing w:line="360" w:lineRule="auto"/>
        <w:ind w:left="480"/>
        <w:rPr>
          <w:rFonts w:ascii="Times New Roman" w:hAnsi="Times New Roman" w:cs="Times New Roman"/>
          <w:b/>
          <w:bCs/>
          <w:sz w:val="24"/>
          <w:szCs w:val="32"/>
        </w:rPr>
      </w:pPr>
      <w:r w:rsidRPr="001B3D8A">
        <w:rPr>
          <w:rFonts w:ascii="Times New Roman" w:hAnsi="Times New Roman" w:cs="Times New Roman"/>
          <w:b/>
          <w:bCs/>
          <w:noProof/>
          <w:sz w:val="28"/>
          <w:szCs w:val="28"/>
        </w:rPr>
        <w:pict>
          <v:rect id="矩形 112" o:spid="_x0000_s1188" style="position:absolute;left:0;text-align:left;margin-left:73.95pt;margin-top:72.25pt;width:450pt;height:699.9pt;z-index:-25140121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3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tkQ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" filled="f" strokeweight=".5pt">
            <w10:wrap anchorx="page" anchory="page"/>
          </v:rect>
        </w:pict>
      </w:r>
      <w:r w:rsidR="00732736" w:rsidRPr="00FC3094">
        <w:rPr>
          <w:rFonts w:ascii="Times New Roman" w:hAnsi="Times New Roman" w:cs="Times New Roman"/>
          <w:b/>
          <w:bCs/>
          <w:sz w:val="24"/>
          <w:szCs w:val="32"/>
        </w:rPr>
        <w:t>（</w:t>
      </w:r>
      <w:r w:rsidR="00732736" w:rsidRPr="00FC3094">
        <w:rPr>
          <w:rFonts w:ascii="Times New Roman" w:hAnsi="Times New Roman" w:cs="Times New Roman"/>
          <w:b/>
          <w:bCs/>
          <w:sz w:val="24"/>
          <w:szCs w:val="32"/>
        </w:rPr>
        <w:t>2</w:t>
      </w:r>
      <w:r w:rsidR="00732736" w:rsidRPr="00FC3094">
        <w:rPr>
          <w:rFonts w:ascii="Times New Roman" w:hAnsi="Times New Roman" w:cs="Times New Roman"/>
          <w:b/>
          <w:bCs/>
          <w:sz w:val="24"/>
          <w:szCs w:val="32"/>
        </w:rPr>
        <w:t>）其他污染物环境现状评价</w:t>
      </w:r>
    </w:p>
    <w:p w:rsidR="00732736" w:rsidRPr="00FC3094" w:rsidRDefault="00732736" w:rsidP="00732736">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sz w:val="24"/>
          <w:szCs w:val="22"/>
        </w:rPr>
        <w:t>为进一步了解项目区域空气环境其他污染因子现状</w:t>
      </w:r>
      <w:r w:rsidRPr="00FC3094">
        <w:rPr>
          <w:rFonts w:ascii="Times New Roman" w:hAnsi="Times New Roman" w:cs="Times New Roman"/>
          <w:bCs/>
          <w:kern w:val="24"/>
          <w:sz w:val="24"/>
        </w:rPr>
        <w:t>，环评期间委托</w:t>
      </w:r>
      <w:r w:rsidR="002E657D" w:rsidRPr="00FC3094">
        <w:rPr>
          <w:rFonts w:ascii="Times New Roman" w:hAnsi="Times New Roman" w:cs="Times New Roman" w:hint="eastAsia"/>
          <w:bCs/>
          <w:kern w:val="24"/>
          <w:sz w:val="24"/>
        </w:rPr>
        <w:t>湖南衡润科技有限公司</w:t>
      </w:r>
      <w:r w:rsidRPr="00FC3094">
        <w:rPr>
          <w:rFonts w:ascii="Times New Roman" w:hAnsi="Times New Roman" w:cs="Times New Roman"/>
          <w:bCs/>
          <w:kern w:val="24"/>
          <w:sz w:val="24"/>
        </w:rPr>
        <w:t>于</w:t>
      </w:r>
      <w:r w:rsidRPr="00FC3094">
        <w:rPr>
          <w:rFonts w:ascii="Times New Roman" w:hAnsi="Times New Roman" w:cs="Times New Roman"/>
          <w:bCs/>
          <w:kern w:val="24"/>
          <w:sz w:val="24"/>
        </w:rPr>
        <w:t>2020</w:t>
      </w:r>
      <w:r w:rsidRPr="00FC3094">
        <w:rPr>
          <w:rFonts w:ascii="Times New Roman" w:hAnsi="Times New Roman" w:cs="Times New Roman"/>
          <w:bCs/>
          <w:kern w:val="24"/>
          <w:sz w:val="24"/>
        </w:rPr>
        <w:t>年</w:t>
      </w:r>
      <w:r w:rsidR="002E657D" w:rsidRPr="00FC3094">
        <w:rPr>
          <w:rFonts w:ascii="Times New Roman" w:hAnsi="Times New Roman" w:cs="Times New Roman" w:hint="eastAsia"/>
          <w:bCs/>
          <w:kern w:val="24"/>
          <w:sz w:val="24"/>
        </w:rPr>
        <w:t>7</w:t>
      </w:r>
      <w:r w:rsidRPr="00FC3094">
        <w:rPr>
          <w:rFonts w:ascii="Times New Roman" w:hAnsi="Times New Roman" w:cs="Times New Roman"/>
          <w:bCs/>
          <w:kern w:val="24"/>
          <w:sz w:val="24"/>
        </w:rPr>
        <w:t>月</w:t>
      </w:r>
      <w:r w:rsidR="002E657D" w:rsidRPr="00FC3094">
        <w:rPr>
          <w:rFonts w:ascii="Times New Roman" w:hAnsi="Times New Roman" w:cs="Times New Roman" w:hint="eastAsia"/>
          <w:bCs/>
          <w:kern w:val="24"/>
          <w:sz w:val="24"/>
        </w:rPr>
        <w:t>2</w:t>
      </w:r>
      <w:r w:rsidRPr="00FC3094">
        <w:rPr>
          <w:rFonts w:ascii="Times New Roman" w:hAnsi="Times New Roman" w:cs="Times New Roman"/>
          <w:bCs/>
          <w:kern w:val="24"/>
          <w:sz w:val="24"/>
        </w:rPr>
        <w:t>日</w:t>
      </w:r>
      <w:r w:rsidRPr="00FC3094">
        <w:rPr>
          <w:rFonts w:ascii="Times New Roman" w:hAnsi="Times New Roman" w:cs="Times New Roman"/>
          <w:bCs/>
          <w:kern w:val="24"/>
          <w:sz w:val="24"/>
        </w:rPr>
        <w:t>~</w:t>
      </w:r>
      <w:r w:rsidR="002E657D" w:rsidRPr="00FC3094">
        <w:rPr>
          <w:rFonts w:ascii="Times New Roman" w:hAnsi="Times New Roman" w:cs="Times New Roman" w:hint="eastAsia"/>
          <w:bCs/>
          <w:kern w:val="24"/>
          <w:sz w:val="24"/>
        </w:rPr>
        <w:t>8</w:t>
      </w:r>
      <w:r w:rsidRPr="00FC3094">
        <w:rPr>
          <w:rFonts w:ascii="Times New Roman" w:hAnsi="Times New Roman" w:cs="Times New Roman"/>
          <w:bCs/>
          <w:kern w:val="24"/>
          <w:sz w:val="24"/>
        </w:rPr>
        <w:t>日对本项目环境空气质量进行了补充现状监测。</w:t>
      </w:r>
    </w:p>
    <w:p w:rsidR="002E657D" w:rsidRPr="00FC3094" w:rsidRDefault="002E657D" w:rsidP="002E657D">
      <w:pPr>
        <w:spacing w:line="360" w:lineRule="auto"/>
        <w:ind w:firstLineChars="200" w:firstLine="480"/>
        <w:rPr>
          <w:rFonts w:ascii="Times New Roman" w:hAnsi="Times New Roman" w:cs="Times New Roman"/>
          <w:bCs/>
          <w:sz w:val="24"/>
        </w:rPr>
      </w:pPr>
      <w:r w:rsidRPr="00FC3094">
        <w:rPr>
          <w:rFonts w:ascii="宋体" w:eastAsia="宋体" w:hAnsi="宋体" w:cs="宋体" w:hint="eastAsia"/>
          <w:bCs/>
          <w:kern w:val="24"/>
          <w:sz w:val="24"/>
        </w:rPr>
        <w:t>①</w:t>
      </w:r>
      <w:r w:rsidRPr="00FC3094">
        <w:rPr>
          <w:rFonts w:ascii="Times New Roman" w:hAnsi="Times New Roman" w:cs="Times New Roman"/>
          <w:bCs/>
          <w:kern w:val="24"/>
          <w:sz w:val="24"/>
        </w:rPr>
        <w:t>监测点布设：共设</w:t>
      </w:r>
      <w:r w:rsidRPr="00FC3094">
        <w:rPr>
          <w:rFonts w:ascii="Times New Roman" w:hAnsi="Times New Roman" w:cs="Times New Roman"/>
          <w:bCs/>
          <w:kern w:val="24"/>
          <w:sz w:val="24"/>
        </w:rPr>
        <w:t>1</w:t>
      </w:r>
      <w:r w:rsidRPr="00FC3094">
        <w:rPr>
          <w:rFonts w:ascii="Times New Roman" w:hAnsi="Times New Roman" w:cs="Times New Roman"/>
          <w:bCs/>
          <w:kern w:val="24"/>
          <w:sz w:val="24"/>
        </w:rPr>
        <w:t>个大气监测点位，项目选址地厂界范围内，具体见下表</w:t>
      </w:r>
      <w:r w:rsidRPr="00FC3094">
        <w:rPr>
          <w:rFonts w:ascii="Times New Roman" w:hAnsi="Times New Roman" w:cs="Times New Roman"/>
          <w:bCs/>
          <w:sz w:val="24"/>
        </w:rPr>
        <w:t>3-2</w:t>
      </w:r>
    </w:p>
    <w:p w:rsidR="002E657D" w:rsidRPr="00FC3094" w:rsidRDefault="002E657D" w:rsidP="002E657D">
      <w:pPr>
        <w:spacing w:line="360" w:lineRule="auto"/>
        <w:jc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 xml:space="preserve">3-2 </w:t>
      </w:r>
      <w:r w:rsidRPr="00FC3094">
        <w:rPr>
          <w:rFonts w:ascii="Times New Roman" w:hAnsi="Times New Roman" w:cs="Times New Roman"/>
          <w:b/>
          <w:sz w:val="24"/>
        </w:rPr>
        <w:t>其他污染物补充监测点位基本信息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191"/>
        <w:gridCol w:w="1376"/>
        <w:gridCol w:w="1134"/>
        <w:gridCol w:w="1276"/>
        <w:gridCol w:w="978"/>
        <w:gridCol w:w="1192"/>
        <w:gridCol w:w="1189"/>
      </w:tblGrid>
      <w:tr w:rsidR="00FC3094" w:rsidRPr="00FC3094" w:rsidTr="007A0C2C">
        <w:trPr>
          <w:trHeight w:val="270"/>
        </w:trPr>
        <w:tc>
          <w:tcPr>
            <w:tcW w:w="1191" w:type="dxa"/>
            <w:vMerge w:val="restart"/>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szCs w:val="21"/>
              </w:rPr>
              <w:t>监测点名称</w:t>
            </w:r>
          </w:p>
        </w:tc>
        <w:tc>
          <w:tcPr>
            <w:tcW w:w="2510" w:type="dxa"/>
            <w:gridSpan w:val="2"/>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szCs w:val="21"/>
              </w:rPr>
              <w:t>监测点坐标</w:t>
            </w:r>
          </w:p>
        </w:tc>
        <w:tc>
          <w:tcPr>
            <w:tcW w:w="1276" w:type="dxa"/>
            <w:vMerge w:val="restart"/>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szCs w:val="21"/>
              </w:rPr>
              <w:t>监测因子</w:t>
            </w:r>
          </w:p>
        </w:tc>
        <w:tc>
          <w:tcPr>
            <w:tcW w:w="978" w:type="dxa"/>
            <w:vMerge w:val="restart"/>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szCs w:val="21"/>
              </w:rPr>
              <w:t>监测时段</w:t>
            </w:r>
          </w:p>
        </w:tc>
        <w:tc>
          <w:tcPr>
            <w:tcW w:w="1192" w:type="dxa"/>
            <w:vMerge w:val="restart"/>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szCs w:val="21"/>
              </w:rPr>
              <w:t>相对厂址方位</w:t>
            </w:r>
          </w:p>
        </w:tc>
        <w:tc>
          <w:tcPr>
            <w:tcW w:w="1189" w:type="dxa"/>
            <w:vMerge w:val="restart"/>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szCs w:val="21"/>
              </w:rPr>
              <w:t>相对厂界距离</w:t>
            </w:r>
            <w:r w:rsidRPr="00FC3094">
              <w:rPr>
                <w:rFonts w:ascii="Times New Roman" w:hAnsi="Times New Roman" w:cs="Times New Roman"/>
                <w:szCs w:val="21"/>
              </w:rPr>
              <w:t>/m</w:t>
            </w:r>
          </w:p>
        </w:tc>
      </w:tr>
      <w:tr w:rsidR="00FC3094" w:rsidRPr="00FC3094" w:rsidTr="007A0C2C">
        <w:trPr>
          <w:trHeight w:val="270"/>
        </w:trPr>
        <w:tc>
          <w:tcPr>
            <w:tcW w:w="1191" w:type="dxa"/>
            <w:vMerge/>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p>
        </w:tc>
        <w:tc>
          <w:tcPr>
            <w:tcW w:w="1376" w:type="dxa"/>
            <w:tcMar>
              <w:top w:w="15" w:type="dxa"/>
              <w:left w:w="15" w:type="dxa"/>
              <w:right w:w="15" w:type="dxa"/>
            </w:tcMar>
            <w:vAlign w:val="center"/>
          </w:tcPr>
          <w:p w:rsidR="002E657D" w:rsidRPr="00FC3094" w:rsidRDefault="002E657D" w:rsidP="007A0C2C">
            <w:pPr>
              <w:widowControl/>
              <w:contextualSpacing/>
              <w:jc w:val="center"/>
              <w:textAlignment w:val="center"/>
              <w:rPr>
                <w:rFonts w:ascii="Times New Roman" w:hAnsi="Times New Roman" w:cs="Times New Roman"/>
                <w:szCs w:val="21"/>
              </w:rPr>
            </w:pPr>
            <w:r w:rsidRPr="00FC3094">
              <w:rPr>
                <w:rFonts w:ascii="Times New Roman" w:hAnsi="Times New Roman" w:cs="Times New Roman"/>
                <w:szCs w:val="21"/>
              </w:rPr>
              <w:t>X</w:t>
            </w:r>
          </w:p>
        </w:tc>
        <w:tc>
          <w:tcPr>
            <w:tcW w:w="1134" w:type="dxa"/>
            <w:tcMar>
              <w:top w:w="15" w:type="dxa"/>
              <w:left w:w="15" w:type="dxa"/>
              <w:right w:w="15" w:type="dxa"/>
            </w:tcMar>
            <w:vAlign w:val="center"/>
          </w:tcPr>
          <w:p w:rsidR="002E657D" w:rsidRPr="00FC3094" w:rsidRDefault="002E657D" w:rsidP="007A0C2C">
            <w:pPr>
              <w:widowControl/>
              <w:contextualSpacing/>
              <w:jc w:val="center"/>
              <w:textAlignment w:val="center"/>
              <w:rPr>
                <w:rFonts w:ascii="Times New Roman" w:hAnsi="Times New Roman" w:cs="Times New Roman"/>
                <w:szCs w:val="21"/>
              </w:rPr>
            </w:pPr>
            <w:r w:rsidRPr="00FC3094">
              <w:rPr>
                <w:rFonts w:ascii="Times New Roman" w:hAnsi="Times New Roman" w:cs="Times New Roman"/>
                <w:szCs w:val="21"/>
              </w:rPr>
              <w:t>Y</w:t>
            </w:r>
          </w:p>
        </w:tc>
        <w:tc>
          <w:tcPr>
            <w:tcW w:w="1276" w:type="dxa"/>
            <w:vMerge/>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p>
        </w:tc>
        <w:tc>
          <w:tcPr>
            <w:tcW w:w="978" w:type="dxa"/>
            <w:vMerge/>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p>
        </w:tc>
        <w:tc>
          <w:tcPr>
            <w:tcW w:w="1192" w:type="dxa"/>
            <w:vMerge/>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p>
        </w:tc>
        <w:tc>
          <w:tcPr>
            <w:tcW w:w="1189" w:type="dxa"/>
            <w:vMerge/>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p>
        </w:tc>
      </w:tr>
      <w:tr w:rsidR="00FC3094" w:rsidRPr="00FC3094" w:rsidTr="007A0C2C">
        <w:trPr>
          <w:trHeight w:val="186"/>
        </w:trPr>
        <w:tc>
          <w:tcPr>
            <w:tcW w:w="1191" w:type="dxa"/>
            <w:tcMar>
              <w:top w:w="15" w:type="dxa"/>
              <w:left w:w="15" w:type="dxa"/>
              <w:right w:w="15" w:type="dxa"/>
            </w:tcMar>
            <w:vAlign w:val="center"/>
          </w:tcPr>
          <w:p w:rsidR="002E657D" w:rsidRPr="00FC3094" w:rsidRDefault="007A6401" w:rsidP="007A6401">
            <w:pPr>
              <w:contextualSpacing/>
              <w:jc w:val="center"/>
              <w:rPr>
                <w:rFonts w:ascii="Times New Roman" w:hAnsi="Times New Roman" w:cs="Times New Roman"/>
                <w:szCs w:val="21"/>
              </w:rPr>
            </w:pPr>
            <w:r w:rsidRPr="00FC3094">
              <w:rPr>
                <w:rFonts w:ascii="Times New Roman" w:hAnsi="Times New Roman" w:cs="Times New Roman" w:hint="eastAsia"/>
                <w:szCs w:val="21"/>
              </w:rPr>
              <w:t>下易家居民点</w:t>
            </w:r>
          </w:p>
        </w:tc>
        <w:tc>
          <w:tcPr>
            <w:tcW w:w="1376" w:type="dxa"/>
            <w:tcMar>
              <w:top w:w="15" w:type="dxa"/>
              <w:left w:w="15" w:type="dxa"/>
              <w:right w:w="15" w:type="dxa"/>
            </w:tcMar>
            <w:vAlign w:val="center"/>
          </w:tcPr>
          <w:p w:rsidR="002E657D" w:rsidRPr="00FC3094" w:rsidRDefault="002E657D" w:rsidP="002E657D">
            <w:pPr>
              <w:contextualSpacing/>
              <w:jc w:val="center"/>
              <w:rPr>
                <w:rFonts w:ascii="Times New Roman" w:hAnsi="Times New Roman" w:cs="Times New Roman"/>
                <w:szCs w:val="21"/>
              </w:rPr>
            </w:pPr>
            <w:r w:rsidRPr="00FC3094">
              <w:rPr>
                <w:rFonts w:ascii="Times New Roman" w:hAnsi="Times New Roman" w:cs="Times New Roman"/>
                <w:szCs w:val="21"/>
              </w:rPr>
              <w:t>113.</w:t>
            </w:r>
            <w:r w:rsidRPr="00FC3094">
              <w:rPr>
                <w:rFonts w:ascii="Times New Roman" w:hAnsi="Times New Roman" w:cs="Times New Roman" w:hint="eastAsia"/>
                <w:szCs w:val="21"/>
              </w:rPr>
              <w:t>32120657</w:t>
            </w:r>
          </w:p>
        </w:tc>
        <w:tc>
          <w:tcPr>
            <w:tcW w:w="1134" w:type="dxa"/>
            <w:tcMar>
              <w:top w:w="15" w:type="dxa"/>
              <w:left w:w="15" w:type="dxa"/>
              <w:right w:w="15" w:type="dxa"/>
            </w:tcMar>
            <w:vAlign w:val="center"/>
          </w:tcPr>
          <w:p w:rsidR="002E657D" w:rsidRPr="00FC3094" w:rsidRDefault="002E657D" w:rsidP="002E657D">
            <w:pPr>
              <w:contextualSpacing/>
              <w:jc w:val="center"/>
              <w:rPr>
                <w:rFonts w:ascii="Times New Roman" w:hAnsi="Times New Roman" w:cs="Times New Roman"/>
                <w:szCs w:val="21"/>
              </w:rPr>
            </w:pPr>
            <w:r w:rsidRPr="00FC3094">
              <w:rPr>
                <w:rFonts w:ascii="Times New Roman" w:hAnsi="Times New Roman" w:cs="Times New Roman"/>
                <w:szCs w:val="21"/>
              </w:rPr>
              <w:t>29.</w:t>
            </w:r>
            <w:r w:rsidRPr="00FC3094">
              <w:rPr>
                <w:rFonts w:ascii="Times New Roman" w:hAnsi="Times New Roman" w:cs="Times New Roman" w:hint="eastAsia"/>
                <w:szCs w:val="21"/>
              </w:rPr>
              <w:t>17405486</w:t>
            </w:r>
          </w:p>
        </w:tc>
        <w:tc>
          <w:tcPr>
            <w:tcW w:w="1276" w:type="dxa"/>
            <w:tcMar>
              <w:top w:w="15" w:type="dxa"/>
              <w:left w:w="15" w:type="dxa"/>
              <w:right w:w="15" w:type="dxa"/>
            </w:tcMar>
            <w:vAlign w:val="center"/>
          </w:tcPr>
          <w:p w:rsidR="002E657D" w:rsidRPr="00FC3094" w:rsidRDefault="002E657D" w:rsidP="002E657D">
            <w:pPr>
              <w:contextualSpacing/>
              <w:jc w:val="center"/>
              <w:rPr>
                <w:rFonts w:ascii="Times New Roman" w:hAnsi="Times New Roman" w:cs="Times New Roman"/>
                <w:szCs w:val="21"/>
              </w:rPr>
            </w:pPr>
            <w:r w:rsidRPr="00FC3094">
              <w:rPr>
                <w:rFonts w:ascii="Times New Roman" w:hAnsi="Times New Roman" w:cs="Times New Roman" w:hint="eastAsia"/>
                <w:szCs w:val="21"/>
              </w:rPr>
              <w:t>TVOC</w:t>
            </w:r>
            <w:r w:rsidRPr="00FC3094">
              <w:rPr>
                <w:rFonts w:ascii="Times New Roman" w:hAnsi="Times New Roman" w:cs="Times New Roman"/>
                <w:szCs w:val="21"/>
              </w:rPr>
              <w:t>、</w:t>
            </w:r>
            <w:r w:rsidRPr="00FC3094">
              <w:rPr>
                <w:rFonts w:ascii="Times New Roman" w:hAnsi="Times New Roman" w:cs="Times New Roman" w:hint="eastAsia"/>
                <w:szCs w:val="21"/>
              </w:rPr>
              <w:t>苯乙烯</w:t>
            </w:r>
          </w:p>
        </w:tc>
        <w:tc>
          <w:tcPr>
            <w:tcW w:w="978" w:type="dxa"/>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szCs w:val="21"/>
              </w:rPr>
              <w:t>7d</w:t>
            </w:r>
          </w:p>
        </w:tc>
        <w:tc>
          <w:tcPr>
            <w:tcW w:w="1192" w:type="dxa"/>
            <w:tcMar>
              <w:top w:w="15" w:type="dxa"/>
              <w:left w:w="15" w:type="dxa"/>
              <w:right w:w="15" w:type="dxa"/>
            </w:tcMar>
            <w:vAlign w:val="center"/>
          </w:tcPr>
          <w:p w:rsidR="002E657D" w:rsidRPr="00FC3094" w:rsidRDefault="002E657D"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东南侧</w:t>
            </w:r>
          </w:p>
        </w:tc>
        <w:tc>
          <w:tcPr>
            <w:tcW w:w="1189" w:type="dxa"/>
            <w:tcMar>
              <w:top w:w="15" w:type="dxa"/>
              <w:left w:w="15" w:type="dxa"/>
              <w:right w:w="15" w:type="dxa"/>
            </w:tcMar>
            <w:vAlign w:val="center"/>
          </w:tcPr>
          <w:p w:rsidR="002E657D" w:rsidRPr="00FC3094" w:rsidRDefault="002E657D" w:rsidP="007A6401">
            <w:pPr>
              <w:contextualSpacing/>
              <w:jc w:val="center"/>
              <w:rPr>
                <w:rFonts w:ascii="Times New Roman" w:hAnsi="Times New Roman" w:cs="Times New Roman"/>
                <w:szCs w:val="21"/>
              </w:rPr>
            </w:pPr>
            <w:r w:rsidRPr="00FC3094">
              <w:rPr>
                <w:rFonts w:ascii="Times New Roman" w:hAnsi="Times New Roman" w:cs="Times New Roman" w:hint="eastAsia"/>
                <w:szCs w:val="21"/>
              </w:rPr>
              <w:t>1</w:t>
            </w:r>
            <w:r w:rsidR="007A6401" w:rsidRPr="00FC3094">
              <w:rPr>
                <w:rFonts w:ascii="Times New Roman" w:hAnsi="Times New Roman" w:cs="Times New Roman" w:hint="eastAsia"/>
                <w:szCs w:val="21"/>
              </w:rPr>
              <w:t>0</w:t>
            </w:r>
            <w:r w:rsidRPr="00FC3094">
              <w:rPr>
                <w:rFonts w:ascii="Times New Roman" w:hAnsi="Times New Roman" w:cs="Times New Roman" w:hint="eastAsia"/>
                <w:szCs w:val="21"/>
              </w:rPr>
              <w:t>0</w:t>
            </w:r>
          </w:p>
        </w:tc>
      </w:tr>
    </w:tbl>
    <w:p w:rsidR="002E657D" w:rsidRPr="00FC3094" w:rsidRDefault="002E657D" w:rsidP="002E657D">
      <w:pPr>
        <w:spacing w:line="360" w:lineRule="auto"/>
        <w:ind w:firstLineChars="200" w:firstLine="480"/>
        <w:rPr>
          <w:rFonts w:ascii="Times New Roman" w:hAnsi="Times New Roman" w:cs="Times New Roman"/>
          <w:bCs/>
          <w:kern w:val="24"/>
          <w:sz w:val="24"/>
        </w:rPr>
      </w:pPr>
      <w:r w:rsidRPr="00FC3094">
        <w:rPr>
          <w:rFonts w:ascii="宋体" w:eastAsia="宋体" w:hAnsi="宋体" w:cs="宋体" w:hint="eastAsia"/>
          <w:bCs/>
          <w:kern w:val="24"/>
          <w:sz w:val="24"/>
        </w:rPr>
        <w:t>②</w:t>
      </w:r>
      <w:r w:rsidRPr="00FC3094">
        <w:rPr>
          <w:rFonts w:ascii="Times New Roman" w:hAnsi="Times New Roman" w:cs="Times New Roman"/>
          <w:sz w:val="24"/>
        </w:rPr>
        <w:t>评价标准：</w:t>
      </w:r>
      <w:r w:rsidR="00035E4E" w:rsidRPr="00FC3094">
        <w:rPr>
          <w:rFonts w:ascii="Times New Roman" w:hAnsi="Times New Roman" w:cs="Times New Roman" w:hint="eastAsia"/>
          <w:sz w:val="24"/>
        </w:rPr>
        <w:t>TVOC</w:t>
      </w:r>
      <w:r w:rsidR="00035E4E" w:rsidRPr="00FC3094">
        <w:rPr>
          <w:rFonts w:ascii="Times New Roman" w:hAnsi="Times New Roman" w:cs="Times New Roman"/>
          <w:sz w:val="24"/>
        </w:rPr>
        <w:t>、</w:t>
      </w:r>
      <w:r w:rsidR="00035E4E" w:rsidRPr="00FC3094">
        <w:rPr>
          <w:rFonts w:ascii="Times New Roman" w:hAnsi="Times New Roman" w:cs="Times New Roman" w:hint="eastAsia"/>
          <w:sz w:val="24"/>
        </w:rPr>
        <w:t>苯乙烯参考</w:t>
      </w:r>
      <w:r w:rsidRPr="00FC3094">
        <w:rPr>
          <w:rFonts w:ascii="Times New Roman" w:hAnsi="Times New Roman" w:cs="Times New Roman"/>
          <w:sz w:val="24"/>
        </w:rPr>
        <w:t>执行《环境影响评价技术导则大气环境》（</w:t>
      </w:r>
      <w:r w:rsidRPr="00FC3094">
        <w:rPr>
          <w:rFonts w:ascii="Times New Roman" w:hAnsi="Times New Roman" w:cs="Times New Roman"/>
          <w:sz w:val="24"/>
        </w:rPr>
        <w:t>HJ 2.2-2018</w:t>
      </w:r>
      <w:r w:rsidRPr="00FC3094">
        <w:rPr>
          <w:rFonts w:ascii="Times New Roman" w:hAnsi="Times New Roman" w:cs="Times New Roman"/>
          <w:sz w:val="24"/>
        </w:rPr>
        <w:t>）附录</w:t>
      </w:r>
      <w:r w:rsidRPr="00FC3094">
        <w:rPr>
          <w:rFonts w:ascii="Times New Roman" w:hAnsi="Times New Roman" w:cs="Times New Roman"/>
          <w:sz w:val="24"/>
        </w:rPr>
        <w:t>D</w:t>
      </w:r>
      <w:r w:rsidRPr="00FC3094">
        <w:rPr>
          <w:rFonts w:ascii="Times New Roman" w:hAnsi="Times New Roman" w:cs="Times New Roman"/>
          <w:sz w:val="24"/>
        </w:rPr>
        <w:t>中限值标准；</w:t>
      </w:r>
      <w:r w:rsidRPr="00FC3094">
        <w:rPr>
          <w:rFonts w:ascii="Times New Roman" w:hAnsi="Times New Roman" w:cs="Times New Roman"/>
          <w:bCs/>
          <w:kern w:val="24"/>
          <w:sz w:val="24"/>
        </w:rPr>
        <w:t xml:space="preserve"> </w:t>
      </w:r>
    </w:p>
    <w:p w:rsidR="002E657D" w:rsidRPr="00FC3094" w:rsidRDefault="002E657D" w:rsidP="002E657D">
      <w:pPr>
        <w:spacing w:line="360" w:lineRule="auto"/>
        <w:ind w:firstLineChars="200" w:firstLine="480"/>
        <w:rPr>
          <w:rFonts w:ascii="Times New Roman" w:hAnsi="Times New Roman" w:cs="Times New Roman"/>
          <w:bCs/>
          <w:kern w:val="24"/>
          <w:sz w:val="24"/>
        </w:rPr>
      </w:pPr>
      <w:r w:rsidRPr="00FC3094">
        <w:rPr>
          <w:rFonts w:ascii="宋体" w:eastAsia="宋体" w:hAnsi="宋体" w:cs="宋体" w:hint="eastAsia"/>
          <w:bCs/>
          <w:kern w:val="24"/>
          <w:sz w:val="24"/>
        </w:rPr>
        <w:t>③</w:t>
      </w:r>
      <w:r w:rsidRPr="00FC3094">
        <w:rPr>
          <w:rFonts w:ascii="Times New Roman" w:hAnsi="Times New Roman" w:cs="Times New Roman"/>
          <w:bCs/>
          <w:kern w:val="24"/>
          <w:sz w:val="24"/>
        </w:rPr>
        <w:t>监测结果统计与评价：监测结果统计见表</w:t>
      </w:r>
      <w:r w:rsidRPr="00FC3094">
        <w:rPr>
          <w:rFonts w:ascii="Times New Roman" w:hAnsi="Times New Roman" w:cs="Times New Roman"/>
          <w:bCs/>
          <w:kern w:val="24"/>
          <w:sz w:val="24"/>
        </w:rPr>
        <w:t>3-3</w:t>
      </w:r>
      <w:r w:rsidRPr="00FC3094">
        <w:rPr>
          <w:rFonts w:ascii="Times New Roman" w:hAnsi="Times New Roman" w:cs="Times New Roman"/>
          <w:bCs/>
          <w:kern w:val="24"/>
          <w:sz w:val="24"/>
        </w:rPr>
        <w:t>。</w:t>
      </w:r>
    </w:p>
    <w:p w:rsidR="00035E4E" w:rsidRPr="00FC3094" w:rsidRDefault="00035E4E" w:rsidP="00035E4E">
      <w:pPr>
        <w:spacing w:line="360" w:lineRule="auto"/>
        <w:jc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3-</w:t>
      </w:r>
      <w:r w:rsidRPr="00FC3094">
        <w:rPr>
          <w:rFonts w:ascii="Times New Roman" w:hAnsi="Times New Roman" w:cs="Times New Roman" w:hint="eastAsia"/>
          <w:b/>
          <w:sz w:val="24"/>
        </w:rPr>
        <w:t>3</w:t>
      </w:r>
      <w:r w:rsidRPr="00FC3094">
        <w:rPr>
          <w:rFonts w:ascii="Times New Roman" w:hAnsi="Times New Roman" w:cs="Times New Roman"/>
          <w:b/>
          <w:sz w:val="24"/>
        </w:rPr>
        <w:t xml:space="preserve">  </w:t>
      </w:r>
      <w:r w:rsidRPr="00FC3094">
        <w:rPr>
          <w:rFonts w:ascii="Times New Roman" w:hAnsi="Times New Roman" w:cs="Times New Roman"/>
          <w:b/>
          <w:sz w:val="24"/>
        </w:rPr>
        <w:t>其他污染物环境质量现状（监测结果）表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83"/>
        <w:gridCol w:w="1021"/>
        <w:gridCol w:w="981"/>
        <w:gridCol w:w="919"/>
        <w:gridCol w:w="720"/>
        <w:gridCol w:w="1060"/>
        <w:gridCol w:w="979"/>
        <w:gridCol w:w="734"/>
        <w:gridCol w:w="590"/>
        <w:gridCol w:w="549"/>
      </w:tblGrid>
      <w:tr w:rsidR="00FC3094" w:rsidRPr="00FC3094" w:rsidTr="007A0C2C">
        <w:trPr>
          <w:trHeight w:val="518"/>
        </w:trPr>
        <w:tc>
          <w:tcPr>
            <w:tcW w:w="783"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监测</w:t>
            </w:r>
            <w:r w:rsidRPr="00FC3094">
              <w:rPr>
                <w:rFonts w:ascii="Times New Roman" w:hAnsi="Times New Roman" w:cs="Times New Roman"/>
                <w:bCs/>
                <w:szCs w:val="21"/>
              </w:rPr>
              <w:br/>
            </w:r>
            <w:r w:rsidRPr="00FC3094">
              <w:rPr>
                <w:rFonts w:ascii="Times New Roman" w:hAnsi="Times New Roman" w:cs="Times New Roman"/>
                <w:bCs/>
                <w:szCs w:val="21"/>
              </w:rPr>
              <w:t>点位</w:t>
            </w:r>
          </w:p>
        </w:tc>
        <w:tc>
          <w:tcPr>
            <w:tcW w:w="2002" w:type="dxa"/>
            <w:gridSpan w:val="2"/>
            <w:tcMar>
              <w:top w:w="15" w:type="dxa"/>
              <w:left w:w="15" w:type="dxa"/>
              <w:right w:w="15" w:type="dxa"/>
            </w:tcMar>
            <w:vAlign w:val="center"/>
          </w:tcPr>
          <w:p w:rsidR="00035E4E" w:rsidRPr="00FC3094" w:rsidRDefault="00035E4E" w:rsidP="00035E4E">
            <w:pPr>
              <w:contextualSpacing/>
              <w:jc w:val="center"/>
              <w:rPr>
                <w:rFonts w:ascii="Times New Roman" w:hAnsi="Times New Roman" w:cs="Times New Roman"/>
                <w:bCs/>
                <w:szCs w:val="21"/>
              </w:rPr>
            </w:pPr>
            <w:r w:rsidRPr="00FC3094">
              <w:rPr>
                <w:rFonts w:ascii="Times New Roman" w:hAnsi="Times New Roman" w:cs="Times New Roman"/>
                <w:bCs/>
                <w:szCs w:val="21"/>
              </w:rPr>
              <w:t>监测点坐标</w:t>
            </w:r>
          </w:p>
        </w:tc>
        <w:tc>
          <w:tcPr>
            <w:tcW w:w="919"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污染物</w:t>
            </w:r>
          </w:p>
        </w:tc>
        <w:tc>
          <w:tcPr>
            <w:tcW w:w="720"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平均时间</w:t>
            </w:r>
          </w:p>
        </w:tc>
        <w:tc>
          <w:tcPr>
            <w:tcW w:w="1060"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评价标准</w:t>
            </w:r>
            <w:r w:rsidRPr="00FC3094">
              <w:rPr>
                <w:rFonts w:ascii="Times New Roman" w:hAnsi="Times New Roman" w:cs="Times New Roman"/>
                <w:bCs/>
                <w:szCs w:val="21"/>
              </w:rPr>
              <w:t>/</w:t>
            </w:r>
            <w:r w:rsidRPr="00FC3094">
              <w:rPr>
                <w:rFonts w:ascii="Times New Roman" w:hAnsi="Times New Roman" w:cs="Times New Roman"/>
                <w:bCs/>
                <w:szCs w:val="21"/>
              </w:rPr>
              <w:t>（</w:t>
            </w:r>
            <w:r w:rsidRPr="00FC3094">
              <w:rPr>
                <w:rFonts w:ascii="Times New Roman" w:hAnsi="Times New Roman" w:cs="Times New Roman"/>
                <w:bCs/>
                <w:szCs w:val="21"/>
              </w:rPr>
              <w:t>μg/m</w:t>
            </w:r>
            <w:r w:rsidRPr="00FC3094">
              <w:rPr>
                <w:rFonts w:ascii="Times New Roman" w:hAnsi="Times New Roman" w:cs="Times New Roman"/>
                <w:bCs/>
                <w:szCs w:val="21"/>
                <w:vertAlign w:val="superscript"/>
              </w:rPr>
              <w:t>3</w:t>
            </w:r>
            <w:r w:rsidRPr="00FC3094">
              <w:rPr>
                <w:rFonts w:ascii="Times New Roman" w:hAnsi="Times New Roman" w:cs="Times New Roman"/>
                <w:bCs/>
                <w:szCs w:val="21"/>
              </w:rPr>
              <w:t>）</w:t>
            </w:r>
          </w:p>
        </w:tc>
        <w:tc>
          <w:tcPr>
            <w:tcW w:w="979"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监测浓度范围</w:t>
            </w:r>
            <w:r w:rsidRPr="00FC3094">
              <w:rPr>
                <w:rFonts w:ascii="Times New Roman" w:hAnsi="Times New Roman" w:cs="Times New Roman"/>
                <w:bCs/>
                <w:szCs w:val="21"/>
              </w:rPr>
              <w:t>/</w:t>
            </w:r>
            <w:r w:rsidRPr="00FC3094">
              <w:rPr>
                <w:rFonts w:ascii="Times New Roman" w:hAnsi="Times New Roman" w:cs="Times New Roman"/>
                <w:bCs/>
                <w:szCs w:val="21"/>
              </w:rPr>
              <w:t>（</w:t>
            </w:r>
            <w:r w:rsidRPr="00FC3094">
              <w:rPr>
                <w:rFonts w:ascii="Times New Roman" w:hAnsi="Times New Roman" w:cs="Times New Roman"/>
                <w:bCs/>
                <w:szCs w:val="21"/>
              </w:rPr>
              <w:t>μg/m</w:t>
            </w:r>
            <w:r w:rsidRPr="00FC3094">
              <w:rPr>
                <w:rFonts w:ascii="Times New Roman" w:hAnsi="Times New Roman" w:cs="Times New Roman"/>
                <w:bCs/>
                <w:szCs w:val="21"/>
                <w:vertAlign w:val="superscript"/>
              </w:rPr>
              <w:t>3</w:t>
            </w:r>
            <w:r w:rsidRPr="00FC3094">
              <w:rPr>
                <w:rFonts w:ascii="Times New Roman" w:hAnsi="Times New Roman" w:cs="Times New Roman"/>
                <w:bCs/>
                <w:szCs w:val="21"/>
              </w:rPr>
              <w:t>）</w:t>
            </w:r>
          </w:p>
        </w:tc>
        <w:tc>
          <w:tcPr>
            <w:tcW w:w="734"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最大浓度占标率</w:t>
            </w:r>
            <w:r w:rsidRPr="00FC3094">
              <w:rPr>
                <w:rFonts w:ascii="Times New Roman" w:hAnsi="Times New Roman" w:cs="Times New Roman"/>
                <w:bCs/>
                <w:szCs w:val="21"/>
              </w:rPr>
              <w:t>/%</w:t>
            </w:r>
          </w:p>
        </w:tc>
        <w:tc>
          <w:tcPr>
            <w:tcW w:w="590"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超标率</w:t>
            </w:r>
            <w:r w:rsidRPr="00FC3094">
              <w:rPr>
                <w:rFonts w:ascii="Times New Roman" w:hAnsi="Times New Roman" w:cs="Times New Roman"/>
                <w:bCs/>
                <w:szCs w:val="21"/>
              </w:rPr>
              <w:t>/%</w:t>
            </w:r>
          </w:p>
        </w:tc>
        <w:tc>
          <w:tcPr>
            <w:tcW w:w="549"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r w:rsidRPr="00FC3094">
              <w:rPr>
                <w:rFonts w:ascii="Times New Roman" w:hAnsi="Times New Roman" w:cs="Times New Roman"/>
                <w:bCs/>
                <w:szCs w:val="21"/>
              </w:rPr>
              <w:t>达标情况</w:t>
            </w:r>
          </w:p>
        </w:tc>
      </w:tr>
      <w:tr w:rsidR="00FC3094" w:rsidRPr="00FC3094" w:rsidTr="007A0C2C">
        <w:trPr>
          <w:trHeight w:val="270"/>
        </w:trPr>
        <w:tc>
          <w:tcPr>
            <w:tcW w:w="783"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bCs/>
                <w:szCs w:val="21"/>
              </w:rPr>
            </w:pPr>
          </w:p>
        </w:tc>
        <w:tc>
          <w:tcPr>
            <w:tcW w:w="1021" w:type="dxa"/>
            <w:tcMar>
              <w:top w:w="15" w:type="dxa"/>
              <w:left w:w="15" w:type="dxa"/>
              <w:right w:w="15" w:type="dxa"/>
            </w:tcMar>
            <w:vAlign w:val="center"/>
          </w:tcPr>
          <w:p w:rsidR="00035E4E" w:rsidRPr="00FC3094" w:rsidRDefault="00035E4E" w:rsidP="007A0C2C">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szCs w:val="21"/>
              </w:rPr>
              <w:t>X</w:t>
            </w:r>
          </w:p>
        </w:tc>
        <w:tc>
          <w:tcPr>
            <w:tcW w:w="981" w:type="dxa"/>
            <w:tcMar>
              <w:top w:w="15" w:type="dxa"/>
              <w:left w:w="15" w:type="dxa"/>
              <w:right w:w="15" w:type="dxa"/>
            </w:tcMar>
            <w:vAlign w:val="center"/>
          </w:tcPr>
          <w:p w:rsidR="00035E4E" w:rsidRPr="00FC3094" w:rsidRDefault="00035E4E" w:rsidP="007A0C2C">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szCs w:val="21"/>
              </w:rPr>
              <w:t>Y</w:t>
            </w:r>
          </w:p>
        </w:tc>
        <w:tc>
          <w:tcPr>
            <w:tcW w:w="919"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720"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1060"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979"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734"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590"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549"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r>
      <w:tr w:rsidR="00FC3094" w:rsidRPr="00FC3094" w:rsidTr="007A0C2C">
        <w:trPr>
          <w:trHeight w:val="270"/>
        </w:trPr>
        <w:tc>
          <w:tcPr>
            <w:tcW w:w="783" w:type="dxa"/>
            <w:vMerge w:val="restart"/>
            <w:tcMar>
              <w:top w:w="15" w:type="dxa"/>
              <w:left w:w="15" w:type="dxa"/>
              <w:right w:w="15" w:type="dxa"/>
            </w:tcMar>
            <w:vAlign w:val="center"/>
          </w:tcPr>
          <w:p w:rsidR="00035E4E" w:rsidRPr="00FC3094" w:rsidRDefault="007A6401"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下易家居民点</w:t>
            </w:r>
          </w:p>
        </w:tc>
        <w:tc>
          <w:tcPr>
            <w:tcW w:w="1021"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113.</w:t>
            </w:r>
            <w:r w:rsidRPr="00FC3094">
              <w:rPr>
                <w:rFonts w:ascii="Times New Roman" w:hAnsi="Times New Roman" w:cs="Times New Roman" w:hint="eastAsia"/>
                <w:szCs w:val="21"/>
              </w:rPr>
              <w:t>32120657</w:t>
            </w:r>
          </w:p>
        </w:tc>
        <w:tc>
          <w:tcPr>
            <w:tcW w:w="981" w:type="dxa"/>
            <w:vMerge w:val="restart"/>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29.</w:t>
            </w:r>
            <w:r w:rsidRPr="00FC3094">
              <w:rPr>
                <w:rFonts w:ascii="Times New Roman" w:hAnsi="Times New Roman" w:cs="Times New Roman" w:hint="eastAsia"/>
                <w:szCs w:val="21"/>
              </w:rPr>
              <w:t>17405486</w:t>
            </w:r>
          </w:p>
        </w:tc>
        <w:tc>
          <w:tcPr>
            <w:tcW w:w="919"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720"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小时</w:t>
            </w:r>
          </w:p>
        </w:tc>
        <w:tc>
          <w:tcPr>
            <w:tcW w:w="1060"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10</w:t>
            </w:r>
          </w:p>
        </w:tc>
        <w:tc>
          <w:tcPr>
            <w:tcW w:w="979"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未检出</w:t>
            </w:r>
          </w:p>
        </w:tc>
        <w:tc>
          <w:tcPr>
            <w:tcW w:w="734"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w:t>
            </w:r>
          </w:p>
        </w:tc>
        <w:tc>
          <w:tcPr>
            <w:tcW w:w="590"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0</w:t>
            </w:r>
          </w:p>
        </w:tc>
        <w:tc>
          <w:tcPr>
            <w:tcW w:w="549"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7A0C2C">
        <w:trPr>
          <w:trHeight w:val="270"/>
        </w:trPr>
        <w:tc>
          <w:tcPr>
            <w:tcW w:w="783"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1021"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981" w:type="dxa"/>
            <w:vMerge/>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p>
        </w:tc>
        <w:tc>
          <w:tcPr>
            <w:tcW w:w="919"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TVOC</w:t>
            </w:r>
          </w:p>
        </w:tc>
        <w:tc>
          <w:tcPr>
            <w:tcW w:w="720"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小时</w:t>
            </w:r>
          </w:p>
        </w:tc>
        <w:tc>
          <w:tcPr>
            <w:tcW w:w="1060"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1</w:t>
            </w:r>
            <w:r w:rsidRPr="00FC3094">
              <w:rPr>
                <w:rFonts w:ascii="Times New Roman" w:hAnsi="Times New Roman" w:cs="Times New Roman"/>
                <w:szCs w:val="21"/>
              </w:rPr>
              <w:t>200</w:t>
            </w:r>
          </w:p>
        </w:tc>
        <w:tc>
          <w:tcPr>
            <w:tcW w:w="979" w:type="dxa"/>
            <w:tcMar>
              <w:top w:w="15" w:type="dxa"/>
              <w:left w:w="15" w:type="dxa"/>
              <w:right w:w="15" w:type="dxa"/>
            </w:tcMar>
            <w:vAlign w:val="center"/>
          </w:tcPr>
          <w:p w:rsidR="00035E4E" w:rsidRPr="00FC3094" w:rsidRDefault="00035E4E" w:rsidP="00035E4E">
            <w:pPr>
              <w:contextualSpacing/>
              <w:jc w:val="center"/>
              <w:rPr>
                <w:rFonts w:ascii="Times New Roman" w:hAnsi="Times New Roman" w:cs="Times New Roman"/>
                <w:szCs w:val="21"/>
              </w:rPr>
            </w:pPr>
            <w:r w:rsidRPr="00FC3094">
              <w:rPr>
                <w:rFonts w:ascii="Times New Roman" w:hAnsi="Times New Roman" w:cs="Times New Roman"/>
                <w:szCs w:val="21"/>
              </w:rPr>
              <w:t>103~</w:t>
            </w:r>
            <w:r w:rsidRPr="00FC3094">
              <w:rPr>
                <w:rFonts w:ascii="Times New Roman" w:hAnsi="Times New Roman" w:cs="Times New Roman" w:hint="eastAsia"/>
                <w:szCs w:val="21"/>
              </w:rPr>
              <w:t>377</w:t>
            </w:r>
          </w:p>
        </w:tc>
        <w:tc>
          <w:tcPr>
            <w:tcW w:w="734"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hint="eastAsia"/>
                <w:szCs w:val="21"/>
              </w:rPr>
              <w:t>31.42</w:t>
            </w:r>
          </w:p>
        </w:tc>
        <w:tc>
          <w:tcPr>
            <w:tcW w:w="590"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0</w:t>
            </w:r>
          </w:p>
        </w:tc>
        <w:tc>
          <w:tcPr>
            <w:tcW w:w="549" w:type="dxa"/>
            <w:tcMar>
              <w:top w:w="15" w:type="dxa"/>
              <w:left w:w="15" w:type="dxa"/>
              <w:right w:w="15" w:type="dxa"/>
            </w:tcMar>
            <w:vAlign w:val="center"/>
          </w:tcPr>
          <w:p w:rsidR="00035E4E" w:rsidRPr="00FC3094" w:rsidRDefault="00035E4E" w:rsidP="007A0C2C">
            <w:pPr>
              <w:contextualSpacing/>
              <w:jc w:val="center"/>
              <w:rPr>
                <w:rFonts w:ascii="Times New Roman" w:hAnsi="Times New Roman" w:cs="Times New Roman"/>
                <w:szCs w:val="21"/>
              </w:rPr>
            </w:pPr>
            <w:r w:rsidRPr="00FC3094">
              <w:rPr>
                <w:rFonts w:ascii="Times New Roman" w:hAnsi="Times New Roman" w:cs="Times New Roman"/>
                <w:szCs w:val="21"/>
              </w:rPr>
              <w:t>达标</w:t>
            </w:r>
          </w:p>
        </w:tc>
      </w:tr>
    </w:tbl>
    <w:p w:rsidR="00035E4E" w:rsidRPr="00FC3094" w:rsidRDefault="00035E4E" w:rsidP="00035E4E">
      <w:pPr>
        <w:pStyle w:val="Default"/>
        <w:spacing w:before="62" w:line="360" w:lineRule="auto"/>
        <w:ind w:firstLineChars="200" w:firstLine="480"/>
        <w:rPr>
          <w:rFonts w:ascii="Times New Roman" w:hAnsi="Times New Roman" w:hint="default"/>
          <w:color w:val="auto"/>
          <w:lang/>
        </w:rPr>
      </w:pPr>
      <w:r w:rsidRPr="00FC3094">
        <w:rPr>
          <w:rFonts w:ascii="Times New Roman" w:eastAsia="宋体" w:hAnsi="Times New Roman" w:hint="default"/>
          <w:bCs/>
          <w:color w:val="auto"/>
        </w:rPr>
        <w:t>监测结果表明，项目所在区域的环境空气中其他污染物</w:t>
      </w:r>
      <w:r w:rsidRPr="00FC3094">
        <w:rPr>
          <w:rFonts w:ascii="Times New Roman" w:eastAsia="宋体" w:hAnsi="Times New Roman"/>
          <w:bCs/>
          <w:color w:val="auto"/>
        </w:rPr>
        <w:t>总挥发性有机物（</w:t>
      </w:r>
      <w:r w:rsidRPr="00FC3094">
        <w:rPr>
          <w:rFonts w:ascii="Times New Roman" w:eastAsia="宋体" w:hAnsi="Times New Roman"/>
          <w:bCs/>
          <w:color w:val="auto"/>
        </w:rPr>
        <w:t>TVOC</w:t>
      </w:r>
      <w:r w:rsidRPr="00FC3094">
        <w:rPr>
          <w:rFonts w:ascii="Times New Roman" w:eastAsia="宋体" w:hAnsi="Times New Roman"/>
          <w:bCs/>
          <w:color w:val="auto"/>
        </w:rPr>
        <w:t>）、苯乙烯的监测结果</w:t>
      </w:r>
      <w:r w:rsidRPr="00FC3094">
        <w:rPr>
          <w:rFonts w:ascii="Times New Roman" w:eastAsia="宋体" w:hAnsi="Times New Roman" w:hint="default"/>
          <w:bCs/>
          <w:color w:val="auto"/>
        </w:rPr>
        <w:t>均能够达到《环境影响评价技术导则</w:t>
      </w:r>
      <w:r w:rsidRPr="00FC3094">
        <w:rPr>
          <w:rFonts w:ascii="Times New Roman" w:eastAsia="宋体" w:hAnsi="Times New Roman" w:hint="default"/>
          <w:bCs/>
          <w:color w:val="auto"/>
        </w:rPr>
        <w:t>-</w:t>
      </w:r>
      <w:r w:rsidRPr="00FC3094">
        <w:rPr>
          <w:rFonts w:ascii="Times New Roman" w:eastAsia="宋体" w:hAnsi="Times New Roman" w:hint="default"/>
          <w:bCs/>
          <w:color w:val="auto"/>
        </w:rPr>
        <w:t>大气环境》（</w:t>
      </w:r>
      <w:r w:rsidRPr="00FC3094">
        <w:rPr>
          <w:rFonts w:ascii="Times New Roman" w:eastAsia="宋体" w:hAnsi="Times New Roman" w:hint="default"/>
          <w:bCs/>
          <w:color w:val="auto"/>
        </w:rPr>
        <w:t>HJ2.2-2018</w:t>
      </w:r>
      <w:r w:rsidRPr="00FC3094">
        <w:rPr>
          <w:rFonts w:ascii="Times New Roman" w:eastAsia="宋体" w:hAnsi="Times New Roman" w:hint="default"/>
          <w:bCs/>
          <w:color w:val="auto"/>
        </w:rPr>
        <w:t>）中附录</w:t>
      </w:r>
      <w:r w:rsidRPr="00FC3094">
        <w:rPr>
          <w:rFonts w:ascii="Times New Roman" w:eastAsia="宋体" w:hAnsi="Times New Roman" w:hint="default"/>
          <w:bCs/>
          <w:color w:val="auto"/>
        </w:rPr>
        <w:t>D</w:t>
      </w:r>
      <w:r w:rsidRPr="00FC3094">
        <w:rPr>
          <w:rFonts w:ascii="Times New Roman" w:eastAsia="宋体" w:hAnsi="Times New Roman" w:hint="default"/>
          <w:bCs/>
          <w:color w:val="auto"/>
        </w:rPr>
        <w:t>中</w:t>
      </w:r>
      <w:r w:rsidRPr="00FC3094">
        <w:rPr>
          <w:rFonts w:ascii="Times New Roman" w:eastAsia="宋体" w:hAnsi="Times New Roman" w:hint="default"/>
          <w:bCs/>
          <w:color w:val="auto"/>
        </w:rPr>
        <w:t>1h</w:t>
      </w:r>
      <w:r w:rsidRPr="00FC3094">
        <w:rPr>
          <w:rFonts w:ascii="Times New Roman" w:eastAsia="宋体" w:hAnsi="Times New Roman" w:hint="default"/>
          <w:bCs/>
          <w:color w:val="auto"/>
        </w:rPr>
        <w:t>平均浓度值要求。</w:t>
      </w:r>
    </w:p>
    <w:p w:rsidR="009634A1" w:rsidRPr="00FC3094" w:rsidRDefault="009634A1" w:rsidP="009634A1">
      <w:pPr>
        <w:pStyle w:val="a5"/>
        <w:tabs>
          <w:tab w:val="left" w:pos="780"/>
        </w:tabs>
        <w:spacing w:after="0" w:line="360" w:lineRule="auto"/>
        <w:ind w:leftChars="0" w:left="0"/>
        <w:outlineLvl w:val="2"/>
        <w:rPr>
          <w:rFonts w:ascii="Times New Roman" w:hAnsi="Times New Roman" w:cs="Times New Roman"/>
          <w:b/>
          <w:bCs/>
          <w:sz w:val="24"/>
        </w:rPr>
      </w:pPr>
      <w:bookmarkStart w:id="79" w:name="_Toc46673797"/>
      <w:r w:rsidRPr="00FC3094">
        <w:rPr>
          <w:rFonts w:ascii="Times New Roman" w:hAnsi="Times New Roman" w:cs="Times New Roman" w:hint="eastAsia"/>
          <w:b/>
          <w:bCs/>
          <w:sz w:val="24"/>
        </w:rPr>
        <w:t>3.1.2</w:t>
      </w:r>
      <w:r w:rsidRPr="00FC3094">
        <w:rPr>
          <w:rFonts w:ascii="Times New Roman" w:hAnsi="Times New Roman" w:cs="Times New Roman" w:hint="eastAsia"/>
          <w:b/>
          <w:bCs/>
          <w:sz w:val="24"/>
        </w:rPr>
        <w:t>地表</w:t>
      </w:r>
      <w:r w:rsidRPr="00FC3094">
        <w:rPr>
          <w:rFonts w:ascii="Times New Roman" w:hAnsi="Times New Roman" w:cs="Times New Roman"/>
          <w:b/>
          <w:bCs/>
          <w:sz w:val="24"/>
        </w:rPr>
        <w:t>水环境质量现状</w:t>
      </w:r>
      <w:bookmarkEnd w:id="79"/>
    </w:p>
    <w:p w:rsidR="009634A1" w:rsidRPr="00FC3094" w:rsidRDefault="009634A1" w:rsidP="009634A1">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sz w:val="24"/>
        </w:rPr>
        <w:t>本项目主要产生的废水为职工生活废水，所在地南侧</w:t>
      </w:r>
      <w:r w:rsidRPr="00FC3094">
        <w:rPr>
          <w:rFonts w:ascii="Times New Roman" w:hAnsi="Times New Roman" w:cs="Times New Roman"/>
          <w:sz w:val="24"/>
        </w:rPr>
        <w:t>230m</w:t>
      </w:r>
      <w:r w:rsidRPr="00FC3094">
        <w:rPr>
          <w:rFonts w:ascii="Times New Roman" w:hAnsi="Times New Roman" w:cs="Times New Roman"/>
          <w:sz w:val="24"/>
        </w:rPr>
        <w:t>为沙港河，该河段在本次地表水环境影响评价范围（上游</w:t>
      </w:r>
      <w:r w:rsidRPr="00FC3094">
        <w:rPr>
          <w:rFonts w:ascii="Times New Roman" w:hAnsi="Times New Roman" w:cs="Times New Roman"/>
          <w:sz w:val="24"/>
        </w:rPr>
        <w:t>500m</w:t>
      </w:r>
      <w:r w:rsidRPr="00FC3094">
        <w:rPr>
          <w:rFonts w:ascii="Times New Roman" w:hAnsi="Times New Roman" w:cs="Times New Roman"/>
          <w:sz w:val="24"/>
        </w:rPr>
        <w:t>至下游</w:t>
      </w:r>
      <w:r w:rsidRPr="00FC3094">
        <w:rPr>
          <w:rFonts w:ascii="Times New Roman" w:hAnsi="Times New Roman" w:cs="Times New Roman"/>
          <w:sz w:val="24"/>
        </w:rPr>
        <w:t>10km</w:t>
      </w:r>
      <w:r w:rsidRPr="00FC3094">
        <w:rPr>
          <w:rFonts w:ascii="Times New Roman" w:hAnsi="Times New Roman" w:cs="Times New Roman"/>
          <w:sz w:val="24"/>
        </w:rPr>
        <w:t>的沙港河与游港河交汇处之间的范围）无集中饮用水源保护地，该段地表水环境功能为</w:t>
      </w:r>
      <w:r w:rsidRPr="00FC3094">
        <w:rPr>
          <w:rFonts w:ascii="Times New Roman" w:eastAsia="宋体" w:hAnsi="Times New Roman" w:cs="Times New Roman"/>
          <w:sz w:val="24"/>
        </w:rPr>
        <w:t>《地表水环</w:t>
      </w:r>
      <w:r w:rsidRPr="00FC3094">
        <w:rPr>
          <w:rFonts w:ascii="Times New Roman" w:eastAsia="宋体" w:hAnsi="Times New Roman" w:cs="Times New Roman"/>
          <w:sz w:val="24"/>
        </w:rPr>
        <w:lastRenderedPageBreak/>
        <w:t>境质量标准》（</w:t>
      </w:r>
      <w:r w:rsidRPr="00FC3094">
        <w:rPr>
          <w:rFonts w:ascii="Times New Roman" w:eastAsia="宋体" w:hAnsi="Times New Roman" w:cs="Times New Roman"/>
          <w:sz w:val="24"/>
        </w:rPr>
        <w:t>GB3838-2002</w:t>
      </w:r>
      <w:r w:rsidRPr="00FC3094">
        <w:rPr>
          <w:rFonts w:ascii="Times New Roman" w:eastAsia="宋体" w:hAnsi="Times New Roman" w:cs="Times New Roman"/>
          <w:sz w:val="24"/>
        </w:rPr>
        <w:t>）</w:t>
      </w:r>
      <w:r w:rsidRPr="00FC3094">
        <w:rPr>
          <w:rFonts w:ascii="宋体" w:eastAsia="宋体" w:hAnsi="宋体" w:cs="宋体" w:hint="eastAsia"/>
          <w:sz w:val="24"/>
        </w:rPr>
        <w:t>Ⅲ</w:t>
      </w:r>
      <w:r w:rsidRPr="00FC3094">
        <w:rPr>
          <w:rFonts w:ascii="Times New Roman" w:eastAsia="宋体" w:hAnsi="Times New Roman" w:cs="Times New Roman"/>
          <w:sz w:val="24"/>
        </w:rPr>
        <w:t>类</w:t>
      </w:r>
      <w:r w:rsidR="0077375A" w:rsidRPr="00FC3094">
        <w:rPr>
          <w:rFonts w:ascii="Times New Roman" w:eastAsia="宋体" w:hAnsi="Times New Roman" w:cs="Times New Roman" w:hint="eastAsia"/>
          <w:sz w:val="24"/>
        </w:rPr>
        <w:t>标准要求</w:t>
      </w:r>
      <w:r w:rsidRPr="00FC3094">
        <w:rPr>
          <w:rFonts w:ascii="Times New Roman" w:eastAsia="宋体" w:hAnsi="Times New Roman" w:cs="Times New Roman"/>
          <w:sz w:val="24"/>
        </w:rPr>
        <w:t>。</w:t>
      </w:r>
    </w:p>
    <w:p w:rsidR="00161B8A" w:rsidRPr="00FC3094" w:rsidRDefault="001B3D8A" w:rsidP="0077375A">
      <w:pPr>
        <w:spacing w:line="360" w:lineRule="auto"/>
        <w:ind w:firstLineChars="200" w:firstLine="562"/>
        <w:textAlignment w:val="center"/>
        <w:rPr>
          <w:rFonts w:ascii="Times New Roman" w:hAnsi="Times New Roman" w:cs="Times New Roman"/>
          <w:sz w:val="24"/>
          <w:lang/>
        </w:rPr>
      </w:pPr>
      <w:r w:rsidRPr="001B3D8A">
        <w:rPr>
          <w:rFonts w:ascii="Times New Roman" w:hAnsi="Times New Roman" w:cs="Times New Roman"/>
          <w:b/>
          <w:bCs/>
          <w:noProof/>
          <w:sz w:val="28"/>
          <w:szCs w:val="28"/>
        </w:rPr>
        <w:pict>
          <v:rect id="矩形 113" o:spid="_x0000_s1187" style="position:absolute;left:0;text-align:left;margin-left:71.4pt;margin-top:72.25pt;width:450pt;height:699.9pt;z-index:-25139916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bhA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" filled="f" strokeweight=".5pt">
            <w10:wrap anchorx="page" anchory="page"/>
          </v:rect>
        </w:pict>
      </w:r>
      <w:r w:rsidR="009634A1" w:rsidRPr="00FC3094">
        <w:rPr>
          <w:rFonts w:ascii="Times New Roman" w:hAnsi="Times New Roman" w:cs="Times New Roman"/>
          <w:sz w:val="24"/>
        </w:rPr>
        <w:t>本次环评</w:t>
      </w:r>
      <w:r w:rsidR="00844A41" w:rsidRPr="00FC3094">
        <w:rPr>
          <w:rFonts w:ascii="Times New Roman" w:hAnsi="Times New Roman" w:cs="Times New Roman" w:hint="eastAsia"/>
          <w:sz w:val="24"/>
        </w:rPr>
        <w:t>期间委托</w:t>
      </w:r>
      <w:r w:rsidR="00844A41" w:rsidRPr="00FC3094">
        <w:rPr>
          <w:rFonts w:ascii="Times New Roman" w:hAnsi="Times New Roman" w:cs="Times New Roman" w:hint="eastAsia"/>
          <w:bCs/>
          <w:kern w:val="24"/>
          <w:sz w:val="24"/>
        </w:rPr>
        <w:t>湖南衡润科技有限公司</w:t>
      </w:r>
      <w:r w:rsidR="009634A1" w:rsidRPr="00FC3094">
        <w:rPr>
          <w:rFonts w:ascii="Times New Roman" w:hAnsi="Times New Roman" w:cs="Times New Roman"/>
          <w:sz w:val="24"/>
        </w:rPr>
        <w:t>于</w:t>
      </w:r>
      <w:r w:rsidR="009634A1" w:rsidRPr="00FC3094">
        <w:rPr>
          <w:rFonts w:ascii="Times New Roman" w:hAnsi="Times New Roman" w:cs="Times New Roman"/>
          <w:sz w:val="24"/>
        </w:rPr>
        <w:t>20</w:t>
      </w:r>
      <w:r w:rsidR="00844A41" w:rsidRPr="00FC3094">
        <w:rPr>
          <w:rFonts w:ascii="Times New Roman" w:hAnsi="Times New Roman" w:cs="Times New Roman" w:hint="eastAsia"/>
          <w:sz w:val="24"/>
        </w:rPr>
        <w:t>20</w:t>
      </w:r>
      <w:r w:rsidR="009634A1" w:rsidRPr="00FC3094">
        <w:rPr>
          <w:rFonts w:ascii="Times New Roman" w:hAnsi="Times New Roman" w:cs="Times New Roman"/>
          <w:sz w:val="24"/>
        </w:rPr>
        <w:t>年</w:t>
      </w:r>
      <w:r w:rsidR="00844A41" w:rsidRPr="00FC3094">
        <w:rPr>
          <w:rFonts w:ascii="Times New Roman" w:hAnsi="Times New Roman" w:cs="Times New Roman" w:hint="eastAsia"/>
          <w:sz w:val="24"/>
        </w:rPr>
        <w:t>7</w:t>
      </w:r>
      <w:r w:rsidR="009634A1" w:rsidRPr="00FC3094">
        <w:rPr>
          <w:rFonts w:ascii="Times New Roman" w:hAnsi="Times New Roman" w:cs="Times New Roman"/>
          <w:sz w:val="24"/>
        </w:rPr>
        <w:t>月</w:t>
      </w:r>
      <w:r w:rsidR="00844A41" w:rsidRPr="00FC3094">
        <w:rPr>
          <w:rFonts w:ascii="Times New Roman" w:hAnsi="Times New Roman" w:cs="Times New Roman" w:hint="eastAsia"/>
          <w:sz w:val="24"/>
        </w:rPr>
        <w:t>2</w:t>
      </w:r>
      <w:r w:rsidR="009634A1" w:rsidRPr="00FC3094">
        <w:rPr>
          <w:rFonts w:ascii="Times New Roman" w:hAnsi="Times New Roman" w:cs="Times New Roman"/>
          <w:sz w:val="24"/>
        </w:rPr>
        <w:t>日</w:t>
      </w:r>
      <w:r w:rsidR="00844A41" w:rsidRPr="00FC3094">
        <w:rPr>
          <w:rFonts w:ascii="Times New Roman" w:hAnsi="Times New Roman" w:cs="Times New Roman" w:hint="eastAsia"/>
          <w:sz w:val="24"/>
        </w:rPr>
        <w:t>~4</w:t>
      </w:r>
      <w:r w:rsidR="009634A1" w:rsidRPr="00FC3094">
        <w:rPr>
          <w:rFonts w:ascii="Times New Roman" w:hAnsi="Times New Roman" w:cs="Times New Roman"/>
          <w:sz w:val="24"/>
        </w:rPr>
        <w:t>日对</w:t>
      </w:r>
      <w:r w:rsidR="00844A41" w:rsidRPr="00FC3094">
        <w:rPr>
          <w:rFonts w:ascii="Times New Roman" w:hAnsi="Times New Roman" w:cs="Times New Roman" w:hint="eastAsia"/>
          <w:sz w:val="24"/>
        </w:rPr>
        <w:t>项目</w:t>
      </w:r>
      <w:r w:rsidR="009634A1" w:rsidRPr="00FC3094">
        <w:rPr>
          <w:rFonts w:ascii="Times New Roman" w:hAnsi="Times New Roman" w:cs="Times New Roman"/>
          <w:sz w:val="24"/>
        </w:rPr>
        <w:t>排放口设置在</w:t>
      </w:r>
      <w:r w:rsidR="00844A41" w:rsidRPr="00FC3094">
        <w:rPr>
          <w:rFonts w:ascii="Times New Roman" w:hAnsi="Times New Roman" w:cs="Times New Roman" w:hint="eastAsia"/>
          <w:sz w:val="24"/>
        </w:rPr>
        <w:t>沙港河</w:t>
      </w:r>
      <w:r w:rsidR="009634A1" w:rsidRPr="00FC3094">
        <w:rPr>
          <w:rFonts w:ascii="Times New Roman" w:hAnsi="Times New Roman" w:cs="Times New Roman"/>
          <w:sz w:val="24"/>
        </w:rPr>
        <w:t>上游</w:t>
      </w:r>
      <w:r w:rsidR="009634A1" w:rsidRPr="00FC3094">
        <w:rPr>
          <w:rFonts w:ascii="Times New Roman" w:hAnsi="Times New Roman" w:cs="Times New Roman"/>
          <w:sz w:val="24"/>
        </w:rPr>
        <w:t>500m</w:t>
      </w:r>
      <w:r w:rsidR="00185A67" w:rsidRPr="00FC3094">
        <w:rPr>
          <w:rFonts w:ascii="Times New Roman" w:hAnsi="Times New Roman" w:cs="Times New Roman" w:hint="eastAsia"/>
          <w:sz w:val="24"/>
        </w:rPr>
        <w:t>和下游</w:t>
      </w:r>
      <w:r w:rsidR="00185A67" w:rsidRPr="00FC3094">
        <w:rPr>
          <w:rFonts w:ascii="Times New Roman" w:hAnsi="Times New Roman" w:cs="Times New Roman" w:hint="eastAsia"/>
          <w:sz w:val="24"/>
        </w:rPr>
        <w:t>10000m</w:t>
      </w:r>
      <w:r w:rsidR="00185A67" w:rsidRPr="00FC3094">
        <w:rPr>
          <w:rFonts w:ascii="Times New Roman" w:hAnsi="Times New Roman" w:cs="Times New Roman" w:hint="eastAsia"/>
          <w:sz w:val="24"/>
        </w:rPr>
        <w:t>处（与游港河交汇口出）</w:t>
      </w:r>
      <w:r w:rsidR="00844A41" w:rsidRPr="00FC3094">
        <w:rPr>
          <w:rFonts w:ascii="Times New Roman" w:hAnsi="Times New Roman" w:cs="Times New Roman" w:hint="eastAsia"/>
          <w:sz w:val="24"/>
        </w:rPr>
        <w:t>进行取样监测，</w:t>
      </w:r>
      <w:r w:rsidR="001224A0" w:rsidRPr="00FC3094">
        <w:rPr>
          <w:rFonts w:ascii="Times New Roman" w:hAnsi="Times New Roman" w:cs="Times New Roman" w:hint="eastAsia"/>
          <w:bCs/>
          <w:sz w:val="24"/>
        </w:rPr>
        <w:t>监测因子主要有</w:t>
      </w:r>
      <w:r w:rsidR="001224A0" w:rsidRPr="00FC3094">
        <w:rPr>
          <w:rFonts w:ascii="Times New Roman" w:hAnsi="Times New Roman" w:cs="Times New Roman"/>
          <w:bCs/>
          <w:sz w:val="24"/>
        </w:rPr>
        <w:t>pH</w:t>
      </w:r>
      <w:r w:rsidR="001224A0" w:rsidRPr="00FC3094">
        <w:rPr>
          <w:rFonts w:ascii="Times New Roman" w:hAnsi="Times New Roman" w:cs="Times New Roman" w:hint="eastAsia"/>
          <w:bCs/>
          <w:sz w:val="24"/>
        </w:rPr>
        <w:t>、</w:t>
      </w:r>
      <w:r w:rsidR="001224A0" w:rsidRPr="00FC3094">
        <w:rPr>
          <w:rFonts w:ascii="Times New Roman" w:hAnsi="Times New Roman" w:cs="Times New Roman"/>
          <w:bCs/>
          <w:sz w:val="24"/>
        </w:rPr>
        <w:t>CODcr</w:t>
      </w:r>
      <w:r w:rsidR="001224A0" w:rsidRPr="00FC3094">
        <w:rPr>
          <w:rFonts w:ascii="Times New Roman" w:hAnsi="Times New Roman" w:cs="Times New Roman" w:hint="eastAsia"/>
          <w:bCs/>
          <w:sz w:val="24"/>
        </w:rPr>
        <w:t>、</w:t>
      </w:r>
      <w:r w:rsidR="001224A0" w:rsidRPr="00FC3094">
        <w:rPr>
          <w:rFonts w:ascii="Times New Roman" w:hAnsi="Times New Roman" w:cs="Times New Roman"/>
          <w:bCs/>
          <w:sz w:val="24"/>
        </w:rPr>
        <w:t>NH</w:t>
      </w:r>
      <w:r w:rsidR="001224A0" w:rsidRPr="00FC3094">
        <w:rPr>
          <w:rFonts w:ascii="Times New Roman" w:hAnsi="Times New Roman" w:cs="Times New Roman"/>
          <w:bCs/>
          <w:sz w:val="24"/>
          <w:vertAlign w:val="subscript"/>
        </w:rPr>
        <w:t>3</w:t>
      </w:r>
      <w:r w:rsidR="001224A0" w:rsidRPr="00FC3094">
        <w:rPr>
          <w:rFonts w:ascii="Times New Roman" w:hAnsi="Times New Roman" w:cs="Times New Roman"/>
          <w:bCs/>
          <w:sz w:val="24"/>
        </w:rPr>
        <w:t>-N</w:t>
      </w:r>
      <w:r w:rsidR="001224A0" w:rsidRPr="00FC3094">
        <w:rPr>
          <w:rFonts w:ascii="Times New Roman" w:hAnsi="Times New Roman" w:cs="Times New Roman" w:hint="eastAsia"/>
          <w:bCs/>
          <w:sz w:val="24"/>
        </w:rPr>
        <w:t>、</w:t>
      </w:r>
      <w:r w:rsidR="001224A0" w:rsidRPr="00FC3094">
        <w:rPr>
          <w:rFonts w:ascii="Times New Roman" w:hAnsi="Times New Roman" w:cs="Times New Roman"/>
          <w:bCs/>
          <w:sz w:val="24"/>
        </w:rPr>
        <w:t>BOD</w:t>
      </w:r>
      <w:r w:rsidR="001224A0" w:rsidRPr="00FC3094">
        <w:rPr>
          <w:rFonts w:ascii="Times New Roman" w:hAnsi="Times New Roman" w:cs="Times New Roman"/>
          <w:bCs/>
          <w:sz w:val="24"/>
          <w:vertAlign w:val="subscript"/>
        </w:rPr>
        <w:t>5</w:t>
      </w:r>
      <w:r w:rsidR="001224A0" w:rsidRPr="00FC3094">
        <w:rPr>
          <w:rFonts w:ascii="Times New Roman" w:hAnsi="Times New Roman" w:cs="Times New Roman" w:hint="eastAsia"/>
          <w:bCs/>
          <w:sz w:val="24"/>
        </w:rPr>
        <w:t>、</w:t>
      </w:r>
      <w:r w:rsidR="00B220DF" w:rsidRPr="00FC3094">
        <w:rPr>
          <w:rFonts w:ascii="Times New Roman" w:hAnsi="Times New Roman" w:cs="Times New Roman" w:hint="eastAsia"/>
          <w:bCs/>
          <w:sz w:val="24"/>
        </w:rPr>
        <w:t>总磷</w:t>
      </w:r>
      <w:r w:rsidR="001224A0" w:rsidRPr="00FC3094">
        <w:rPr>
          <w:rFonts w:ascii="Times New Roman" w:hAnsi="Times New Roman" w:cs="Times New Roman" w:hint="eastAsia"/>
          <w:bCs/>
          <w:sz w:val="24"/>
        </w:rPr>
        <w:t>、</w:t>
      </w:r>
      <w:r w:rsidR="00B220DF" w:rsidRPr="00FC3094">
        <w:rPr>
          <w:rFonts w:ascii="Times New Roman" w:hAnsi="Times New Roman" w:cs="Times New Roman" w:hint="eastAsia"/>
          <w:bCs/>
          <w:sz w:val="24"/>
        </w:rPr>
        <w:t>氨氮</w:t>
      </w:r>
      <w:r w:rsidR="001224A0" w:rsidRPr="00FC3094">
        <w:rPr>
          <w:rFonts w:ascii="Times New Roman" w:hAnsi="Times New Roman" w:cs="Times New Roman" w:hint="eastAsia"/>
          <w:bCs/>
          <w:sz w:val="24"/>
        </w:rPr>
        <w:t>、</w:t>
      </w:r>
      <w:r w:rsidR="00B220DF" w:rsidRPr="00FC3094">
        <w:rPr>
          <w:rFonts w:ascii="Times New Roman" w:hAnsi="Times New Roman" w:cs="Times New Roman" w:hint="eastAsia"/>
          <w:bCs/>
          <w:sz w:val="24"/>
        </w:rPr>
        <w:t>挥发酚</w:t>
      </w:r>
      <w:r w:rsidR="001224A0" w:rsidRPr="00FC3094">
        <w:rPr>
          <w:rFonts w:ascii="Times New Roman" w:hAnsi="Times New Roman" w:cs="Times New Roman" w:hint="eastAsia"/>
          <w:bCs/>
          <w:sz w:val="24"/>
        </w:rPr>
        <w:t>等。</w:t>
      </w:r>
    </w:p>
    <w:p w:rsidR="001224A0" w:rsidRPr="00FC3094" w:rsidRDefault="001224A0" w:rsidP="001224A0">
      <w:pPr>
        <w:spacing w:line="360" w:lineRule="auto"/>
        <w:jc w:val="center"/>
        <w:rPr>
          <w:rFonts w:ascii="Times New Roman" w:hAnsi="Times New Roman" w:cs="Times New Roman"/>
          <w:b/>
          <w:szCs w:val="21"/>
        </w:rPr>
      </w:pPr>
      <w:r w:rsidRPr="00FC3094">
        <w:rPr>
          <w:rFonts w:ascii="Times New Roman" w:hAnsi="Times New Roman" w:cs="Times New Roman" w:hint="eastAsia"/>
          <w:b/>
          <w:sz w:val="24"/>
        </w:rPr>
        <w:t>表</w:t>
      </w:r>
      <w:r w:rsidRPr="00FC3094">
        <w:rPr>
          <w:rFonts w:ascii="Times New Roman" w:hAnsi="Times New Roman" w:cs="Times New Roman"/>
          <w:b/>
          <w:sz w:val="24"/>
        </w:rPr>
        <w:t>3-</w:t>
      </w:r>
      <w:r w:rsidRPr="00FC3094">
        <w:rPr>
          <w:rFonts w:ascii="Times New Roman" w:hAnsi="Times New Roman" w:cs="Times New Roman" w:hint="eastAsia"/>
          <w:b/>
          <w:sz w:val="24"/>
        </w:rPr>
        <w:t>4</w:t>
      </w:r>
      <w:r w:rsidRPr="00FC3094">
        <w:rPr>
          <w:rFonts w:ascii="Times New Roman" w:hAnsi="Times New Roman" w:cs="Times New Roman"/>
          <w:b/>
          <w:sz w:val="24"/>
        </w:rPr>
        <w:t xml:space="preserve">  </w:t>
      </w:r>
      <w:r w:rsidRPr="00FC3094">
        <w:rPr>
          <w:rFonts w:ascii="Times New Roman" w:hAnsi="Times New Roman" w:cs="Times New Roman" w:hint="eastAsia"/>
          <w:b/>
          <w:sz w:val="24"/>
        </w:rPr>
        <w:t>地表水现状监测结果统计一览表</w:t>
      </w:r>
      <w:r w:rsidRPr="00FC3094">
        <w:rPr>
          <w:rFonts w:ascii="Times New Roman" w:hAnsi="Times New Roman" w:cs="Times New Roman" w:hint="eastAsia"/>
          <w:b/>
          <w:sz w:val="24"/>
        </w:rPr>
        <w:t xml:space="preserve"> </w:t>
      </w:r>
      <w:r w:rsidRPr="00FC3094">
        <w:rPr>
          <w:rFonts w:ascii="Times New Roman" w:hAnsi="Times New Roman" w:cs="Times New Roman" w:hint="eastAsia"/>
          <w:b/>
          <w:szCs w:val="21"/>
        </w:rPr>
        <w:t>单位：</w:t>
      </w:r>
      <w:r w:rsidRPr="00FC3094">
        <w:rPr>
          <w:rFonts w:ascii="Times New Roman" w:hAnsi="Times New Roman" w:cs="Times New Roman" w:hint="eastAsia"/>
          <w:b/>
          <w:szCs w:val="21"/>
        </w:rPr>
        <w:t>pH</w:t>
      </w:r>
      <w:r w:rsidRPr="00FC3094">
        <w:rPr>
          <w:rFonts w:ascii="Times New Roman" w:hAnsi="Times New Roman" w:cs="Times New Roman" w:hint="eastAsia"/>
          <w:b/>
          <w:szCs w:val="21"/>
        </w:rPr>
        <w:t>无量纲、其余</w:t>
      </w:r>
      <w:r w:rsidRPr="00FC3094">
        <w:rPr>
          <w:rFonts w:ascii="Times New Roman" w:hAnsi="Times New Roman" w:cs="Times New Roman" w:hint="eastAsia"/>
          <w:b/>
          <w:szCs w:val="21"/>
        </w:rPr>
        <w:t>mg/L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3"/>
        <w:gridCol w:w="1277"/>
        <w:gridCol w:w="1558"/>
        <w:gridCol w:w="1062"/>
        <w:gridCol w:w="990"/>
        <w:gridCol w:w="1057"/>
        <w:gridCol w:w="1195"/>
      </w:tblGrid>
      <w:tr w:rsidR="00FC3094" w:rsidRPr="00FC3094" w:rsidTr="003C013F">
        <w:trPr>
          <w:trHeight w:val="312"/>
          <w:tblHeader/>
          <w:jc w:val="center"/>
        </w:trPr>
        <w:tc>
          <w:tcPr>
            <w:tcW w:w="811"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监测</w:t>
            </w:r>
          </w:p>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断面</w:t>
            </w:r>
          </w:p>
        </w:tc>
        <w:tc>
          <w:tcPr>
            <w:tcW w:w="749"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监测</w:t>
            </w:r>
            <w:r w:rsidR="003C013F" w:rsidRPr="00FC3094">
              <w:rPr>
                <w:rFonts w:ascii="Times New Roman" w:hint="eastAsia"/>
                <w:bCs/>
                <w:color w:val="auto"/>
                <w:sz w:val="21"/>
                <w:szCs w:val="21"/>
              </w:rPr>
              <w:t>因子</w:t>
            </w:r>
          </w:p>
        </w:tc>
        <w:tc>
          <w:tcPr>
            <w:tcW w:w="914"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数值范围</w:t>
            </w:r>
          </w:p>
        </w:tc>
        <w:tc>
          <w:tcPr>
            <w:tcW w:w="623"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平均值</w:t>
            </w:r>
          </w:p>
        </w:tc>
        <w:tc>
          <w:tcPr>
            <w:tcW w:w="581"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最大超</w:t>
            </w:r>
          </w:p>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标倍数</w:t>
            </w:r>
          </w:p>
        </w:tc>
        <w:tc>
          <w:tcPr>
            <w:tcW w:w="620"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超标率</w:t>
            </w:r>
          </w:p>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ascii="Times New Roman"/>
                <w:bCs/>
                <w:color w:val="auto"/>
                <w:sz w:val="21"/>
                <w:szCs w:val="21"/>
              </w:rPr>
              <w:t>(%)</w:t>
            </w:r>
          </w:p>
        </w:tc>
        <w:tc>
          <w:tcPr>
            <w:tcW w:w="701"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bCs/>
                <w:color w:val="auto"/>
                <w:sz w:val="21"/>
                <w:szCs w:val="21"/>
              </w:rPr>
            </w:pPr>
            <w:r w:rsidRPr="00FC3094">
              <w:rPr>
                <w:rFonts w:hAnsi="宋体" w:cs="宋体" w:hint="eastAsia"/>
                <w:bCs/>
                <w:color w:val="auto"/>
                <w:sz w:val="21"/>
                <w:szCs w:val="21"/>
              </w:rPr>
              <w:t>Ⅲ</w:t>
            </w:r>
            <w:r w:rsidRPr="00FC3094">
              <w:rPr>
                <w:rFonts w:ascii="Times New Roman"/>
                <w:bCs/>
                <w:color w:val="auto"/>
                <w:sz w:val="21"/>
                <w:szCs w:val="21"/>
              </w:rPr>
              <w:t>类标准</w:t>
            </w:r>
          </w:p>
        </w:tc>
      </w:tr>
      <w:tr w:rsidR="00FC3094" w:rsidRPr="00FC3094" w:rsidTr="003C013F">
        <w:trPr>
          <w:trHeight w:val="312"/>
          <w:jc w:val="center"/>
        </w:trPr>
        <w:tc>
          <w:tcPr>
            <w:tcW w:w="811" w:type="pct"/>
            <w:vMerge w:val="restart"/>
            <w:vAlign w:val="center"/>
            <w:hideMark/>
          </w:tcPr>
          <w:p w:rsidR="001224A0"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项目污水</w:t>
            </w:r>
            <w:r w:rsidR="001224A0" w:rsidRPr="00FC3094">
              <w:rPr>
                <w:rFonts w:ascii="Times New Roman"/>
                <w:color w:val="auto"/>
                <w:sz w:val="21"/>
                <w:szCs w:val="21"/>
              </w:rPr>
              <w:t>排放口</w:t>
            </w:r>
            <w:r w:rsidRPr="00FC3094">
              <w:rPr>
                <w:rFonts w:ascii="Times New Roman" w:hint="eastAsia"/>
                <w:color w:val="auto"/>
                <w:sz w:val="21"/>
                <w:szCs w:val="21"/>
              </w:rPr>
              <w:t>沙港河</w:t>
            </w:r>
            <w:r w:rsidR="001224A0" w:rsidRPr="00FC3094">
              <w:rPr>
                <w:rFonts w:ascii="Times New Roman"/>
                <w:color w:val="auto"/>
                <w:sz w:val="21"/>
                <w:szCs w:val="21"/>
              </w:rPr>
              <w:t>上游</w:t>
            </w:r>
            <w:r w:rsidR="001224A0" w:rsidRPr="00FC3094">
              <w:rPr>
                <w:rFonts w:ascii="Times New Roman"/>
                <w:color w:val="auto"/>
                <w:sz w:val="21"/>
                <w:szCs w:val="21"/>
              </w:rPr>
              <w:t>500m</w:t>
            </w:r>
          </w:p>
        </w:tc>
        <w:tc>
          <w:tcPr>
            <w:tcW w:w="749" w:type="pct"/>
            <w:vAlign w:val="center"/>
            <w:hideMark/>
          </w:tcPr>
          <w:p w:rsidR="001224A0" w:rsidRPr="00FC3094" w:rsidRDefault="001224A0" w:rsidP="001224A0">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pH</w:t>
            </w:r>
          </w:p>
        </w:tc>
        <w:tc>
          <w:tcPr>
            <w:tcW w:w="914" w:type="pct"/>
            <w:vAlign w:val="center"/>
            <w:hideMark/>
          </w:tcPr>
          <w:p w:rsidR="001224A0" w:rsidRPr="00FC3094" w:rsidRDefault="001224A0"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7</w:t>
            </w:r>
            <w:r w:rsidR="003C013F" w:rsidRPr="00FC3094">
              <w:rPr>
                <w:rFonts w:ascii="Times New Roman" w:hint="eastAsia"/>
                <w:color w:val="auto"/>
                <w:sz w:val="21"/>
                <w:szCs w:val="21"/>
              </w:rPr>
              <w:t>.8</w:t>
            </w:r>
            <w:r w:rsidR="003C013F" w:rsidRPr="00FC3094">
              <w:rPr>
                <w:rFonts w:ascii="Times New Roman"/>
                <w:color w:val="auto"/>
                <w:sz w:val="21"/>
                <w:szCs w:val="21"/>
              </w:rPr>
              <w:t>0~</w:t>
            </w:r>
            <w:r w:rsidR="00185A67" w:rsidRPr="00FC3094">
              <w:rPr>
                <w:rFonts w:ascii="Times New Roman" w:hint="eastAsia"/>
                <w:color w:val="auto"/>
                <w:sz w:val="21"/>
                <w:szCs w:val="21"/>
              </w:rPr>
              <w:t>7.70</w:t>
            </w:r>
          </w:p>
        </w:tc>
        <w:tc>
          <w:tcPr>
            <w:tcW w:w="623" w:type="pct"/>
            <w:vAlign w:val="center"/>
            <w:hideMark/>
          </w:tcPr>
          <w:p w:rsidR="001224A0" w:rsidRPr="00FC3094" w:rsidRDefault="001224A0" w:rsidP="003C013F">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w:t>
            </w:r>
          </w:p>
        </w:tc>
        <w:tc>
          <w:tcPr>
            <w:tcW w:w="581"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hideMark/>
          </w:tcPr>
          <w:p w:rsidR="001224A0" w:rsidRPr="00FC3094" w:rsidRDefault="001224A0"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6~9</w:t>
            </w:r>
          </w:p>
        </w:tc>
      </w:tr>
      <w:tr w:rsidR="00FC3094" w:rsidRPr="00FC3094" w:rsidTr="003C013F">
        <w:trPr>
          <w:trHeight w:val="312"/>
          <w:jc w:val="center"/>
        </w:trPr>
        <w:tc>
          <w:tcPr>
            <w:tcW w:w="811" w:type="pct"/>
            <w:vMerge/>
            <w:vAlign w:val="center"/>
            <w:hideMark/>
          </w:tcPr>
          <w:p w:rsidR="003C013F" w:rsidRPr="00FC3094" w:rsidRDefault="003C013F" w:rsidP="001224A0">
            <w:pPr>
              <w:widowControl/>
              <w:contextualSpacing/>
              <w:rPr>
                <w:rFonts w:ascii="Times New Roman" w:hAnsi="Times New Roman" w:cs="Times New Roman"/>
                <w:szCs w:val="21"/>
              </w:rPr>
            </w:pPr>
          </w:p>
        </w:tc>
        <w:tc>
          <w:tcPr>
            <w:tcW w:w="749" w:type="pct"/>
            <w:vAlign w:val="center"/>
          </w:tcPr>
          <w:p w:rsidR="003C013F" w:rsidRPr="00FC3094" w:rsidRDefault="003C013F" w:rsidP="007A0C2C">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CODcr</w:t>
            </w:r>
          </w:p>
        </w:tc>
        <w:tc>
          <w:tcPr>
            <w:tcW w:w="914"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9</w:t>
            </w:r>
            <w:r w:rsidRPr="00FC3094">
              <w:rPr>
                <w:rFonts w:ascii="Times New Roman"/>
                <w:color w:val="auto"/>
                <w:sz w:val="21"/>
                <w:szCs w:val="21"/>
              </w:rPr>
              <w:t>~1</w:t>
            </w:r>
            <w:r w:rsidRPr="00FC3094">
              <w:rPr>
                <w:rFonts w:ascii="Times New Roman" w:hint="eastAsia"/>
                <w:color w:val="auto"/>
                <w:sz w:val="21"/>
                <w:szCs w:val="21"/>
              </w:rPr>
              <w:t>4</w:t>
            </w:r>
          </w:p>
        </w:tc>
        <w:tc>
          <w:tcPr>
            <w:tcW w:w="623" w:type="pct"/>
            <w:vAlign w:val="center"/>
          </w:tcPr>
          <w:p w:rsidR="003C013F" w:rsidRPr="00FC3094" w:rsidRDefault="003C013F" w:rsidP="003C013F">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11</w:t>
            </w:r>
          </w:p>
        </w:tc>
        <w:tc>
          <w:tcPr>
            <w:tcW w:w="581"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≤20</w:t>
            </w:r>
          </w:p>
        </w:tc>
      </w:tr>
      <w:tr w:rsidR="00FC3094" w:rsidRPr="00FC3094" w:rsidTr="003C013F">
        <w:trPr>
          <w:trHeight w:val="312"/>
          <w:jc w:val="center"/>
        </w:trPr>
        <w:tc>
          <w:tcPr>
            <w:tcW w:w="811" w:type="pct"/>
            <w:vMerge/>
            <w:vAlign w:val="center"/>
            <w:hideMark/>
          </w:tcPr>
          <w:p w:rsidR="003C013F" w:rsidRPr="00FC3094" w:rsidRDefault="003C013F" w:rsidP="001224A0">
            <w:pPr>
              <w:widowControl/>
              <w:contextualSpacing/>
              <w:rPr>
                <w:rFonts w:ascii="Times New Roman" w:hAnsi="Times New Roman" w:cs="Times New Roman"/>
                <w:szCs w:val="21"/>
              </w:rPr>
            </w:pPr>
          </w:p>
        </w:tc>
        <w:tc>
          <w:tcPr>
            <w:tcW w:w="749" w:type="pct"/>
            <w:vAlign w:val="center"/>
          </w:tcPr>
          <w:p w:rsidR="003C013F" w:rsidRPr="00FC3094" w:rsidRDefault="003C013F" w:rsidP="007A0C2C">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BOD</w:t>
            </w:r>
            <w:r w:rsidRPr="00FC3094">
              <w:rPr>
                <w:rFonts w:ascii="Times New Roman" w:hAnsi="Times New Roman" w:cs="Times New Roman"/>
                <w:szCs w:val="21"/>
                <w:vertAlign w:val="subscript"/>
              </w:rPr>
              <w:t>5</w:t>
            </w:r>
          </w:p>
        </w:tc>
        <w:tc>
          <w:tcPr>
            <w:tcW w:w="914"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2.</w:t>
            </w:r>
            <w:r w:rsidRPr="00FC3094">
              <w:rPr>
                <w:rFonts w:ascii="Times New Roman" w:hint="eastAsia"/>
                <w:color w:val="auto"/>
                <w:sz w:val="21"/>
                <w:szCs w:val="21"/>
              </w:rPr>
              <w:t>45</w:t>
            </w:r>
            <w:r w:rsidRPr="00FC3094">
              <w:rPr>
                <w:rFonts w:ascii="Times New Roman"/>
                <w:color w:val="auto"/>
                <w:sz w:val="21"/>
                <w:szCs w:val="21"/>
              </w:rPr>
              <w:t>~</w:t>
            </w:r>
            <w:r w:rsidRPr="00FC3094">
              <w:rPr>
                <w:rFonts w:ascii="Times New Roman" w:hint="eastAsia"/>
                <w:color w:val="auto"/>
                <w:sz w:val="21"/>
                <w:szCs w:val="21"/>
              </w:rPr>
              <w:t>3.2</w:t>
            </w:r>
          </w:p>
        </w:tc>
        <w:tc>
          <w:tcPr>
            <w:tcW w:w="623" w:type="pct"/>
            <w:vAlign w:val="center"/>
          </w:tcPr>
          <w:p w:rsidR="003C013F" w:rsidRPr="00FC3094" w:rsidRDefault="003C013F" w:rsidP="003C013F">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2.8</w:t>
            </w:r>
          </w:p>
        </w:tc>
        <w:tc>
          <w:tcPr>
            <w:tcW w:w="581"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≤4</w:t>
            </w:r>
          </w:p>
        </w:tc>
      </w:tr>
      <w:tr w:rsidR="00FC3094" w:rsidRPr="00FC3094" w:rsidTr="003C013F">
        <w:trPr>
          <w:trHeight w:val="312"/>
          <w:jc w:val="center"/>
        </w:trPr>
        <w:tc>
          <w:tcPr>
            <w:tcW w:w="811" w:type="pct"/>
            <w:vMerge/>
            <w:vAlign w:val="center"/>
            <w:hideMark/>
          </w:tcPr>
          <w:p w:rsidR="003C013F" w:rsidRPr="00FC3094" w:rsidRDefault="003C013F" w:rsidP="001224A0">
            <w:pPr>
              <w:widowControl/>
              <w:contextualSpacing/>
              <w:rPr>
                <w:rFonts w:ascii="Times New Roman" w:hAnsi="Times New Roman" w:cs="Times New Roman"/>
                <w:szCs w:val="21"/>
              </w:rPr>
            </w:pPr>
          </w:p>
        </w:tc>
        <w:tc>
          <w:tcPr>
            <w:tcW w:w="749" w:type="pct"/>
            <w:vAlign w:val="center"/>
          </w:tcPr>
          <w:p w:rsidR="003C013F" w:rsidRPr="00FC3094" w:rsidRDefault="003C013F" w:rsidP="007A0C2C">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NH</w:t>
            </w:r>
            <w:r w:rsidRPr="00FC3094">
              <w:rPr>
                <w:rFonts w:ascii="Times New Roman" w:hAnsi="Times New Roman" w:cs="Times New Roman"/>
                <w:szCs w:val="21"/>
                <w:vertAlign w:val="subscript"/>
              </w:rPr>
              <w:t>3</w:t>
            </w:r>
            <w:r w:rsidRPr="00FC3094">
              <w:rPr>
                <w:rFonts w:ascii="Times New Roman" w:hAnsi="Times New Roman" w:cs="Times New Roman"/>
                <w:szCs w:val="21"/>
              </w:rPr>
              <w:t>-N</w:t>
            </w:r>
          </w:p>
        </w:tc>
        <w:tc>
          <w:tcPr>
            <w:tcW w:w="914"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r w:rsidRPr="00FC3094">
              <w:rPr>
                <w:rFonts w:ascii="Times New Roman" w:hint="eastAsia"/>
                <w:color w:val="auto"/>
                <w:sz w:val="21"/>
                <w:szCs w:val="21"/>
              </w:rPr>
              <w:t>588</w:t>
            </w:r>
            <w:r w:rsidRPr="00FC3094">
              <w:rPr>
                <w:rFonts w:ascii="Times New Roman"/>
                <w:color w:val="auto"/>
                <w:sz w:val="21"/>
                <w:szCs w:val="21"/>
              </w:rPr>
              <w:t>~0.</w:t>
            </w:r>
            <w:r w:rsidRPr="00FC3094">
              <w:rPr>
                <w:rFonts w:ascii="Times New Roman" w:hint="eastAsia"/>
                <w:color w:val="auto"/>
                <w:sz w:val="21"/>
                <w:szCs w:val="21"/>
              </w:rPr>
              <w:t>674</w:t>
            </w:r>
          </w:p>
        </w:tc>
        <w:tc>
          <w:tcPr>
            <w:tcW w:w="623" w:type="pct"/>
            <w:vAlign w:val="center"/>
          </w:tcPr>
          <w:p w:rsidR="003C013F" w:rsidRPr="00FC3094" w:rsidRDefault="003C013F" w:rsidP="003C013F">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0.631</w:t>
            </w:r>
          </w:p>
        </w:tc>
        <w:tc>
          <w:tcPr>
            <w:tcW w:w="581"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≤1.0</w:t>
            </w:r>
          </w:p>
        </w:tc>
      </w:tr>
      <w:tr w:rsidR="00FC3094" w:rsidRPr="00FC3094" w:rsidTr="003C013F">
        <w:trPr>
          <w:trHeight w:val="312"/>
          <w:jc w:val="center"/>
        </w:trPr>
        <w:tc>
          <w:tcPr>
            <w:tcW w:w="811" w:type="pct"/>
            <w:vMerge/>
            <w:vAlign w:val="center"/>
            <w:hideMark/>
          </w:tcPr>
          <w:p w:rsidR="003C013F" w:rsidRPr="00FC3094" w:rsidRDefault="003C013F" w:rsidP="001224A0">
            <w:pPr>
              <w:widowControl/>
              <w:contextualSpacing/>
              <w:rPr>
                <w:rFonts w:ascii="Times New Roman" w:hAnsi="Times New Roman" w:cs="Times New Roman"/>
                <w:szCs w:val="21"/>
              </w:rPr>
            </w:pPr>
          </w:p>
        </w:tc>
        <w:tc>
          <w:tcPr>
            <w:tcW w:w="749" w:type="pct"/>
            <w:vAlign w:val="center"/>
            <w:hideMark/>
          </w:tcPr>
          <w:p w:rsidR="003C013F" w:rsidRPr="00FC3094" w:rsidRDefault="003C013F" w:rsidP="001224A0">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TP</w:t>
            </w:r>
          </w:p>
        </w:tc>
        <w:tc>
          <w:tcPr>
            <w:tcW w:w="914"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0.14</w:t>
            </w:r>
            <w:r w:rsidRPr="00FC3094">
              <w:rPr>
                <w:rFonts w:ascii="Times New Roman"/>
                <w:color w:val="auto"/>
                <w:sz w:val="21"/>
                <w:szCs w:val="21"/>
              </w:rPr>
              <w:t>~</w:t>
            </w:r>
            <w:r w:rsidRPr="00FC3094">
              <w:rPr>
                <w:rFonts w:ascii="Times New Roman" w:hint="eastAsia"/>
                <w:color w:val="auto"/>
                <w:sz w:val="21"/>
                <w:szCs w:val="21"/>
              </w:rPr>
              <w:t>0.1</w:t>
            </w:r>
            <w:r w:rsidRPr="00FC3094">
              <w:rPr>
                <w:rFonts w:ascii="Times New Roman"/>
                <w:color w:val="auto"/>
                <w:sz w:val="21"/>
                <w:szCs w:val="21"/>
              </w:rPr>
              <w:t>6</w:t>
            </w:r>
          </w:p>
        </w:tc>
        <w:tc>
          <w:tcPr>
            <w:tcW w:w="623" w:type="pct"/>
            <w:vAlign w:val="center"/>
          </w:tcPr>
          <w:p w:rsidR="003C013F" w:rsidRPr="00FC3094" w:rsidRDefault="003C013F" w:rsidP="003C013F">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0.15</w:t>
            </w:r>
          </w:p>
        </w:tc>
        <w:tc>
          <w:tcPr>
            <w:tcW w:w="581"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w:t>
            </w:r>
            <w:r w:rsidRPr="00FC3094">
              <w:rPr>
                <w:rFonts w:ascii="Times New Roman" w:hint="eastAsia"/>
                <w:color w:val="auto"/>
                <w:sz w:val="21"/>
                <w:szCs w:val="21"/>
              </w:rPr>
              <w:t>0.2</w:t>
            </w:r>
          </w:p>
        </w:tc>
      </w:tr>
      <w:tr w:rsidR="00FC3094" w:rsidRPr="00FC3094" w:rsidTr="003C013F">
        <w:trPr>
          <w:trHeight w:val="312"/>
          <w:jc w:val="center"/>
        </w:trPr>
        <w:tc>
          <w:tcPr>
            <w:tcW w:w="811" w:type="pct"/>
            <w:vMerge/>
            <w:vAlign w:val="center"/>
            <w:hideMark/>
          </w:tcPr>
          <w:p w:rsidR="003C013F" w:rsidRPr="00FC3094" w:rsidRDefault="003C013F" w:rsidP="001224A0">
            <w:pPr>
              <w:widowControl/>
              <w:contextualSpacing/>
              <w:rPr>
                <w:rFonts w:ascii="Times New Roman" w:hAnsi="Times New Roman" w:cs="Times New Roman"/>
                <w:szCs w:val="21"/>
              </w:rPr>
            </w:pPr>
          </w:p>
        </w:tc>
        <w:tc>
          <w:tcPr>
            <w:tcW w:w="749" w:type="pct"/>
            <w:vAlign w:val="center"/>
            <w:hideMark/>
          </w:tcPr>
          <w:p w:rsidR="003C013F" w:rsidRPr="00FC3094" w:rsidRDefault="003C013F" w:rsidP="001224A0">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挥发酚</w:t>
            </w:r>
          </w:p>
        </w:tc>
        <w:tc>
          <w:tcPr>
            <w:tcW w:w="914"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0.001</w:t>
            </w:r>
            <w:r w:rsidRPr="00FC3094">
              <w:rPr>
                <w:rFonts w:ascii="Times New Roman"/>
                <w:color w:val="auto"/>
                <w:sz w:val="21"/>
                <w:szCs w:val="21"/>
              </w:rPr>
              <w:t>~0</w:t>
            </w:r>
            <w:r w:rsidRPr="00FC3094">
              <w:rPr>
                <w:rFonts w:ascii="Times New Roman" w:hint="eastAsia"/>
                <w:color w:val="auto"/>
                <w:sz w:val="21"/>
                <w:szCs w:val="21"/>
              </w:rPr>
              <w:t>.004</w:t>
            </w:r>
          </w:p>
        </w:tc>
        <w:tc>
          <w:tcPr>
            <w:tcW w:w="623" w:type="pct"/>
            <w:vAlign w:val="center"/>
          </w:tcPr>
          <w:p w:rsidR="003C013F" w:rsidRPr="00FC3094" w:rsidRDefault="003C013F" w:rsidP="003C013F">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0.003</w:t>
            </w:r>
          </w:p>
        </w:tc>
        <w:tc>
          <w:tcPr>
            <w:tcW w:w="581"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hideMark/>
          </w:tcPr>
          <w:p w:rsidR="003C013F" w:rsidRPr="00FC3094" w:rsidRDefault="003C013F" w:rsidP="003C013F">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w:t>
            </w:r>
            <w:r w:rsidRPr="00FC3094">
              <w:rPr>
                <w:rFonts w:ascii="Times New Roman" w:hint="eastAsia"/>
                <w:color w:val="auto"/>
                <w:sz w:val="21"/>
                <w:szCs w:val="21"/>
              </w:rPr>
              <w:t>0.005</w:t>
            </w:r>
          </w:p>
        </w:tc>
      </w:tr>
      <w:tr w:rsidR="00FC3094" w:rsidRPr="00FC3094" w:rsidTr="00185A67">
        <w:trPr>
          <w:trHeight w:val="312"/>
          <w:jc w:val="center"/>
        </w:trPr>
        <w:tc>
          <w:tcPr>
            <w:tcW w:w="811" w:type="pct"/>
            <w:vMerge w:val="restar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项目污水</w:t>
            </w:r>
            <w:r w:rsidRPr="00FC3094">
              <w:rPr>
                <w:rFonts w:ascii="Times New Roman"/>
                <w:color w:val="auto"/>
                <w:sz w:val="21"/>
                <w:szCs w:val="21"/>
              </w:rPr>
              <w:t>排放口</w:t>
            </w:r>
            <w:r w:rsidRPr="00FC3094">
              <w:rPr>
                <w:rFonts w:ascii="Times New Roman" w:hint="eastAsia"/>
                <w:color w:val="auto"/>
                <w:sz w:val="21"/>
                <w:szCs w:val="21"/>
              </w:rPr>
              <w:t>沙港河下游</w:t>
            </w:r>
            <w:r w:rsidRPr="00FC3094">
              <w:rPr>
                <w:rFonts w:ascii="Times New Roman" w:hint="eastAsia"/>
                <w:color w:val="auto"/>
                <w:sz w:val="21"/>
                <w:szCs w:val="21"/>
              </w:rPr>
              <w:t>100</w:t>
            </w:r>
            <w:r w:rsidRPr="00FC3094">
              <w:rPr>
                <w:rFonts w:ascii="Times New Roman"/>
                <w:color w:val="auto"/>
                <w:sz w:val="21"/>
                <w:szCs w:val="21"/>
              </w:rPr>
              <w:t>00m</w:t>
            </w:r>
          </w:p>
        </w:tc>
        <w:tc>
          <w:tcPr>
            <w:tcW w:w="749" w:type="pct"/>
            <w:vAlign w:val="center"/>
            <w:hideMark/>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pH</w:t>
            </w:r>
          </w:p>
        </w:tc>
        <w:tc>
          <w:tcPr>
            <w:tcW w:w="914"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7</w:t>
            </w:r>
            <w:r w:rsidRPr="00FC3094">
              <w:rPr>
                <w:rFonts w:ascii="Times New Roman" w:hint="eastAsia"/>
                <w:color w:val="auto"/>
                <w:sz w:val="21"/>
                <w:szCs w:val="21"/>
              </w:rPr>
              <w:t>.36</w:t>
            </w:r>
            <w:r w:rsidRPr="00FC3094">
              <w:rPr>
                <w:rFonts w:ascii="Times New Roman"/>
                <w:color w:val="auto"/>
                <w:sz w:val="21"/>
                <w:szCs w:val="21"/>
              </w:rPr>
              <w:t>~</w:t>
            </w:r>
            <w:r w:rsidRPr="00FC3094">
              <w:rPr>
                <w:rFonts w:ascii="Times New Roman" w:hint="eastAsia"/>
                <w:color w:val="auto"/>
                <w:sz w:val="21"/>
                <w:szCs w:val="21"/>
              </w:rPr>
              <w:t>7.75</w:t>
            </w:r>
          </w:p>
        </w:tc>
        <w:tc>
          <w:tcPr>
            <w:tcW w:w="623" w:type="pct"/>
            <w:vAlign w:val="center"/>
            <w:hideMark/>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w:t>
            </w:r>
          </w:p>
        </w:tc>
        <w:tc>
          <w:tcPr>
            <w:tcW w:w="581"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6~9</w:t>
            </w:r>
          </w:p>
        </w:tc>
      </w:tr>
      <w:tr w:rsidR="00FC3094" w:rsidRPr="00FC3094" w:rsidTr="00185A67">
        <w:trPr>
          <w:trHeight w:val="312"/>
          <w:jc w:val="center"/>
        </w:trPr>
        <w:tc>
          <w:tcPr>
            <w:tcW w:w="811" w:type="pct"/>
            <w:vMerge/>
            <w:vAlign w:val="center"/>
            <w:hideMark/>
          </w:tcPr>
          <w:p w:rsidR="00185A67" w:rsidRPr="00FC3094" w:rsidRDefault="00185A67" w:rsidP="00185A67">
            <w:pPr>
              <w:widowControl/>
              <w:contextualSpacing/>
              <w:rPr>
                <w:rFonts w:ascii="Times New Roman" w:hAnsi="Times New Roman" w:cs="Times New Roman"/>
                <w:szCs w:val="21"/>
              </w:rPr>
            </w:pPr>
          </w:p>
        </w:tc>
        <w:tc>
          <w:tcPr>
            <w:tcW w:w="749" w:type="pct"/>
            <w:vAlign w:val="center"/>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CODcr</w:t>
            </w:r>
          </w:p>
        </w:tc>
        <w:tc>
          <w:tcPr>
            <w:tcW w:w="914" w:type="pct"/>
            <w:vAlign w:val="center"/>
          </w:tcPr>
          <w:p w:rsidR="00185A67" w:rsidRPr="00FC3094" w:rsidRDefault="00E84719" w:rsidP="00E84719">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10</w:t>
            </w:r>
            <w:r w:rsidR="00185A67" w:rsidRPr="00FC3094">
              <w:rPr>
                <w:rFonts w:ascii="Times New Roman"/>
                <w:color w:val="auto"/>
                <w:sz w:val="21"/>
                <w:szCs w:val="21"/>
              </w:rPr>
              <w:t>~1</w:t>
            </w:r>
            <w:r w:rsidRPr="00FC3094">
              <w:rPr>
                <w:rFonts w:ascii="Times New Roman" w:hint="eastAsia"/>
                <w:color w:val="auto"/>
                <w:sz w:val="21"/>
                <w:szCs w:val="21"/>
              </w:rPr>
              <w:t>5</w:t>
            </w:r>
          </w:p>
        </w:tc>
        <w:tc>
          <w:tcPr>
            <w:tcW w:w="623" w:type="pct"/>
            <w:vAlign w:val="center"/>
          </w:tcPr>
          <w:p w:rsidR="00185A67" w:rsidRPr="00FC3094" w:rsidRDefault="00185A67" w:rsidP="00E84719">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1</w:t>
            </w:r>
            <w:r w:rsidR="00E84719" w:rsidRPr="00FC3094">
              <w:rPr>
                <w:rFonts w:ascii="Times New Roman" w:hAnsi="Times New Roman" w:cs="Times New Roman" w:hint="eastAsia"/>
                <w:szCs w:val="21"/>
              </w:rPr>
              <w:t>3</w:t>
            </w:r>
          </w:p>
        </w:tc>
        <w:tc>
          <w:tcPr>
            <w:tcW w:w="581"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≤20</w:t>
            </w:r>
          </w:p>
        </w:tc>
      </w:tr>
      <w:tr w:rsidR="00FC3094" w:rsidRPr="00FC3094" w:rsidTr="00185A67">
        <w:trPr>
          <w:trHeight w:val="312"/>
          <w:jc w:val="center"/>
        </w:trPr>
        <w:tc>
          <w:tcPr>
            <w:tcW w:w="811" w:type="pct"/>
            <w:vMerge/>
            <w:vAlign w:val="center"/>
            <w:hideMark/>
          </w:tcPr>
          <w:p w:rsidR="00185A67" w:rsidRPr="00FC3094" w:rsidRDefault="00185A67" w:rsidP="00185A67">
            <w:pPr>
              <w:widowControl/>
              <w:contextualSpacing/>
              <w:rPr>
                <w:rFonts w:ascii="Times New Roman" w:hAnsi="Times New Roman" w:cs="Times New Roman"/>
                <w:szCs w:val="21"/>
              </w:rPr>
            </w:pPr>
          </w:p>
        </w:tc>
        <w:tc>
          <w:tcPr>
            <w:tcW w:w="749" w:type="pct"/>
            <w:vAlign w:val="center"/>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BOD</w:t>
            </w:r>
            <w:r w:rsidRPr="00FC3094">
              <w:rPr>
                <w:rFonts w:ascii="Times New Roman" w:hAnsi="Times New Roman" w:cs="Times New Roman"/>
                <w:szCs w:val="21"/>
                <w:vertAlign w:val="subscript"/>
              </w:rPr>
              <w:t>5</w:t>
            </w:r>
          </w:p>
        </w:tc>
        <w:tc>
          <w:tcPr>
            <w:tcW w:w="914" w:type="pct"/>
            <w:vAlign w:val="center"/>
          </w:tcPr>
          <w:p w:rsidR="00185A67" w:rsidRPr="00FC3094" w:rsidRDefault="00185A67" w:rsidP="00E84719">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2.</w:t>
            </w:r>
            <w:r w:rsidR="00E84719" w:rsidRPr="00FC3094">
              <w:rPr>
                <w:rFonts w:ascii="Times New Roman" w:hint="eastAsia"/>
                <w:color w:val="auto"/>
                <w:sz w:val="21"/>
                <w:szCs w:val="21"/>
              </w:rPr>
              <w:t>6</w:t>
            </w:r>
            <w:r w:rsidRPr="00FC3094">
              <w:rPr>
                <w:rFonts w:ascii="Times New Roman"/>
                <w:color w:val="auto"/>
                <w:sz w:val="21"/>
                <w:szCs w:val="21"/>
              </w:rPr>
              <w:t>~</w:t>
            </w:r>
            <w:r w:rsidRPr="00FC3094">
              <w:rPr>
                <w:rFonts w:ascii="Times New Roman" w:hint="eastAsia"/>
                <w:color w:val="auto"/>
                <w:sz w:val="21"/>
                <w:szCs w:val="21"/>
              </w:rPr>
              <w:t>3.</w:t>
            </w:r>
            <w:r w:rsidR="00E84719" w:rsidRPr="00FC3094">
              <w:rPr>
                <w:rFonts w:ascii="Times New Roman" w:hint="eastAsia"/>
                <w:color w:val="auto"/>
                <w:sz w:val="21"/>
                <w:szCs w:val="21"/>
              </w:rPr>
              <w:t>5</w:t>
            </w:r>
          </w:p>
        </w:tc>
        <w:tc>
          <w:tcPr>
            <w:tcW w:w="623" w:type="pct"/>
            <w:vAlign w:val="center"/>
          </w:tcPr>
          <w:p w:rsidR="00185A67" w:rsidRPr="00FC3094" w:rsidRDefault="00E84719"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3.2</w:t>
            </w:r>
          </w:p>
        </w:tc>
        <w:tc>
          <w:tcPr>
            <w:tcW w:w="581"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≤4</w:t>
            </w:r>
          </w:p>
        </w:tc>
      </w:tr>
      <w:tr w:rsidR="00FC3094" w:rsidRPr="00FC3094" w:rsidTr="00185A67">
        <w:trPr>
          <w:trHeight w:val="312"/>
          <w:jc w:val="center"/>
        </w:trPr>
        <w:tc>
          <w:tcPr>
            <w:tcW w:w="811" w:type="pct"/>
            <w:vMerge/>
            <w:vAlign w:val="center"/>
            <w:hideMark/>
          </w:tcPr>
          <w:p w:rsidR="00185A67" w:rsidRPr="00FC3094" w:rsidRDefault="00185A67" w:rsidP="00185A67">
            <w:pPr>
              <w:widowControl/>
              <w:contextualSpacing/>
              <w:rPr>
                <w:rFonts w:ascii="Times New Roman" w:hAnsi="Times New Roman" w:cs="Times New Roman"/>
                <w:szCs w:val="21"/>
              </w:rPr>
            </w:pPr>
          </w:p>
        </w:tc>
        <w:tc>
          <w:tcPr>
            <w:tcW w:w="749" w:type="pct"/>
            <w:vAlign w:val="center"/>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szCs w:val="21"/>
              </w:rPr>
              <w:t>NH</w:t>
            </w:r>
            <w:r w:rsidRPr="00FC3094">
              <w:rPr>
                <w:rFonts w:ascii="Times New Roman" w:hAnsi="Times New Roman" w:cs="Times New Roman"/>
                <w:szCs w:val="21"/>
                <w:vertAlign w:val="subscript"/>
              </w:rPr>
              <w:t>3</w:t>
            </w:r>
            <w:r w:rsidRPr="00FC3094">
              <w:rPr>
                <w:rFonts w:ascii="Times New Roman" w:hAnsi="Times New Roman" w:cs="Times New Roman"/>
                <w:szCs w:val="21"/>
              </w:rPr>
              <w:t>-N</w:t>
            </w:r>
          </w:p>
        </w:tc>
        <w:tc>
          <w:tcPr>
            <w:tcW w:w="914" w:type="pct"/>
            <w:vAlign w:val="center"/>
          </w:tcPr>
          <w:p w:rsidR="00185A67" w:rsidRPr="00FC3094" w:rsidRDefault="00185A67" w:rsidP="00E84719">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r w:rsidR="00E84719" w:rsidRPr="00FC3094">
              <w:rPr>
                <w:rFonts w:ascii="Times New Roman" w:hint="eastAsia"/>
                <w:color w:val="auto"/>
                <w:sz w:val="21"/>
                <w:szCs w:val="21"/>
              </w:rPr>
              <w:t>615</w:t>
            </w:r>
            <w:r w:rsidRPr="00FC3094">
              <w:rPr>
                <w:rFonts w:ascii="Times New Roman"/>
                <w:color w:val="auto"/>
                <w:sz w:val="21"/>
                <w:szCs w:val="21"/>
              </w:rPr>
              <w:t>~0.</w:t>
            </w:r>
            <w:r w:rsidR="00E84719" w:rsidRPr="00FC3094">
              <w:rPr>
                <w:rFonts w:ascii="Times New Roman" w:hint="eastAsia"/>
                <w:color w:val="auto"/>
                <w:sz w:val="21"/>
                <w:szCs w:val="21"/>
              </w:rPr>
              <w:t>754</w:t>
            </w:r>
          </w:p>
        </w:tc>
        <w:tc>
          <w:tcPr>
            <w:tcW w:w="623" w:type="pct"/>
            <w:vAlign w:val="center"/>
          </w:tcPr>
          <w:p w:rsidR="00185A67" w:rsidRPr="00FC3094" w:rsidRDefault="00185A67" w:rsidP="00E84719">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0.6</w:t>
            </w:r>
            <w:r w:rsidR="00E84719" w:rsidRPr="00FC3094">
              <w:rPr>
                <w:rFonts w:ascii="Times New Roman" w:hAnsi="Times New Roman" w:cs="Times New Roman" w:hint="eastAsia"/>
                <w:szCs w:val="21"/>
              </w:rPr>
              <w:t>98</w:t>
            </w:r>
          </w:p>
        </w:tc>
        <w:tc>
          <w:tcPr>
            <w:tcW w:w="581"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≤1.0</w:t>
            </w:r>
          </w:p>
        </w:tc>
      </w:tr>
      <w:tr w:rsidR="00FC3094" w:rsidRPr="00FC3094" w:rsidTr="00185A67">
        <w:trPr>
          <w:trHeight w:val="312"/>
          <w:jc w:val="center"/>
        </w:trPr>
        <w:tc>
          <w:tcPr>
            <w:tcW w:w="811" w:type="pct"/>
            <w:vMerge/>
            <w:vAlign w:val="center"/>
            <w:hideMark/>
          </w:tcPr>
          <w:p w:rsidR="00185A67" w:rsidRPr="00FC3094" w:rsidRDefault="00185A67" w:rsidP="00185A67">
            <w:pPr>
              <w:widowControl/>
              <w:contextualSpacing/>
              <w:rPr>
                <w:rFonts w:ascii="Times New Roman" w:hAnsi="Times New Roman" w:cs="Times New Roman"/>
                <w:szCs w:val="21"/>
              </w:rPr>
            </w:pPr>
          </w:p>
        </w:tc>
        <w:tc>
          <w:tcPr>
            <w:tcW w:w="749" w:type="pct"/>
            <w:vAlign w:val="center"/>
            <w:hideMark/>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TP</w:t>
            </w:r>
          </w:p>
        </w:tc>
        <w:tc>
          <w:tcPr>
            <w:tcW w:w="914" w:type="pct"/>
            <w:vAlign w:val="center"/>
            <w:hideMark/>
          </w:tcPr>
          <w:p w:rsidR="00185A67" w:rsidRPr="00FC3094" w:rsidRDefault="00185A67" w:rsidP="00E84719">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0.1</w:t>
            </w:r>
            <w:r w:rsidR="00E84719" w:rsidRPr="00FC3094">
              <w:rPr>
                <w:rFonts w:ascii="Times New Roman" w:hint="eastAsia"/>
                <w:color w:val="auto"/>
                <w:sz w:val="21"/>
                <w:szCs w:val="21"/>
              </w:rPr>
              <w:t>7</w:t>
            </w:r>
            <w:r w:rsidRPr="00FC3094">
              <w:rPr>
                <w:rFonts w:ascii="Times New Roman"/>
                <w:color w:val="auto"/>
                <w:sz w:val="21"/>
                <w:szCs w:val="21"/>
              </w:rPr>
              <w:t>~</w:t>
            </w:r>
            <w:r w:rsidRPr="00FC3094">
              <w:rPr>
                <w:rFonts w:ascii="Times New Roman" w:hint="eastAsia"/>
                <w:color w:val="auto"/>
                <w:sz w:val="21"/>
                <w:szCs w:val="21"/>
              </w:rPr>
              <w:t>0.1</w:t>
            </w:r>
            <w:r w:rsidR="00E84719" w:rsidRPr="00FC3094">
              <w:rPr>
                <w:rFonts w:ascii="Times New Roman" w:hint="eastAsia"/>
                <w:color w:val="auto"/>
                <w:sz w:val="21"/>
                <w:szCs w:val="21"/>
              </w:rPr>
              <w:t>8</w:t>
            </w:r>
          </w:p>
        </w:tc>
        <w:tc>
          <w:tcPr>
            <w:tcW w:w="623" w:type="pct"/>
            <w:vAlign w:val="center"/>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0.1</w:t>
            </w:r>
            <w:r w:rsidR="00E84719" w:rsidRPr="00FC3094">
              <w:rPr>
                <w:rFonts w:ascii="Times New Roman" w:hAnsi="Times New Roman" w:cs="Times New Roman" w:hint="eastAsia"/>
                <w:szCs w:val="21"/>
              </w:rPr>
              <w:t>7</w:t>
            </w:r>
            <w:r w:rsidRPr="00FC3094">
              <w:rPr>
                <w:rFonts w:ascii="Times New Roman" w:hAnsi="Times New Roman" w:cs="Times New Roman" w:hint="eastAsia"/>
                <w:szCs w:val="21"/>
              </w:rPr>
              <w:t>5</w:t>
            </w:r>
          </w:p>
        </w:tc>
        <w:tc>
          <w:tcPr>
            <w:tcW w:w="581"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w:t>
            </w:r>
            <w:r w:rsidRPr="00FC3094">
              <w:rPr>
                <w:rFonts w:ascii="Times New Roman" w:hint="eastAsia"/>
                <w:color w:val="auto"/>
                <w:sz w:val="21"/>
                <w:szCs w:val="21"/>
              </w:rPr>
              <w:t>0.2</w:t>
            </w:r>
          </w:p>
        </w:tc>
      </w:tr>
      <w:tr w:rsidR="00FC3094" w:rsidRPr="00FC3094" w:rsidTr="00185A67">
        <w:trPr>
          <w:trHeight w:val="312"/>
          <w:jc w:val="center"/>
        </w:trPr>
        <w:tc>
          <w:tcPr>
            <w:tcW w:w="811" w:type="pct"/>
            <w:vMerge/>
            <w:vAlign w:val="center"/>
            <w:hideMark/>
          </w:tcPr>
          <w:p w:rsidR="00185A67" w:rsidRPr="00FC3094" w:rsidRDefault="00185A67" w:rsidP="00185A67">
            <w:pPr>
              <w:widowControl/>
              <w:contextualSpacing/>
              <w:rPr>
                <w:rFonts w:ascii="Times New Roman" w:hAnsi="Times New Roman" w:cs="Times New Roman"/>
                <w:szCs w:val="21"/>
              </w:rPr>
            </w:pPr>
          </w:p>
        </w:tc>
        <w:tc>
          <w:tcPr>
            <w:tcW w:w="749" w:type="pct"/>
            <w:vAlign w:val="center"/>
            <w:hideMark/>
          </w:tcPr>
          <w:p w:rsidR="00185A67" w:rsidRPr="00FC3094" w:rsidRDefault="00185A67" w:rsidP="00185A67">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挥发酚</w:t>
            </w:r>
          </w:p>
        </w:tc>
        <w:tc>
          <w:tcPr>
            <w:tcW w:w="914" w:type="pct"/>
            <w:vAlign w:val="center"/>
            <w:hideMark/>
          </w:tcPr>
          <w:p w:rsidR="00185A67" w:rsidRPr="00FC3094" w:rsidRDefault="00185A67" w:rsidP="00E84719">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hint="eastAsia"/>
                <w:color w:val="auto"/>
                <w:sz w:val="21"/>
                <w:szCs w:val="21"/>
              </w:rPr>
              <w:t>0.00</w:t>
            </w:r>
            <w:r w:rsidR="00E84719" w:rsidRPr="00FC3094">
              <w:rPr>
                <w:rFonts w:ascii="Times New Roman" w:hint="eastAsia"/>
                <w:color w:val="auto"/>
                <w:sz w:val="21"/>
                <w:szCs w:val="21"/>
              </w:rPr>
              <w:t>2</w:t>
            </w:r>
            <w:r w:rsidRPr="00FC3094">
              <w:rPr>
                <w:rFonts w:ascii="Times New Roman"/>
                <w:color w:val="auto"/>
                <w:sz w:val="21"/>
                <w:szCs w:val="21"/>
              </w:rPr>
              <w:t>~0</w:t>
            </w:r>
            <w:r w:rsidRPr="00FC3094">
              <w:rPr>
                <w:rFonts w:ascii="Times New Roman" w:hint="eastAsia"/>
                <w:color w:val="auto"/>
                <w:sz w:val="21"/>
                <w:szCs w:val="21"/>
              </w:rPr>
              <w:t>.00</w:t>
            </w:r>
            <w:r w:rsidR="00E84719" w:rsidRPr="00FC3094">
              <w:rPr>
                <w:rFonts w:ascii="Times New Roman" w:hint="eastAsia"/>
                <w:color w:val="auto"/>
                <w:sz w:val="21"/>
                <w:szCs w:val="21"/>
              </w:rPr>
              <w:t>3</w:t>
            </w:r>
          </w:p>
        </w:tc>
        <w:tc>
          <w:tcPr>
            <w:tcW w:w="623" w:type="pct"/>
            <w:vAlign w:val="center"/>
          </w:tcPr>
          <w:p w:rsidR="00185A67" w:rsidRPr="00FC3094" w:rsidRDefault="00185A67" w:rsidP="00E84719">
            <w:pPr>
              <w:autoSpaceDE w:val="0"/>
              <w:autoSpaceDN w:val="0"/>
              <w:contextualSpacing/>
              <w:jc w:val="center"/>
              <w:rPr>
                <w:rFonts w:ascii="Times New Roman" w:hAnsi="Times New Roman" w:cs="Times New Roman"/>
                <w:szCs w:val="21"/>
              </w:rPr>
            </w:pPr>
            <w:r w:rsidRPr="00FC3094">
              <w:rPr>
                <w:rFonts w:ascii="Times New Roman" w:hAnsi="Times New Roman" w:cs="Times New Roman" w:hint="eastAsia"/>
                <w:szCs w:val="21"/>
              </w:rPr>
              <w:t>0.00</w:t>
            </w:r>
            <w:r w:rsidR="00E84719" w:rsidRPr="00FC3094">
              <w:rPr>
                <w:rFonts w:ascii="Times New Roman" w:hAnsi="Times New Roman" w:cs="Times New Roman" w:hint="eastAsia"/>
                <w:szCs w:val="21"/>
              </w:rPr>
              <w:t>25</w:t>
            </w:r>
          </w:p>
        </w:tc>
        <w:tc>
          <w:tcPr>
            <w:tcW w:w="581"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620"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0</w:t>
            </w:r>
          </w:p>
        </w:tc>
        <w:tc>
          <w:tcPr>
            <w:tcW w:w="701" w:type="pct"/>
            <w:vAlign w:val="center"/>
            <w:hideMark/>
          </w:tcPr>
          <w:p w:rsidR="00185A67" w:rsidRPr="00FC3094" w:rsidRDefault="00185A67" w:rsidP="00185A67">
            <w:pPr>
              <w:pStyle w:val="af4"/>
              <w:adjustRightInd/>
              <w:spacing w:after="0" w:line="240" w:lineRule="auto"/>
              <w:ind w:firstLineChars="0" w:firstLine="0"/>
              <w:contextualSpacing/>
              <w:jc w:val="center"/>
              <w:rPr>
                <w:rFonts w:ascii="Times New Roman"/>
                <w:color w:val="auto"/>
                <w:sz w:val="21"/>
                <w:szCs w:val="21"/>
              </w:rPr>
            </w:pPr>
            <w:r w:rsidRPr="00FC3094">
              <w:rPr>
                <w:rFonts w:ascii="Times New Roman"/>
                <w:color w:val="auto"/>
                <w:sz w:val="21"/>
                <w:szCs w:val="21"/>
              </w:rPr>
              <w:t>≤</w:t>
            </w:r>
            <w:r w:rsidRPr="00FC3094">
              <w:rPr>
                <w:rFonts w:ascii="Times New Roman" w:hint="eastAsia"/>
                <w:color w:val="auto"/>
                <w:sz w:val="21"/>
                <w:szCs w:val="21"/>
              </w:rPr>
              <w:t>0.005</w:t>
            </w:r>
          </w:p>
        </w:tc>
      </w:tr>
    </w:tbl>
    <w:p w:rsidR="00161B8A" w:rsidRPr="00FC3094" w:rsidRDefault="003C013F" w:rsidP="00161B8A">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rPr>
        <w:t>由上表监测结果可知，项目所在区域沙港河所设的监测断面各监测项目均达到《地表水环境质量标准》</w:t>
      </w:r>
      <w:r w:rsidRPr="00FC3094">
        <w:rPr>
          <w:rFonts w:ascii="Times New Roman" w:hAnsi="Times New Roman" w:cs="Times New Roman"/>
          <w:sz w:val="24"/>
        </w:rPr>
        <w:t>(GB 3838-2002)</w:t>
      </w:r>
      <w:r w:rsidRPr="00FC3094">
        <w:rPr>
          <w:rFonts w:ascii="Times New Roman" w:hAnsi="Times New Roman" w:cs="Times New Roman"/>
          <w:sz w:val="24"/>
        </w:rPr>
        <w:t>中的</w:t>
      </w:r>
      <w:r w:rsidRPr="00FC3094">
        <w:rPr>
          <w:rFonts w:ascii="宋体" w:eastAsia="宋体" w:hAnsi="宋体" w:cs="宋体" w:hint="eastAsia"/>
          <w:sz w:val="24"/>
        </w:rPr>
        <w:t>Ⅲ</w:t>
      </w:r>
      <w:r w:rsidRPr="00FC3094">
        <w:rPr>
          <w:rFonts w:ascii="Times New Roman" w:hAnsi="Times New Roman" w:cs="Times New Roman"/>
          <w:sz w:val="24"/>
        </w:rPr>
        <w:t>类水质标准</w:t>
      </w:r>
      <w:r w:rsidR="00811C6E" w:rsidRPr="00FC3094">
        <w:rPr>
          <w:rFonts w:ascii="Times New Roman" w:hAnsi="Times New Roman" w:cs="Times New Roman" w:hint="eastAsia"/>
          <w:sz w:val="24"/>
        </w:rPr>
        <w:t>。</w:t>
      </w:r>
    </w:p>
    <w:p w:rsidR="003C013F" w:rsidRPr="00FC3094" w:rsidRDefault="003C013F" w:rsidP="003C013F">
      <w:pPr>
        <w:pStyle w:val="a5"/>
        <w:tabs>
          <w:tab w:val="left" w:pos="780"/>
        </w:tabs>
        <w:spacing w:after="0" w:line="360" w:lineRule="auto"/>
        <w:ind w:leftChars="0" w:left="0"/>
        <w:outlineLvl w:val="2"/>
        <w:rPr>
          <w:rFonts w:ascii="Times New Roman" w:hAnsi="Times New Roman" w:cs="Times New Roman"/>
          <w:b/>
          <w:bCs/>
          <w:sz w:val="24"/>
        </w:rPr>
      </w:pPr>
      <w:bookmarkStart w:id="80" w:name="_Toc46673798"/>
      <w:r w:rsidRPr="00FC3094">
        <w:rPr>
          <w:rFonts w:ascii="Times New Roman" w:hAnsi="Times New Roman" w:cs="Times New Roman" w:hint="eastAsia"/>
          <w:b/>
          <w:bCs/>
          <w:sz w:val="24"/>
        </w:rPr>
        <w:t>3.1.3</w:t>
      </w:r>
      <w:r w:rsidRPr="00FC3094">
        <w:rPr>
          <w:rFonts w:ascii="Times New Roman" w:hAnsi="Times New Roman" w:cs="Times New Roman" w:hint="eastAsia"/>
          <w:b/>
          <w:bCs/>
          <w:sz w:val="24"/>
        </w:rPr>
        <w:t>声</w:t>
      </w:r>
      <w:r w:rsidRPr="00FC3094">
        <w:rPr>
          <w:rFonts w:ascii="Times New Roman" w:hAnsi="Times New Roman" w:cs="Times New Roman"/>
          <w:b/>
          <w:bCs/>
          <w:sz w:val="24"/>
        </w:rPr>
        <w:t>环境质量现状</w:t>
      </w:r>
      <w:bookmarkEnd w:id="80"/>
    </w:p>
    <w:p w:rsidR="003C013F" w:rsidRPr="00FC3094" w:rsidRDefault="003C013F" w:rsidP="003C013F">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hint="eastAsia"/>
          <w:sz w:val="24"/>
        </w:rPr>
        <w:t>为了解项目所在区域声环境质量现状，本次评价期间委托</w:t>
      </w:r>
      <w:r w:rsidRPr="00FC3094">
        <w:rPr>
          <w:rFonts w:ascii="Times New Roman" w:hAnsi="Times New Roman" w:cs="Times New Roman" w:hint="eastAsia"/>
          <w:bCs/>
          <w:kern w:val="24"/>
          <w:sz w:val="24"/>
        </w:rPr>
        <w:t>湖南衡润科技有限公司</w:t>
      </w:r>
      <w:r w:rsidRPr="00FC3094">
        <w:rPr>
          <w:rFonts w:ascii="Times New Roman" w:hAnsi="Times New Roman" w:cs="Times New Roman" w:hint="eastAsia"/>
          <w:sz w:val="24"/>
        </w:rPr>
        <w:t>于</w:t>
      </w:r>
      <w:r w:rsidRPr="00FC3094">
        <w:rPr>
          <w:rFonts w:ascii="Times New Roman" w:hAnsi="Times New Roman" w:cs="Times New Roman" w:hint="eastAsia"/>
          <w:sz w:val="24"/>
        </w:rPr>
        <w:t>2020</w:t>
      </w:r>
      <w:r w:rsidRPr="00FC3094">
        <w:rPr>
          <w:rFonts w:ascii="Times New Roman" w:hAnsi="Times New Roman" w:cs="Times New Roman" w:hint="eastAsia"/>
          <w:sz w:val="24"/>
        </w:rPr>
        <w:t>年</w:t>
      </w:r>
      <w:r w:rsidRPr="00FC3094">
        <w:rPr>
          <w:rFonts w:ascii="Times New Roman" w:hAnsi="Times New Roman" w:cs="Times New Roman" w:hint="eastAsia"/>
          <w:sz w:val="24"/>
        </w:rPr>
        <w:t>7</w:t>
      </w:r>
      <w:r w:rsidRPr="00FC3094">
        <w:rPr>
          <w:rFonts w:ascii="Times New Roman" w:hAnsi="Times New Roman" w:cs="Times New Roman" w:hint="eastAsia"/>
          <w:sz w:val="24"/>
        </w:rPr>
        <w:t>月</w:t>
      </w:r>
      <w:r w:rsidRPr="00FC3094">
        <w:rPr>
          <w:rFonts w:ascii="Times New Roman" w:hAnsi="Times New Roman" w:cs="Times New Roman" w:hint="eastAsia"/>
          <w:sz w:val="24"/>
        </w:rPr>
        <w:t>5~6</w:t>
      </w:r>
      <w:r w:rsidRPr="00FC3094">
        <w:rPr>
          <w:rFonts w:ascii="Times New Roman" w:hAnsi="Times New Roman" w:cs="Times New Roman" w:hint="eastAsia"/>
          <w:sz w:val="24"/>
        </w:rPr>
        <w:t>日对项目选址地厂区四周厂界现有声环境进行了监测，具体情况如下。</w:t>
      </w:r>
    </w:p>
    <w:p w:rsidR="003C013F" w:rsidRPr="00FC3094" w:rsidRDefault="003C013F" w:rsidP="003C013F">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hint="eastAsia"/>
          <w:sz w:val="24"/>
        </w:rPr>
        <w:t>监测点位：在项目拟建地厂区的厂界东南西北四个厂界外</w:t>
      </w:r>
      <w:r w:rsidRPr="00FC3094">
        <w:rPr>
          <w:rFonts w:ascii="Times New Roman" w:hAnsi="Times New Roman" w:cs="Times New Roman" w:hint="eastAsia"/>
          <w:sz w:val="24"/>
        </w:rPr>
        <w:t>1m</w:t>
      </w:r>
      <w:r w:rsidRPr="00FC3094">
        <w:rPr>
          <w:rFonts w:ascii="Times New Roman" w:hAnsi="Times New Roman" w:cs="Times New Roman" w:hint="eastAsia"/>
          <w:sz w:val="24"/>
        </w:rPr>
        <w:t>内分别布设了</w:t>
      </w:r>
      <w:r w:rsidRPr="00FC3094">
        <w:rPr>
          <w:rFonts w:ascii="Times New Roman" w:hAnsi="Times New Roman" w:cs="Times New Roman" w:hint="eastAsia"/>
          <w:sz w:val="24"/>
        </w:rPr>
        <w:t>1</w:t>
      </w:r>
      <w:r w:rsidRPr="00FC3094">
        <w:rPr>
          <w:rFonts w:ascii="Times New Roman" w:hAnsi="Times New Roman" w:cs="Times New Roman" w:hint="eastAsia"/>
          <w:sz w:val="24"/>
        </w:rPr>
        <w:t>个具有代表性的噪声监测点，监测等效连续</w:t>
      </w:r>
      <w:r w:rsidRPr="00FC3094">
        <w:rPr>
          <w:rFonts w:ascii="Times New Roman" w:hAnsi="Times New Roman" w:cs="Times New Roman" w:hint="eastAsia"/>
          <w:sz w:val="24"/>
        </w:rPr>
        <w:t>A</w:t>
      </w:r>
      <w:r w:rsidRPr="00FC3094">
        <w:rPr>
          <w:rFonts w:ascii="Times New Roman" w:hAnsi="Times New Roman" w:cs="Times New Roman" w:hint="eastAsia"/>
          <w:sz w:val="24"/>
        </w:rPr>
        <w:t>声级</w:t>
      </w:r>
      <w:r w:rsidRPr="00FC3094">
        <w:rPr>
          <w:rFonts w:ascii="Times New Roman" w:hAnsi="Times New Roman" w:cs="Times New Roman" w:hint="eastAsia"/>
          <w:sz w:val="24"/>
        </w:rPr>
        <w:t>Leq(A)</w:t>
      </w:r>
    </w:p>
    <w:p w:rsidR="003C013F" w:rsidRPr="00FC3094" w:rsidRDefault="003C013F" w:rsidP="003C013F">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hint="eastAsia"/>
          <w:sz w:val="24"/>
        </w:rPr>
        <w:t>监测与评价结果具体见表</w:t>
      </w:r>
      <w:r w:rsidRPr="00FC3094">
        <w:rPr>
          <w:rFonts w:ascii="Times New Roman" w:hAnsi="Times New Roman" w:cs="Times New Roman" w:hint="eastAsia"/>
          <w:sz w:val="24"/>
        </w:rPr>
        <w:t>3-</w:t>
      </w:r>
      <w:r w:rsidR="00486675" w:rsidRPr="00FC3094">
        <w:rPr>
          <w:rFonts w:ascii="Times New Roman" w:hAnsi="Times New Roman" w:cs="Times New Roman" w:hint="eastAsia"/>
          <w:sz w:val="24"/>
        </w:rPr>
        <w:t>5</w:t>
      </w:r>
    </w:p>
    <w:p w:rsidR="00486675" w:rsidRPr="00FC3094" w:rsidRDefault="00486675" w:rsidP="00486675">
      <w:pPr>
        <w:spacing w:line="360" w:lineRule="auto"/>
        <w:jc w:val="center"/>
        <w:rPr>
          <w:rFonts w:ascii="Times New Roman" w:hAnsi="Times New Roman" w:cs="Times New Roman"/>
          <w:b/>
          <w:sz w:val="24"/>
        </w:rPr>
      </w:pPr>
      <w:r w:rsidRPr="00FC3094">
        <w:rPr>
          <w:rFonts w:ascii="Times New Roman" w:hAnsi="Times New Roman" w:cs="Times New Roman" w:hint="eastAsia"/>
          <w:b/>
          <w:sz w:val="24"/>
        </w:rPr>
        <w:t>表</w:t>
      </w:r>
      <w:r w:rsidRPr="00FC3094">
        <w:rPr>
          <w:rFonts w:ascii="Times New Roman" w:hAnsi="Times New Roman" w:cs="Times New Roman" w:hint="eastAsia"/>
          <w:b/>
          <w:sz w:val="24"/>
        </w:rPr>
        <w:t>3-5</w:t>
      </w:r>
      <w:r w:rsidRPr="00FC3094">
        <w:rPr>
          <w:rFonts w:ascii="Times New Roman" w:hAnsi="Times New Roman" w:cs="Times New Roman"/>
          <w:b/>
          <w:sz w:val="24"/>
        </w:rPr>
        <w:t xml:space="preserve">  </w:t>
      </w:r>
      <w:r w:rsidRPr="00FC3094">
        <w:rPr>
          <w:rFonts w:ascii="Times New Roman" w:hAnsi="Times New Roman" w:cs="Times New Roman"/>
          <w:b/>
          <w:sz w:val="24"/>
        </w:rPr>
        <w:t>声环境现状监测统计结果</w:t>
      </w:r>
      <w:r w:rsidRPr="00FC3094">
        <w:rPr>
          <w:rFonts w:ascii="Times New Roman" w:hAnsi="Times New Roman" w:cs="Times New Roman"/>
          <w:b/>
          <w:sz w:val="24"/>
        </w:rPr>
        <w:t xml:space="preserve">   </w:t>
      </w:r>
      <w:r w:rsidRPr="00FC3094">
        <w:rPr>
          <w:rFonts w:ascii="Times New Roman" w:hAnsi="Times New Roman" w:cs="Times New Roman"/>
          <w:b/>
          <w:sz w:val="24"/>
        </w:rPr>
        <w:t>单位：</w:t>
      </w:r>
      <w:r w:rsidRPr="00FC3094">
        <w:rPr>
          <w:rFonts w:ascii="Times New Roman" w:hAnsi="Times New Roman" w:cs="Times New Roman"/>
          <w:b/>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0"/>
        <w:gridCol w:w="1076"/>
        <w:gridCol w:w="1077"/>
        <w:gridCol w:w="978"/>
        <w:gridCol w:w="978"/>
        <w:gridCol w:w="978"/>
        <w:gridCol w:w="978"/>
        <w:gridCol w:w="977"/>
      </w:tblGrid>
      <w:tr w:rsidR="00FC3094" w:rsidRPr="00FC3094" w:rsidTr="00486675">
        <w:trPr>
          <w:cantSplit/>
          <w:trHeight w:val="343"/>
          <w:tblHeader/>
          <w:jc w:val="center"/>
        </w:trPr>
        <w:tc>
          <w:tcPr>
            <w:tcW w:w="868" w:type="pct"/>
            <w:vMerge w:val="restar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监测点位</w:t>
            </w:r>
          </w:p>
        </w:tc>
        <w:tc>
          <w:tcPr>
            <w:tcW w:w="631" w:type="pct"/>
            <w:vMerge w:val="restar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监测日期</w:t>
            </w:r>
          </w:p>
        </w:tc>
        <w:tc>
          <w:tcPr>
            <w:tcW w:w="1206" w:type="pct"/>
            <w:gridSpan w:val="2"/>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监测结果</w:t>
            </w:r>
          </w:p>
        </w:tc>
        <w:tc>
          <w:tcPr>
            <w:tcW w:w="1148" w:type="pct"/>
            <w:gridSpan w:val="2"/>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标准限值</w:t>
            </w:r>
          </w:p>
        </w:tc>
        <w:tc>
          <w:tcPr>
            <w:tcW w:w="1147" w:type="pct"/>
            <w:gridSpan w:val="2"/>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达标情况</w:t>
            </w:r>
          </w:p>
        </w:tc>
      </w:tr>
      <w:tr w:rsidR="00FC3094" w:rsidRPr="00FC3094" w:rsidTr="00486675">
        <w:trPr>
          <w:cantSplit/>
          <w:trHeight w:val="343"/>
          <w:tblHeader/>
          <w:jc w:val="center"/>
        </w:trPr>
        <w:tc>
          <w:tcPr>
            <w:tcW w:w="868" w:type="pct"/>
            <w:vMerge/>
            <w:vAlign w:val="center"/>
          </w:tcPr>
          <w:p w:rsidR="00486675" w:rsidRPr="00FC3094" w:rsidRDefault="00486675" w:rsidP="007A0C2C">
            <w:pPr>
              <w:adjustRightInd w:val="0"/>
              <w:snapToGrid w:val="0"/>
              <w:jc w:val="center"/>
              <w:rPr>
                <w:rFonts w:ascii="Times New Roman" w:hAnsi="Times New Roman" w:cs="Times New Roman"/>
                <w:bCs/>
                <w:szCs w:val="21"/>
              </w:rPr>
            </w:pPr>
          </w:p>
        </w:tc>
        <w:tc>
          <w:tcPr>
            <w:tcW w:w="631" w:type="pct"/>
            <w:vMerge/>
            <w:vAlign w:val="center"/>
          </w:tcPr>
          <w:p w:rsidR="00486675" w:rsidRPr="00FC3094" w:rsidRDefault="00486675" w:rsidP="007A0C2C">
            <w:pPr>
              <w:adjustRightInd w:val="0"/>
              <w:snapToGrid w:val="0"/>
              <w:jc w:val="center"/>
              <w:rPr>
                <w:rFonts w:ascii="Times New Roman" w:hAnsi="Times New Roman" w:cs="Times New Roman"/>
                <w:bCs/>
                <w:szCs w:val="21"/>
              </w:rPr>
            </w:pPr>
          </w:p>
        </w:tc>
        <w:tc>
          <w:tcPr>
            <w:tcW w:w="632" w:type="pc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昼间</w:t>
            </w:r>
          </w:p>
        </w:tc>
        <w:tc>
          <w:tcPr>
            <w:tcW w:w="574" w:type="pc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夜间</w:t>
            </w:r>
          </w:p>
        </w:tc>
        <w:tc>
          <w:tcPr>
            <w:tcW w:w="574" w:type="pc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昼间</w:t>
            </w:r>
          </w:p>
        </w:tc>
        <w:tc>
          <w:tcPr>
            <w:tcW w:w="574" w:type="pc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夜间</w:t>
            </w:r>
          </w:p>
        </w:tc>
        <w:tc>
          <w:tcPr>
            <w:tcW w:w="574" w:type="pc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昼间</w:t>
            </w:r>
          </w:p>
        </w:tc>
        <w:tc>
          <w:tcPr>
            <w:tcW w:w="573" w:type="pc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夜间</w:t>
            </w:r>
          </w:p>
        </w:tc>
      </w:tr>
      <w:tr w:rsidR="00FC3094" w:rsidRPr="00FC3094" w:rsidTr="00486675">
        <w:trPr>
          <w:cantSplit/>
          <w:trHeight w:val="343"/>
          <w:jc w:val="center"/>
        </w:trPr>
        <w:tc>
          <w:tcPr>
            <w:tcW w:w="868" w:type="pct"/>
            <w:vMerge w:val="restar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S1</w:t>
            </w:r>
            <w:r w:rsidRPr="00FC3094">
              <w:rPr>
                <w:rFonts w:ascii="Times New Roman" w:hAnsi="Times New Roman" w:cs="Times New Roman"/>
                <w:bCs/>
                <w:szCs w:val="21"/>
              </w:rPr>
              <w:t>（东厂界</w:t>
            </w:r>
            <w:r w:rsidRPr="00FC3094">
              <w:rPr>
                <w:rFonts w:ascii="Times New Roman" w:hAnsi="Times New Roman" w:cs="Times New Roman"/>
                <w:szCs w:val="21"/>
              </w:rPr>
              <w:t>外</w:t>
            </w:r>
            <w:r w:rsidRPr="00FC3094">
              <w:rPr>
                <w:rFonts w:ascii="Times New Roman" w:hAnsi="Times New Roman" w:cs="Times New Roman"/>
                <w:szCs w:val="21"/>
              </w:rPr>
              <w:t>1</w:t>
            </w:r>
            <w:r w:rsidRPr="00FC3094">
              <w:rPr>
                <w:rFonts w:ascii="Times New Roman" w:hAnsi="Times New Roman" w:cs="Times New Roman"/>
                <w:szCs w:val="21"/>
              </w:rPr>
              <w:t>米</w:t>
            </w:r>
            <w:r w:rsidRPr="00FC3094">
              <w:rPr>
                <w:rFonts w:ascii="Times New Roman" w:hAnsi="Times New Roman" w:cs="Times New Roman"/>
                <w:bCs/>
                <w:szCs w:val="21"/>
              </w:rPr>
              <w:t>）</w:t>
            </w:r>
          </w:p>
        </w:tc>
        <w:tc>
          <w:tcPr>
            <w:tcW w:w="631" w:type="pct"/>
            <w:vAlign w:val="center"/>
          </w:tcPr>
          <w:p w:rsidR="00486675" w:rsidRPr="00FC3094" w:rsidRDefault="00486675" w:rsidP="00486675">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5</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49.9</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46.5</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60</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50</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c>
          <w:tcPr>
            <w:tcW w:w="573"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486675">
        <w:trPr>
          <w:cantSplit/>
          <w:trHeight w:val="343"/>
          <w:jc w:val="center"/>
        </w:trPr>
        <w:tc>
          <w:tcPr>
            <w:tcW w:w="868" w:type="pct"/>
            <w:vMerge/>
            <w:vAlign w:val="center"/>
          </w:tcPr>
          <w:p w:rsidR="00486675" w:rsidRPr="00FC3094" w:rsidRDefault="00486675" w:rsidP="007A0C2C">
            <w:pPr>
              <w:adjustRightInd w:val="0"/>
              <w:snapToGrid w:val="0"/>
              <w:jc w:val="center"/>
              <w:rPr>
                <w:rFonts w:ascii="Times New Roman" w:hAnsi="Times New Roman" w:cs="Times New Roman"/>
                <w:bCs/>
                <w:szCs w:val="21"/>
              </w:rPr>
            </w:pPr>
          </w:p>
        </w:tc>
        <w:tc>
          <w:tcPr>
            <w:tcW w:w="631" w:type="pct"/>
            <w:vAlign w:val="center"/>
          </w:tcPr>
          <w:p w:rsidR="00486675" w:rsidRPr="00FC3094" w:rsidRDefault="00486675" w:rsidP="00486675">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6</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49.5</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48.8</w:t>
            </w: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3" w:type="pct"/>
            <w:vMerge/>
            <w:vAlign w:val="center"/>
          </w:tcPr>
          <w:p w:rsidR="00486675" w:rsidRPr="00FC3094" w:rsidRDefault="00486675" w:rsidP="007A0C2C">
            <w:pPr>
              <w:jc w:val="center"/>
              <w:rPr>
                <w:rFonts w:ascii="Times New Roman" w:hAnsi="Times New Roman" w:cs="Times New Roman"/>
                <w:szCs w:val="21"/>
              </w:rPr>
            </w:pPr>
          </w:p>
        </w:tc>
      </w:tr>
      <w:tr w:rsidR="00FC3094" w:rsidRPr="00FC3094" w:rsidTr="00486675">
        <w:trPr>
          <w:cantSplit/>
          <w:trHeight w:val="343"/>
          <w:jc w:val="center"/>
        </w:trPr>
        <w:tc>
          <w:tcPr>
            <w:tcW w:w="868" w:type="pct"/>
            <w:vMerge w:val="restar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S2</w:t>
            </w:r>
            <w:r w:rsidRPr="00FC3094">
              <w:rPr>
                <w:rFonts w:ascii="Times New Roman" w:hAnsi="Times New Roman" w:cs="Times New Roman"/>
                <w:bCs/>
                <w:szCs w:val="21"/>
              </w:rPr>
              <w:t>（南厂界</w:t>
            </w:r>
            <w:r w:rsidRPr="00FC3094">
              <w:rPr>
                <w:rFonts w:ascii="Times New Roman" w:hAnsi="Times New Roman" w:cs="Times New Roman"/>
                <w:szCs w:val="21"/>
              </w:rPr>
              <w:t>外</w:t>
            </w:r>
            <w:r w:rsidRPr="00FC3094">
              <w:rPr>
                <w:rFonts w:ascii="Times New Roman" w:hAnsi="Times New Roman" w:cs="Times New Roman"/>
                <w:szCs w:val="21"/>
              </w:rPr>
              <w:t>1</w:t>
            </w:r>
            <w:r w:rsidRPr="00FC3094">
              <w:rPr>
                <w:rFonts w:ascii="Times New Roman" w:hAnsi="Times New Roman" w:cs="Times New Roman"/>
                <w:szCs w:val="21"/>
              </w:rPr>
              <w:t>米</w:t>
            </w:r>
            <w:r w:rsidRPr="00FC3094">
              <w:rPr>
                <w:rFonts w:ascii="Times New Roman" w:hAnsi="Times New Roman" w:cs="Times New Roman"/>
                <w:bCs/>
                <w:szCs w:val="21"/>
              </w:rPr>
              <w:t>）</w:t>
            </w:r>
          </w:p>
        </w:tc>
        <w:tc>
          <w:tcPr>
            <w:tcW w:w="631" w:type="pc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5</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46.5</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42.1</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60</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50</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c>
          <w:tcPr>
            <w:tcW w:w="573"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486675">
        <w:trPr>
          <w:cantSplit/>
          <w:trHeight w:val="343"/>
          <w:jc w:val="center"/>
        </w:trPr>
        <w:tc>
          <w:tcPr>
            <w:tcW w:w="868" w:type="pct"/>
            <w:vMerge/>
            <w:vAlign w:val="center"/>
          </w:tcPr>
          <w:p w:rsidR="00486675" w:rsidRPr="00FC3094" w:rsidRDefault="00486675" w:rsidP="007A0C2C">
            <w:pPr>
              <w:adjustRightInd w:val="0"/>
              <w:snapToGrid w:val="0"/>
              <w:jc w:val="center"/>
              <w:rPr>
                <w:rFonts w:ascii="Times New Roman" w:hAnsi="Times New Roman" w:cs="Times New Roman"/>
                <w:bCs/>
                <w:szCs w:val="21"/>
              </w:rPr>
            </w:pPr>
          </w:p>
        </w:tc>
        <w:tc>
          <w:tcPr>
            <w:tcW w:w="631" w:type="pc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6</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46.7</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45.0</w:t>
            </w: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3" w:type="pct"/>
            <w:vMerge/>
            <w:vAlign w:val="center"/>
          </w:tcPr>
          <w:p w:rsidR="00486675" w:rsidRPr="00FC3094" w:rsidRDefault="00486675" w:rsidP="007A0C2C">
            <w:pPr>
              <w:jc w:val="center"/>
              <w:rPr>
                <w:rFonts w:ascii="Times New Roman" w:hAnsi="Times New Roman" w:cs="Times New Roman"/>
                <w:szCs w:val="21"/>
              </w:rPr>
            </w:pPr>
          </w:p>
        </w:tc>
      </w:tr>
      <w:tr w:rsidR="00FC3094" w:rsidRPr="00FC3094" w:rsidTr="00486675">
        <w:trPr>
          <w:cantSplit/>
          <w:trHeight w:val="343"/>
          <w:jc w:val="center"/>
        </w:trPr>
        <w:tc>
          <w:tcPr>
            <w:tcW w:w="868" w:type="pct"/>
            <w:vMerge w:val="restar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lastRenderedPageBreak/>
              <w:t>S3</w:t>
            </w:r>
            <w:r w:rsidRPr="00FC3094">
              <w:rPr>
                <w:rFonts w:ascii="Times New Roman" w:hAnsi="Times New Roman" w:cs="Times New Roman"/>
                <w:bCs/>
                <w:szCs w:val="21"/>
              </w:rPr>
              <w:t>（西厂界</w:t>
            </w:r>
            <w:r w:rsidRPr="00FC3094">
              <w:rPr>
                <w:rFonts w:ascii="Times New Roman" w:hAnsi="Times New Roman" w:cs="Times New Roman"/>
                <w:szCs w:val="21"/>
              </w:rPr>
              <w:t>外</w:t>
            </w:r>
            <w:r w:rsidRPr="00FC3094">
              <w:rPr>
                <w:rFonts w:ascii="Times New Roman" w:hAnsi="Times New Roman" w:cs="Times New Roman"/>
                <w:szCs w:val="21"/>
              </w:rPr>
              <w:t>1</w:t>
            </w:r>
            <w:r w:rsidRPr="00FC3094">
              <w:rPr>
                <w:rFonts w:ascii="Times New Roman" w:hAnsi="Times New Roman" w:cs="Times New Roman"/>
                <w:szCs w:val="21"/>
              </w:rPr>
              <w:t>米）</w:t>
            </w:r>
          </w:p>
        </w:tc>
        <w:tc>
          <w:tcPr>
            <w:tcW w:w="631" w:type="pc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5</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46.0</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42.3</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60</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50</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c>
          <w:tcPr>
            <w:tcW w:w="573"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486675">
        <w:trPr>
          <w:cantSplit/>
          <w:trHeight w:val="343"/>
          <w:jc w:val="center"/>
        </w:trPr>
        <w:tc>
          <w:tcPr>
            <w:tcW w:w="868" w:type="pct"/>
            <w:vMerge/>
            <w:vAlign w:val="center"/>
          </w:tcPr>
          <w:p w:rsidR="00486675" w:rsidRPr="00FC3094" w:rsidRDefault="00486675" w:rsidP="007A0C2C">
            <w:pPr>
              <w:adjustRightInd w:val="0"/>
              <w:snapToGrid w:val="0"/>
              <w:jc w:val="center"/>
              <w:rPr>
                <w:rFonts w:ascii="Times New Roman" w:hAnsi="Times New Roman" w:cs="Times New Roman"/>
                <w:bCs/>
                <w:szCs w:val="21"/>
              </w:rPr>
            </w:pPr>
          </w:p>
        </w:tc>
        <w:tc>
          <w:tcPr>
            <w:tcW w:w="631" w:type="pc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6</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47.1</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44.8</w:t>
            </w: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3" w:type="pct"/>
            <w:vMerge/>
            <w:vAlign w:val="center"/>
          </w:tcPr>
          <w:p w:rsidR="00486675" w:rsidRPr="00FC3094" w:rsidRDefault="00486675" w:rsidP="007A0C2C">
            <w:pPr>
              <w:jc w:val="center"/>
              <w:rPr>
                <w:rFonts w:ascii="Times New Roman" w:hAnsi="Times New Roman" w:cs="Times New Roman"/>
                <w:szCs w:val="21"/>
              </w:rPr>
            </w:pPr>
          </w:p>
        </w:tc>
      </w:tr>
      <w:tr w:rsidR="00FC3094" w:rsidRPr="00FC3094" w:rsidTr="00486675">
        <w:trPr>
          <w:cantSplit/>
          <w:trHeight w:val="343"/>
          <w:jc w:val="center"/>
        </w:trPr>
        <w:tc>
          <w:tcPr>
            <w:tcW w:w="868" w:type="pct"/>
            <w:vMerge w:val="restart"/>
            <w:vAlign w:val="center"/>
          </w:tcPr>
          <w:p w:rsidR="00486675" w:rsidRPr="00FC3094" w:rsidRDefault="00486675"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S4</w:t>
            </w:r>
            <w:r w:rsidRPr="00FC3094">
              <w:rPr>
                <w:rFonts w:ascii="Times New Roman" w:hAnsi="Times New Roman" w:cs="Times New Roman"/>
                <w:bCs/>
                <w:szCs w:val="21"/>
              </w:rPr>
              <w:t>（北厂界</w:t>
            </w:r>
            <w:r w:rsidRPr="00FC3094">
              <w:rPr>
                <w:rFonts w:ascii="Times New Roman" w:hAnsi="Times New Roman" w:cs="Times New Roman"/>
                <w:szCs w:val="21"/>
              </w:rPr>
              <w:t>外</w:t>
            </w:r>
            <w:r w:rsidRPr="00FC3094">
              <w:rPr>
                <w:rFonts w:ascii="Times New Roman" w:hAnsi="Times New Roman" w:cs="Times New Roman"/>
                <w:szCs w:val="21"/>
              </w:rPr>
              <w:t>1</w:t>
            </w:r>
            <w:r w:rsidRPr="00FC3094">
              <w:rPr>
                <w:rFonts w:ascii="Times New Roman" w:hAnsi="Times New Roman" w:cs="Times New Roman"/>
                <w:szCs w:val="21"/>
              </w:rPr>
              <w:t>米）</w:t>
            </w:r>
          </w:p>
        </w:tc>
        <w:tc>
          <w:tcPr>
            <w:tcW w:w="631" w:type="pc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5</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46.3</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44</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70</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55</w:t>
            </w:r>
          </w:p>
        </w:tc>
        <w:tc>
          <w:tcPr>
            <w:tcW w:w="574"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c>
          <w:tcPr>
            <w:tcW w:w="573" w:type="pct"/>
            <w:vMerge w:val="restar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szCs w:val="21"/>
              </w:rPr>
              <w:t>达标</w:t>
            </w:r>
          </w:p>
        </w:tc>
      </w:tr>
      <w:tr w:rsidR="00FC3094" w:rsidRPr="00FC3094" w:rsidTr="00486675">
        <w:trPr>
          <w:cantSplit/>
          <w:trHeight w:val="343"/>
          <w:jc w:val="center"/>
        </w:trPr>
        <w:tc>
          <w:tcPr>
            <w:tcW w:w="868" w:type="pct"/>
            <w:vMerge/>
            <w:vAlign w:val="center"/>
          </w:tcPr>
          <w:p w:rsidR="00486675" w:rsidRPr="00FC3094" w:rsidRDefault="00486675" w:rsidP="007A0C2C">
            <w:pPr>
              <w:adjustRightInd w:val="0"/>
              <w:snapToGrid w:val="0"/>
              <w:jc w:val="center"/>
              <w:rPr>
                <w:rFonts w:ascii="Times New Roman" w:hAnsi="Times New Roman" w:cs="Times New Roman"/>
                <w:bCs/>
                <w:szCs w:val="21"/>
              </w:rPr>
            </w:pPr>
          </w:p>
        </w:tc>
        <w:tc>
          <w:tcPr>
            <w:tcW w:w="631" w:type="pct"/>
            <w:vAlign w:val="center"/>
          </w:tcPr>
          <w:p w:rsidR="00486675" w:rsidRPr="00FC3094" w:rsidRDefault="00486675" w:rsidP="007A0C2C">
            <w:pPr>
              <w:jc w:val="center"/>
              <w:rPr>
                <w:rFonts w:ascii="Times New Roman" w:hAnsi="Times New Roman" w:cs="Times New Roman"/>
                <w:szCs w:val="21"/>
              </w:rPr>
            </w:pPr>
            <w:r w:rsidRPr="00FC3094">
              <w:rPr>
                <w:rFonts w:ascii="Times New Roman" w:hAnsi="Times New Roman" w:cs="Times New Roman" w:hint="eastAsia"/>
                <w:szCs w:val="21"/>
              </w:rPr>
              <w:t>7</w:t>
            </w:r>
            <w:r w:rsidRPr="00FC3094">
              <w:rPr>
                <w:rFonts w:ascii="Times New Roman" w:hAnsi="Times New Roman" w:cs="Times New Roman"/>
                <w:szCs w:val="21"/>
              </w:rPr>
              <w:t>月</w:t>
            </w:r>
            <w:r w:rsidRPr="00FC3094">
              <w:rPr>
                <w:rFonts w:ascii="Times New Roman" w:hAnsi="Times New Roman" w:cs="Times New Roman" w:hint="eastAsia"/>
                <w:szCs w:val="21"/>
              </w:rPr>
              <w:t>6</w:t>
            </w:r>
            <w:r w:rsidRPr="00FC3094">
              <w:rPr>
                <w:rFonts w:ascii="Times New Roman" w:hAnsi="Times New Roman" w:cs="Times New Roman"/>
                <w:szCs w:val="21"/>
              </w:rPr>
              <w:t>日</w:t>
            </w:r>
          </w:p>
        </w:tc>
        <w:tc>
          <w:tcPr>
            <w:tcW w:w="632"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63.4</w:t>
            </w:r>
          </w:p>
        </w:tc>
        <w:tc>
          <w:tcPr>
            <w:tcW w:w="574" w:type="pct"/>
            <w:vAlign w:val="center"/>
          </w:tcPr>
          <w:p w:rsidR="00486675" w:rsidRPr="00FC3094" w:rsidRDefault="00486675" w:rsidP="007A0C2C">
            <w:pPr>
              <w:widowControl/>
              <w:jc w:val="center"/>
              <w:rPr>
                <w:rFonts w:ascii="Times New Roman" w:hAnsi="Times New Roman"/>
                <w:kern w:val="0"/>
                <w:szCs w:val="21"/>
              </w:rPr>
            </w:pPr>
            <w:r w:rsidRPr="00FC3094">
              <w:rPr>
                <w:rFonts w:ascii="Times New Roman" w:hAnsi="Times New Roman" w:hint="eastAsia"/>
                <w:kern w:val="0"/>
                <w:szCs w:val="21"/>
              </w:rPr>
              <w:t>54.0</w:t>
            </w: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4" w:type="pct"/>
            <w:vMerge/>
            <w:vAlign w:val="center"/>
          </w:tcPr>
          <w:p w:rsidR="00486675" w:rsidRPr="00FC3094" w:rsidRDefault="00486675" w:rsidP="007A0C2C">
            <w:pPr>
              <w:jc w:val="center"/>
              <w:rPr>
                <w:rFonts w:ascii="Times New Roman" w:hAnsi="Times New Roman" w:cs="Times New Roman"/>
                <w:szCs w:val="21"/>
              </w:rPr>
            </w:pPr>
          </w:p>
        </w:tc>
        <w:tc>
          <w:tcPr>
            <w:tcW w:w="573" w:type="pct"/>
            <w:vMerge/>
            <w:vAlign w:val="center"/>
          </w:tcPr>
          <w:p w:rsidR="00486675" w:rsidRPr="00FC3094" w:rsidRDefault="00486675" w:rsidP="007A0C2C">
            <w:pPr>
              <w:jc w:val="center"/>
              <w:rPr>
                <w:rFonts w:ascii="Times New Roman" w:hAnsi="Times New Roman" w:cs="Times New Roman"/>
                <w:szCs w:val="21"/>
              </w:rPr>
            </w:pPr>
          </w:p>
        </w:tc>
      </w:tr>
    </w:tbl>
    <w:p w:rsidR="002E657D" w:rsidRPr="00FC3094" w:rsidRDefault="00486675" w:rsidP="00486675">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hint="eastAsia"/>
          <w:sz w:val="24"/>
        </w:rPr>
        <w:t>根据上表监测结果，项目拟建地厂区周边布设的厂界背景噪声各监测点在西、南和东三侧的昼夜现状声</w:t>
      </w:r>
      <w:r w:rsidR="00811C6E" w:rsidRPr="00FC3094">
        <w:rPr>
          <w:rFonts w:ascii="Times New Roman" w:hAnsi="Times New Roman" w:cs="Times New Roman" w:hint="eastAsia"/>
          <w:sz w:val="24"/>
        </w:rPr>
        <w:t>监测结果数据均能达到</w:t>
      </w:r>
      <w:r w:rsidRPr="00FC3094">
        <w:rPr>
          <w:rFonts w:ascii="Times New Roman" w:hAnsi="Times New Roman" w:cs="Times New Roman" w:hint="eastAsia"/>
          <w:sz w:val="24"/>
        </w:rPr>
        <w:t>《声环境质量标准》</w:t>
      </w:r>
      <w:r w:rsidRPr="00FC3094">
        <w:rPr>
          <w:rFonts w:ascii="Times New Roman" w:hAnsi="Times New Roman" w:cs="Times New Roman" w:hint="eastAsia"/>
          <w:sz w:val="24"/>
        </w:rPr>
        <w:t>(GB3096-2008)</w:t>
      </w:r>
      <w:r w:rsidRPr="00FC3094">
        <w:rPr>
          <w:rFonts w:ascii="Times New Roman" w:hAnsi="Times New Roman" w:cs="Times New Roman" w:hint="eastAsia"/>
          <w:sz w:val="24"/>
        </w:rPr>
        <w:t>中的</w:t>
      </w:r>
      <w:r w:rsidRPr="00FC3094">
        <w:rPr>
          <w:rFonts w:ascii="Times New Roman" w:hAnsi="Times New Roman" w:cs="Times New Roman" w:hint="eastAsia"/>
          <w:sz w:val="24"/>
        </w:rPr>
        <w:t>2</w:t>
      </w:r>
      <w:r w:rsidRPr="00FC3094">
        <w:rPr>
          <w:rFonts w:ascii="Times New Roman" w:hAnsi="Times New Roman" w:cs="Times New Roman" w:hint="eastAsia"/>
          <w:sz w:val="24"/>
        </w:rPr>
        <w:t>类标准要求，</w:t>
      </w:r>
      <w:r w:rsidR="00811C6E" w:rsidRPr="00FC3094">
        <w:rPr>
          <w:rFonts w:ascii="Times New Roman" w:hAnsi="Times New Roman" w:cs="Times New Roman" w:hint="eastAsia"/>
          <w:sz w:val="24"/>
        </w:rPr>
        <w:t>厂界</w:t>
      </w:r>
      <w:r w:rsidRPr="00FC3094">
        <w:rPr>
          <w:rFonts w:ascii="Times New Roman" w:hAnsi="Times New Roman" w:cs="Times New Roman" w:hint="eastAsia"/>
          <w:sz w:val="24"/>
        </w:rPr>
        <w:t>北侧临近省道</w:t>
      </w:r>
      <w:r w:rsidRPr="00FC3094">
        <w:rPr>
          <w:rFonts w:ascii="Times New Roman" w:hAnsi="Times New Roman" w:cs="Times New Roman" w:hint="eastAsia"/>
          <w:sz w:val="24"/>
        </w:rPr>
        <w:t>30</w:t>
      </w:r>
      <w:r w:rsidR="0089294A" w:rsidRPr="00FC3094">
        <w:rPr>
          <w:rFonts w:ascii="Times New Roman" w:hAnsi="Times New Roman" w:cs="Times New Roman" w:hint="eastAsia"/>
          <w:sz w:val="24"/>
        </w:rPr>
        <w:t>6</w:t>
      </w:r>
      <w:r w:rsidRPr="00FC3094">
        <w:rPr>
          <w:rFonts w:ascii="Times New Roman" w:hAnsi="Times New Roman" w:cs="Times New Roman" w:hint="eastAsia"/>
          <w:sz w:val="24"/>
        </w:rPr>
        <w:t>线，</w:t>
      </w:r>
      <w:r w:rsidR="00D11F57" w:rsidRPr="00FC3094">
        <w:rPr>
          <w:rFonts w:ascii="Times New Roman" w:hAnsi="Times New Roman" w:cs="Times New Roman" w:hint="eastAsia"/>
          <w:sz w:val="24"/>
        </w:rPr>
        <w:t>其昼夜现状声环境</w:t>
      </w:r>
      <w:r w:rsidR="00811C6E" w:rsidRPr="00FC3094">
        <w:rPr>
          <w:rFonts w:ascii="Times New Roman" w:hAnsi="Times New Roman" w:cs="Times New Roman" w:hint="eastAsia"/>
          <w:sz w:val="24"/>
        </w:rPr>
        <w:t>监测结果数据</w:t>
      </w:r>
      <w:r w:rsidR="00D11F57" w:rsidRPr="00FC3094">
        <w:rPr>
          <w:rFonts w:ascii="Times New Roman" w:hAnsi="Times New Roman" w:cs="Times New Roman" w:hint="eastAsia"/>
          <w:sz w:val="24"/>
        </w:rPr>
        <w:t>能</w:t>
      </w:r>
      <w:r w:rsidR="00811C6E" w:rsidRPr="00FC3094">
        <w:rPr>
          <w:rFonts w:ascii="Times New Roman" w:hAnsi="Times New Roman" w:cs="Times New Roman" w:hint="eastAsia"/>
          <w:sz w:val="24"/>
        </w:rPr>
        <w:t>达到</w:t>
      </w:r>
      <w:r w:rsidR="00D11F57" w:rsidRPr="00FC3094">
        <w:rPr>
          <w:rFonts w:ascii="Times New Roman" w:hAnsi="Times New Roman" w:cs="Times New Roman" w:hint="eastAsia"/>
          <w:sz w:val="24"/>
        </w:rPr>
        <w:t>《声环境质量标准》</w:t>
      </w:r>
      <w:r w:rsidR="00D11F57" w:rsidRPr="00FC3094">
        <w:rPr>
          <w:rFonts w:ascii="Times New Roman" w:hAnsi="Times New Roman" w:cs="Times New Roman" w:hint="eastAsia"/>
          <w:sz w:val="24"/>
        </w:rPr>
        <w:t>(GB3096-2008)</w:t>
      </w:r>
      <w:r w:rsidR="00D11F57" w:rsidRPr="00FC3094">
        <w:rPr>
          <w:rFonts w:ascii="Times New Roman" w:hAnsi="Times New Roman" w:cs="Times New Roman" w:hint="eastAsia"/>
          <w:sz w:val="24"/>
        </w:rPr>
        <w:t>中的</w:t>
      </w:r>
      <w:r w:rsidR="00D11F57" w:rsidRPr="00FC3094">
        <w:rPr>
          <w:rFonts w:ascii="Times New Roman" w:hAnsi="Times New Roman" w:cs="Times New Roman" w:hint="eastAsia"/>
          <w:sz w:val="24"/>
        </w:rPr>
        <w:t>4a</w:t>
      </w:r>
      <w:r w:rsidR="00D11F57" w:rsidRPr="00FC3094">
        <w:rPr>
          <w:rFonts w:ascii="Times New Roman" w:hAnsi="Times New Roman" w:cs="Times New Roman" w:hint="eastAsia"/>
          <w:sz w:val="24"/>
        </w:rPr>
        <w:t>类标准要求</w:t>
      </w:r>
      <w:r w:rsidRPr="00FC3094">
        <w:rPr>
          <w:rFonts w:ascii="Times New Roman" w:hAnsi="Times New Roman" w:cs="Times New Roman" w:hint="eastAsia"/>
          <w:sz w:val="24"/>
        </w:rPr>
        <w:t>。</w:t>
      </w:r>
    </w:p>
    <w:p w:rsidR="004001D8" w:rsidRPr="00FC3094" w:rsidRDefault="001B3D8A" w:rsidP="004001D8">
      <w:pPr>
        <w:pStyle w:val="a5"/>
        <w:tabs>
          <w:tab w:val="left" w:pos="780"/>
        </w:tabs>
        <w:spacing w:after="0" w:line="360" w:lineRule="auto"/>
        <w:ind w:leftChars="0" w:left="0"/>
        <w:outlineLvl w:val="2"/>
        <w:rPr>
          <w:rFonts w:ascii="Times New Roman" w:hAnsi="Times New Roman" w:cs="Times New Roman"/>
          <w:b/>
          <w:bCs/>
          <w:sz w:val="24"/>
        </w:rPr>
      </w:pPr>
      <w:bookmarkStart w:id="81" w:name="_Toc46673799"/>
      <w:r w:rsidRPr="001B3D8A">
        <w:rPr>
          <w:rFonts w:ascii="Times New Roman" w:hAnsi="Times New Roman" w:cs="Times New Roman"/>
          <w:noProof/>
          <w:sz w:val="24"/>
          <w:szCs w:val="32"/>
        </w:rPr>
        <w:pict>
          <v:rect id="矩形 125" o:spid="_x0000_s1186" style="position:absolute;left:0;text-align:left;margin-left:71.95pt;margin-top:71.35pt;width:450pt;height:697.55pt;z-index:-25150771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" filled="f" strokeweight=".5pt">
            <w10:wrap anchorx="page" anchory="page"/>
          </v:rect>
        </w:pict>
      </w:r>
      <w:r w:rsidR="004001D8" w:rsidRPr="00FC3094">
        <w:rPr>
          <w:rFonts w:ascii="Times New Roman" w:hAnsi="Times New Roman" w:cs="Times New Roman" w:hint="eastAsia"/>
          <w:b/>
          <w:bCs/>
          <w:sz w:val="24"/>
        </w:rPr>
        <w:t>3.1.4</w:t>
      </w:r>
      <w:r w:rsidR="004001D8" w:rsidRPr="00FC3094">
        <w:rPr>
          <w:rFonts w:ascii="Times New Roman" w:hAnsi="Times New Roman" w:cs="Times New Roman" w:hint="eastAsia"/>
          <w:b/>
          <w:bCs/>
          <w:sz w:val="24"/>
        </w:rPr>
        <w:t>土壤</w:t>
      </w:r>
      <w:r w:rsidR="004001D8" w:rsidRPr="00FC3094">
        <w:rPr>
          <w:rFonts w:ascii="Times New Roman" w:hAnsi="Times New Roman" w:cs="Times New Roman"/>
          <w:b/>
          <w:bCs/>
          <w:sz w:val="24"/>
        </w:rPr>
        <w:t>环境质量现状</w:t>
      </w:r>
      <w:bookmarkEnd w:id="81"/>
    </w:p>
    <w:p w:rsidR="004001D8" w:rsidRPr="00FC3094" w:rsidRDefault="004001D8" w:rsidP="004001D8">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hint="eastAsia"/>
          <w:sz w:val="24"/>
        </w:rPr>
        <w:t>监测布点：</w:t>
      </w:r>
      <w:r w:rsidRPr="00FC3094">
        <w:rPr>
          <w:rFonts w:ascii="Times New Roman" w:hAnsi="Times New Roman" w:cs="Times New Roman"/>
          <w:sz w:val="24"/>
        </w:rPr>
        <w:t>根据《环境影响评价技术导则</w:t>
      </w:r>
      <w:r w:rsidRPr="00FC3094">
        <w:rPr>
          <w:rFonts w:ascii="Times New Roman" w:hAnsi="Times New Roman" w:cs="Times New Roman" w:hint="eastAsia"/>
          <w:sz w:val="24"/>
        </w:rPr>
        <w:t>土壤</w:t>
      </w:r>
      <w:r w:rsidRPr="00FC3094">
        <w:rPr>
          <w:rFonts w:ascii="Times New Roman" w:hAnsi="Times New Roman" w:cs="Times New Roman"/>
          <w:sz w:val="24"/>
        </w:rPr>
        <w:t>环境</w:t>
      </w:r>
      <w:r w:rsidRPr="00FC3094">
        <w:rPr>
          <w:rFonts w:ascii="Times New Roman" w:hAnsi="Times New Roman" w:cs="Times New Roman" w:hint="eastAsia"/>
          <w:sz w:val="24"/>
        </w:rPr>
        <w:t>（试行）</w:t>
      </w:r>
      <w:r w:rsidRPr="00FC3094">
        <w:rPr>
          <w:rFonts w:ascii="Times New Roman" w:hAnsi="Times New Roman" w:cs="Times New Roman"/>
          <w:sz w:val="24"/>
        </w:rPr>
        <w:t>》（</w:t>
      </w:r>
      <w:r w:rsidRPr="00FC3094">
        <w:rPr>
          <w:rFonts w:ascii="Times New Roman" w:hAnsi="Times New Roman" w:cs="Times New Roman"/>
          <w:sz w:val="24"/>
        </w:rPr>
        <w:t>HJ</w:t>
      </w:r>
      <w:r w:rsidRPr="00FC3094">
        <w:rPr>
          <w:rFonts w:ascii="Times New Roman" w:hAnsi="Times New Roman" w:cs="Times New Roman" w:hint="eastAsia"/>
          <w:sz w:val="24"/>
        </w:rPr>
        <w:t>964</w:t>
      </w:r>
      <w:r w:rsidRPr="00FC3094">
        <w:rPr>
          <w:rFonts w:ascii="Times New Roman" w:hAnsi="Times New Roman" w:cs="Times New Roman"/>
          <w:sz w:val="24"/>
        </w:rPr>
        <w:t>-201</w:t>
      </w:r>
      <w:r w:rsidRPr="00FC3094">
        <w:rPr>
          <w:rFonts w:ascii="Times New Roman" w:hAnsi="Times New Roman" w:cs="Times New Roman" w:hint="eastAsia"/>
          <w:sz w:val="24"/>
        </w:rPr>
        <w:t>8</w:t>
      </w:r>
      <w:r w:rsidRPr="00FC3094">
        <w:rPr>
          <w:rFonts w:ascii="Times New Roman" w:hAnsi="Times New Roman" w:cs="Times New Roman"/>
          <w:sz w:val="24"/>
        </w:rPr>
        <w:t>）</w:t>
      </w:r>
      <w:r w:rsidRPr="00FC3094">
        <w:rPr>
          <w:rFonts w:ascii="Times New Roman" w:hAnsi="Times New Roman" w:cs="Times New Roman" w:hint="eastAsia"/>
          <w:sz w:val="24"/>
        </w:rPr>
        <w:t>中关于现状评价技术要求，本次评价期间委托</w:t>
      </w:r>
      <w:r w:rsidR="00F24E6B" w:rsidRPr="00FC3094">
        <w:rPr>
          <w:rFonts w:ascii="Times New Roman" w:hAnsi="Times New Roman" w:cs="Times New Roman" w:hint="eastAsia"/>
          <w:bCs/>
          <w:kern w:val="24"/>
          <w:sz w:val="24"/>
        </w:rPr>
        <w:t>湖南衡润科技</w:t>
      </w:r>
      <w:r w:rsidRPr="00FC3094">
        <w:rPr>
          <w:rFonts w:ascii="Times New Roman" w:hAnsi="Times New Roman" w:cs="Times New Roman" w:hint="eastAsia"/>
          <w:sz w:val="24"/>
        </w:rPr>
        <w:t>有限公司对项目拟建地厂区占地范围内土壤进行现场采用监测。</w:t>
      </w:r>
    </w:p>
    <w:p w:rsidR="004001D8" w:rsidRPr="00FC3094" w:rsidRDefault="004001D8" w:rsidP="004001D8">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sz w:val="24"/>
        </w:rPr>
        <w:t>土壤监测点位见表</w:t>
      </w:r>
      <w:r w:rsidRPr="00FC3094">
        <w:rPr>
          <w:rFonts w:ascii="Times New Roman" w:hAnsi="Times New Roman" w:cs="Times New Roman" w:hint="eastAsia"/>
          <w:sz w:val="24"/>
        </w:rPr>
        <w:t>3</w:t>
      </w:r>
      <w:r w:rsidRPr="00FC3094">
        <w:rPr>
          <w:rFonts w:ascii="Times New Roman" w:hAnsi="Times New Roman" w:cs="Times New Roman"/>
          <w:sz w:val="24"/>
        </w:rPr>
        <w:t>-</w:t>
      </w:r>
      <w:r w:rsidR="007A0C2C" w:rsidRPr="00FC3094">
        <w:rPr>
          <w:rFonts w:ascii="Times New Roman" w:hAnsi="Times New Roman" w:cs="Times New Roman" w:hint="eastAsia"/>
          <w:sz w:val="24"/>
        </w:rPr>
        <w:t>6</w:t>
      </w:r>
      <w:r w:rsidRPr="00FC3094">
        <w:rPr>
          <w:rFonts w:ascii="Times New Roman" w:hAnsi="Times New Roman" w:cs="Times New Roman" w:hint="eastAsia"/>
          <w:sz w:val="24"/>
        </w:rPr>
        <w:t>：</w:t>
      </w:r>
    </w:p>
    <w:p w:rsidR="007A6401" w:rsidRPr="00FC3094" w:rsidRDefault="007A6401" w:rsidP="007A6401">
      <w:pPr>
        <w:spacing w:line="360" w:lineRule="auto"/>
        <w:jc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hint="eastAsia"/>
          <w:b/>
          <w:sz w:val="24"/>
        </w:rPr>
        <w:t>3</w:t>
      </w:r>
      <w:r w:rsidRPr="00FC3094">
        <w:rPr>
          <w:rFonts w:ascii="Times New Roman" w:hAnsi="Times New Roman" w:cs="Times New Roman"/>
          <w:b/>
          <w:sz w:val="24"/>
        </w:rPr>
        <w:t>-</w:t>
      </w:r>
      <w:r w:rsidR="007A0C2C" w:rsidRPr="00FC3094">
        <w:rPr>
          <w:rFonts w:ascii="Times New Roman" w:hAnsi="Times New Roman" w:cs="Times New Roman" w:hint="eastAsia"/>
          <w:b/>
          <w:sz w:val="24"/>
        </w:rPr>
        <w:t>6</w:t>
      </w:r>
      <w:r w:rsidRPr="00FC3094">
        <w:rPr>
          <w:rFonts w:ascii="Times New Roman" w:hAnsi="Times New Roman" w:cs="Times New Roman"/>
          <w:b/>
          <w:sz w:val="24"/>
        </w:rPr>
        <w:t xml:space="preserve">   </w:t>
      </w:r>
      <w:r w:rsidRPr="00FC3094">
        <w:rPr>
          <w:rFonts w:ascii="Times New Roman" w:hAnsi="Times New Roman" w:cs="Times New Roman"/>
          <w:b/>
          <w:sz w:val="24"/>
        </w:rPr>
        <w:t>土壤质量现状监测点位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1984"/>
        <w:gridCol w:w="1558"/>
        <w:gridCol w:w="1986"/>
        <w:gridCol w:w="712"/>
        <w:gridCol w:w="1181"/>
      </w:tblGrid>
      <w:tr w:rsidR="00FC3094" w:rsidRPr="00FC3094" w:rsidTr="007A0C2C">
        <w:trPr>
          <w:trHeight w:val="340"/>
        </w:trPr>
        <w:tc>
          <w:tcPr>
            <w:tcW w:w="646"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编号</w:t>
            </w:r>
          </w:p>
        </w:tc>
        <w:tc>
          <w:tcPr>
            <w:tcW w:w="1164"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布点位置</w:t>
            </w:r>
          </w:p>
        </w:tc>
        <w:tc>
          <w:tcPr>
            <w:tcW w:w="914"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采样点坐标</w:t>
            </w:r>
          </w:p>
        </w:tc>
        <w:tc>
          <w:tcPr>
            <w:tcW w:w="1165"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采样内容</w:t>
            </w:r>
          </w:p>
        </w:tc>
        <w:tc>
          <w:tcPr>
            <w:tcW w:w="418"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功能</w:t>
            </w:r>
          </w:p>
        </w:tc>
        <w:tc>
          <w:tcPr>
            <w:tcW w:w="693"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采样时间</w:t>
            </w:r>
          </w:p>
        </w:tc>
      </w:tr>
      <w:tr w:rsidR="00FC3094" w:rsidRPr="00FC3094" w:rsidTr="007A0C2C">
        <w:trPr>
          <w:trHeight w:val="340"/>
        </w:trPr>
        <w:tc>
          <w:tcPr>
            <w:tcW w:w="646"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T1</w:t>
            </w:r>
          </w:p>
        </w:tc>
        <w:tc>
          <w:tcPr>
            <w:tcW w:w="1164" w:type="pct"/>
            <w:vAlign w:val="center"/>
          </w:tcPr>
          <w:p w:rsidR="007A6401" w:rsidRPr="00FC3094" w:rsidRDefault="007A6401" w:rsidP="007A0C2C">
            <w:pPr>
              <w:adjustRightInd w:val="0"/>
              <w:snapToGrid w:val="0"/>
              <w:jc w:val="center"/>
              <w:rPr>
                <w:rFonts w:ascii="Times New Roman" w:hAnsi="Times New Roman" w:cs="Times New Roman"/>
                <w:szCs w:val="21"/>
              </w:rPr>
            </w:pPr>
            <w:r w:rsidRPr="00FC3094">
              <w:rPr>
                <w:rFonts w:ascii="Times New Roman" w:hAnsi="Times New Roman" w:cs="Times New Roman"/>
                <w:szCs w:val="21"/>
              </w:rPr>
              <w:t>拟建地厂区占地范围内</w:t>
            </w:r>
            <w:r w:rsidR="007A0C2C" w:rsidRPr="00FC3094">
              <w:rPr>
                <w:rFonts w:ascii="Times New Roman" w:hAnsi="Times New Roman" w:cs="Times New Roman" w:hint="eastAsia"/>
                <w:szCs w:val="21"/>
              </w:rPr>
              <w:t>北</w:t>
            </w:r>
            <w:r w:rsidRPr="00FC3094">
              <w:rPr>
                <w:rFonts w:ascii="Times New Roman" w:hAnsi="Times New Roman" w:cs="Times New Roman"/>
                <w:szCs w:val="21"/>
              </w:rPr>
              <w:t>侧</w:t>
            </w:r>
          </w:p>
        </w:tc>
        <w:tc>
          <w:tcPr>
            <w:tcW w:w="914" w:type="pct"/>
            <w:vAlign w:val="center"/>
          </w:tcPr>
          <w:p w:rsidR="007A6401" w:rsidRPr="00FC3094" w:rsidRDefault="007A6401"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113.24374437E</w:t>
            </w:r>
          </w:p>
          <w:p w:rsidR="007A6401" w:rsidRPr="00FC3094" w:rsidRDefault="007A6401"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29.26431650N</w:t>
            </w:r>
          </w:p>
        </w:tc>
        <w:tc>
          <w:tcPr>
            <w:tcW w:w="1165" w:type="pct"/>
            <w:vAlign w:val="center"/>
          </w:tcPr>
          <w:p w:rsidR="007A6401" w:rsidRPr="00FC3094" w:rsidRDefault="007A6401" w:rsidP="007A0C2C">
            <w:pPr>
              <w:adjustRightInd w:val="0"/>
              <w:snapToGrid w:val="0"/>
              <w:jc w:val="center"/>
              <w:rPr>
                <w:rFonts w:ascii="Times New Roman" w:hAnsi="Times New Roman" w:cs="Times New Roman"/>
                <w:szCs w:val="21"/>
              </w:rPr>
            </w:pPr>
            <w:r w:rsidRPr="00FC3094">
              <w:rPr>
                <w:rFonts w:ascii="Times New Roman" w:hAnsi="Times New Roman" w:cs="Times New Roman"/>
                <w:szCs w:val="21"/>
              </w:rPr>
              <w:t>表层样（在</w:t>
            </w:r>
            <w:r w:rsidRPr="00FC3094">
              <w:rPr>
                <w:rFonts w:ascii="Times New Roman" w:hAnsi="Times New Roman" w:cs="Times New Roman"/>
                <w:szCs w:val="21"/>
              </w:rPr>
              <w:t>0~0.2m</w:t>
            </w:r>
            <w:r w:rsidRPr="00FC3094">
              <w:rPr>
                <w:rFonts w:ascii="Times New Roman" w:hAnsi="Times New Roman" w:cs="Times New Roman"/>
                <w:szCs w:val="21"/>
              </w:rPr>
              <w:t>取样）</w:t>
            </w:r>
          </w:p>
        </w:tc>
        <w:tc>
          <w:tcPr>
            <w:tcW w:w="418"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建设用地</w:t>
            </w:r>
          </w:p>
        </w:tc>
        <w:tc>
          <w:tcPr>
            <w:tcW w:w="693"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2020.</w:t>
            </w:r>
            <w:r w:rsidR="007A0C2C" w:rsidRPr="00FC3094">
              <w:rPr>
                <w:rFonts w:ascii="Times New Roman" w:hAnsi="Times New Roman" w:cs="Times New Roman" w:hint="eastAsia"/>
                <w:szCs w:val="21"/>
              </w:rPr>
              <w:t>7</w:t>
            </w:r>
            <w:r w:rsidRPr="00FC3094">
              <w:rPr>
                <w:rFonts w:ascii="Times New Roman" w:hAnsi="Times New Roman" w:cs="Times New Roman"/>
                <w:szCs w:val="21"/>
              </w:rPr>
              <w:t>.</w:t>
            </w:r>
            <w:r w:rsidR="007A0C2C" w:rsidRPr="00FC3094">
              <w:rPr>
                <w:rFonts w:ascii="Times New Roman" w:hAnsi="Times New Roman" w:cs="Times New Roman" w:hint="eastAsia"/>
                <w:szCs w:val="21"/>
              </w:rPr>
              <w:t>4</w:t>
            </w:r>
          </w:p>
        </w:tc>
      </w:tr>
      <w:tr w:rsidR="00FC3094" w:rsidRPr="00FC3094" w:rsidTr="007A0C2C">
        <w:trPr>
          <w:trHeight w:val="340"/>
        </w:trPr>
        <w:tc>
          <w:tcPr>
            <w:tcW w:w="646"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T2</w:t>
            </w:r>
          </w:p>
        </w:tc>
        <w:tc>
          <w:tcPr>
            <w:tcW w:w="1164" w:type="pct"/>
            <w:vAlign w:val="center"/>
          </w:tcPr>
          <w:p w:rsidR="007A6401" w:rsidRPr="00FC3094" w:rsidRDefault="007A6401" w:rsidP="007A0C2C">
            <w:pPr>
              <w:adjustRightInd w:val="0"/>
              <w:snapToGrid w:val="0"/>
              <w:jc w:val="center"/>
              <w:rPr>
                <w:rFonts w:ascii="Times New Roman" w:hAnsi="Times New Roman" w:cs="Times New Roman"/>
                <w:szCs w:val="21"/>
              </w:rPr>
            </w:pPr>
            <w:r w:rsidRPr="00FC3094">
              <w:rPr>
                <w:rFonts w:ascii="Times New Roman" w:hAnsi="Times New Roman" w:cs="Times New Roman"/>
                <w:szCs w:val="21"/>
              </w:rPr>
              <w:t>拟建地厂区占地范围内</w:t>
            </w:r>
            <w:r w:rsidR="007A0C2C" w:rsidRPr="00FC3094">
              <w:rPr>
                <w:rFonts w:ascii="Times New Roman" w:hAnsi="Times New Roman" w:cs="Times New Roman" w:hint="eastAsia"/>
                <w:szCs w:val="21"/>
              </w:rPr>
              <w:t>东侧</w:t>
            </w:r>
          </w:p>
        </w:tc>
        <w:tc>
          <w:tcPr>
            <w:tcW w:w="914" w:type="pct"/>
            <w:vAlign w:val="center"/>
          </w:tcPr>
          <w:p w:rsidR="007A6401" w:rsidRPr="00FC3094" w:rsidRDefault="007A6401"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113.24415207E</w:t>
            </w:r>
          </w:p>
          <w:p w:rsidR="007A6401" w:rsidRPr="00FC3094" w:rsidRDefault="007A6401"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29.26345825N</w:t>
            </w:r>
          </w:p>
        </w:tc>
        <w:tc>
          <w:tcPr>
            <w:tcW w:w="1165" w:type="pct"/>
            <w:vAlign w:val="center"/>
          </w:tcPr>
          <w:p w:rsidR="007A6401" w:rsidRPr="00FC3094" w:rsidRDefault="007A6401" w:rsidP="007A0C2C">
            <w:pPr>
              <w:adjustRightInd w:val="0"/>
              <w:snapToGrid w:val="0"/>
              <w:jc w:val="center"/>
              <w:rPr>
                <w:rFonts w:ascii="Times New Roman" w:hAnsi="Times New Roman" w:cs="Times New Roman"/>
                <w:szCs w:val="21"/>
              </w:rPr>
            </w:pPr>
            <w:r w:rsidRPr="00FC3094">
              <w:rPr>
                <w:rFonts w:ascii="Times New Roman" w:hAnsi="Times New Roman" w:cs="Times New Roman"/>
                <w:szCs w:val="21"/>
              </w:rPr>
              <w:t>表层样（在</w:t>
            </w:r>
            <w:r w:rsidRPr="00FC3094">
              <w:rPr>
                <w:rFonts w:ascii="Times New Roman" w:hAnsi="Times New Roman" w:cs="Times New Roman"/>
                <w:szCs w:val="21"/>
              </w:rPr>
              <w:t>0~0.2m</w:t>
            </w:r>
            <w:r w:rsidRPr="00FC3094">
              <w:rPr>
                <w:rFonts w:ascii="Times New Roman" w:hAnsi="Times New Roman" w:cs="Times New Roman"/>
                <w:szCs w:val="21"/>
              </w:rPr>
              <w:t>取样）</w:t>
            </w:r>
          </w:p>
        </w:tc>
        <w:tc>
          <w:tcPr>
            <w:tcW w:w="418"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建设用地</w:t>
            </w:r>
          </w:p>
        </w:tc>
        <w:tc>
          <w:tcPr>
            <w:tcW w:w="693"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2020.</w:t>
            </w:r>
            <w:r w:rsidR="007A0C2C" w:rsidRPr="00FC3094">
              <w:rPr>
                <w:rFonts w:ascii="Times New Roman" w:hAnsi="Times New Roman" w:cs="Times New Roman" w:hint="eastAsia"/>
                <w:szCs w:val="21"/>
              </w:rPr>
              <w:t>7.4</w:t>
            </w:r>
          </w:p>
        </w:tc>
      </w:tr>
      <w:tr w:rsidR="00FC3094" w:rsidRPr="00FC3094" w:rsidTr="007A0C2C">
        <w:trPr>
          <w:trHeight w:val="340"/>
        </w:trPr>
        <w:tc>
          <w:tcPr>
            <w:tcW w:w="646"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T3</w:t>
            </w:r>
          </w:p>
        </w:tc>
        <w:tc>
          <w:tcPr>
            <w:tcW w:w="1164" w:type="pct"/>
            <w:vAlign w:val="center"/>
          </w:tcPr>
          <w:p w:rsidR="007A6401" w:rsidRPr="00FC3094" w:rsidRDefault="007A6401" w:rsidP="007A0C2C">
            <w:pPr>
              <w:adjustRightInd w:val="0"/>
              <w:snapToGrid w:val="0"/>
              <w:jc w:val="center"/>
              <w:rPr>
                <w:rFonts w:ascii="Times New Roman" w:hAnsi="Times New Roman" w:cs="Times New Roman"/>
                <w:szCs w:val="21"/>
              </w:rPr>
            </w:pPr>
            <w:r w:rsidRPr="00FC3094">
              <w:rPr>
                <w:rFonts w:ascii="Times New Roman" w:hAnsi="Times New Roman" w:cs="Times New Roman"/>
                <w:szCs w:val="21"/>
              </w:rPr>
              <w:t>拟建地厂区占地范围内</w:t>
            </w:r>
            <w:r w:rsidR="007A0C2C" w:rsidRPr="00FC3094">
              <w:rPr>
                <w:rFonts w:ascii="Times New Roman" w:hAnsi="Times New Roman" w:cs="Times New Roman" w:hint="eastAsia"/>
                <w:szCs w:val="21"/>
              </w:rPr>
              <w:t>南</w:t>
            </w:r>
            <w:r w:rsidRPr="00FC3094">
              <w:rPr>
                <w:rFonts w:ascii="Times New Roman" w:hAnsi="Times New Roman" w:cs="Times New Roman"/>
                <w:szCs w:val="21"/>
              </w:rPr>
              <w:t>侧</w:t>
            </w:r>
          </w:p>
        </w:tc>
        <w:tc>
          <w:tcPr>
            <w:tcW w:w="914" w:type="pct"/>
            <w:vAlign w:val="center"/>
          </w:tcPr>
          <w:p w:rsidR="007A6401" w:rsidRPr="00FC3094" w:rsidRDefault="007A6401"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113.24582577E</w:t>
            </w:r>
          </w:p>
          <w:p w:rsidR="007A6401" w:rsidRPr="00FC3094" w:rsidRDefault="007A6401" w:rsidP="007A0C2C">
            <w:pPr>
              <w:adjustRightInd w:val="0"/>
              <w:snapToGrid w:val="0"/>
              <w:jc w:val="center"/>
              <w:rPr>
                <w:rFonts w:ascii="Times New Roman" w:hAnsi="Times New Roman" w:cs="Times New Roman"/>
                <w:bCs/>
                <w:szCs w:val="21"/>
              </w:rPr>
            </w:pPr>
            <w:r w:rsidRPr="00FC3094">
              <w:rPr>
                <w:rFonts w:ascii="Times New Roman" w:hAnsi="Times New Roman" w:cs="Times New Roman"/>
                <w:bCs/>
                <w:szCs w:val="21"/>
              </w:rPr>
              <w:t>29.26395178N</w:t>
            </w:r>
          </w:p>
        </w:tc>
        <w:tc>
          <w:tcPr>
            <w:tcW w:w="1165" w:type="pct"/>
            <w:vAlign w:val="center"/>
          </w:tcPr>
          <w:p w:rsidR="007A6401" w:rsidRPr="00FC3094" w:rsidRDefault="007A6401" w:rsidP="007A0C2C">
            <w:pPr>
              <w:adjustRightInd w:val="0"/>
              <w:snapToGrid w:val="0"/>
              <w:jc w:val="center"/>
              <w:rPr>
                <w:rFonts w:ascii="Times New Roman" w:hAnsi="Times New Roman" w:cs="Times New Roman"/>
                <w:szCs w:val="21"/>
              </w:rPr>
            </w:pPr>
            <w:r w:rsidRPr="00FC3094">
              <w:rPr>
                <w:rFonts w:ascii="Times New Roman" w:hAnsi="Times New Roman" w:cs="Times New Roman"/>
                <w:szCs w:val="21"/>
              </w:rPr>
              <w:t>表层样（在</w:t>
            </w:r>
            <w:r w:rsidRPr="00FC3094">
              <w:rPr>
                <w:rFonts w:ascii="Times New Roman" w:hAnsi="Times New Roman" w:cs="Times New Roman"/>
                <w:szCs w:val="21"/>
              </w:rPr>
              <w:t>0~0.2m</w:t>
            </w:r>
            <w:r w:rsidRPr="00FC3094">
              <w:rPr>
                <w:rFonts w:ascii="Times New Roman" w:hAnsi="Times New Roman" w:cs="Times New Roman"/>
                <w:szCs w:val="21"/>
              </w:rPr>
              <w:t>取样）</w:t>
            </w:r>
          </w:p>
        </w:tc>
        <w:tc>
          <w:tcPr>
            <w:tcW w:w="418"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建设用地</w:t>
            </w:r>
          </w:p>
        </w:tc>
        <w:tc>
          <w:tcPr>
            <w:tcW w:w="693" w:type="pct"/>
            <w:vAlign w:val="center"/>
          </w:tcPr>
          <w:p w:rsidR="007A6401" w:rsidRPr="00FC3094" w:rsidRDefault="007A6401" w:rsidP="007A0C2C">
            <w:pPr>
              <w:autoSpaceDE w:val="0"/>
              <w:autoSpaceDN w:val="0"/>
              <w:adjustRightInd w:val="0"/>
              <w:jc w:val="center"/>
              <w:rPr>
                <w:rFonts w:ascii="Times New Roman" w:hAnsi="Times New Roman" w:cs="Times New Roman"/>
                <w:szCs w:val="21"/>
              </w:rPr>
            </w:pPr>
            <w:r w:rsidRPr="00FC3094">
              <w:rPr>
                <w:rFonts w:ascii="Times New Roman" w:hAnsi="Times New Roman" w:cs="Times New Roman"/>
                <w:szCs w:val="21"/>
              </w:rPr>
              <w:t>2020.</w:t>
            </w:r>
            <w:r w:rsidR="007A0C2C" w:rsidRPr="00FC3094">
              <w:rPr>
                <w:rFonts w:ascii="Times New Roman" w:hAnsi="Times New Roman" w:cs="Times New Roman" w:hint="eastAsia"/>
                <w:szCs w:val="21"/>
              </w:rPr>
              <w:t>7.4</w:t>
            </w:r>
          </w:p>
        </w:tc>
      </w:tr>
    </w:tbl>
    <w:p w:rsidR="007A0C2C" w:rsidRPr="00FC3094" w:rsidRDefault="007A0C2C" w:rsidP="007A0C2C">
      <w:pPr>
        <w:spacing w:line="360" w:lineRule="auto"/>
        <w:ind w:firstLineChars="200" w:firstLine="480"/>
        <w:textAlignment w:val="center"/>
        <w:rPr>
          <w:rFonts w:ascii="Times New Roman" w:hAnsi="Times New Roman" w:cs="Times New Roman"/>
          <w:bCs/>
          <w:sz w:val="24"/>
        </w:rPr>
      </w:pPr>
      <w:r w:rsidRPr="00FC3094">
        <w:rPr>
          <w:rFonts w:ascii="Times New Roman" w:hAnsi="Times New Roman" w:cs="Times New Roman" w:hint="eastAsia"/>
          <w:bCs/>
          <w:sz w:val="24"/>
        </w:rPr>
        <w:t>监测因子：按照项目特点和工程建设内容，项目在营运期生产过程中一般不使用含重金属物质原料，不存在重金属对土壤的污染，主要对土壤的污染因素为厂区内</w:t>
      </w:r>
      <w:r w:rsidR="00086336" w:rsidRPr="00FC3094">
        <w:rPr>
          <w:rFonts w:ascii="Times New Roman" w:hAnsi="Times New Roman" w:cs="Times New Roman" w:hint="eastAsia"/>
          <w:bCs/>
          <w:sz w:val="24"/>
        </w:rPr>
        <w:t>废气污染源对区域周边土壤存在大气沉降型影响，厂区内生活污水输送管网或污水处理设施池体破损、危险废物暂存间（液态原料储存区）内液态危险化学品容器发生破裂、地面防渗层损坏发生污水（废液）地表漫流或入渗型影响</w:t>
      </w:r>
      <w:r w:rsidRPr="00FC3094">
        <w:rPr>
          <w:rFonts w:ascii="Times New Roman" w:hAnsi="Times New Roman" w:cs="Times New Roman" w:hint="eastAsia"/>
          <w:bCs/>
          <w:sz w:val="24"/>
        </w:rPr>
        <w:t>。结合</w:t>
      </w:r>
      <w:r w:rsidRPr="00FC3094">
        <w:rPr>
          <w:rFonts w:ascii="Times New Roman" w:hAnsi="Times New Roman" w:cs="Times New Roman" w:hint="eastAsia"/>
          <w:sz w:val="24"/>
        </w:rPr>
        <w:t>《环境影响评价技术导则土壤环境（试行）》（</w:t>
      </w:r>
      <w:r w:rsidRPr="00FC3094">
        <w:rPr>
          <w:rFonts w:ascii="Times New Roman" w:hAnsi="Times New Roman" w:cs="Times New Roman"/>
          <w:sz w:val="24"/>
        </w:rPr>
        <w:t>HJ964-2018</w:t>
      </w:r>
      <w:r w:rsidRPr="00FC3094">
        <w:rPr>
          <w:rFonts w:ascii="Times New Roman" w:hAnsi="Times New Roman" w:cs="Times New Roman" w:hint="eastAsia"/>
          <w:sz w:val="24"/>
        </w:rPr>
        <w:t>）中关于监测因子相关规定，</w:t>
      </w:r>
      <w:r w:rsidRPr="00FC3094">
        <w:rPr>
          <w:rFonts w:ascii="Times New Roman" w:hAnsi="Times New Roman" w:cs="Times New Roman" w:hint="eastAsia"/>
          <w:sz w:val="24"/>
        </w:rPr>
        <w:t>T1</w:t>
      </w:r>
      <w:r w:rsidRPr="00FC3094">
        <w:rPr>
          <w:rFonts w:ascii="Times New Roman" w:hAnsi="Times New Roman" w:cs="Times New Roman" w:hint="eastAsia"/>
          <w:sz w:val="24"/>
        </w:rPr>
        <w:t>和</w:t>
      </w:r>
      <w:r w:rsidRPr="00FC3094">
        <w:rPr>
          <w:rFonts w:ascii="Times New Roman" w:hAnsi="Times New Roman" w:cs="Times New Roman" w:hint="eastAsia"/>
          <w:sz w:val="24"/>
        </w:rPr>
        <w:t>T</w:t>
      </w:r>
      <w:r w:rsidR="00086336" w:rsidRPr="00FC3094">
        <w:rPr>
          <w:rFonts w:ascii="Times New Roman" w:hAnsi="Times New Roman" w:cs="Times New Roman" w:hint="eastAsia"/>
          <w:sz w:val="24"/>
        </w:rPr>
        <w:t>2</w:t>
      </w:r>
      <w:r w:rsidRPr="00FC3094">
        <w:rPr>
          <w:rFonts w:ascii="Times New Roman" w:hAnsi="Times New Roman" w:cs="Times New Roman" w:hint="eastAsia"/>
          <w:bCs/>
          <w:sz w:val="24"/>
        </w:rPr>
        <w:t>选取土壤现状基本因子</w:t>
      </w:r>
      <w:r w:rsidRPr="00FC3094">
        <w:rPr>
          <w:rFonts w:ascii="Times New Roman" w:hAnsi="Times New Roman" w:cs="Times New Roman" w:hint="eastAsia"/>
          <w:bCs/>
          <w:sz w:val="24"/>
        </w:rPr>
        <w:t>pH</w:t>
      </w:r>
      <w:r w:rsidRPr="00FC3094">
        <w:rPr>
          <w:rFonts w:ascii="Times New Roman" w:hAnsi="Times New Roman" w:cs="Times New Roman" w:hint="eastAsia"/>
          <w:bCs/>
          <w:sz w:val="24"/>
        </w:rPr>
        <w:t>、砷、镉、六价铬、铜、铅、汞、镍进行取样监测，对</w:t>
      </w:r>
      <w:r w:rsidRPr="00FC3094">
        <w:rPr>
          <w:rFonts w:ascii="Times New Roman" w:hAnsi="Times New Roman" w:cs="Times New Roman" w:hint="eastAsia"/>
          <w:bCs/>
          <w:sz w:val="24"/>
        </w:rPr>
        <w:t>T</w:t>
      </w:r>
      <w:r w:rsidR="00086336" w:rsidRPr="00FC3094">
        <w:rPr>
          <w:rFonts w:ascii="Times New Roman" w:hAnsi="Times New Roman" w:cs="Times New Roman" w:hint="eastAsia"/>
          <w:bCs/>
          <w:sz w:val="24"/>
        </w:rPr>
        <w:t>3</w:t>
      </w:r>
      <w:r w:rsidRPr="00FC3094">
        <w:rPr>
          <w:rFonts w:ascii="Times New Roman" w:hAnsi="Times New Roman" w:cs="Times New Roman" w:hint="eastAsia"/>
          <w:bCs/>
          <w:sz w:val="24"/>
        </w:rPr>
        <w:t>的</w:t>
      </w:r>
      <w:r w:rsidRPr="00FC3094">
        <w:rPr>
          <w:rFonts w:ascii="Times New Roman" w:hAnsi="Times New Roman" w:cs="Times New Roman" w:hint="eastAsia"/>
          <w:sz w:val="24"/>
        </w:rPr>
        <w:t>表层样进行《土壤环境质量标准</w:t>
      </w:r>
      <w:r w:rsidRPr="00FC3094">
        <w:rPr>
          <w:rFonts w:ascii="Times New Roman" w:hAnsi="Times New Roman" w:cs="Times New Roman"/>
          <w:sz w:val="24"/>
        </w:rPr>
        <w:t xml:space="preserve"> </w:t>
      </w:r>
      <w:r w:rsidRPr="00FC3094">
        <w:rPr>
          <w:rFonts w:ascii="Times New Roman" w:hAnsi="Times New Roman" w:cs="Times New Roman"/>
          <w:sz w:val="24"/>
        </w:rPr>
        <w:t>建设用地土壤污染风险管控标准》（试行）（</w:t>
      </w:r>
      <w:r w:rsidRPr="00FC3094">
        <w:rPr>
          <w:rFonts w:ascii="Times New Roman" w:hAnsi="Times New Roman" w:cs="Times New Roman"/>
          <w:sz w:val="24"/>
        </w:rPr>
        <w:t>GB36600-2018</w:t>
      </w:r>
      <w:r w:rsidRPr="00FC3094">
        <w:rPr>
          <w:rFonts w:ascii="Times New Roman" w:hAnsi="Times New Roman" w:cs="Times New Roman"/>
          <w:sz w:val="24"/>
        </w:rPr>
        <w:t>）中表</w:t>
      </w:r>
      <w:r w:rsidRPr="00FC3094">
        <w:rPr>
          <w:rFonts w:ascii="Times New Roman" w:hAnsi="Times New Roman" w:cs="Times New Roman"/>
          <w:sz w:val="24"/>
        </w:rPr>
        <w:t>1</w:t>
      </w:r>
      <w:r w:rsidRPr="00FC3094">
        <w:rPr>
          <w:rFonts w:ascii="Times New Roman" w:hAnsi="Times New Roman" w:cs="Times New Roman"/>
          <w:sz w:val="24"/>
        </w:rPr>
        <w:t>（基本项目）</w:t>
      </w:r>
      <w:r w:rsidRPr="00FC3094">
        <w:rPr>
          <w:rFonts w:ascii="Times New Roman" w:hAnsi="Times New Roman" w:cs="Times New Roman"/>
          <w:sz w:val="24"/>
        </w:rPr>
        <w:t>45</w:t>
      </w:r>
      <w:r w:rsidRPr="00FC3094">
        <w:rPr>
          <w:rFonts w:ascii="Times New Roman" w:hAnsi="Times New Roman" w:cs="Times New Roman"/>
          <w:sz w:val="24"/>
        </w:rPr>
        <w:t>项监测因子</w:t>
      </w:r>
      <w:r w:rsidRPr="00FC3094">
        <w:rPr>
          <w:rFonts w:ascii="Times New Roman" w:hAnsi="Times New Roman" w:cs="Times New Roman" w:hint="eastAsia"/>
          <w:sz w:val="24"/>
        </w:rPr>
        <w:t>。</w:t>
      </w:r>
    </w:p>
    <w:p w:rsidR="007A0C2C" w:rsidRPr="00FC3094" w:rsidRDefault="007A0C2C" w:rsidP="007A0C2C">
      <w:pPr>
        <w:spacing w:line="360" w:lineRule="auto"/>
        <w:ind w:firstLineChars="200" w:firstLine="480"/>
        <w:textAlignment w:val="center"/>
        <w:rPr>
          <w:rFonts w:ascii="Times New Roman" w:hAnsi="Times New Roman" w:cs="Times New Roman"/>
          <w:bCs/>
          <w:sz w:val="24"/>
        </w:rPr>
      </w:pPr>
      <w:r w:rsidRPr="00FC3094">
        <w:rPr>
          <w:rFonts w:ascii="Times New Roman" w:hAnsi="Times New Roman" w:cs="Times New Roman"/>
          <w:bCs/>
          <w:sz w:val="24"/>
        </w:rPr>
        <w:t>评价方法</w:t>
      </w:r>
      <w:r w:rsidRPr="00FC3094">
        <w:rPr>
          <w:rFonts w:ascii="Times New Roman" w:hAnsi="Times New Roman" w:cs="Times New Roman" w:hint="eastAsia"/>
          <w:bCs/>
          <w:sz w:val="24"/>
        </w:rPr>
        <w:t>：</w:t>
      </w:r>
      <w:r w:rsidRPr="00FC3094">
        <w:rPr>
          <w:rFonts w:ascii="Times New Roman" w:hAnsi="Times New Roman" w:cs="Times New Roman"/>
          <w:bCs/>
          <w:sz w:val="24"/>
        </w:rPr>
        <w:t>采用单项标准指数法进行评价，其计算公式如下：</w:t>
      </w:r>
    </w:p>
    <w:p w:rsidR="007A0C2C" w:rsidRPr="00FC3094" w:rsidRDefault="007A0C2C" w:rsidP="007A0C2C">
      <w:pPr>
        <w:spacing w:line="360" w:lineRule="auto"/>
        <w:ind w:firstLineChars="200" w:firstLine="480"/>
        <w:textAlignment w:val="center"/>
        <w:rPr>
          <w:rFonts w:ascii="Times New Roman" w:hAnsi="Times New Roman" w:cs="Times New Roman"/>
          <w:bCs/>
          <w:sz w:val="24"/>
        </w:rPr>
      </w:pPr>
      <w:r w:rsidRPr="00FC3094">
        <w:rPr>
          <w:rFonts w:ascii="Times New Roman" w:hAnsi="Times New Roman" w:cs="Times New Roman"/>
          <w:bCs/>
          <w:noProof/>
          <w:sz w:val="24"/>
        </w:rPr>
        <w:lastRenderedPageBreak/>
        <w:drawing>
          <wp:inline distT="0" distB="0" distL="0" distR="0">
            <wp:extent cx="510540" cy="436245"/>
            <wp:effectExtent l="0" t="0" r="3810" b="1905"/>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 cy="436245"/>
                    </a:xfrm>
                    <a:prstGeom prst="rect">
                      <a:avLst/>
                    </a:prstGeom>
                    <a:noFill/>
                    <a:ln>
                      <a:noFill/>
                    </a:ln>
                  </pic:spPr>
                </pic:pic>
              </a:graphicData>
            </a:graphic>
          </wp:inline>
        </w:drawing>
      </w:r>
    </w:p>
    <w:p w:rsidR="007A0C2C" w:rsidRPr="00FC3094" w:rsidRDefault="007A0C2C" w:rsidP="007A0C2C">
      <w:pPr>
        <w:spacing w:line="360" w:lineRule="auto"/>
        <w:ind w:firstLineChars="200" w:firstLine="480"/>
        <w:textAlignment w:val="center"/>
        <w:rPr>
          <w:rFonts w:ascii="Times New Roman" w:hAnsi="Times New Roman" w:cs="Times New Roman"/>
          <w:bCs/>
          <w:sz w:val="24"/>
        </w:rPr>
      </w:pPr>
      <w:r w:rsidRPr="00FC3094">
        <w:rPr>
          <w:rFonts w:ascii="Times New Roman" w:hAnsi="Times New Roman" w:cs="Times New Roman"/>
          <w:bCs/>
          <w:sz w:val="24"/>
        </w:rPr>
        <w:t>式中：</w:t>
      </w:r>
    </w:p>
    <w:p w:rsidR="007A0C2C" w:rsidRPr="00FC3094" w:rsidRDefault="007A0C2C" w:rsidP="007A0C2C">
      <w:pPr>
        <w:spacing w:line="360" w:lineRule="auto"/>
        <w:ind w:firstLineChars="200" w:firstLine="480"/>
        <w:textAlignment w:val="center"/>
        <w:rPr>
          <w:rFonts w:ascii="Times New Roman" w:hAnsi="Times New Roman" w:cs="Times New Roman"/>
          <w:bCs/>
          <w:sz w:val="24"/>
        </w:rPr>
      </w:pPr>
      <w:r w:rsidRPr="00FC3094">
        <w:rPr>
          <w:rFonts w:ascii="Times New Roman" w:hAnsi="Times New Roman" w:cs="Times New Roman"/>
          <w:bCs/>
          <w:sz w:val="24"/>
        </w:rPr>
        <w:t>I</w:t>
      </w:r>
      <w:r w:rsidRPr="00FC3094">
        <w:rPr>
          <w:rFonts w:ascii="Times New Roman" w:hAnsi="Times New Roman" w:cs="Times New Roman"/>
          <w:bCs/>
          <w:sz w:val="24"/>
          <w:vertAlign w:val="subscript"/>
        </w:rPr>
        <w:t>i</w:t>
      </w:r>
      <w:r w:rsidRPr="00FC3094">
        <w:rPr>
          <w:rFonts w:ascii="Times New Roman" w:hAnsi="Times New Roman" w:cs="Times New Roman"/>
          <w:bCs/>
          <w:sz w:val="24"/>
        </w:rPr>
        <w:t xml:space="preserve"> ——</w:t>
      </w:r>
      <w:r w:rsidRPr="00FC3094">
        <w:rPr>
          <w:rFonts w:ascii="Times New Roman" w:hAnsi="Times New Roman" w:cs="Times New Roman"/>
          <w:bCs/>
          <w:sz w:val="24"/>
        </w:rPr>
        <w:t>某污染物的单项质量指数；</w:t>
      </w:r>
    </w:p>
    <w:p w:rsidR="007A0C2C" w:rsidRPr="00FC3094" w:rsidRDefault="007A0C2C" w:rsidP="007A0C2C">
      <w:pPr>
        <w:spacing w:line="360" w:lineRule="auto"/>
        <w:ind w:firstLineChars="200" w:firstLine="480"/>
        <w:textAlignment w:val="center"/>
        <w:rPr>
          <w:rFonts w:ascii="Times New Roman" w:hAnsi="Times New Roman" w:cs="Times New Roman"/>
          <w:bCs/>
          <w:sz w:val="24"/>
        </w:rPr>
      </w:pPr>
      <w:r w:rsidRPr="00FC3094">
        <w:rPr>
          <w:rFonts w:ascii="Times New Roman" w:hAnsi="Times New Roman" w:cs="Times New Roman"/>
          <w:bCs/>
          <w:sz w:val="24"/>
        </w:rPr>
        <w:t>C</w:t>
      </w:r>
      <w:r w:rsidRPr="00FC3094">
        <w:rPr>
          <w:rFonts w:ascii="Times New Roman" w:hAnsi="Times New Roman" w:cs="Times New Roman"/>
          <w:bCs/>
          <w:sz w:val="24"/>
          <w:vertAlign w:val="subscript"/>
        </w:rPr>
        <w:t>i</w:t>
      </w:r>
      <w:r w:rsidRPr="00FC3094">
        <w:rPr>
          <w:rFonts w:ascii="Times New Roman" w:hAnsi="Times New Roman" w:cs="Times New Roman"/>
          <w:bCs/>
          <w:sz w:val="24"/>
        </w:rPr>
        <w:t xml:space="preserve"> ——</w:t>
      </w:r>
      <w:r w:rsidRPr="00FC3094">
        <w:rPr>
          <w:rFonts w:ascii="Times New Roman" w:hAnsi="Times New Roman" w:cs="Times New Roman"/>
          <w:bCs/>
          <w:sz w:val="24"/>
        </w:rPr>
        <w:t>某污染物的实测浓度，</w:t>
      </w:r>
      <w:r w:rsidRPr="00FC3094">
        <w:rPr>
          <w:rFonts w:ascii="Times New Roman" w:hAnsi="Times New Roman" w:cs="Times New Roman"/>
          <w:bCs/>
          <w:sz w:val="24"/>
        </w:rPr>
        <w:t>mg/m</w:t>
      </w:r>
      <w:r w:rsidRPr="00FC3094">
        <w:rPr>
          <w:rFonts w:ascii="Times New Roman" w:hAnsi="Times New Roman" w:cs="Times New Roman"/>
          <w:bCs/>
          <w:sz w:val="24"/>
          <w:vertAlign w:val="superscript"/>
        </w:rPr>
        <w:t>3</w:t>
      </w:r>
      <w:r w:rsidRPr="00FC3094">
        <w:rPr>
          <w:rFonts w:ascii="Times New Roman" w:hAnsi="Times New Roman" w:cs="Times New Roman"/>
          <w:bCs/>
          <w:sz w:val="24"/>
        </w:rPr>
        <w:t>；</w:t>
      </w:r>
    </w:p>
    <w:p w:rsidR="007A0C2C" w:rsidRPr="00FC3094" w:rsidRDefault="007A0C2C" w:rsidP="007A0C2C">
      <w:pPr>
        <w:spacing w:line="360" w:lineRule="auto"/>
        <w:ind w:firstLineChars="200" w:firstLine="480"/>
        <w:textAlignment w:val="center"/>
        <w:rPr>
          <w:rFonts w:ascii="Times New Roman" w:hAnsi="Times New Roman" w:cs="Times New Roman"/>
          <w:bCs/>
          <w:sz w:val="24"/>
        </w:rPr>
      </w:pPr>
      <w:r w:rsidRPr="00FC3094">
        <w:rPr>
          <w:rFonts w:ascii="Times New Roman" w:hAnsi="Times New Roman" w:cs="Times New Roman"/>
          <w:bCs/>
          <w:sz w:val="24"/>
        </w:rPr>
        <w:t>C</w:t>
      </w:r>
      <w:r w:rsidRPr="00FC3094">
        <w:rPr>
          <w:rFonts w:ascii="Times New Roman" w:hAnsi="Times New Roman" w:cs="Times New Roman"/>
          <w:bCs/>
          <w:sz w:val="24"/>
          <w:vertAlign w:val="subscript"/>
        </w:rPr>
        <w:t>oi</w:t>
      </w:r>
      <w:r w:rsidRPr="00FC3094">
        <w:rPr>
          <w:rFonts w:ascii="Times New Roman" w:hAnsi="Times New Roman" w:cs="Times New Roman"/>
          <w:bCs/>
          <w:sz w:val="24"/>
        </w:rPr>
        <w:t xml:space="preserve"> ——</w:t>
      </w:r>
      <w:r w:rsidRPr="00FC3094">
        <w:rPr>
          <w:rFonts w:ascii="Times New Roman" w:hAnsi="Times New Roman" w:cs="Times New Roman"/>
          <w:bCs/>
          <w:sz w:val="24"/>
        </w:rPr>
        <w:t>某污染物的评价标准，</w:t>
      </w:r>
      <w:r w:rsidRPr="00FC3094">
        <w:rPr>
          <w:rFonts w:ascii="Times New Roman" w:hAnsi="Times New Roman" w:cs="Times New Roman"/>
          <w:bCs/>
          <w:sz w:val="24"/>
        </w:rPr>
        <w:t>mg/m</w:t>
      </w:r>
      <w:r w:rsidRPr="00FC3094">
        <w:rPr>
          <w:rFonts w:ascii="Times New Roman" w:hAnsi="Times New Roman" w:cs="Times New Roman"/>
          <w:bCs/>
          <w:sz w:val="24"/>
          <w:vertAlign w:val="superscript"/>
        </w:rPr>
        <w:t>3</w:t>
      </w:r>
      <w:r w:rsidRPr="00FC3094">
        <w:rPr>
          <w:rFonts w:ascii="Times New Roman" w:hAnsi="Times New Roman" w:cs="Times New Roman"/>
          <w:bCs/>
          <w:sz w:val="24"/>
        </w:rPr>
        <w:t>。</w:t>
      </w:r>
    </w:p>
    <w:p w:rsidR="007A0C2C" w:rsidRPr="00FC3094" w:rsidRDefault="001B3D8A" w:rsidP="0077375A">
      <w:pPr>
        <w:spacing w:line="360" w:lineRule="auto"/>
        <w:ind w:firstLineChars="200" w:firstLine="562"/>
        <w:textAlignment w:val="center"/>
        <w:rPr>
          <w:rFonts w:ascii="Times New Roman" w:hAnsi="Times New Roman" w:cs="Times New Roman"/>
          <w:bCs/>
          <w:sz w:val="24"/>
        </w:rPr>
      </w:pPr>
      <w:r w:rsidRPr="001B3D8A">
        <w:rPr>
          <w:rFonts w:ascii="Times New Roman" w:hAnsi="Times New Roman" w:cs="Times New Roman"/>
          <w:b/>
          <w:bCs/>
          <w:noProof/>
          <w:sz w:val="28"/>
          <w:szCs w:val="28"/>
        </w:rPr>
        <w:pict>
          <v:rect id="矩形 114" o:spid="_x0000_s1185" style="position:absolute;left:0;text-align:left;margin-left:72.25pt;margin-top:71.4pt;width:450pt;height:699.9pt;z-index:-25139712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RF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" filled="f" strokeweight=".5pt">
            <w10:wrap anchorx="page" anchory="page"/>
          </v:rect>
        </w:pict>
      </w:r>
      <w:r w:rsidR="007A0C2C" w:rsidRPr="00FC3094">
        <w:rPr>
          <w:rFonts w:ascii="Times New Roman" w:hAnsi="Times New Roman" w:cs="Times New Roman"/>
          <w:bCs/>
          <w:sz w:val="24"/>
        </w:rPr>
        <w:t>当</w:t>
      </w:r>
      <w:r w:rsidR="007A0C2C" w:rsidRPr="00FC3094">
        <w:rPr>
          <w:rFonts w:ascii="Times New Roman" w:hAnsi="Times New Roman" w:cs="Times New Roman"/>
          <w:bCs/>
          <w:i/>
          <w:sz w:val="24"/>
        </w:rPr>
        <w:t>Ii</w:t>
      </w:r>
      <w:r w:rsidR="007A0C2C" w:rsidRPr="00FC3094">
        <w:rPr>
          <w:rFonts w:ascii="Times New Roman" w:hAnsi="Times New Roman" w:cs="Times New Roman"/>
          <w:bCs/>
          <w:sz w:val="24"/>
        </w:rPr>
        <w:t>≥1</w:t>
      </w:r>
      <w:r w:rsidR="007A0C2C" w:rsidRPr="00FC3094">
        <w:rPr>
          <w:rFonts w:ascii="Times New Roman" w:hAnsi="Times New Roman" w:cs="Times New Roman"/>
          <w:bCs/>
          <w:sz w:val="24"/>
        </w:rPr>
        <w:t>时，表示</w:t>
      </w:r>
      <w:r w:rsidR="007A0C2C" w:rsidRPr="00FC3094">
        <w:rPr>
          <w:rFonts w:ascii="Times New Roman" w:hAnsi="Times New Roman" w:cs="Times New Roman"/>
          <w:bCs/>
          <w:sz w:val="24"/>
        </w:rPr>
        <w:t>i</w:t>
      </w:r>
      <w:r w:rsidR="007A0C2C" w:rsidRPr="00FC3094">
        <w:rPr>
          <w:rFonts w:ascii="Times New Roman" w:hAnsi="Times New Roman" w:cs="Times New Roman"/>
          <w:bCs/>
          <w:sz w:val="24"/>
        </w:rPr>
        <w:t>污染物超标，</w:t>
      </w:r>
      <w:r w:rsidR="007A0C2C" w:rsidRPr="00FC3094">
        <w:rPr>
          <w:rFonts w:ascii="Times New Roman" w:hAnsi="Times New Roman" w:cs="Times New Roman"/>
          <w:bCs/>
          <w:i/>
          <w:sz w:val="24"/>
        </w:rPr>
        <w:t>Ii</w:t>
      </w:r>
      <w:r w:rsidR="007A0C2C" w:rsidRPr="00FC3094">
        <w:rPr>
          <w:rFonts w:ascii="Times New Roman" w:hAnsi="Times New Roman" w:cs="Times New Roman"/>
          <w:bCs/>
          <w:sz w:val="24"/>
        </w:rPr>
        <w:t>＜</w:t>
      </w:r>
      <w:r w:rsidR="007A0C2C" w:rsidRPr="00FC3094">
        <w:rPr>
          <w:rFonts w:ascii="Times New Roman" w:hAnsi="Times New Roman" w:cs="Times New Roman"/>
          <w:bCs/>
          <w:sz w:val="24"/>
        </w:rPr>
        <w:t>1</w:t>
      </w:r>
      <w:r w:rsidR="007A0C2C" w:rsidRPr="00FC3094">
        <w:rPr>
          <w:rFonts w:ascii="Times New Roman" w:hAnsi="Times New Roman" w:cs="Times New Roman"/>
          <w:bCs/>
          <w:sz w:val="24"/>
        </w:rPr>
        <w:t>时，表示</w:t>
      </w:r>
      <w:r w:rsidR="007A0C2C" w:rsidRPr="00FC3094">
        <w:rPr>
          <w:rFonts w:ascii="Times New Roman" w:hAnsi="Times New Roman" w:cs="Times New Roman"/>
          <w:bCs/>
          <w:sz w:val="24"/>
        </w:rPr>
        <w:t>i</w:t>
      </w:r>
      <w:r w:rsidR="007A0C2C" w:rsidRPr="00FC3094">
        <w:rPr>
          <w:rFonts w:ascii="Times New Roman" w:hAnsi="Times New Roman" w:cs="Times New Roman"/>
          <w:bCs/>
          <w:sz w:val="24"/>
        </w:rPr>
        <w:t>污染物未超标。</w:t>
      </w:r>
    </w:p>
    <w:p w:rsidR="00086336" w:rsidRPr="00FC3094" w:rsidRDefault="00086336" w:rsidP="00086336">
      <w:pPr>
        <w:spacing w:line="360" w:lineRule="auto"/>
        <w:ind w:firstLineChars="200" w:firstLine="480"/>
        <w:rPr>
          <w:rFonts w:ascii="Times New Roman" w:hAnsi="Times New Roman" w:cs="Times New Roman"/>
          <w:bCs/>
          <w:kern w:val="24"/>
          <w:sz w:val="24"/>
        </w:rPr>
      </w:pPr>
      <w:r w:rsidRPr="00FC3094">
        <w:rPr>
          <w:rFonts w:hint="eastAsia"/>
          <w:bCs/>
          <w:kern w:val="24"/>
          <w:sz w:val="24"/>
        </w:rPr>
        <w:t>监测</w:t>
      </w:r>
      <w:r w:rsidRPr="00FC3094">
        <w:rPr>
          <w:bCs/>
          <w:kern w:val="24"/>
          <w:sz w:val="24"/>
        </w:rPr>
        <w:t>结果</w:t>
      </w:r>
      <w:r w:rsidRPr="00FC3094">
        <w:rPr>
          <w:rFonts w:hint="eastAsia"/>
          <w:bCs/>
          <w:kern w:val="24"/>
          <w:sz w:val="24"/>
        </w:rPr>
        <w:t>与</w:t>
      </w:r>
      <w:r w:rsidRPr="00FC3094">
        <w:rPr>
          <w:rFonts w:ascii="Times New Roman" w:hAnsi="Times New Roman" w:cs="Times New Roman"/>
          <w:bCs/>
          <w:kern w:val="24"/>
          <w:sz w:val="24"/>
        </w:rPr>
        <w:t>评价：本次土壤监测结果及其评价见表</w:t>
      </w:r>
      <w:r w:rsidRPr="00FC3094">
        <w:rPr>
          <w:rFonts w:ascii="Times New Roman" w:hAnsi="Times New Roman" w:cs="Times New Roman"/>
          <w:bCs/>
          <w:kern w:val="24"/>
          <w:sz w:val="24"/>
        </w:rPr>
        <w:t>3-</w:t>
      </w:r>
      <w:r w:rsidR="00B07478" w:rsidRPr="00FC3094">
        <w:rPr>
          <w:rFonts w:ascii="Times New Roman" w:hAnsi="Times New Roman" w:cs="Times New Roman" w:hint="eastAsia"/>
          <w:bCs/>
          <w:kern w:val="24"/>
          <w:sz w:val="24"/>
        </w:rPr>
        <w:t>7</w:t>
      </w:r>
      <w:r w:rsidRPr="00FC3094">
        <w:rPr>
          <w:rFonts w:ascii="Times New Roman" w:hAnsi="Times New Roman" w:cs="Times New Roman"/>
          <w:bCs/>
          <w:kern w:val="24"/>
          <w:sz w:val="24"/>
        </w:rPr>
        <w:t>。</w:t>
      </w:r>
    </w:p>
    <w:p w:rsidR="00086336" w:rsidRPr="00FC3094" w:rsidRDefault="00086336" w:rsidP="00086336">
      <w:pPr>
        <w:topLinePunct/>
        <w:spacing w:line="360" w:lineRule="auto"/>
        <w:jc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3-</w:t>
      </w:r>
      <w:r w:rsidR="00B07478" w:rsidRPr="00FC3094">
        <w:rPr>
          <w:rFonts w:ascii="Times New Roman" w:hAnsi="Times New Roman" w:cs="Times New Roman" w:hint="eastAsia"/>
          <w:b/>
          <w:sz w:val="24"/>
        </w:rPr>
        <w:t>7</w:t>
      </w:r>
      <w:r w:rsidRPr="00FC3094">
        <w:rPr>
          <w:rFonts w:ascii="Times New Roman" w:hAnsi="Times New Roman" w:cs="Times New Roman"/>
          <w:b/>
          <w:sz w:val="24"/>
        </w:rPr>
        <w:t xml:space="preserve">  </w:t>
      </w:r>
      <w:r w:rsidR="00B07478" w:rsidRPr="00FC3094">
        <w:rPr>
          <w:rFonts w:ascii="Times New Roman" w:hAnsi="Times New Roman" w:cs="Times New Roman" w:hint="eastAsia"/>
          <w:b/>
          <w:sz w:val="24"/>
        </w:rPr>
        <w:t>项目所在</w:t>
      </w:r>
      <w:r w:rsidRPr="00FC3094">
        <w:rPr>
          <w:rFonts w:ascii="Times New Roman" w:hAnsi="Times New Roman" w:cs="Times New Roman"/>
          <w:b/>
          <w:sz w:val="24"/>
        </w:rPr>
        <w:t>厂区占地内土壤监测结果与评价</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1033"/>
        <w:gridCol w:w="1534"/>
        <w:gridCol w:w="1559"/>
        <w:gridCol w:w="1276"/>
        <w:gridCol w:w="1417"/>
        <w:gridCol w:w="1519"/>
      </w:tblGrid>
      <w:tr w:rsidR="00FC3094" w:rsidRPr="00FC3094" w:rsidTr="00D94519">
        <w:trPr>
          <w:tblHeader/>
        </w:trPr>
        <w:tc>
          <w:tcPr>
            <w:tcW w:w="619" w:type="pct"/>
            <w:vAlign w:val="center"/>
          </w:tcPr>
          <w:p w:rsidR="00086336" w:rsidRPr="00FC3094" w:rsidRDefault="00086336" w:rsidP="00D94519">
            <w:pPr>
              <w:contextualSpacing/>
              <w:jc w:val="center"/>
              <w:textAlignment w:val="center"/>
              <w:rPr>
                <w:rFonts w:ascii="Times New Roman" w:hAnsi="Times New Roman" w:cs="Times New Roman"/>
                <w:szCs w:val="21"/>
              </w:rPr>
            </w:pPr>
            <w:r w:rsidRPr="00FC3094">
              <w:rPr>
                <w:rFonts w:ascii="Times New Roman" w:hAnsi="Times New Roman" w:cs="Times New Roman"/>
                <w:szCs w:val="21"/>
                <w:lang/>
              </w:rPr>
              <w:t>监测点位</w:t>
            </w:r>
          </w:p>
        </w:tc>
        <w:tc>
          <w:tcPr>
            <w:tcW w:w="920" w:type="pct"/>
            <w:vAlign w:val="center"/>
          </w:tcPr>
          <w:p w:rsidR="00086336" w:rsidRPr="00FC3094" w:rsidRDefault="00086336" w:rsidP="00D94519">
            <w:pPr>
              <w:contextualSpacing/>
              <w:jc w:val="center"/>
              <w:textAlignment w:val="center"/>
              <w:rPr>
                <w:rFonts w:ascii="Times New Roman" w:hAnsi="Times New Roman" w:cs="Times New Roman"/>
                <w:szCs w:val="21"/>
              </w:rPr>
            </w:pPr>
            <w:r w:rsidRPr="00FC3094">
              <w:rPr>
                <w:rFonts w:ascii="Times New Roman" w:hAnsi="Times New Roman" w:cs="Times New Roman"/>
                <w:szCs w:val="21"/>
                <w:lang/>
              </w:rPr>
              <w:t>监测项目</w:t>
            </w:r>
          </w:p>
        </w:tc>
        <w:tc>
          <w:tcPr>
            <w:tcW w:w="935" w:type="pct"/>
            <w:vAlign w:val="center"/>
          </w:tcPr>
          <w:p w:rsidR="00086336" w:rsidRPr="00FC3094" w:rsidRDefault="00086336" w:rsidP="00D94519">
            <w:pPr>
              <w:contextualSpacing/>
              <w:jc w:val="center"/>
              <w:textAlignment w:val="center"/>
              <w:rPr>
                <w:rFonts w:ascii="Times New Roman" w:hAnsi="Times New Roman" w:cs="Times New Roman"/>
                <w:szCs w:val="21"/>
              </w:rPr>
            </w:pPr>
            <w:r w:rsidRPr="00FC3094">
              <w:rPr>
                <w:rFonts w:ascii="Times New Roman" w:hAnsi="Times New Roman" w:cs="Times New Roman"/>
                <w:szCs w:val="21"/>
                <w:lang/>
              </w:rPr>
              <w:t>监测结果</w:t>
            </w:r>
            <w:r w:rsidRPr="00FC3094">
              <w:rPr>
                <w:rFonts w:ascii="Times New Roman" w:hAnsi="Times New Roman" w:cs="Times New Roman"/>
                <w:szCs w:val="21"/>
                <w:lang/>
              </w:rPr>
              <w:t>mg/kg</w:t>
            </w:r>
          </w:p>
        </w:tc>
        <w:tc>
          <w:tcPr>
            <w:tcW w:w="765" w:type="pct"/>
            <w:vAlign w:val="center"/>
          </w:tcPr>
          <w:p w:rsidR="00086336" w:rsidRPr="00FC3094" w:rsidRDefault="00086336" w:rsidP="00D94519">
            <w:pPr>
              <w:contextualSpacing/>
              <w:jc w:val="center"/>
              <w:textAlignment w:val="center"/>
              <w:rPr>
                <w:rFonts w:ascii="Times New Roman" w:hAnsi="Times New Roman" w:cs="Times New Roman"/>
                <w:szCs w:val="21"/>
              </w:rPr>
            </w:pPr>
            <w:r w:rsidRPr="00FC3094">
              <w:rPr>
                <w:rFonts w:ascii="Times New Roman" w:hAnsi="Times New Roman" w:cs="Times New Roman"/>
                <w:szCs w:val="21"/>
                <w:lang/>
              </w:rPr>
              <w:t>标准值</w:t>
            </w:r>
            <w:r w:rsidRPr="00FC3094">
              <w:rPr>
                <w:rFonts w:ascii="Times New Roman" w:hAnsi="Times New Roman" w:cs="Times New Roman"/>
                <w:szCs w:val="21"/>
                <w:lang/>
              </w:rPr>
              <w:t>mg/kg</w:t>
            </w:r>
          </w:p>
        </w:tc>
        <w:tc>
          <w:tcPr>
            <w:tcW w:w="850" w:type="pct"/>
            <w:vAlign w:val="center"/>
          </w:tcPr>
          <w:p w:rsidR="00086336" w:rsidRPr="00FC3094" w:rsidRDefault="00086336" w:rsidP="00D94519">
            <w:pPr>
              <w:contextualSpacing/>
              <w:jc w:val="center"/>
              <w:textAlignment w:val="center"/>
              <w:rPr>
                <w:rFonts w:ascii="Times New Roman" w:hAnsi="Times New Roman" w:cs="Times New Roman"/>
                <w:szCs w:val="21"/>
              </w:rPr>
            </w:pPr>
            <w:r w:rsidRPr="00FC3094">
              <w:rPr>
                <w:rFonts w:ascii="Times New Roman" w:hAnsi="Times New Roman" w:cs="Times New Roman"/>
                <w:szCs w:val="21"/>
                <w:lang/>
              </w:rPr>
              <w:t>标准指数</w:t>
            </w:r>
            <w:r w:rsidRPr="00FC3094">
              <w:rPr>
                <w:rFonts w:ascii="Times New Roman" w:hAnsi="Times New Roman" w:cs="Times New Roman"/>
                <w:szCs w:val="21"/>
                <w:lang/>
              </w:rPr>
              <w:t>I</w:t>
            </w:r>
            <w:r w:rsidRPr="00FC3094">
              <w:rPr>
                <w:rFonts w:ascii="Times New Roman" w:hAnsi="Times New Roman" w:cs="Times New Roman"/>
                <w:szCs w:val="21"/>
                <w:vertAlign w:val="subscript"/>
                <w:lang/>
              </w:rPr>
              <w:t>i</w:t>
            </w:r>
          </w:p>
        </w:tc>
        <w:tc>
          <w:tcPr>
            <w:tcW w:w="911" w:type="pct"/>
            <w:vAlign w:val="center"/>
          </w:tcPr>
          <w:p w:rsidR="00086336" w:rsidRPr="00FC3094" w:rsidRDefault="00086336" w:rsidP="00D94519">
            <w:pPr>
              <w:contextualSpacing/>
              <w:jc w:val="center"/>
              <w:textAlignment w:val="center"/>
              <w:rPr>
                <w:rFonts w:ascii="Times New Roman" w:hAnsi="Times New Roman" w:cs="Times New Roman"/>
                <w:szCs w:val="21"/>
              </w:rPr>
            </w:pPr>
            <w:r w:rsidRPr="00FC3094">
              <w:rPr>
                <w:rFonts w:ascii="Times New Roman" w:hAnsi="Times New Roman" w:cs="Times New Roman"/>
                <w:szCs w:val="21"/>
                <w:lang/>
              </w:rPr>
              <w:t>执行标准</w:t>
            </w:r>
          </w:p>
        </w:tc>
      </w:tr>
      <w:tr w:rsidR="00FC3094" w:rsidRPr="00FC3094" w:rsidTr="00D94519">
        <w:tc>
          <w:tcPr>
            <w:tcW w:w="619" w:type="pct"/>
            <w:vMerge w:val="restart"/>
            <w:vAlign w:val="center"/>
          </w:tcPr>
          <w:p w:rsidR="00B07478" w:rsidRPr="00FC3094" w:rsidRDefault="00B07478" w:rsidP="00D94519">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T1</w:t>
            </w:r>
          </w:p>
          <w:p w:rsidR="00B07478" w:rsidRPr="00FC3094" w:rsidRDefault="00B07478" w:rsidP="00D94519">
            <w:pPr>
              <w:pStyle w:val="af9"/>
              <w:ind w:firstLine="0"/>
              <w:jc w:val="center"/>
              <w:rPr>
                <w:rFonts w:ascii="Times New Roman" w:hAnsi="Times New Roman" w:cs="Times New Roman"/>
                <w:szCs w:val="21"/>
                <w:lang/>
              </w:rPr>
            </w:pPr>
            <w:r w:rsidRPr="00FC3094">
              <w:rPr>
                <w:rFonts w:ascii="Times New Roman" w:hAnsi="Times New Roman" w:cs="Times New Roman"/>
                <w:szCs w:val="21"/>
                <w:lang/>
              </w:rPr>
              <w:t>0~0.2m</w:t>
            </w: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砷</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22.6</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60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0.3767 </w:t>
            </w:r>
          </w:p>
        </w:tc>
        <w:tc>
          <w:tcPr>
            <w:tcW w:w="911" w:type="pct"/>
            <w:vMerge w:val="restart"/>
            <w:vAlign w:val="center"/>
          </w:tcPr>
          <w:p w:rsidR="00B07478" w:rsidRPr="00FC3094" w:rsidRDefault="00B07478" w:rsidP="00D94519">
            <w:pPr>
              <w:contextualSpacing/>
              <w:jc w:val="center"/>
              <w:textAlignment w:val="center"/>
              <w:rPr>
                <w:rFonts w:ascii="Times New Roman" w:hAnsi="Times New Roman" w:cs="Times New Roman"/>
                <w:szCs w:val="21"/>
              </w:rPr>
            </w:pPr>
            <w:r w:rsidRPr="00FC3094">
              <w:rPr>
                <w:rFonts w:ascii="Times New Roman" w:hAnsi="Times New Roman" w:cs="Times New Roman"/>
                <w:szCs w:val="21"/>
                <w:lang/>
              </w:rPr>
              <w:t>GB36600-2018</w:t>
            </w:r>
            <w:r w:rsidRPr="00FC3094">
              <w:rPr>
                <w:rFonts w:ascii="Times New Roman" w:hAnsi="Times New Roman" w:cs="Times New Roman"/>
                <w:szCs w:val="21"/>
                <w:lang/>
              </w:rPr>
              <w:t>中第二类用地筛选值</w:t>
            </w: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镉</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0.07</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65</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0.0011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铬（六价）</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2(L)</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5.7</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铜</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20.9</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18000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0.0012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铅</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20.9</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800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0.0261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汞</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0.07</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38</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0.0018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镍</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28.9</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900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0.0321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r>
      <w:tr w:rsidR="00FC3094" w:rsidRPr="00FC3094" w:rsidTr="00D94519">
        <w:tc>
          <w:tcPr>
            <w:tcW w:w="619" w:type="pct"/>
            <w:vMerge w:val="restart"/>
            <w:vAlign w:val="center"/>
          </w:tcPr>
          <w:p w:rsidR="00B07478" w:rsidRPr="00FC3094" w:rsidRDefault="00B07478" w:rsidP="00D94519">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T</w:t>
            </w:r>
            <w:r w:rsidRPr="00FC3094">
              <w:rPr>
                <w:rFonts w:ascii="Times New Roman" w:hAnsi="Times New Roman" w:cs="Times New Roman" w:hint="eastAsia"/>
                <w:szCs w:val="21"/>
                <w:lang/>
              </w:rPr>
              <w:t>2</w:t>
            </w:r>
          </w:p>
          <w:p w:rsidR="00B07478" w:rsidRPr="00FC3094" w:rsidRDefault="00B07478" w:rsidP="00D94519">
            <w:pPr>
              <w:contextualSpacing/>
              <w:jc w:val="center"/>
              <w:rPr>
                <w:rFonts w:ascii="Times New Roman" w:hAnsi="Times New Roman" w:cs="Times New Roman"/>
                <w:szCs w:val="21"/>
              </w:rPr>
            </w:pPr>
            <w:r w:rsidRPr="00FC3094">
              <w:rPr>
                <w:rFonts w:ascii="Times New Roman" w:hAnsi="Times New Roman" w:cs="Times New Roman"/>
                <w:szCs w:val="21"/>
                <w:lang/>
              </w:rPr>
              <w:t>0~0.2m</w:t>
            </w: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砷</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12.2</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60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0.2033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镉</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0.56</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65</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0.0086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六价铬</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2(L)</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5.7</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铜</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45.7</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18000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0.0025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铅</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29.4</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800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0.0368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汞</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0.07</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38</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0.0018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镍</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24.1</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900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0.0268 </w:t>
            </w:r>
          </w:p>
        </w:tc>
        <w:tc>
          <w:tcPr>
            <w:tcW w:w="911" w:type="pct"/>
            <w:vMerge/>
            <w:vAlign w:val="center"/>
          </w:tcPr>
          <w:p w:rsidR="00B07478" w:rsidRPr="00FC3094" w:rsidRDefault="00B07478" w:rsidP="00D94519">
            <w:pPr>
              <w:contextualSpacing/>
              <w:jc w:val="center"/>
              <w:textAlignment w:val="center"/>
              <w:rPr>
                <w:rFonts w:ascii="Times New Roman" w:hAnsi="Times New Roman" w:cs="Times New Roman"/>
                <w:szCs w:val="21"/>
              </w:rPr>
            </w:pPr>
          </w:p>
        </w:tc>
      </w:tr>
      <w:tr w:rsidR="00FC3094" w:rsidRPr="00FC3094" w:rsidTr="00D94519">
        <w:tc>
          <w:tcPr>
            <w:tcW w:w="619" w:type="pct"/>
            <w:vMerge w:val="restart"/>
            <w:vAlign w:val="center"/>
          </w:tcPr>
          <w:p w:rsidR="00B07478" w:rsidRPr="00FC3094" w:rsidRDefault="00B07478" w:rsidP="00D94519">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T2</w:t>
            </w:r>
          </w:p>
          <w:p w:rsidR="00B07478" w:rsidRPr="00FC3094" w:rsidRDefault="00B07478" w:rsidP="00D94519">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0~0.2m</w:t>
            </w: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砷</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4.11</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60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0.0685 </w:t>
            </w:r>
          </w:p>
        </w:tc>
        <w:tc>
          <w:tcPr>
            <w:tcW w:w="911" w:type="pct"/>
            <w:vMerge w:val="restart"/>
            <w:vAlign w:val="center"/>
          </w:tcPr>
          <w:p w:rsidR="00B07478" w:rsidRPr="00FC3094" w:rsidRDefault="00B07478" w:rsidP="00D94519">
            <w:pPr>
              <w:contextualSpacing/>
              <w:jc w:val="center"/>
              <w:rPr>
                <w:rFonts w:ascii="Times New Roman" w:hAnsi="Times New Roman" w:cs="Times New Roman"/>
                <w:szCs w:val="21"/>
              </w:rPr>
            </w:pPr>
            <w:r w:rsidRPr="00FC3094">
              <w:rPr>
                <w:rFonts w:ascii="Times New Roman" w:hAnsi="Times New Roman" w:cs="Times New Roman"/>
                <w:szCs w:val="21"/>
                <w:lang/>
              </w:rPr>
              <w:t>《土壤环境质量建设用地土壤污染风险管控标准》（</w:t>
            </w:r>
            <w:r w:rsidRPr="00FC3094">
              <w:rPr>
                <w:rFonts w:ascii="Times New Roman" w:hAnsi="Times New Roman" w:cs="Times New Roman"/>
                <w:szCs w:val="21"/>
                <w:lang/>
              </w:rPr>
              <w:t>GB36600-2018</w:t>
            </w:r>
            <w:r w:rsidRPr="00FC3094">
              <w:rPr>
                <w:rFonts w:ascii="Times New Roman" w:hAnsi="Times New Roman" w:cs="Times New Roman"/>
                <w:szCs w:val="21"/>
                <w:lang/>
              </w:rPr>
              <w:t>）中第二类用地筛选值</w:t>
            </w: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镉</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0.06</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65</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0.0009 </w:t>
            </w:r>
          </w:p>
        </w:tc>
        <w:tc>
          <w:tcPr>
            <w:tcW w:w="911" w:type="pct"/>
            <w:vMerge/>
            <w:vAlign w:val="center"/>
          </w:tcPr>
          <w:p w:rsidR="00B07478" w:rsidRPr="00FC3094" w:rsidRDefault="00B07478" w:rsidP="00D94519">
            <w:pPr>
              <w:contextualSpacing/>
              <w:jc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六价铬</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2(L)</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5.7</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w:t>
            </w:r>
          </w:p>
        </w:tc>
        <w:tc>
          <w:tcPr>
            <w:tcW w:w="911" w:type="pct"/>
            <w:vMerge/>
            <w:vAlign w:val="center"/>
          </w:tcPr>
          <w:p w:rsidR="00B07478" w:rsidRPr="00FC3094" w:rsidRDefault="00B07478" w:rsidP="00D94519">
            <w:pPr>
              <w:contextualSpacing/>
              <w:jc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铜</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2.72</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18000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0.0002 </w:t>
            </w:r>
          </w:p>
        </w:tc>
        <w:tc>
          <w:tcPr>
            <w:tcW w:w="911" w:type="pct"/>
            <w:vMerge/>
            <w:vAlign w:val="center"/>
          </w:tcPr>
          <w:p w:rsidR="00B07478" w:rsidRPr="00FC3094" w:rsidRDefault="00B07478" w:rsidP="00D94519">
            <w:pPr>
              <w:contextualSpacing/>
              <w:jc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铅</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9.12</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800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0.0114 </w:t>
            </w:r>
          </w:p>
        </w:tc>
        <w:tc>
          <w:tcPr>
            <w:tcW w:w="911" w:type="pct"/>
            <w:vMerge/>
            <w:vAlign w:val="center"/>
          </w:tcPr>
          <w:p w:rsidR="00B07478" w:rsidRPr="00FC3094" w:rsidRDefault="00B07478" w:rsidP="00D94519">
            <w:pPr>
              <w:contextualSpacing/>
              <w:jc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汞</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0.002</w:t>
            </w:r>
            <w:r w:rsidRPr="00FC3094">
              <w:rPr>
                <w:rFonts w:ascii="Times New Roman" w:hAnsi="Times New Roman" w:cs="Times New Roman" w:hint="eastAsia"/>
                <w:szCs w:val="21"/>
              </w:rPr>
              <w:t>（</w:t>
            </w:r>
            <w:r w:rsidRPr="00FC3094">
              <w:rPr>
                <w:rFonts w:ascii="Times New Roman" w:hAnsi="Times New Roman" w:cs="Times New Roman" w:hint="eastAsia"/>
                <w:szCs w:val="21"/>
              </w:rPr>
              <w:t>L</w:t>
            </w:r>
            <w:r w:rsidRPr="00FC3094">
              <w:rPr>
                <w:rFonts w:ascii="Times New Roman" w:hAnsi="Times New Roman" w:cs="Times New Roman" w:hint="eastAsia"/>
                <w:szCs w:val="21"/>
              </w:rPr>
              <w:t>）</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38</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w:t>
            </w:r>
          </w:p>
        </w:tc>
        <w:tc>
          <w:tcPr>
            <w:tcW w:w="911" w:type="pct"/>
            <w:vMerge/>
            <w:vAlign w:val="center"/>
          </w:tcPr>
          <w:p w:rsidR="00B07478" w:rsidRPr="00FC3094" w:rsidRDefault="00B07478" w:rsidP="00D94519">
            <w:pPr>
              <w:contextualSpacing/>
              <w:jc w:val="center"/>
              <w:rPr>
                <w:rFonts w:ascii="Times New Roman" w:hAnsi="Times New Roman" w:cs="Times New Roman"/>
                <w:szCs w:val="21"/>
              </w:rPr>
            </w:pPr>
          </w:p>
        </w:tc>
      </w:tr>
      <w:tr w:rsidR="00FC3094" w:rsidRPr="00FC3094" w:rsidTr="00D94519">
        <w:tc>
          <w:tcPr>
            <w:tcW w:w="619" w:type="pct"/>
            <w:vMerge/>
            <w:vAlign w:val="center"/>
          </w:tcPr>
          <w:p w:rsidR="00B07478" w:rsidRPr="00FC3094" w:rsidRDefault="00B07478" w:rsidP="00D94519">
            <w:pPr>
              <w:contextualSpacing/>
              <w:jc w:val="center"/>
              <w:textAlignment w:val="center"/>
              <w:rPr>
                <w:rFonts w:ascii="Times New Roman" w:hAnsi="Times New Roman" w:cs="Times New Roman"/>
                <w:szCs w:val="21"/>
                <w:lang/>
              </w:rPr>
            </w:pPr>
          </w:p>
        </w:tc>
        <w:tc>
          <w:tcPr>
            <w:tcW w:w="920"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镍</w:t>
            </w:r>
            <w:r w:rsidRPr="00FC3094">
              <w:rPr>
                <w:rFonts w:ascii="Times New Roman" w:hAnsi="Times New Roman" w:cs="Times New Roman"/>
                <w:szCs w:val="21"/>
              </w:rPr>
              <w:t xml:space="preserve"> </w:t>
            </w:r>
          </w:p>
        </w:tc>
        <w:tc>
          <w:tcPr>
            <w:tcW w:w="93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hint="eastAsia"/>
                <w:szCs w:val="21"/>
              </w:rPr>
              <w:t>4.70</w:t>
            </w:r>
          </w:p>
        </w:tc>
        <w:tc>
          <w:tcPr>
            <w:tcW w:w="765" w:type="pct"/>
            <w:vAlign w:val="center"/>
          </w:tcPr>
          <w:p w:rsidR="00B07478" w:rsidRPr="00FC3094" w:rsidRDefault="00B07478" w:rsidP="00D94519">
            <w:pPr>
              <w:jc w:val="center"/>
              <w:rPr>
                <w:rFonts w:ascii="Times New Roman" w:hAnsi="Times New Roman" w:cs="Times New Roman"/>
                <w:szCs w:val="21"/>
              </w:rPr>
            </w:pPr>
            <w:r w:rsidRPr="00FC3094">
              <w:rPr>
                <w:rFonts w:ascii="Times New Roman" w:hAnsi="Times New Roman" w:cs="Times New Roman"/>
                <w:szCs w:val="21"/>
              </w:rPr>
              <w:t>900</w:t>
            </w:r>
          </w:p>
        </w:tc>
        <w:tc>
          <w:tcPr>
            <w:tcW w:w="850" w:type="pct"/>
            <w:vAlign w:val="center"/>
          </w:tcPr>
          <w:p w:rsidR="00B07478" w:rsidRPr="00FC3094" w:rsidRDefault="00B07478" w:rsidP="00B07478">
            <w:pPr>
              <w:jc w:val="center"/>
              <w:rPr>
                <w:rFonts w:ascii="Times New Roman" w:hAnsi="Times New Roman" w:cs="Times New Roman"/>
                <w:szCs w:val="21"/>
              </w:rPr>
            </w:pPr>
            <w:r w:rsidRPr="00FC3094">
              <w:rPr>
                <w:rFonts w:ascii="Times New Roman" w:hAnsi="Times New Roman" w:cs="Times New Roman" w:hint="eastAsia"/>
                <w:szCs w:val="21"/>
              </w:rPr>
              <w:t xml:space="preserve">0.0052 </w:t>
            </w:r>
          </w:p>
        </w:tc>
        <w:tc>
          <w:tcPr>
            <w:tcW w:w="911" w:type="pct"/>
            <w:vMerge/>
            <w:vAlign w:val="center"/>
          </w:tcPr>
          <w:p w:rsidR="00B07478" w:rsidRPr="00FC3094" w:rsidRDefault="00B07478" w:rsidP="00D94519">
            <w:pPr>
              <w:contextualSpacing/>
              <w:jc w:val="center"/>
              <w:rPr>
                <w:rFonts w:ascii="Times New Roman" w:hAnsi="Times New Roman" w:cs="Times New Roman"/>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四氯化碳</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氯仿</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0.9</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氯甲烷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37</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1,1-</w:t>
            </w:r>
            <w:r w:rsidRPr="00FC3094">
              <w:rPr>
                <w:rFonts w:ascii="Times New Roman" w:hAnsi="Times New Roman" w:cs="Times New Roman"/>
                <w:szCs w:val="21"/>
              </w:rPr>
              <w:t>二氯乙烷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9</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1,2-</w:t>
            </w:r>
            <w:r w:rsidRPr="00FC3094">
              <w:rPr>
                <w:rFonts w:ascii="Times New Roman" w:hAnsi="Times New Roman" w:cs="Times New Roman"/>
                <w:szCs w:val="21"/>
              </w:rPr>
              <w:t>二氯乙烷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1B3D8A" w:rsidP="00D94519">
            <w:pPr>
              <w:jc w:val="center"/>
              <w:rPr>
                <w:rFonts w:ascii="Times New Roman" w:hAnsi="Times New Roman" w:cs="Times New Roman"/>
                <w:szCs w:val="21"/>
              </w:rPr>
            </w:pPr>
            <w:r w:rsidRPr="001B3D8A">
              <w:rPr>
                <w:rFonts w:ascii="Times New Roman" w:hAnsi="Times New Roman" w:cs="Times New Roman"/>
                <w:b/>
                <w:bCs/>
                <w:noProof/>
                <w:sz w:val="28"/>
                <w:szCs w:val="28"/>
              </w:rPr>
              <w:pict>
                <v:rect id="矩形 115" o:spid="_x0000_s1184" style="position:absolute;left:0;text-align:left;margin-left:-66.2pt;margin-top:-23.05pt;width:450pt;height:699.9pt;z-index:-25139507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Ap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tkI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" filled="f" strokeweight=".5pt">
                  <w10:wrap anchorx="page" anchory="page"/>
                </v:rect>
              </w:pict>
            </w:r>
            <w:r w:rsidR="00A059F7" w:rsidRPr="00FC3094">
              <w:rPr>
                <w:rFonts w:ascii="Times New Roman" w:hAnsi="Times New Roman" w:cs="Times New Roman"/>
                <w:szCs w:val="21"/>
              </w:rPr>
              <w:t>1,1-</w:t>
            </w:r>
            <w:r w:rsidR="00A059F7" w:rsidRPr="00FC3094">
              <w:rPr>
                <w:rFonts w:ascii="Times New Roman" w:hAnsi="Times New Roman" w:cs="Times New Roman"/>
                <w:szCs w:val="21"/>
              </w:rPr>
              <w:t>二氯乙烯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66</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顺</w:t>
            </w:r>
            <w:r w:rsidRPr="00FC3094">
              <w:rPr>
                <w:rFonts w:ascii="Times New Roman" w:hAnsi="Times New Roman" w:cs="Times New Roman"/>
                <w:szCs w:val="21"/>
              </w:rPr>
              <w:t>-1,2-</w:t>
            </w:r>
            <w:r w:rsidRPr="00FC3094">
              <w:rPr>
                <w:rFonts w:ascii="Times New Roman" w:hAnsi="Times New Roman" w:cs="Times New Roman"/>
                <w:szCs w:val="21"/>
              </w:rPr>
              <w:t>二氯乙烯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596</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反</w:t>
            </w:r>
            <w:r w:rsidRPr="00FC3094">
              <w:rPr>
                <w:rFonts w:ascii="Times New Roman" w:hAnsi="Times New Roman" w:cs="Times New Roman"/>
                <w:szCs w:val="21"/>
              </w:rPr>
              <w:t>-1,2-</w:t>
            </w:r>
            <w:r w:rsidRPr="00FC3094">
              <w:rPr>
                <w:rFonts w:ascii="Times New Roman" w:hAnsi="Times New Roman" w:cs="Times New Roman"/>
                <w:szCs w:val="21"/>
              </w:rPr>
              <w:t>二氯乙烯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54</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二氯甲烷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616</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1,2-</w:t>
            </w:r>
            <w:r w:rsidRPr="00FC3094">
              <w:rPr>
                <w:rFonts w:ascii="Times New Roman" w:hAnsi="Times New Roman" w:cs="Times New Roman"/>
                <w:szCs w:val="21"/>
              </w:rPr>
              <w:t>二氯丙烷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1,1,1,2-</w:t>
            </w:r>
            <w:r w:rsidRPr="00FC3094">
              <w:rPr>
                <w:rFonts w:ascii="Times New Roman" w:hAnsi="Times New Roman" w:cs="Times New Roman"/>
                <w:szCs w:val="21"/>
              </w:rPr>
              <w:t>四氯乙烷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1,1,2,2-</w:t>
            </w:r>
            <w:r w:rsidRPr="00FC3094">
              <w:rPr>
                <w:rFonts w:ascii="Times New Roman" w:hAnsi="Times New Roman" w:cs="Times New Roman"/>
                <w:szCs w:val="21"/>
              </w:rPr>
              <w:t>四氯乙烷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6.8</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四氯乙烯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0.0017</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53</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1,1,1-</w:t>
            </w:r>
            <w:r w:rsidRPr="00FC3094">
              <w:rPr>
                <w:rFonts w:ascii="Times New Roman" w:hAnsi="Times New Roman" w:cs="Times New Roman"/>
                <w:szCs w:val="21"/>
              </w:rPr>
              <w:t>三氯乙烷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840</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1,1,2-</w:t>
            </w:r>
            <w:r w:rsidRPr="00FC3094">
              <w:rPr>
                <w:rFonts w:ascii="Times New Roman" w:hAnsi="Times New Roman" w:cs="Times New Roman"/>
                <w:szCs w:val="21"/>
              </w:rPr>
              <w:t>三氯乙烷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三氯乙烯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1,2,3-</w:t>
            </w:r>
            <w:r w:rsidRPr="00FC3094">
              <w:rPr>
                <w:rFonts w:ascii="Times New Roman" w:hAnsi="Times New Roman" w:cs="Times New Roman"/>
                <w:szCs w:val="21"/>
              </w:rPr>
              <w:t>三氯丙烷</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0.5</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氯乙烯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0.43</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4</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氯苯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270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1,2-</w:t>
            </w:r>
            <w:r w:rsidRPr="00FC3094">
              <w:rPr>
                <w:rFonts w:ascii="Times New Roman" w:hAnsi="Times New Roman" w:cs="Times New Roman"/>
                <w:szCs w:val="21"/>
              </w:rPr>
              <w:t>二氯苯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560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1,4-</w:t>
            </w:r>
            <w:r w:rsidRPr="00FC3094">
              <w:rPr>
                <w:rFonts w:ascii="Times New Roman" w:hAnsi="Times New Roman" w:cs="Times New Roman"/>
                <w:szCs w:val="21"/>
              </w:rPr>
              <w:t>二氯苯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20</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乙苯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苯乙烯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1290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甲苯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1200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间二甲苯</w:t>
            </w:r>
            <w:r w:rsidRPr="00FC3094">
              <w:rPr>
                <w:rFonts w:ascii="Times New Roman" w:hAnsi="Times New Roman" w:cs="Times New Roman"/>
                <w:szCs w:val="21"/>
              </w:rPr>
              <w:t>+</w:t>
            </w:r>
            <w:r w:rsidRPr="00FC3094">
              <w:rPr>
                <w:rFonts w:ascii="Times New Roman" w:hAnsi="Times New Roman" w:cs="Times New Roman"/>
                <w:szCs w:val="21"/>
              </w:rPr>
              <w:t>对二甲苯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contextualSpacing/>
              <w:jc w:val="center"/>
              <w:textAlignment w:val="center"/>
              <w:rPr>
                <w:rFonts w:ascii="Times New Roman" w:hAnsi="Times New Roman" w:cs="Times New Roman"/>
                <w:szCs w:val="21"/>
                <w:lang/>
              </w:rPr>
            </w:pPr>
            <w:r w:rsidRPr="00FC3094">
              <w:rPr>
                <w:rFonts w:ascii="Times New Roman" w:hAnsi="Times New Roman" w:cs="Times New Roman"/>
                <w:snapToGrid w:val="0"/>
                <w:szCs w:val="21"/>
              </w:rPr>
              <w:t>570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邻二甲苯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640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硝基苯</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76</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苯胺</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260</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spacing w:line="480" w:lineRule="auto"/>
              <w:jc w:val="center"/>
              <w:rPr>
                <w:rFonts w:ascii="Times New Roman" w:hAnsi="Times New Roman" w:cs="Times New Roman"/>
                <w:szCs w:val="21"/>
              </w:rPr>
            </w:pPr>
            <w:r w:rsidRPr="00FC3094">
              <w:rPr>
                <w:rFonts w:ascii="Times New Roman" w:hAnsi="Times New Roman" w:cs="Times New Roman"/>
                <w:szCs w:val="21"/>
              </w:rPr>
              <w:t>2-</w:t>
            </w:r>
            <w:r w:rsidRPr="00FC3094">
              <w:rPr>
                <w:rFonts w:ascii="Times New Roman" w:hAnsi="Times New Roman" w:cs="Times New Roman"/>
                <w:szCs w:val="21"/>
              </w:rPr>
              <w:t>氯酚</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2256</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[a]</w:t>
            </w:r>
            <w:r w:rsidRPr="00FC3094">
              <w:rPr>
                <w:rFonts w:ascii="Times New Roman" w:hAnsi="Times New Roman" w:cs="Times New Roman"/>
                <w:szCs w:val="21"/>
              </w:rPr>
              <w:t>蒽</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[a]</w:t>
            </w:r>
            <w:r w:rsidRPr="00FC3094">
              <w:rPr>
                <w:rFonts w:ascii="Times New Roman" w:hAnsi="Times New Roman" w:cs="Times New Roman"/>
                <w:szCs w:val="21"/>
              </w:rPr>
              <w:t>芘</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[b]</w:t>
            </w:r>
            <w:r w:rsidRPr="00FC3094">
              <w:rPr>
                <w:rFonts w:ascii="Times New Roman" w:hAnsi="Times New Roman" w:cs="Times New Roman"/>
                <w:szCs w:val="21"/>
              </w:rPr>
              <w:t>荧蒽</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[k]</w:t>
            </w:r>
            <w:r w:rsidRPr="00FC3094">
              <w:rPr>
                <w:rFonts w:ascii="Times New Roman" w:hAnsi="Times New Roman" w:cs="Times New Roman"/>
                <w:szCs w:val="21"/>
              </w:rPr>
              <w:t>荧蒽</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151</w:t>
            </w:r>
          </w:p>
        </w:tc>
        <w:tc>
          <w:tcPr>
            <w:tcW w:w="850"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䓛</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1293</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二苯并</w:t>
            </w:r>
            <w:r w:rsidRPr="00FC3094">
              <w:rPr>
                <w:rFonts w:ascii="Times New Roman" w:hAnsi="Times New Roman" w:cs="Times New Roman"/>
                <w:szCs w:val="21"/>
              </w:rPr>
              <w:t>[a</w:t>
            </w:r>
            <w:r w:rsidRPr="00FC3094">
              <w:rPr>
                <w:rFonts w:ascii="Times New Roman" w:hAnsi="Times New Roman" w:cs="Times New Roman"/>
                <w:szCs w:val="21"/>
              </w:rPr>
              <w:t>，</w:t>
            </w:r>
            <w:r w:rsidRPr="00FC3094">
              <w:rPr>
                <w:rFonts w:ascii="Times New Roman" w:hAnsi="Times New Roman" w:cs="Times New Roman"/>
                <w:szCs w:val="21"/>
              </w:rPr>
              <w:t>h]</w:t>
            </w:r>
            <w:r w:rsidRPr="00FC3094">
              <w:rPr>
                <w:rFonts w:ascii="Times New Roman" w:hAnsi="Times New Roman" w:cs="Times New Roman"/>
                <w:szCs w:val="21"/>
              </w:rPr>
              <w:t>蒽</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茚并</w:t>
            </w: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2</w:t>
            </w:r>
            <w:r w:rsidRPr="00FC3094">
              <w:rPr>
                <w:rFonts w:ascii="Times New Roman" w:hAnsi="Times New Roman" w:cs="Times New Roman"/>
                <w:szCs w:val="21"/>
              </w:rPr>
              <w:t>，</w:t>
            </w:r>
            <w:r w:rsidRPr="00FC3094">
              <w:rPr>
                <w:rFonts w:ascii="Times New Roman" w:hAnsi="Times New Roman" w:cs="Times New Roman"/>
                <w:szCs w:val="21"/>
              </w:rPr>
              <w:t>3-cd]</w:t>
            </w:r>
            <w:r w:rsidRPr="00FC3094">
              <w:rPr>
                <w:rFonts w:ascii="Times New Roman" w:hAnsi="Times New Roman" w:cs="Times New Roman"/>
                <w:szCs w:val="21"/>
              </w:rPr>
              <w:t>芘</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jc w:val="center"/>
              <w:rPr>
                <w:rFonts w:ascii="Times New Roman" w:hAnsi="Times New Roman" w:cs="Times New Roman"/>
                <w:snapToGrid w:val="0"/>
                <w:szCs w:val="21"/>
              </w:rPr>
            </w:pPr>
          </w:p>
        </w:tc>
      </w:tr>
      <w:tr w:rsidR="00FC3094" w:rsidRPr="00FC3094" w:rsidTr="00D94519">
        <w:tc>
          <w:tcPr>
            <w:tcW w:w="619"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c>
          <w:tcPr>
            <w:tcW w:w="92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萘</w:t>
            </w:r>
          </w:p>
        </w:tc>
        <w:tc>
          <w:tcPr>
            <w:tcW w:w="935"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ND</w:t>
            </w:r>
          </w:p>
        </w:tc>
        <w:tc>
          <w:tcPr>
            <w:tcW w:w="765" w:type="pct"/>
            <w:vAlign w:val="center"/>
          </w:tcPr>
          <w:p w:rsidR="00A059F7" w:rsidRPr="00FC3094" w:rsidRDefault="00A059F7" w:rsidP="00D94519">
            <w:pPr>
              <w:contextualSpacing/>
              <w:jc w:val="center"/>
              <w:textAlignment w:val="center"/>
              <w:rPr>
                <w:rFonts w:ascii="Times New Roman" w:hAnsi="Times New Roman" w:cs="Times New Roman"/>
                <w:szCs w:val="21"/>
                <w:lang/>
              </w:rPr>
            </w:pPr>
            <w:r w:rsidRPr="00FC3094">
              <w:rPr>
                <w:rFonts w:ascii="Times New Roman" w:hAnsi="Times New Roman" w:cs="Times New Roman"/>
                <w:snapToGrid w:val="0"/>
                <w:szCs w:val="21"/>
              </w:rPr>
              <w:t>70</w:t>
            </w:r>
          </w:p>
        </w:tc>
        <w:tc>
          <w:tcPr>
            <w:tcW w:w="850" w:type="pct"/>
            <w:vAlign w:val="center"/>
          </w:tcPr>
          <w:p w:rsidR="00A059F7" w:rsidRPr="00FC3094" w:rsidRDefault="00A059F7" w:rsidP="00D94519">
            <w:pPr>
              <w:jc w:val="center"/>
              <w:rPr>
                <w:rFonts w:ascii="Times New Roman" w:hAnsi="Times New Roman" w:cs="Times New Roman"/>
                <w:szCs w:val="21"/>
              </w:rPr>
            </w:pPr>
            <w:r w:rsidRPr="00FC3094">
              <w:rPr>
                <w:rFonts w:ascii="Times New Roman" w:hAnsi="Times New Roman" w:cs="Times New Roman"/>
                <w:szCs w:val="21"/>
              </w:rPr>
              <w:t>/</w:t>
            </w:r>
          </w:p>
        </w:tc>
        <w:tc>
          <w:tcPr>
            <w:tcW w:w="911" w:type="pct"/>
            <w:vMerge/>
            <w:vAlign w:val="center"/>
          </w:tcPr>
          <w:p w:rsidR="00A059F7" w:rsidRPr="00FC3094" w:rsidRDefault="00A059F7" w:rsidP="00D94519">
            <w:pPr>
              <w:contextualSpacing/>
              <w:jc w:val="center"/>
              <w:textAlignment w:val="center"/>
              <w:rPr>
                <w:rFonts w:ascii="Times New Roman" w:hAnsi="Times New Roman" w:cs="Times New Roman"/>
                <w:szCs w:val="21"/>
                <w:lang/>
              </w:rPr>
            </w:pPr>
          </w:p>
        </w:tc>
      </w:tr>
      <w:tr w:rsidR="00FC3094" w:rsidRPr="00FC3094" w:rsidTr="00D94519">
        <w:tc>
          <w:tcPr>
            <w:tcW w:w="5000" w:type="pct"/>
            <w:gridSpan w:val="6"/>
            <w:vAlign w:val="center"/>
          </w:tcPr>
          <w:p w:rsidR="00A059F7" w:rsidRPr="00FC3094" w:rsidRDefault="00A059F7" w:rsidP="00D94519">
            <w:pPr>
              <w:contextualSpacing/>
              <w:textAlignment w:val="center"/>
              <w:rPr>
                <w:rFonts w:ascii="Times New Roman" w:hAnsi="Times New Roman" w:cs="Times New Roman"/>
                <w:szCs w:val="21"/>
                <w:lang/>
              </w:rPr>
            </w:pPr>
            <w:r w:rsidRPr="00FC3094">
              <w:rPr>
                <w:rFonts w:ascii="Times New Roman" w:hAnsi="Times New Roman" w:cs="Times New Roman"/>
                <w:szCs w:val="21"/>
              </w:rPr>
              <w:t>注：</w:t>
            </w:r>
            <w:r w:rsidRPr="00FC3094">
              <w:rPr>
                <w:rFonts w:ascii="Times New Roman" w:hAnsi="Times New Roman" w:cs="Times New Roman"/>
                <w:szCs w:val="21"/>
              </w:rPr>
              <w:t xml:space="preserve"> ND</w:t>
            </w:r>
            <w:r w:rsidRPr="00FC3094">
              <w:rPr>
                <w:rFonts w:ascii="Times New Roman" w:hAnsi="Times New Roman" w:cs="Times New Roman"/>
                <w:szCs w:val="21"/>
              </w:rPr>
              <w:t>表示未检出</w:t>
            </w:r>
          </w:p>
        </w:tc>
      </w:tr>
    </w:tbl>
    <w:p w:rsidR="00B07478" w:rsidRPr="00FC3094" w:rsidRDefault="00B07478" w:rsidP="00B07478">
      <w:pPr>
        <w:spacing w:line="360" w:lineRule="auto"/>
        <w:ind w:firstLineChars="200" w:firstLine="480"/>
        <w:textAlignment w:val="center"/>
        <w:rPr>
          <w:rFonts w:ascii="Times New Roman" w:hAnsi="Times New Roman" w:cs="Times New Roman"/>
          <w:sz w:val="24"/>
        </w:rPr>
      </w:pPr>
      <w:r w:rsidRPr="00FC3094">
        <w:rPr>
          <w:rFonts w:ascii="Times New Roman" w:hAnsi="Times New Roman" w:cs="Times New Roman" w:hint="eastAsia"/>
          <w:sz w:val="24"/>
        </w:rPr>
        <w:t>根据土壤现场采样监测结果，项目选址地</w:t>
      </w:r>
      <w:r w:rsidRPr="00FC3094">
        <w:rPr>
          <w:rFonts w:ascii="Times New Roman" w:hAnsi="Times New Roman" w:cs="Times New Roman"/>
          <w:sz w:val="24"/>
        </w:rPr>
        <w:t>厂区</w:t>
      </w:r>
      <w:r w:rsidRPr="00FC3094">
        <w:rPr>
          <w:rFonts w:ascii="Times New Roman" w:hAnsi="Times New Roman" w:cs="Times New Roman" w:hint="eastAsia"/>
          <w:sz w:val="24"/>
        </w:rPr>
        <w:t>占地内</w:t>
      </w:r>
      <w:r w:rsidRPr="00FC3094">
        <w:rPr>
          <w:rFonts w:ascii="Times New Roman" w:hAnsi="Times New Roman" w:cs="Times New Roman"/>
          <w:sz w:val="24"/>
        </w:rPr>
        <w:t>设置的</w:t>
      </w:r>
      <w:r w:rsidRPr="00FC3094">
        <w:rPr>
          <w:rFonts w:ascii="Times New Roman" w:hAnsi="Times New Roman" w:cs="Times New Roman" w:hint="eastAsia"/>
          <w:sz w:val="24"/>
        </w:rPr>
        <w:t>各个</w:t>
      </w:r>
      <w:r w:rsidRPr="00FC3094">
        <w:rPr>
          <w:rFonts w:ascii="Times New Roman" w:hAnsi="Times New Roman" w:cs="Times New Roman"/>
          <w:sz w:val="24"/>
        </w:rPr>
        <w:t>土壤监测点</w:t>
      </w:r>
      <w:r w:rsidRPr="00FC3094">
        <w:rPr>
          <w:rFonts w:ascii="Times New Roman" w:hAnsi="Times New Roman" w:cs="Times New Roman"/>
          <w:sz w:val="24"/>
        </w:rPr>
        <w:lastRenderedPageBreak/>
        <w:t>位</w:t>
      </w:r>
      <w:r w:rsidRPr="00FC3094">
        <w:rPr>
          <w:rFonts w:ascii="Times New Roman" w:hAnsi="Times New Roman" w:cs="Times New Roman" w:hint="eastAsia"/>
          <w:sz w:val="24"/>
        </w:rPr>
        <w:t>的</w:t>
      </w:r>
      <w:r w:rsidRPr="00FC3094">
        <w:rPr>
          <w:rFonts w:ascii="Times New Roman" w:hAnsi="Times New Roman" w:cs="Times New Roman"/>
          <w:sz w:val="24"/>
        </w:rPr>
        <w:t>基本项目</w:t>
      </w:r>
      <w:r w:rsidRPr="00FC3094">
        <w:rPr>
          <w:rFonts w:ascii="Times New Roman" w:hAnsi="Times New Roman" w:cs="Times New Roman" w:hint="eastAsia"/>
          <w:sz w:val="24"/>
        </w:rPr>
        <w:t>监测结果</w:t>
      </w:r>
      <w:r w:rsidRPr="00FC3094">
        <w:rPr>
          <w:rFonts w:ascii="Times New Roman" w:hAnsi="Times New Roman" w:cs="Times New Roman"/>
          <w:sz w:val="24"/>
        </w:rPr>
        <w:t>均满足《土壤环境质量标准</w:t>
      </w:r>
      <w:r w:rsidRPr="00FC3094">
        <w:rPr>
          <w:rFonts w:ascii="Times New Roman" w:hAnsi="Times New Roman" w:cs="Times New Roman"/>
          <w:sz w:val="24"/>
        </w:rPr>
        <w:t xml:space="preserve"> </w:t>
      </w:r>
      <w:r w:rsidRPr="00FC3094">
        <w:rPr>
          <w:rFonts w:ascii="Times New Roman" w:hAnsi="Times New Roman" w:cs="Times New Roman"/>
          <w:sz w:val="24"/>
        </w:rPr>
        <w:t>建设用地土壤污染风险管控标准》（试行）（</w:t>
      </w:r>
      <w:r w:rsidRPr="00FC3094">
        <w:rPr>
          <w:rFonts w:ascii="Times New Roman" w:hAnsi="Times New Roman" w:cs="Times New Roman"/>
          <w:sz w:val="24"/>
        </w:rPr>
        <w:t>GB36600-2018</w:t>
      </w:r>
      <w:r w:rsidRPr="00FC3094">
        <w:rPr>
          <w:rFonts w:ascii="Times New Roman" w:hAnsi="Times New Roman" w:cs="Times New Roman"/>
          <w:sz w:val="24"/>
        </w:rPr>
        <w:t>）中表</w:t>
      </w:r>
      <w:r w:rsidRPr="00FC3094">
        <w:rPr>
          <w:rFonts w:ascii="Times New Roman" w:hAnsi="Times New Roman" w:cs="Times New Roman"/>
          <w:sz w:val="24"/>
        </w:rPr>
        <w:t>1</w:t>
      </w:r>
      <w:r w:rsidRPr="00FC3094">
        <w:rPr>
          <w:rFonts w:ascii="Times New Roman" w:hAnsi="Times New Roman" w:cs="Times New Roman"/>
          <w:sz w:val="24"/>
        </w:rPr>
        <w:t>建设用地</w:t>
      </w:r>
      <w:r w:rsidRPr="00FC3094">
        <w:rPr>
          <w:rFonts w:ascii="Times New Roman" w:hAnsi="Times New Roman" w:cs="Times New Roman" w:hint="eastAsia"/>
          <w:sz w:val="24"/>
        </w:rPr>
        <w:t>第二类用地筛选值</w:t>
      </w:r>
      <w:r w:rsidRPr="00FC3094">
        <w:rPr>
          <w:rFonts w:ascii="Times New Roman" w:hAnsi="Times New Roman" w:cs="Times New Roman"/>
          <w:sz w:val="24"/>
        </w:rPr>
        <w:t>浓度要求限值。</w:t>
      </w:r>
    </w:p>
    <w:p w:rsidR="00D245F2" w:rsidRPr="00FC3094" w:rsidRDefault="00D245F2" w:rsidP="00D245F2">
      <w:pPr>
        <w:spacing w:line="360" w:lineRule="auto"/>
        <w:outlineLvl w:val="1"/>
        <w:rPr>
          <w:rFonts w:ascii="Times New Roman" w:hAnsi="Times New Roman" w:cs="Times New Roman"/>
          <w:b/>
          <w:bCs/>
          <w:sz w:val="28"/>
          <w:szCs w:val="28"/>
        </w:rPr>
      </w:pPr>
      <w:bookmarkStart w:id="82" w:name="_Toc499126469"/>
      <w:bookmarkStart w:id="83" w:name="_Toc500615578"/>
      <w:bookmarkStart w:id="84" w:name="_Toc500941871"/>
      <w:bookmarkStart w:id="85" w:name="_Toc505267514"/>
      <w:bookmarkStart w:id="86" w:name="_Toc516402601"/>
      <w:bookmarkStart w:id="87" w:name="_Toc46673800"/>
      <w:r w:rsidRPr="00FC3094">
        <w:rPr>
          <w:rFonts w:ascii="Times New Roman" w:hAnsi="Times New Roman" w:cs="Times New Roman"/>
          <w:b/>
          <w:bCs/>
          <w:sz w:val="28"/>
          <w:szCs w:val="28"/>
        </w:rPr>
        <w:t>3.2</w:t>
      </w:r>
      <w:r w:rsidRPr="00FC3094">
        <w:rPr>
          <w:rFonts w:ascii="Times New Roman" w:hAnsi="Times New Roman" w:cs="Times New Roman"/>
          <w:b/>
          <w:bCs/>
          <w:sz w:val="28"/>
          <w:szCs w:val="28"/>
        </w:rPr>
        <w:t>主要环境保护目标</w:t>
      </w:r>
      <w:bookmarkEnd w:id="82"/>
      <w:bookmarkEnd w:id="83"/>
      <w:bookmarkEnd w:id="84"/>
      <w:bookmarkEnd w:id="85"/>
      <w:bookmarkEnd w:id="86"/>
      <w:bookmarkEnd w:id="87"/>
    </w:p>
    <w:p w:rsidR="00D245F2" w:rsidRPr="00FC3094" w:rsidRDefault="00D245F2" w:rsidP="00D245F2">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通过现场实地调查，该项目所在地不属于风景名胜区、遗址公园、文物古迹和文化遗产等特殊重要生态敏感区，项目周边主要环境保护目标见下列表：</w:t>
      </w:r>
    </w:p>
    <w:p w:rsidR="00D245F2" w:rsidRPr="00FC3094" w:rsidRDefault="001B3D8A" w:rsidP="00D245F2">
      <w:pPr>
        <w:spacing w:line="360" w:lineRule="auto"/>
        <w:jc w:val="center"/>
        <w:rPr>
          <w:rFonts w:ascii="Times New Roman" w:hAnsi="Times New Roman" w:cs="Times New Roman"/>
          <w:b/>
          <w:sz w:val="24"/>
        </w:rPr>
      </w:pPr>
      <w:r w:rsidRPr="001B3D8A">
        <w:rPr>
          <w:rFonts w:ascii="Times New Roman" w:hAnsi="Times New Roman" w:cs="Times New Roman"/>
          <w:b/>
          <w:bCs/>
          <w:noProof/>
          <w:sz w:val="28"/>
          <w:szCs w:val="28"/>
        </w:rPr>
        <w:pict>
          <v:rect id="矩形 116" o:spid="_x0000_s1183" style="position:absolute;left:0;text-align:left;margin-left:71.4pt;margin-top:71.4pt;width:450pt;height:699.9pt;z-index:-25139302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2d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tkY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" filled="f" strokeweight=".5pt">
            <w10:wrap anchorx="page" anchory="page"/>
          </v:rect>
        </w:pict>
      </w:r>
      <w:r w:rsidR="00D245F2" w:rsidRPr="00FC3094">
        <w:rPr>
          <w:rFonts w:ascii="Times New Roman" w:hAnsi="Times New Roman" w:cs="Times New Roman"/>
          <w:b/>
          <w:sz w:val="24"/>
        </w:rPr>
        <w:t>表</w:t>
      </w:r>
      <w:r w:rsidR="00D245F2" w:rsidRPr="00FC3094">
        <w:rPr>
          <w:rFonts w:ascii="Times New Roman" w:hAnsi="Times New Roman" w:cs="Times New Roman"/>
          <w:b/>
          <w:sz w:val="24"/>
        </w:rPr>
        <w:t>3-</w:t>
      </w:r>
      <w:r w:rsidR="00B07478" w:rsidRPr="00FC3094">
        <w:rPr>
          <w:rFonts w:ascii="Times New Roman" w:hAnsi="Times New Roman" w:cs="Times New Roman" w:hint="eastAsia"/>
          <w:b/>
          <w:sz w:val="24"/>
        </w:rPr>
        <w:t>8</w:t>
      </w:r>
      <w:r w:rsidR="00D245F2" w:rsidRPr="00FC3094">
        <w:rPr>
          <w:rFonts w:ascii="Times New Roman" w:hAnsi="Times New Roman" w:cs="Times New Roman"/>
          <w:b/>
          <w:sz w:val="24"/>
        </w:rPr>
        <w:t xml:space="preserve">   </w:t>
      </w:r>
      <w:r w:rsidR="00D245F2" w:rsidRPr="00FC3094">
        <w:rPr>
          <w:rFonts w:ascii="Times New Roman" w:hAnsi="Times New Roman" w:cs="Times New Roman"/>
          <w:b/>
          <w:sz w:val="24"/>
        </w:rPr>
        <w:t>项目周边大气环境保护目标一览表</w:t>
      </w:r>
    </w:p>
    <w:tbl>
      <w:tblPr>
        <w:tblW w:w="5000" w:type="pct"/>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5"/>
        <w:gridCol w:w="1285"/>
        <w:gridCol w:w="1134"/>
        <w:gridCol w:w="779"/>
        <w:gridCol w:w="780"/>
        <w:gridCol w:w="784"/>
        <w:gridCol w:w="780"/>
        <w:gridCol w:w="984"/>
        <w:gridCol w:w="775"/>
      </w:tblGrid>
      <w:tr w:rsidR="00FC3094" w:rsidRPr="00FC3094" w:rsidTr="00EB6CA7">
        <w:trPr>
          <w:trHeight w:val="415"/>
          <w:jc w:val="center"/>
        </w:trPr>
        <w:tc>
          <w:tcPr>
            <w:tcW w:w="621" w:type="pct"/>
            <w:vMerge w:val="restar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名称</w:t>
            </w:r>
          </w:p>
        </w:tc>
        <w:tc>
          <w:tcPr>
            <w:tcW w:w="1451" w:type="pct"/>
            <w:gridSpan w:val="2"/>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bCs/>
                <w:szCs w:val="21"/>
              </w:rPr>
            </w:pPr>
            <w:r w:rsidRPr="00FC3094">
              <w:rPr>
                <w:rFonts w:ascii="Times New Roman" w:hAnsi="Times New Roman" w:cs="Times New Roman"/>
                <w:bCs/>
                <w:kern w:val="0"/>
                <w:szCs w:val="21"/>
                <w:lang/>
              </w:rPr>
              <w:t>坐标</w:t>
            </w:r>
          </w:p>
        </w:tc>
        <w:tc>
          <w:tcPr>
            <w:tcW w:w="467" w:type="pct"/>
            <w:vMerge w:val="restar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保护对象</w:t>
            </w:r>
          </w:p>
        </w:tc>
        <w:tc>
          <w:tcPr>
            <w:tcW w:w="468" w:type="pct"/>
            <w:vMerge w:val="restar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保护内容</w:t>
            </w:r>
          </w:p>
        </w:tc>
        <w:tc>
          <w:tcPr>
            <w:tcW w:w="470" w:type="pct"/>
            <w:vMerge w:val="restar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环境功能区</w:t>
            </w:r>
          </w:p>
        </w:tc>
        <w:tc>
          <w:tcPr>
            <w:tcW w:w="468" w:type="pct"/>
            <w:vMerge w:val="restar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相对厂址方位</w:t>
            </w:r>
          </w:p>
        </w:tc>
        <w:tc>
          <w:tcPr>
            <w:tcW w:w="590" w:type="pct"/>
            <w:vMerge w:val="restar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相对厂界距离</w:t>
            </w:r>
            <w:r w:rsidRPr="00FC3094">
              <w:rPr>
                <w:rFonts w:ascii="Times New Roman" w:hAnsi="Times New Roman" w:cs="Times New Roman"/>
                <w:bCs/>
                <w:kern w:val="0"/>
                <w:szCs w:val="21"/>
                <w:lang/>
              </w:rPr>
              <w:t>/m</w:t>
            </w:r>
          </w:p>
        </w:tc>
        <w:tc>
          <w:tcPr>
            <w:tcW w:w="465" w:type="pct"/>
            <w:vMerge w:val="restar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kern w:val="0"/>
                <w:szCs w:val="21"/>
                <w:lang/>
              </w:rPr>
            </w:pPr>
            <w:r w:rsidRPr="00FC3094">
              <w:rPr>
                <w:rFonts w:ascii="Times New Roman" w:hAnsi="Times New Roman" w:cs="Times New Roman"/>
                <w:bCs/>
                <w:kern w:val="0"/>
                <w:szCs w:val="21"/>
                <w:lang/>
              </w:rPr>
              <w:t>备注</w:t>
            </w:r>
          </w:p>
        </w:tc>
      </w:tr>
      <w:tr w:rsidR="00FC3094" w:rsidRPr="00FC3094" w:rsidTr="00EB6CA7">
        <w:trPr>
          <w:trHeight w:val="270"/>
          <w:jc w:val="center"/>
        </w:trPr>
        <w:tc>
          <w:tcPr>
            <w:tcW w:w="621" w:type="pct"/>
            <w:vMerge/>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szCs w:val="21"/>
              </w:rPr>
            </w:pPr>
          </w:p>
        </w:tc>
        <w:tc>
          <w:tcPr>
            <w:tcW w:w="771" w:type="pc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X</w:t>
            </w:r>
          </w:p>
        </w:tc>
        <w:tc>
          <w:tcPr>
            <w:tcW w:w="680" w:type="pct"/>
            <w:tcMar>
              <w:top w:w="15" w:type="dxa"/>
              <w:left w:w="15" w:type="dxa"/>
              <w:right w:w="15" w:type="dxa"/>
            </w:tcMar>
            <w:vAlign w:val="center"/>
          </w:tcPr>
          <w:p w:rsidR="00D245F2" w:rsidRPr="00FC3094" w:rsidRDefault="00D245F2" w:rsidP="00814C0F">
            <w:pPr>
              <w:widowControl/>
              <w:contextualSpacing/>
              <w:jc w:val="center"/>
              <w:textAlignment w:val="center"/>
              <w:rPr>
                <w:rFonts w:ascii="Times New Roman" w:hAnsi="Times New Roman" w:cs="Times New Roman"/>
                <w:bCs/>
                <w:szCs w:val="21"/>
              </w:rPr>
            </w:pPr>
            <w:r w:rsidRPr="00FC3094">
              <w:rPr>
                <w:rFonts w:ascii="Times New Roman" w:hAnsi="Times New Roman" w:cs="Times New Roman"/>
                <w:bCs/>
                <w:kern w:val="0"/>
                <w:szCs w:val="21"/>
                <w:lang/>
              </w:rPr>
              <w:t>Y</w:t>
            </w:r>
          </w:p>
        </w:tc>
        <w:tc>
          <w:tcPr>
            <w:tcW w:w="467" w:type="pct"/>
            <w:vMerge/>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szCs w:val="21"/>
              </w:rPr>
            </w:pPr>
          </w:p>
        </w:tc>
        <w:tc>
          <w:tcPr>
            <w:tcW w:w="468" w:type="pct"/>
            <w:vMerge/>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szCs w:val="21"/>
              </w:rPr>
            </w:pPr>
          </w:p>
        </w:tc>
        <w:tc>
          <w:tcPr>
            <w:tcW w:w="470" w:type="pct"/>
            <w:vMerge/>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szCs w:val="21"/>
              </w:rPr>
            </w:pPr>
          </w:p>
        </w:tc>
        <w:tc>
          <w:tcPr>
            <w:tcW w:w="468" w:type="pct"/>
            <w:vMerge/>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szCs w:val="21"/>
              </w:rPr>
            </w:pPr>
          </w:p>
        </w:tc>
        <w:tc>
          <w:tcPr>
            <w:tcW w:w="590" w:type="pct"/>
            <w:vMerge/>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szCs w:val="21"/>
              </w:rPr>
            </w:pPr>
          </w:p>
        </w:tc>
        <w:tc>
          <w:tcPr>
            <w:tcW w:w="465" w:type="pct"/>
            <w:vMerge/>
            <w:tcMar>
              <w:top w:w="15" w:type="dxa"/>
              <w:left w:w="15" w:type="dxa"/>
              <w:right w:w="15" w:type="dxa"/>
            </w:tcMar>
            <w:vAlign w:val="center"/>
          </w:tcPr>
          <w:p w:rsidR="00D245F2" w:rsidRPr="00FC3094" w:rsidRDefault="00D245F2" w:rsidP="00814C0F">
            <w:pPr>
              <w:contextualSpacing/>
              <w:jc w:val="center"/>
              <w:rPr>
                <w:rFonts w:ascii="Times New Roman" w:hAnsi="Times New Roman" w:cs="Times New Roman"/>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771"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bCs/>
                <w:szCs w:val="21"/>
              </w:rPr>
              <w:t>113.</w:t>
            </w:r>
            <w:r w:rsidRPr="00FC3094">
              <w:rPr>
                <w:rFonts w:ascii="Times New Roman" w:hAnsi="Times New Roman" w:cs="Times New Roman" w:hint="eastAsia"/>
                <w:bCs/>
                <w:szCs w:val="21"/>
              </w:rPr>
              <w:t>32492948</w:t>
            </w:r>
          </w:p>
        </w:tc>
        <w:tc>
          <w:tcPr>
            <w:tcW w:w="680"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bCs/>
                <w:szCs w:val="21"/>
              </w:rPr>
              <w:t>29.</w:t>
            </w:r>
            <w:r w:rsidRPr="00FC3094">
              <w:rPr>
                <w:rFonts w:ascii="Times New Roman" w:hAnsi="Times New Roman" w:cs="Times New Roman" w:hint="eastAsia"/>
                <w:bCs/>
                <w:szCs w:val="21"/>
              </w:rPr>
              <w:t>17571783</w:t>
            </w:r>
          </w:p>
        </w:tc>
        <w:tc>
          <w:tcPr>
            <w:tcW w:w="467"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1</w:t>
            </w:r>
            <w:r w:rsidRPr="00FC3094">
              <w:rPr>
                <w:rFonts w:ascii="Times New Roman" w:hAnsi="Times New Roman" w:cs="Times New Roman" w:hint="eastAsia"/>
                <w:bCs/>
                <w:szCs w:val="21"/>
              </w:rPr>
              <w:t>2</w:t>
            </w:r>
            <w:r w:rsidRPr="00FC3094">
              <w:rPr>
                <w:rFonts w:ascii="Times New Roman" w:hAnsi="Times New Roman" w:cs="Times New Roman"/>
                <w:bCs/>
                <w:szCs w:val="21"/>
              </w:rPr>
              <w:t>户</w:t>
            </w:r>
          </w:p>
        </w:tc>
        <w:tc>
          <w:tcPr>
            <w:tcW w:w="470" w:type="pct"/>
            <w:vMerge w:val="restart"/>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r w:rsidRPr="00FC3094">
              <w:rPr>
                <w:rFonts w:ascii="Times New Roman" w:hAnsi="Times New Roman" w:cs="Times New Roman"/>
                <w:szCs w:val="21"/>
              </w:rPr>
              <w:t>二类空气环境功能区</w:t>
            </w: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东北</w:t>
            </w:r>
          </w:p>
        </w:tc>
        <w:tc>
          <w:tcPr>
            <w:tcW w:w="590"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1</w:t>
            </w:r>
            <w:r w:rsidRPr="00FC3094">
              <w:rPr>
                <w:rFonts w:ascii="Times New Roman" w:hAnsi="Times New Roman" w:cs="Times New Roman" w:hint="eastAsia"/>
                <w:bCs/>
                <w:szCs w:val="21"/>
              </w:rPr>
              <w:t>0~</w:t>
            </w:r>
            <w:r w:rsidRPr="00FC3094">
              <w:rPr>
                <w:rFonts w:ascii="Times New Roman" w:hAnsi="Times New Roman" w:cs="Times New Roman"/>
                <w:bCs/>
                <w:szCs w:val="21"/>
              </w:rPr>
              <w:t>2</w:t>
            </w:r>
            <w:r w:rsidRPr="00FC3094">
              <w:rPr>
                <w:rFonts w:ascii="Times New Roman" w:hAnsi="Times New Roman" w:cs="Times New Roman" w:hint="eastAsia"/>
                <w:bCs/>
                <w:szCs w:val="21"/>
              </w:rPr>
              <w:t>7</w:t>
            </w:r>
            <w:r w:rsidRPr="00FC3094">
              <w:rPr>
                <w:rFonts w:ascii="Times New Roman" w:hAnsi="Times New Roman" w:cs="Times New Roman"/>
                <w:bCs/>
                <w:szCs w:val="21"/>
              </w:rPr>
              <w:t>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771"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hint="eastAsia"/>
                <w:bCs/>
                <w:szCs w:val="21"/>
              </w:rPr>
              <w:t>113.32893670</w:t>
            </w:r>
          </w:p>
        </w:tc>
        <w:tc>
          <w:tcPr>
            <w:tcW w:w="680"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hint="eastAsia"/>
                <w:bCs/>
                <w:szCs w:val="21"/>
              </w:rPr>
              <w:t>29.17565882</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10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东</w:t>
            </w:r>
          </w:p>
        </w:tc>
        <w:tc>
          <w:tcPr>
            <w:tcW w:w="590"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430~580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113.</w:t>
            </w:r>
            <w:r w:rsidRPr="00FC3094">
              <w:rPr>
                <w:rFonts w:ascii="Times New Roman" w:hAnsi="Times New Roman" w:cs="Times New Roman" w:hint="eastAsia"/>
                <w:bCs/>
                <w:szCs w:val="21"/>
              </w:rPr>
              <w:t>32415164</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29.</w:t>
            </w:r>
            <w:r w:rsidRPr="00FC3094">
              <w:rPr>
                <w:rFonts w:ascii="Times New Roman" w:hAnsi="Times New Roman" w:cs="Times New Roman" w:hint="eastAsia"/>
                <w:bCs/>
                <w:szCs w:val="21"/>
              </w:rPr>
              <w:t>17621672</w:t>
            </w:r>
          </w:p>
        </w:tc>
        <w:tc>
          <w:tcPr>
            <w:tcW w:w="467"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1</w:t>
            </w:r>
            <w:r w:rsidRPr="00FC3094">
              <w:rPr>
                <w:rFonts w:ascii="Times New Roman" w:hAnsi="Times New Roman" w:cs="Times New Roman" w:hint="eastAsia"/>
                <w:bCs/>
                <w:szCs w:val="21"/>
              </w:rPr>
              <w:t>5</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北</w:t>
            </w:r>
          </w:p>
        </w:tc>
        <w:tc>
          <w:tcPr>
            <w:tcW w:w="590"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20~80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113.3</w:t>
            </w:r>
            <w:r w:rsidRPr="00FC3094">
              <w:rPr>
                <w:rFonts w:ascii="Times New Roman" w:hAnsi="Times New Roman" w:cs="Times New Roman" w:hint="eastAsia"/>
                <w:bCs/>
                <w:szCs w:val="21"/>
              </w:rPr>
              <w:t>214564</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29.</w:t>
            </w:r>
            <w:r w:rsidRPr="00FC3094">
              <w:rPr>
                <w:rFonts w:ascii="Times New Roman" w:hAnsi="Times New Roman" w:cs="Times New Roman" w:hint="eastAsia"/>
                <w:bCs/>
                <w:szCs w:val="21"/>
              </w:rPr>
              <w:t>17676926</w:t>
            </w:r>
          </w:p>
        </w:tc>
        <w:tc>
          <w:tcPr>
            <w:tcW w:w="467"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15</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西北</w:t>
            </w:r>
          </w:p>
        </w:tc>
        <w:tc>
          <w:tcPr>
            <w:tcW w:w="590"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hint="eastAsia"/>
                <w:bCs/>
                <w:szCs w:val="21"/>
              </w:rPr>
              <w:t>7</w:t>
            </w:r>
            <w:r w:rsidRPr="00FC3094">
              <w:rPr>
                <w:rFonts w:ascii="Times New Roman" w:hAnsi="Times New Roman" w:cs="Times New Roman"/>
                <w:bCs/>
                <w:szCs w:val="21"/>
              </w:rPr>
              <w:t>0~</w:t>
            </w:r>
            <w:r w:rsidRPr="00FC3094">
              <w:rPr>
                <w:rFonts w:ascii="Times New Roman" w:hAnsi="Times New Roman" w:cs="Times New Roman" w:hint="eastAsia"/>
                <w:bCs/>
                <w:szCs w:val="21"/>
              </w:rPr>
              <w:t>250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113.</w:t>
            </w:r>
            <w:r w:rsidRPr="00FC3094">
              <w:rPr>
                <w:rFonts w:ascii="Times New Roman" w:hAnsi="Times New Roman" w:cs="Times New Roman" w:hint="eastAsia"/>
                <w:bCs/>
                <w:szCs w:val="21"/>
              </w:rPr>
              <w:t>32067013</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29.</w:t>
            </w:r>
            <w:r w:rsidRPr="00FC3094">
              <w:rPr>
                <w:rFonts w:ascii="Times New Roman" w:hAnsi="Times New Roman" w:cs="Times New Roman" w:hint="eastAsia"/>
                <w:bCs/>
                <w:szCs w:val="21"/>
              </w:rPr>
              <w:t>17419434</w:t>
            </w:r>
          </w:p>
        </w:tc>
        <w:tc>
          <w:tcPr>
            <w:tcW w:w="467"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45</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bCs/>
                <w:szCs w:val="21"/>
              </w:rPr>
              <w:t>西南</w:t>
            </w:r>
          </w:p>
        </w:tc>
        <w:tc>
          <w:tcPr>
            <w:tcW w:w="590"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bCs/>
                <w:szCs w:val="21"/>
              </w:rPr>
              <w:t>80~</w:t>
            </w:r>
            <w:r w:rsidRPr="00FC3094">
              <w:rPr>
                <w:rFonts w:ascii="Times New Roman" w:hAnsi="Times New Roman" w:cs="Times New Roman" w:hint="eastAsia"/>
                <w:bCs/>
                <w:szCs w:val="21"/>
              </w:rPr>
              <w:t>58</w:t>
            </w:r>
            <w:r w:rsidRPr="00FC3094">
              <w:rPr>
                <w:rFonts w:ascii="Times New Roman" w:hAnsi="Times New Roman" w:cs="Times New Roman"/>
                <w:bCs/>
                <w:szCs w:val="21"/>
              </w:rPr>
              <w:t>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113.</w:t>
            </w:r>
            <w:r w:rsidRPr="00FC3094">
              <w:rPr>
                <w:rFonts w:ascii="Times New Roman" w:hAnsi="Times New Roman" w:cs="Times New Roman" w:hint="eastAsia"/>
                <w:bCs/>
                <w:szCs w:val="21"/>
              </w:rPr>
              <w:t>31879258</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29.</w:t>
            </w:r>
            <w:r w:rsidRPr="00FC3094">
              <w:rPr>
                <w:rFonts w:ascii="Times New Roman" w:hAnsi="Times New Roman" w:cs="Times New Roman" w:hint="eastAsia"/>
                <w:bCs/>
                <w:szCs w:val="21"/>
              </w:rPr>
              <w:t>17587876</w:t>
            </w:r>
          </w:p>
        </w:tc>
        <w:tc>
          <w:tcPr>
            <w:tcW w:w="467"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44</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西</w:t>
            </w:r>
          </w:p>
        </w:tc>
        <w:tc>
          <w:tcPr>
            <w:tcW w:w="590" w:type="pct"/>
            <w:tcMar>
              <w:top w:w="15" w:type="dxa"/>
              <w:left w:w="15" w:type="dxa"/>
              <w:right w:w="15" w:type="dxa"/>
            </w:tcMar>
            <w:vAlign w:val="center"/>
          </w:tcPr>
          <w:p w:rsidR="00AC06E2" w:rsidRPr="00FC3094" w:rsidRDefault="00AC06E2" w:rsidP="00177DE5">
            <w:pPr>
              <w:jc w:val="center"/>
              <w:rPr>
                <w:rFonts w:ascii="Times New Roman" w:hAnsi="Times New Roman" w:cs="Times New Roman"/>
                <w:bCs/>
                <w:szCs w:val="21"/>
              </w:rPr>
            </w:pPr>
            <w:r w:rsidRPr="00FC3094">
              <w:rPr>
                <w:rFonts w:ascii="Times New Roman" w:hAnsi="Times New Roman" w:cs="Times New Roman" w:hint="eastAsia"/>
                <w:bCs/>
                <w:szCs w:val="21"/>
              </w:rPr>
              <w:t>130</w:t>
            </w:r>
            <w:r w:rsidRPr="00FC3094">
              <w:rPr>
                <w:rFonts w:ascii="Times New Roman" w:hAnsi="Times New Roman" w:cs="Times New Roman"/>
                <w:bCs/>
                <w:szCs w:val="21"/>
              </w:rPr>
              <w:t>~</w:t>
            </w:r>
            <w:r w:rsidRPr="00FC3094">
              <w:rPr>
                <w:rFonts w:ascii="Times New Roman" w:hAnsi="Times New Roman" w:cs="Times New Roman" w:hint="eastAsia"/>
                <w:bCs/>
                <w:szCs w:val="21"/>
              </w:rPr>
              <w:t>73</w:t>
            </w:r>
            <w:r w:rsidRPr="00FC3094">
              <w:rPr>
                <w:rFonts w:ascii="Times New Roman" w:hAnsi="Times New Roman" w:cs="Times New Roman"/>
                <w:bCs/>
                <w:szCs w:val="21"/>
              </w:rPr>
              <w:t>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筻口镇中心学校</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113.</w:t>
            </w:r>
            <w:r w:rsidRPr="00FC3094">
              <w:rPr>
                <w:rFonts w:ascii="Times New Roman" w:hAnsi="Times New Roman" w:cs="Times New Roman" w:hint="eastAsia"/>
                <w:bCs/>
                <w:szCs w:val="21"/>
              </w:rPr>
              <w:t>32799792</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bCs/>
                <w:szCs w:val="21"/>
              </w:rPr>
              <w:t>29.</w:t>
            </w:r>
            <w:r w:rsidRPr="00FC3094">
              <w:rPr>
                <w:rFonts w:ascii="Times New Roman" w:hAnsi="Times New Roman" w:cs="Times New Roman" w:hint="eastAsia"/>
                <w:bCs/>
                <w:szCs w:val="21"/>
              </w:rPr>
              <w:t>17661905</w:t>
            </w:r>
          </w:p>
        </w:tc>
        <w:tc>
          <w:tcPr>
            <w:tcW w:w="467"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bCs/>
                <w:szCs w:val="21"/>
              </w:rPr>
              <w:t>学校</w:t>
            </w:r>
            <w:r w:rsidRPr="00FC3094">
              <w:rPr>
                <w:rFonts w:ascii="Times New Roman" w:hAnsi="Times New Roman" w:cs="Times New Roman"/>
                <w:bCs/>
                <w:szCs w:val="21"/>
              </w:rPr>
              <w:t>/</w:t>
            </w:r>
            <w:r w:rsidRPr="00FC3094">
              <w:rPr>
                <w:rFonts w:ascii="Times New Roman" w:hAnsi="Times New Roman" w:cs="Times New Roman"/>
                <w:bCs/>
                <w:szCs w:val="21"/>
              </w:rPr>
              <w:t>师生</w:t>
            </w:r>
          </w:p>
        </w:tc>
        <w:tc>
          <w:tcPr>
            <w:tcW w:w="468" w:type="pct"/>
            <w:tcMar>
              <w:top w:w="15" w:type="dxa"/>
              <w:left w:w="15" w:type="dxa"/>
              <w:right w:w="15" w:type="dxa"/>
            </w:tcMar>
            <w:vAlign w:val="center"/>
          </w:tcPr>
          <w:p w:rsidR="00AC06E2" w:rsidRPr="00FC3094" w:rsidRDefault="00AC06E2" w:rsidP="00C9246B">
            <w:pPr>
              <w:jc w:val="center"/>
              <w:rPr>
                <w:rFonts w:ascii="Times New Roman" w:hAnsi="Times New Roman" w:cs="Times New Roman"/>
                <w:bCs/>
                <w:szCs w:val="21"/>
              </w:rPr>
            </w:pPr>
            <w:r w:rsidRPr="00FC3094">
              <w:rPr>
                <w:rFonts w:ascii="Times New Roman" w:hAnsi="Times New Roman" w:cs="Times New Roman"/>
                <w:bCs/>
                <w:szCs w:val="21"/>
              </w:rPr>
              <w:t>约</w:t>
            </w:r>
            <w:r w:rsidRPr="00FC3094">
              <w:rPr>
                <w:rFonts w:ascii="Times New Roman" w:hAnsi="Times New Roman" w:cs="Times New Roman" w:hint="eastAsia"/>
                <w:bCs/>
                <w:szCs w:val="21"/>
              </w:rPr>
              <w:t>10</w:t>
            </w:r>
            <w:r w:rsidRPr="00FC3094">
              <w:rPr>
                <w:rFonts w:ascii="Times New Roman" w:hAnsi="Times New Roman" w:cs="Times New Roman"/>
                <w:bCs/>
                <w:szCs w:val="21"/>
              </w:rPr>
              <w:t>00</w:t>
            </w:r>
            <w:r w:rsidRPr="00FC3094">
              <w:rPr>
                <w:rFonts w:ascii="Times New Roman" w:hAnsi="Times New Roman" w:cs="Times New Roman"/>
                <w:bCs/>
                <w:szCs w:val="21"/>
              </w:rPr>
              <w:t>人</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东北</w:t>
            </w:r>
          </w:p>
        </w:tc>
        <w:tc>
          <w:tcPr>
            <w:tcW w:w="59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21</w:t>
            </w:r>
            <w:r w:rsidRPr="00FC3094">
              <w:rPr>
                <w:rFonts w:ascii="Times New Roman" w:hAnsi="Times New Roman" w:cs="Times New Roman"/>
                <w:bCs/>
                <w:szCs w:val="21"/>
              </w:rPr>
              <w:t>0~</w:t>
            </w:r>
            <w:r w:rsidRPr="00FC3094">
              <w:rPr>
                <w:rFonts w:ascii="Times New Roman" w:hAnsi="Times New Roman" w:cs="Times New Roman" w:hint="eastAsia"/>
                <w:bCs/>
                <w:szCs w:val="21"/>
              </w:rPr>
              <w:t>5</w:t>
            </w:r>
            <w:r w:rsidRPr="00FC3094">
              <w:rPr>
                <w:rFonts w:ascii="Times New Roman" w:hAnsi="Times New Roman" w:cs="Times New Roman"/>
                <w:bCs/>
                <w:szCs w:val="21"/>
              </w:rPr>
              <w:t>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熊市村姚家组</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113.33401680</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29.17146921</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65</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东东南</w:t>
            </w:r>
          </w:p>
        </w:tc>
        <w:tc>
          <w:tcPr>
            <w:tcW w:w="59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810~1300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181D5D">
            <w:pPr>
              <w:jc w:val="center"/>
              <w:rPr>
                <w:rFonts w:ascii="Times New Roman" w:hAnsi="Times New Roman" w:cs="Times New Roman"/>
                <w:bCs/>
                <w:szCs w:val="21"/>
              </w:rPr>
            </w:pPr>
            <w:r w:rsidRPr="00FC3094">
              <w:rPr>
                <w:rFonts w:ascii="Times New Roman" w:hAnsi="Times New Roman" w:cs="Times New Roman" w:hint="eastAsia"/>
                <w:bCs/>
                <w:szCs w:val="21"/>
              </w:rPr>
              <w:t>熊市村下彭家组</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113.33852291</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29.17408705</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181D5D">
            <w:pPr>
              <w:jc w:val="center"/>
              <w:rPr>
                <w:rFonts w:ascii="Times New Roman" w:hAnsi="Times New Roman" w:cs="Times New Roman"/>
                <w:bCs/>
                <w:szCs w:val="21"/>
              </w:rPr>
            </w:pPr>
            <w:r w:rsidRPr="00FC3094">
              <w:rPr>
                <w:rFonts w:ascii="Times New Roman" w:hAnsi="Times New Roman" w:cs="Times New Roman" w:hint="eastAsia"/>
                <w:bCs/>
                <w:szCs w:val="21"/>
              </w:rPr>
              <w:t>60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东</w:t>
            </w:r>
          </w:p>
        </w:tc>
        <w:tc>
          <w:tcPr>
            <w:tcW w:w="590" w:type="pct"/>
            <w:tcMar>
              <w:top w:w="15" w:type="dxa"/>
              <w:left w:w="15" w:type="dxa"/>
              <w:right w:w="15" w:type="dxa"/>
            </w:tcMar>
            <w:vAlign w:val="center"/>
          </w:tcPr>
          <w:p w:rsidR="00AC06E2" w:rsidRPr="00FC3094" w:rsidRDefault="00AC06E2" w:rsidP="00181D5D">
            <w:pPr>
              <w:jc w:val="center"/>
              <w:rPr>
                <w:rFonts w:ascii="Times New Roman" w:hAnsi="Times New Roman" w:cs="Times New Roman"/>
                <w:bCs/>
                <w:szCs w:val="21"/>
              </w:rPr>
            </w:pPr>
            <w:r w:rsidRPr="00FC3094">
              <w:rPr>
                <w:rFonts w:ascii="Times New Roman" w:hAnsi="Times New Roman" w:cs="Times New Roman" w:hint="eastAsia"/>
                <w:bCs/>
                <w:szCs w:val="21"/>
              </w:rPr>
              <w:t>1000~1800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熊市村上彭家组</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113.33574414</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29.18015957</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30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东北</w:t>
            </w:r>
          </w:p>
        </w:tc>
        <w:tc>
          <w:tcPr>
            <w:tcW w:w="59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1000~1300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西冲村</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113.33650589</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29.18807745</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120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东北</w:t>
            </w:r>
          </w:p>
        </w:tc>
        <w:tc>
          <w:tcPr>
            <w:tcW w:w="59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1220~2300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lastRenderedPageBreak/>
              <w:t>明星村</w:t>
            </w:r>
          </w:p>
        </w:tc>
        <w:tc>
          <w:tcPr>
            <w:tcW w:w="771" w:type="pct"/>
            <w:tcMar>
              <w:top w:w="15" w:type="dxa"/>
              <w:left w:w="15" w:type="dxa"/>
              <w:right w:w="15" w:type="dxa"/>
            </w:tcMar>
            <w:vAlign w:val="center"/>
          </w:tcPr>
          <w:p w:rsidR="00AC06E2" w:rsidRPr="00FC3094" w:rsidRDefault="00AC06E2" w:rsidP="00CC6995">
            <w:pPr>
              <w:jc w:val="center"/>
              <w:rPr>
                <w:rFonts w:ascii="Times New Roman" w:hAnsi="Times New Roman" w:cs="Times New Roman"/>
                <w:bCs/>
                <w:szCs w:val="21"/>
              </w:rPr>
            </w:pPr>
            <w:r w:rsidRPr="00FC3094">
              <w:rPr>
                <w:rFonts w:ascii="Times New Roman" w:hAnsi="Times New Roman" w:cs="Times New Roman" w:hint="eastAsia"/>
                <w:bCs/>
                <w:szCs w:val="21"/>
              </w:rPr>
              <w:t>113.32509041</w:t>
            </w:r>
          </w:p>
        </w:tc>
        <w:tc>
          <w:tcPr>
            <w:tcW w:w="680" w:type="pct"/>
            <w:tcMar>
              <w:top w:w="15" w:type="dxa"/>
              <w:left w:w="15" w:type="dxa"/>
              <w:right w:w="15" w:type="dxa"/>
            </w:tcMar>
            <w:vAlign w:val="center"/>
          </w:tcPr>
          <w:p w:rsidR="00AC06E2" w:rsidRPr="00FC3094" w:rsidRDefault="00AC06E2" w:rsidP="00CC6995">
            <w:pPr>
              <w:jc w:val="center"/>
              <w:rPr>
                <w:rFonts w:ascii="Times New Roman" w:hAnsi="Times New Roman" w:cs="Times New Roman"/>
                <w:bCs/>
                <w:szCs w:val="21"/>
              </w:rPr>
            </w:pPr>
            <w:r w:rsidRPr="00FC3094">
              <w:rPr>
                <w:rFonts w:ascii="Times New Roman" w:hAnsi="Times New Roman" w:cs="Times New Roman" w:hint="eastAsia"/>
                <w:bCs/>
                <w:szCs w:val="21"/>
              </w:rPr>
              <w:t>29.18880701</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35</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6512A5">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北</w:t>
            </w:r>
          </w:p>
        </w:tc>
        <w:tc>
          <w:tcPr>
            <w:tcW w:w="590" w:type="pct"/>
            <w:tcMar>
              <w:top w:w="15" w:type="dxa"/>
              <w:left w:w="15" w:type="dxa"/>
              <w:right w:w="15" w:type="dxa"/>
            </w:tcMar>
            <w:vAlign w:val="center"/>
          </w:tcPr>
          <w:p w:rsidR="00AC06E2" w:rsidRPr="00FC3094" w:rsidRDefault="00AC06E2" w:rsidP="00CC6995">
            <w:pPr>
              <w:jc w:val="center"/>
              <w:rPr>
                <w:rFonts w:ascii="Times New Roman" w:hAnsi="Times New Roman" w:cs="Times New Roman"/>
                <w:bCs/>
                <w:szCs w:val="21"/>
              </w:rPr>
            </w:pPr>
            <w:r w:rsidRPr="00FC3094">
              <w:rPr>
                <w:rFonts w:ascii="Times New Roman" w:hAnsi="Times New Roman" w:cs="Times New Roman" w:hint="eastAsia"/>
                <w:bCs/>
                <w:szCs w:val="21"/>
              </w:rPr>
              <w:t>1400~1800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771"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113.31190467</w:t>
            </w:r>
          </w:p>
        </w:tc>
        <w:tc>
          <w:tcPr>
            <w:tcW w:w="68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29.18029904</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105</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814C0F">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r w:rsidRPr="00FC3094">
              <w:rPr>
                <w:rFonts w:ascii="Times New Roman" w:hAnsi="Times New Roman" w:cs="Times New Roman" w:hint="eastAsia"/>
                <w:bCs/>
                <w:szCs w:val="21"/>
              </w:rPr>
              <w:t>西西北</w:t>
            </w:r>
          </w:p>
        </w:tc>
        <w:tc>
          <w:tcPr>
            <w:tcW w:w="590" w:type="pct"/>
            <w:tcMar>
              <w:top w:w="15" w:type="dxa"/>
              <w:left w:w="15" w:type="dxa"/>
              <w:right w:w="15" w:type="dxa"/>
            </w:tcMar>
            <w:vAlign w:val="center"/>
          </w:tcPr>
          <w:p w:rsidR="00AC06E2" w:rsidRPr="00FC3094" w:rsidRDefault="00AC06E2" w:rsidP="00EB6CA7">
            <w:pPr>
              <w:jc w:val="center"/>
              <w:rPr>
                <w:rFonts w:ascii="Times New Roman" w:hAnsi="Times New Roman" w:cs="Times New Roman"/>
                <w:bCs/>
                <w:szCs w:val="21"/>
              </w:rPr>
            </w:pPr>
            <w:r w:rsidRPr="00FC3094">
              <w:rPr>
                <w:rFonts w:ascii="Times New Roman" w:hAnsi="Times New Roman" w:cs="Times New Roman" w:hint="eastAsia"/>
                <w:bCs/>
                <w:szCs w:val="21"/>
              </w:rPr>
              <w:t>800~1900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谈家村</w:t>
            </w:r>
          </w:p>
        </w:tc>
        <w:tc>
          <w:tcPr>
            <w:tcW w:w="77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113.30793500</w:t>
            </w:r>
          </w:p>
        </w:tc>
        <w:tc>
          <w:tcPr>
            <w:tcW w:w="680"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29.18922544</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CC6995">
            <w:pPr>
              <w:jc w:val="center"/>
              <w:rPr>
                <w:rFonts w:ascii="Times New Roman" w:hAnsi="Times New Roman" w:cs="Times New Roman"/>
                <w:bCs/>
                <w:szCs w:val="21"/>
              </w:rPr>
            </w:pPr>
            <w:r w:rsidRPr="00FC3094">
              <w:rPr>
                <w:rFonts w:ascii="Times New Roman" w:hAnsi="Times New Roman" w:cs="Times New Roman" w:hint="eastAsia"/>
                <w:bCs/>
                <w:szCs w:val="21"/>
              </w:rPr>
              <w:t>120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6512A5">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西北</w:t>
            </w:r>
          </w:p>
        </w:tc>
        <w:tc>
          <w:tcPr>
            <w:tcW w:w="590" w:type="pct"/>
            <w:tcMar>
              <w:top w:w="15" w:type="dxa"/>
              <w:left w:w="15" w:type="dxa"/>
              <w:right w:w="15" w:type="dxa"/>
            </w:tcMar>
            <w:vAlign w:val="center"/>
          </w:tcPr>
          <w:p w:rsidR="00AC06E2" w:rsidRPr="00FC3094" w:rsidRDefault="00AC06E2" w:rsidP="00CC6995">
            <w:pPr>
              <w:jc w:val="center"/>
              <w:rPr>
                <w:rFonts w:ascii="Times New Roman" w:hAnsi="Times New Roman" w:cs="Times New Roman"/>
                <w:bCs/>
                <w:szCs w:val="21"/>
              </w:rPr>
            </w:pPr>
            <w:r w:rsidRPr="00FC3094">
              <w:rPr>
                <w:rFonts w:ascii="Times New Roman" w:hAnsi="Times New Roman" w:cs="Times New Roman" w:hint="eastAsia"/>
                <w:bCs/>
                <w:szCs w:val="21"/>
              </w:rPr>
              <w:t>1800~2500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任家村</w:t>
            </w:r>
          </w:p>
        </w:tc>
        <w:tc>
          <w:tcPr>
            <w:tcW w:w="771"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113.30124021</w:t>
            </w:r>
          </w:p>
        </w:tc>
        <w:tc>
          <w:tcPr>
            <w:tcW w:w="680"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29.17189837</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60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6512A5">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西西南</w:t>
            </w:r>
          </w:p>
        </w:tc>
        <w:tc>
          <w:tcPr>
            <w:tcW w:w="590"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1850~2300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任家村</w:t>
            </w:r>
          </w:p>
        </w:tc>
        <w:tc>
          <w:tcPr>
            <w:tcW w:w="771"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113.31308484</w:t>
            </w:r>
          </w:p>
        </w:tc>
        <w:tc>
          <w:tcPr>
            <w:tcW w:w="680"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29.16410923</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210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6512A5">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西南</w:t>
            </w:r>
          </w:p>
        </w:tc>
        <w:tc>
          <w:tcPr>
            <w:tcW w:w="590"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900~2200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朱仑村付家</w:t>
            </w:r>
            <w:r w:rsidRPr="00FC3094">
              <w:rPr>
                <w:rFonts w:ascii="Times New Roman" w:hAnsi="Times New Roman" w:cs="Times New Roman" w:hint="eastAsia"/>
                <w:bCs/>
                <w:szCs w:val="21"/>
              </w:rPr>
              <w:t>/</w:t>
            </w:r>
            <w:r w:rsidRPr="00FC3094">
              <w:rPr>
                <w:rFonts w:ascii="Times New Roman" w:hAnsi="Times New Roman" w:cs="Times New Roman" w:hint="eastAsia"/>
                <w:bCs/>
                <w:szCs w:val="21"/>
              </w:rPr>
              <w:t>阮家</w:t>
            </w:r>
            <w:r w:rsidRPr="00FC3094">
              <w:rPr>
                <w:rFonts w:ascii="Times New Roman" w:hAnsi="Times New Roman" w:cs="Times New Roman" w:hint="eastAsia"/>
                <w:bCs/>
                <w:szCs w:val="21"/>
              </w:rPr>
              <w:t>/</w:t>
            </w:r>
            <w:r w:rsidRPr="00FC3094">
              <w:rPr>
                <w:rFonts w:ascii="Times New Roman" w:hAnsi="Times New Roman" w:cs="Times New Roman" w:hint="eastAsia"/>
                <w:bCs/>
                <w:szCs w:val="21"/>
              </w:rPr>
              <w:t>邓家组</w:t>
            </w:r>
          </w:p>
        </w:tc>
        <w:tc>
          <w:tcPr>
            <w:tcW w:w="771"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113.32401752</w:t>
            </w:r>
          </w:p>
        </w:tc>
        <w:tc>
          <w:tcPr>
            <w:tcW w:w="680"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29.15816545</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340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6512A5">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南</w:t>
            </w:r>
          </w:p>
        </w:tc>
        <w:tc>
          <w:tcPr>
            <w:tcW w:w="590"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800~2500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下门村</w:t>
            </w:r>
          </w:p>
        </w:tc>
        <w:tc>
          <w:tcPr>
            <w:tcW w:w="77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113.33345890</w:t>
            </w:r>
          </w:p>
        </w:tc>
        <w:tc>
          <w:tcPr>
            <w:tcW w:w="680"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29.16320801</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200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6512A5">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东南</w:t>
            </w:r>
          </w:p>
        </w:tc>
        <w:tc>
          <w:tcPr>
            <w:tcW w:w="590"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730~2450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r w:rsidR="00FC3094" w:rsidRPr="00FC3094" w:rsidTr="00EB6CA7">
        <w:trPr>
          <w:trHeight w:val="664"/>
          <w:jc w:val="center"/>
        </w:trPr>
        <w:tc>
          <w:tcPr>
            <w:tcW w:w="621"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熊市村</w:t>
            </w:r>
          </w:p>
        </w:tc>
        <w:tc>
          <w:tcPr>
            <w:tcW w:w="771" w:type="pct"/>
            <w:tcMar>
              <w:top w:w="15" w:type="dxa"/>
              <w:left w:w="15" w:type="dxa"/>
              <w:right w:w="15" w:type="dxa"/>
            </w:tcMar>
            <w:vAlign w:val="center"/>
          </w:tcPr>
          <w:p w:rsidR="00AC06E2" w:rsidRPr="00FC3094" w:rsidRDefault="00AC06E2" w:rsidP="00AC06E2">
            <w:pPr>
              <w:jc w:val="center"/>
              <w:rPr>
                <w:rFonts w:ascii="Times New Roman" w:hAnsi="Times New Roman" w:cs="Times New Roman"/>
                <w:bCs/>
                <w:szCs w:val="21"/>
              </w:rPr>
            </w:pPr>
            <w:r w:rsidRPr="00FC3094">
              <w:rPr>
                <w:rFonts w:ascii="Times New Roman" w:hAnsi="Times New Roman" w:cs="Times New Roman" w:hint="eastAsia"/>
                <w:bCs/>
                <w:szCs w:val="21"/>
              </w:rPr>
              <w:t>113.34308267</w:t>
            </w:r>
          </w:p>
        </w:tc>
        <w:tc>
          <w:tcPr>
            <w:tcW w:w="680" w:type="pct"/>
            <w:tcMar>
              <w:top w:w="15" w:type="dxa"/>
              <w:left w:w="15" w:type="dxa"/>
              <w:right w:w="15" w:type="dxa"/>
            </w:tcMar>
            <w:vAlign w:val="center"/>
          </w:tcPr>
          <w:p w:rsidR="00AC06E2" w:rsidRPr="00FC3094" w:rsidRDefault="00AC06E2" w:rsidP="00AC06E2">
            <w:pPr>
              <w:jc w:val="center"/>
              <w:rPr>
                <w:rFonts w:ascii="Times New Roman" w:hAnsi="Times New Roman" w:cs="Times New Roman"/>
                <w:bCs/>
                <w:szCs w:val="21"/>
              </w:rPr>
            </w:pPr>
            <w:r w:rsidRPr="00FC3094">
              <w:rPr>
                <w:rFonts w:ascii="Times New Roman" w:hAnsi="Times New Roman" w:cs="Times New Roman" w:hint="eastAsia"/>
                <w:bCs/>
                <w:szCs w:val="21"/>
              </w:rPr>
              <w:t>29.16723132</w:t>
            </w:r>
          </w:p>
        </w:tc>
        <w:tc>
          <w:tcPr>
            <w:tcW w:w="467"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bCs/>
                <w:szCs w:val="21"/>
              </w:rPr>
              <w:t>居民</w:t>
            </w:r>
          </w:p>
        </w:tc>
        <w:tc>
          <w:tcPr>
            <w:tcW w:w="468" w:type="pct"/>
            <w:tcMar>
              <w:top w:w="15" w:type="dxa"/>
              <w:left w:w="15" w:type="dxa"/>
              <w:right w:w="15" w:type="dxa"/>
            </w:tcMar>
            <w:vAlign w:val="center"/>
          </w:tcPr>
          <w:p w:rsidR="00AC06E2" w:rsidRPr="00FC3094" w:rsidRDefault="00AC06E2" w:rsidP="000435A3">
            <w:pPr>
              <w:jc w:val="center"/>
              <w:rPr>
                <w:rFonts w:ascii="Times New Roman" w:hAnsi="Times New Roman" w:cs="Times New Roman"/>
                <w:bCs/>
                <w:szCs w:val="21"/>
              </w:rPr>
            </w:pPr>
            <w:r w:rsidRPr="00FC3094">
              <w:rPr>
                <w:rFonts w:ascii="Times New Roman" w:hAnsi="Times New Roman" w:cs="Times New Roman" w:hint="eastAsia"/>
                <w:bCs/>
                <w:szCs w:val="21"/>
              </w:rPr>
              <w:t>120</w:t>
            </w:r>
            <w:r w:rsidRPr="00FC3094">
              <w:rPr>
                <w:rFonts w:ascii="Times New Roman" w:hAnsi="Times New Roman" w:cs="Times New Roman"/>
                <w:bCs/>
                <w:szCs w:val="21"/>
              </w:rPr>
              <w:t>户</w:t>
            </w:r>
          </w:p>
        </w:tc>
        <w:tc>
          <w:tcPr>
            <w:tcW w:w="470" w:type="pct"/>
            <w:vMerge/>
            <w:tcMar>
              <w:top w:w="15" w:type="dxa"/>
              <w:left w:w="15" w:type="dxa"/>
              <w:right w:w="15" w:type="dxa"/>
            </w:tcMar>
            <w:vAlign w:val="center"/>
          </w:tcPr>
          <w:p w:rsidR="00AC06E2" w:rsidRPr="00FC3094" w:rsidRDefault="00AC06E2" w:rsidP="006512A5">
            <w:pPr>
              <w:contextualSpacing/>
              <w:jc w:val="center"/>
              <w:rPr>
                <w:rFonts w:ascii="Times New Roman" w:hAnsi="Times New Roman" w:cs="Times New Roman"/>
                <w:szCs w:val="21"/>
              </w:rPr>
            </w:pPr>
          </w:p>
        </w:tc>
        <w:tc>
          <w:tcPr>
            <w:tcW w:w="468" w:type="pct"/>
            <w:tcMar>
              <w:top w:w="15" w:type="dxa"/>
              <w:left w:w="15" w:type="dxa"/>
              <w:right w:w="15" w:type="dxa"/>
            </w:tcMar>
            <w:vAlign w:val="center"/>
          </w:tcPr>
          <w:p w:rsidR="00AC06E2" w:rsidRPr="00FC3094" w:rsidRDefault="00AC06E2" w:rsidP="006512A5">
            <w:pPr>
              <w:jc w:val="center"/>
              <w:rPr>
                <w:rFonts w:ascii="Times New Roman" w:hAnsi="Times New Roman" w:cs="Times New Roman"/>
                <w:bCs/>
                <w:szCs w:val="21"/>
              </w:rPr>
            </w:pPr>
            <w:r w:rsidRPr="00FC3094">
              <w:rPr>
                <w:rFonts w:ascii="Times New Roman" w:hAnsi="Times New Roman" w:cs="Times New Roman" w:hint="eastAsia"/>
                <w:bCs/>
                <w:szCs w:val="21"/>
              </w:rPr>
              <w:t>东东南</w:t>
            </w:r>
          </w:p>
        </w:tc>
        <w:tc>
          <w:tcPr>
            <w:tcW w:w="590" w:type="pct"/>
            <w:tcMar>
              <w:top w:w="15" w:type="dxa"/>
              <w:left w:w="15" w:type="dxa"/>
              <w:right w:w="15" w:type="dxa"/>
            </w:tcMar>
            <w:vAlign w:val="center"/>
          </w:tcPr>
          <w:p w:rsidR="00AC06E2" w:rsidRPr="00FC3094" w:rsidRDefault="00AC06E2" w:rsidP="00AC06E2">
            <w:pPr>
              <w:jc w:val="center"/>
              <w:rPr>
                <w:rFonts w:ascii="Times New Roman" w:hAnsi="Times New Roman" w:cs="Times New Roman"/>
                <w:bCs/>
                <w:szCs w:val="21"/>
              </w:rPr>
            </w:pPr>
            <w:r w:rsidRPr="00FC3094">
              <w:rPr>
                <w:rFonts w:ascii="Times New Roman" w:hAnsi="Times New Roman" w:cs="Times New Roman" w:hint="eastAsia"/>
                <w:bCs/>
                <w:szCs w:val="21"/>
              </w:rPr>
              <w:t>1650~2500</w:t>
            </w:r>
          </w:p>
        </w:tc>
        <w:tc>
          <w:tcPr>
            <w:tcW w:w="465" w:type="pct"/>
            <w:tcMar>
              <w:top w:w="15" w:type="dxa"/>
              <w:left w:w="15" w:type="dxa"/>
              <w:right w:w="15" w:type="dxa"/>
            </w:tcMar>
            <w:vAlign w:val="center"/>
          </w:tcPr>
          <w:p w:rsidR="00AC06E2" w:rsidRPr="00FC3094" w:rsidRDefault="00AC06E2" w:rsidP="00814C0F">
            <w:pPr>
              <w:jc w:val="center"/>
              <w:rPr>
                <w:rFonts w:ascii="Times New Roman" w:hAnsi="Times New Roman" w:cs="Times New Roman"/>
                <w:bCs/>
                <w:szCs w:val="21"/>
              </w:rPr>
            </w:pPr>
          </w:p>
        </w:tc>
      </w:tr>
    </w:tbl>
    <w:p w:rsidR="00EB6CA7" w:rsidRPr="00FC3094" w:rsidRDefault="00EB6CA7" w:rsidP="00EB6CA7">
      <w:pPr>
        <w:spacing w:line="360" w:lineRule="auto"/>
        <w:jc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3-</w:t>
      </w:r>
      <w:r w:rsidR="00B07478" w:rsidRPr="00FC3094">
        <w:rPr>
          <w:rFonts w:ascii="Times New Roman" w:hAnsi="Times New Roman" w:cs="Times New Roman" w:hint="eastAsia"/>
          <w:b/>
          <w:sz w:val="24"/>
        </w:rPr>
        <w:t>9</w:t>
      </w:r>
      <w:r w:rsidRPr="00FC3094">
        <w:rPr>
          <w:rFonts w:ascii="Times New Roman" w:hAnsi="Times New Roman" w:cs="Times New Roman"/>
          <w:b/>
          <w:sz w:val="24"/>
        </w:rPr>
        <w:t xml:space="preserve">  </w:t>
      </w:r>
      <w:r w:rsidRPr="00FC3094">
        <w:rPr>
          <w:rFonts w:ascii="Times New Roman" w:hAnsi="Times New Roman" w:cs="Times New Roman"/>
          <w:b/>
          <w:sz w:val="24"/>
        </w:rPr>
        <w:t>项目周边声环境保护目标一览表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1872"/>
        <w:gridCol w:w="2412"/>
        <w:gridCol w:w="2741"/>
      </w:tblGrid>
      <w:tr w:rsidR="00FC3094" w:rsidRPr="00FC3094" w:rsidTr="00814C0F">
        <w:trPr>
          <w:trHeight w:val="360"/>
          <w:jc w:val="center"/>
        </w:trPr>
        <w:tc>
          <w:tcPr>
            <w:tcW w:w="878" w:type="pct"/>
            <w:vAlign w:val="center"/>
          </w:tcPr>
          <w:p w:rsidR="00EB6CA7" w:rsidRPr="00FC3094" w:rsidRDefault="00EB6CA7"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保护目标</w:t>
            </w:r>
          </w:p>
        </w:tc>
        <w:tc>
          <w:tcPr>
            <w:tcW w:w="1098" w:type="pct"/>
            <w:vAlign w:val="center"/>
          </w:tcPr>
          <w:p w:rsidR="00EB6CA7" w:rsidRPr="00FC3094" w:rsidRDefault="00EB6CA7"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规模、功能</w:t>
            </w:r>
          </w:p>
        </w:tc>
        <w:tc>
          <w:tcPr>
            <w:tcW w:w="1415" w:type="pct"/>
            <w:vAlign w:val="center"/>
          </w:tcPr>
          <w:p w:rsidR="00EB6CA7" w:rsidRPr="00FC3094" w:rsidRDefault="00EB6CA7"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方位、距离</w:t>
            </w:r>
          </w:p>
        </w:tc>
        <w:tc>
          <w:tcPr>
            <w:tcW w:w="1608" w:type="pct"/>
            <w:vAlign w:val="center"/>
          </w:tcPr>
          <w:p w:rsidR="00EB6CA7" w:rsidRPr="00FC3094" w:rsidRDefault="00EB6CA7"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保护级别</w:t>
            </w:r>
          </w:p>
        </w:tc>
      </w:tr>
      <w:tr w:rsidR="00FC3094" w:rsidRPr="00FC3094" w:rsidTr="00814C0F">
        <w:trPr>
          <w:trHeight w:val="432"/>
          <w:jc w:val="center"/>
        </w:trPr>
        <w:tc>
          <w:tcPr>
            <w:tcW w:w="878" w:type="pct"/>
            <w:vAlign w:val="center"/>
          </w:tcPr>
          <w:p w:rsidR="00EB6CA7" w:rsidRPr="00FC3094" w:rsidRDefault="00EB6CA7"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1098" w:type="pct"/>
            <w:vAlign w:val="center"/>
          </w:tcPr>
          <w:p w:rsidR="00EB6CA7" w:rsidRPr="00FC3094" w:rsidRDefault="00EB6CA7" w:rsidP="00EB6CA7">
            <w:pPr>
              <w:contextualSpacing/>
              <w:jc w:val="center"/>
              <w:rPr>
                <w:rFonts w:ascii="Times New Roman" w:hAnsi="Times New Roman" w:cs="Times New Roman"/>
                <w:bCs/>
                <w:szCs w:val="21"/>
              </w:rPr>
            </w:pPr>
            <w:r w:rsidRPr="00FC3094">
              <w:rPr>
                <w:rFonts w:ascii="Times New Roman" w:hAnsi="Times New Roman" w:cs="Times New Roman"/>
                <w:bCs/>
                <w:szCs w:val="21"/>
              </w:rPr>
              <w:t>居住区，约</w:t>
            </w:r>
            <w:r w:rsidRPr="00FC3094">
              <w:rPr>
                <w:rFonts w:ascii="Times New Roman" w:hAnsi="Times New Roman" w:cs="Times New Roman" w:hint="eastAsia"/>
                <w:bCs/>
                <w:szCs w:val="21"/>
              </w:rPr>
              <w:t>80</w:t>
            </w:r>
            <w:r w:rsidRPr="00FC3094">
              <w:rPr>
                <w:rFonts w:ascii="Times New Roman" w:hAnsi="Times New Roman" w:cs="Times New Roman"/>
                <w:bCs/>
                <w:szCs w:val="21"/>
              </w:rPr>
              <w:t>人</w:t>
            </w:r>
          </w:p>
        </w:tc>
        <w:tc>
          <w:tcPr>
            <w:tcW w:w="1415" w:type="pct"/>
            <w:vAlign w:val="center"/>
          </w:tcPr>
          <w:p w:rsidR="00EB6CA7" w:rsidRPr="00FC3094" w:rsidRDefault="00EB6CA7" w:rsidP="00EB6CA7">
            <w:pPr>
              <w:contextualSpacing/>
              <w:jc w:val="center"/>
              <w:rPr>
                <w:rFonts w:ascii="Times New Roman" w:hAnsi="Times New Roman" w:cs="Times New Roman"/>
                <w:bCs/>
                <w:szCs w:val="21"/>
              </w:rPr>
            </w:pPr>
            <w:r w:rsidRPr="00FC3094">
              <w:rPr>
                <w:rFonts w:ascii="Times New Roman" w:hAnsi="Times New Roman" w:cs="Times New Roman"/>
                <w:bCs/>
                <w:szCs w:val="21"/>
              </w:rPr>
              <w:t>厂界</w:t>
            </w:r>
            <w:r w:rsidRPr="00FC3094">
              <w:rPr>
                <w:rFonts w:ascii="Times New Roman" w:hAnsi="Times New Roman" w:cs="Times New Roman" w:hint="eastAsia"/>
                <w:bCs/>
                <w:szCs w:val="21"/>
              </w:rPr>
              <w:t>东、东北</w:t>
            </w:r>
            <w:r w:rsidRPr="00FC3094">
              <w:rPr>
                <w:rFonts w:ascii="Times New Roman" w:hAnsi="Times New Roman" w:cs="Times New Roman"/>
                <w:bCs/>
                <w:szCs w:val="21"/>
              </w:rPr>
              <w:t>侧</w:t>
            </w:r>
            <w:r w:rsidRPr="00FC3094">
              <w:rPr>
                <w:rFonts w:ascii="Times New Roman" w:hAnsi="Times New Roman" w:cs="Times New Roman"/>
                <w:bCs/>
                <w:szCs w:val="21"/>
              </w:rPr>
              <w:t>10</w:t>
            </w:r>
            <w:r w:rsidRPr="00FC3094">
              <w:rPr>
                <w:rFonts w:ascii="Times New Roman" w:hAnsi="Times New Roman" w:cs="Times New Roman" w:hint="eastAsia"/>
                <w:bCs/>
                <w:szCs w:val="21"/>
              </w:rPr>
              <w:t>~200</w:t>
            </w:r>
            <w:r w:rsidRPr="00FC3094">
              <w:rPr>
                <w:rFonts w:ascii="Times New Roman" w:hAnsi="Times New Roman" w:cs="Times New Roman"/>
                <w:bCs/>
                <w:szCs w:val="21"/>
              </w:rPr>
              <w:t>m</w:t>
            </w:r>
          </w:p>
        </w:tc>
        <w:tc>
          <w:tcPr>
            <w:tcW w:w="1608" w:type="pct"/>
            <w:vMerge w:val="restart"/>
            <w:vAlign w:val="center"/>
          </w:tcPr>
          <w:p w:rsidR="00EB6CA7" w:rsidRPr="00FC3094" w:rsidRDefault="00EB6CA7"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《声环境质量标准》（</w:t>
            </w:r>
            <w:r w:rsidRPr="00FC3094">
              <w:rPr>
                <w:rFonts w:ascii="Times New Roman" w:hAnsi="Times New Roman" w:cs="Times New Roman"/>
                <w:bCs/>
                <w:szCs w:val="21"/>
              </w:rPr>
              <w:t>GB3096-2008</w:t>
            </w:r>
            <w:r w:rsidRPr="00FC3094">
              <w:rPr>
                <w:rFonts w:ascii="Times New Roman" w:hAnsi="Times New Roman" w:cs="Times New Roman"/>
                <w:bCs/>
                <w:szCs w:val="21"/>
              </w:rPr>
              <w:t>）中</w:t>
            </w:r>
            <w:r w:rsidRPr="00FC3094">
              <w:rPr>
                <w:rFonts w:ascii="Times New Roman" w:hAnsi="Times New Roman" w:cs="Times New Roman"/>
                <w:bCs/>
                <w:szCs w:val="21"/>
              </w:rPr>
              <w:t>2</w:t>
            </w:r>
            <w:r w:rsidRPr="00FC3094">
              <w:rPr>
                <w:rFonts w:ascii="Times New Roman" w:hAnsi="Times New Roman" w:cs="Times New Roman"/>
                <w:bCs/>
                <w:szCs w:val="21"/>
              </w:rPr>
              <w:t>类声环境功区</w:t>
            </w:r>
          </w:p>
        </w:tc>
      </w:tr>
      <w:tr w:rsidR="00FC3094" w:rsidRPr="00FC3094" w:rsidTr="00814C0F">
        <w:trPr>
          <w:trHeight w:val="432"/>
          <w:jc w:val="center"/>
        </w:trPr>
        <w:tc>
          <w:tcPr>
            <w:tcW w:w="878" w:type="pct"/>
            <w:vAlign w:val="center"/>
          </w:tcPr>
          <w:p w:rsidR="00EB6CA7" w:rsidRPr="00FC3094" w:rsidRDefault="00387D00" w:rsidP="00814C0F">
            <w:pPr>
              <w:jc w:val="center"/>
              <w:rPr>
                <w:rFonts w:ascii="Times New Roman" w:hAnsi="Times New Roman" w:cs="Times New Roman"/>
                <w:bCs/>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1098" w:type="pct"/>
            <w:vAlign w:val="center"/>
          </w:tcPr>
          <w:p w:rsidR="00EB6CA7" w:rsidRPr="00FC3094" w:rsidRDefault="00EB6CA7" w:rsidP="009E2C21">
            <w:pPr>
              <w:autoSpaceDE w:val="0"/>
              <w:autoSpaceDN w:val="0"/>
              <w:jc w:val="center"/>
              <w:rPr>
                <w:rFonts w:ascii="Times New Roman" w:hAnsi="Times New Roman" w:cs="Times New Roman"/>
                <w:bCs/>
                <w:szCs w:val="21"/>
              </w:rPr>
            </w:pPr>
            <w:r w:rsidRPr="00FC3094">
              <w:rPr>
                <w:rFonts w:ascii="Times New Roman" w:hAnsi="Times New Roman" w:cs="Times New Roman"/>
                <w:bCs/>
                <w:szCs w:val="21"/>
              </w:rPr>
              <w:t>居住区，约</w:t>
            </w:r>
            <w:r w:rsidR="009E2C21" w:rsidRPr="00FC3094">
              <w:rPr>
                <w:rFonts w:ascii="Times New Roman" w:hAnsi="Times New Roman" w:cs="Times New Roman" w:hint="eastAsia"/>
                <w:bCs/>
                <w:szCs w:val="21"/>
              </w:rPr>
              <w:t>200</w:t>
            </w:r>
            <w:r w:rsidRPr="00FC3094">
              <w:rPr>
                <w:rFonts w:ascii="Times New Roman" w:hAnsi="Times New Roman" w:cs="Times New Roman"/>
                <w:bCs/>
                <w:szCs w:val="21"/>
              </w:rPr>
              <w:t>人</w:t>
            </w:r>
          </w:p>
        </w:tc>
        <w:tc>
          <w:tcPr>
            <w:tcW w:w="1415" w:type="pct"/>
            <w:vAlign w:val="center"/>
          </w:tcPr>
          <w:p w:rsidR="00EB6CA7" w:rsidRPr="00FC3094" w:rsidRDefault="00EB6CA7" w:rsidP="00EB6CA7">
            <w:pPr>
              <w:autoSpaceDE w:val="0"/>
              <w:autoSpaceDN w:val="0"/>
              <w:jc w:val="center"/>
              <w:rPr>
                <w:rFonts w:ascii="Times New Roman" w:hAnsi="Times New Roman" w:cs="Times New Roman"/>
                <w:bCs/>
                <w:szCs w:val="21"/>
              </w:rPr>
            </w:pPr>
            <w:r w:rsidRPr="00FC3094">
              <w:rPr>
                <w:rFonts w:ascii="Times New Roman" w:hAnsi="Times New Roman" w:cs="Times New Roman"/>
                <w:bCs/>
                <w:szCs w:val="21"/>
              </w:rPr>
              <w:t>厂界西南</w:t>
            </w:r>
            <w:r w:rsidRPr="00FC3094">
              <w:rPr>
                <w:rFonts w:ascii="Times New Roman" w:hAnsi="Times New Roman" w:cs="Times New Roman" w:hint="eastAsia"/>
                <w:bCs/>
                <w:szCs w:val="21"/>
              </w:rPr>
              <w:t>、西、西北</w:t>
            </w:r>
            <w:r w:rsidRPr="00FC3094">
              <w:rPr>
                <w:rFonts w:ascii="Times New Roman" w:hAnsi="Times New Roman" w:cs="Times New Roman"/>
                <w:szCs w:val="21"/>
                <w:lang w:val="zh-CN"/>
              </w:rPr>
              <w:t>侧</w:t>
            </w:r>
            <w:r w:rsidRPr="00FC3094">
              <w:rPr>
                <w:rFonts w:ascii="Times New Roman" w:hAnsi="Times New Roman" w:cs="Times New Roman" w:hint="eastAsia"/>
                <w:szCs w:val="21"/>
                <w:lang w:val="zh-CN"/>
              </w:rPr>
              <w:t>70~200</w:t>
            </w:r>
            <w:r w:rsidRPr="00FC3094">
              <w:rPr>
                <w:rFonts w:ascii="Times New Roman" w:hAnsi="Times New Roman" w:cs="Times New Roman"/>
                <w:szCs w:val="21"/>
                <w:lang w:val="zh-CN"/>
              </w:rPr>
              <w:t>m</w:t>
            </w:r>
          </w:p>
        </w:tc>
        <w:tc>
          <w:tcPr>
            <w:tcW w:w="1608" w:type="pct"/>
            <w:vMerge/>
            <w:vAlign w:val="center"/>
          </w:tcPr>
          <w:p w:rsidR="00EB6CA7" w:rsidRPr="00FC3094" w:rsidRDefault="00EB6CA7" w:rsidP="00814C0F">
            <w:pPr>
              <w:contextualSpacing/>
              <w:jc w:val="center"/>
              <w:rPr>
                <w:rFonts w:ascii="Times New Roman" w:hAnsi="Times New Roman" w:cs="Times New Roman"/>
                <w:bCs/>
                <w:szCs w:val="21"/>
              </w:rPr>
            </w:pPr>
          </w:p>
        </w:tc>
      </w:tr>
    </w:tbl>
    <w:p w:rsidR="009E2C21" w:rsidRPr="00FC3094" w:rsidRDefault="009E2C21" w:rsidP="009E2C21">
      <w:pPr>
        <w:spacing w:line="360" w:lineRule="auto"/>
        <w:jc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3-</w:t>
      </w:r>
      <w:r w:rsidR="00B07478" w:rsidRPr="00FC3094">
        <w:rPr>
          <w:rFonts w:ascii="Times New Roman" w:hAnsi="Times New Roman" w:cs="Times New Roman" w:hint="eastAsia"/>
          <w:b/>
          <w:sz w:val="24"/>
        </w:rPr>
        <w:t>10</w:t>
      </w:r>
      <w:r w:rsidRPr="00FC3094">
        <w:rPr>
          <w:rFonts w:ascii="Times New Roman" w:hAnsi="Times New Roman" w:cs="Times New Roman"/>
          <w:b/>
          <w:sz w:val="24"/>
        </w:rPr>
        <w:t xml:space="preserve">   </w:t>
      </w:r>
      <w:r w:rsidRPr="00FC3094">
        <w:rPr>
          <w:rFonts w:ascii="Times New Roman" w:hAnsi="Times New Roman" w:cs="Times New Roman"/>
          <w:b/>
          <w:sz w:val="24"/>
        </w:rPr>
        <w:t>项目周边水环境保护目标一览表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418"/>
        <w:gridCol w:w="1409"/>
        <w:gridCol w:w="1567"/>
        <w:gridCol w:w="2744"/>
      </w:tblGrid>
      <w:tr w:rsidR="00FC3094" w:rsidRPr="00FC3094" w:rsidTr="00C32774">
        <w:trPr>
          <w:trHeight w:val="360"/>
          <w:jc w:val="center"/>
        </w:trPr>
        <w:tc>
          <w:tcPr>
            <w:tcW w:w="1384" w:type="dxa"/>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项目</w:t>
            </w:r>
          </w:p>
        </w:tc>
        <w:tc>
          <w:tcPr>
            <w:tcW w:w="1418" w:type="dxa"/>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保护目标</w:t>
            </w:r>
          </w:p>
        </w:tc>
        <w:tc>
          <w:tcPr>
            <w:tcW w:w="1409" w:type="dxa"/>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规模、功能</w:t>
            </w:r>
          </w:p>
        </w:tc>
        <w:tc>
          <w:tcPr>
            <w:tcW w:w="1567" w:type="dxa"/>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方位、距离</w:t>
            </w:r>
          </w:p>
        </w:tc>
        <w:tc>
          <w:tcPr>
            <w:tcW w:w="2744" w:type="dxa"/>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保护级别</w:t>
            </w:r>
          </w:p>
        </w:tc>
      </w:tr>
      <w:tr w:rsidR="00FC3094" w:rsidRPr="00FC3094" w:rsidTr="00C32774">
        <w:trPr>
          <w:trHeight w:val="432"/>
          <w:jc w:val="center"/>
        </w:trPr>
        <w:tc>
          <w:tcPr>
            <w:tcW w:w="1384" w:type="dxa"/>
            <w:vMerge w:val="restart"/>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地表水环境</w:t>
            </w:r>
          </w:p>
        </w:tc>
        <w:tc>
          <w:tcPr>
            <w:tcW w:w="1418" w:type="dxa"/>
            <w:vAlign w:val="center"/>
          </w:tcPr>
          <w:p w:rsidR="009E2C21" w:rsidRPr="00FC3094" w:rsidRDefault="009E2C21" w:rsidP="009E2C21">
            <w:pPr>
              <w:contextualSpacing/>
              <w:jc w:val="center"/>
              <w:rPr>
                <w:rFonts w:ascii="Times New Roman" w:hAnsi="Times New Roman" w:cs="Times New Roman"/>
                <w:bCs/>
                <w:szCs w:val="21"/>
              </w:rPr>
            </w:pPr>
            <w:r w:rsidRPr="00FC3094">
              <w:rPr>
                <w:rFonts w:ascii="Times New Roman" w:hAnsi="Times New Roman" w:cs="Times New Roman" w:hint="eastAsia"/>
                <w:bCs/>
                <w:szCs w:val="21"/>
              </w:rPr>
              <w:t>沙港河</w:t>
            </w:r>
          </w:p>
        </w:tc>
        <w:tc>
          <w:tcPr>
            <w:tcW w:w="1409" w:type="dxa"/>
            <w:vMerge w:val="restart"/>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渔业用水</w:t>
            </w:r>
          </w:p>
        </w:tc>
        <w:tc>
          <w:tcPr>
            <w:tcW w:w="1567" w:type="dxa"/>
            <w:vAlign w:val="center"/>
          </w:tcPr>
          <w:p w:rsidR="009E2C21" w:rsidRPr="00FC3094" w:rsidRDefault="009E2C21" w:rsidP="009E2C21">
            <w:pPr>
              <w:contextualSpacing/>
              <w:jc w:val="center"/>
              <w:rPr>
                <w:rFonts w:ascii="Times New Roman" w:hAnsi="Times New Roman" w:cs="Times New Roman"/>
                <w:bCs/>
                <w:szCs w:val="21"/>
              </w:rPr>
            </w:pPr>
            <w:r w:rsidRPr="00FC3094">
              <w:rPr>
                <w:rFonts w:ascii="Times New Roman" w:hAnsi="Times New Roman" w:cs="Times New Roman"/>
                <w:bCs/>
                <w:szCs w:val="21"/>
              </w:rPr>
              <w:t>南侧、</w:t>
            </w:r>
            <w:r w:rsidRPr="00FC3094">
              <w:rPr>
                <w:rFonts w:ascii="Times New Roman" w:hAnsi="Times New Roman" w:cs="Times New Roman" w:hint="eastAsia"/>
                <w:bCs/>
                <w:szCs w:val="21"/>
              </w:rPr>
              <w:t>23</w:t>
            </w:r>
            <w:r w:rsidRPr="00FC3094">
              <w:rPr>
                <w:rFonts w:ascii="Times New Roman" w:hAnsi="Times New Roman" w:cs="Times New Roman"/>
                <w:bCs/>
                <w:szCs w:val="21"/>
              </w:rPr>
              <w:t>0m</w:t>
            </w:r>
          </w:p>
        </w:tc>
        <w:tc>
          <w:tcPr>
            <w:tcW w:w="2744" w:type="dxa"/>
            <w:vMerge w:val="restart"/>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szCs w:val="21"/>
              </w:rPr>
              <w:t>《地表水环境质量标准》</w:t>
            </w:r>
            <w:r w:rsidRPr="00FC3094">
              <w:rPr>
                <w:rFonts w:ascii="Times New Roman" w:hAnsi="Times New Roman" w:cs="Times New Roman"/>
                <w:bCs/>
                <w:szCs w:val="21"/>
              </w:rPr>
              <w:t>GB3838-2002</w:t>
            </w:r>
            <w:r w:rsidRPr="00FC3094">
              <w:rPr>
                <w:rFonts w:ascii="宋体" w:eastAsia="宋体" w:hAnsi="宋体" w:cs="宋体" w:hint="eastAsia"/>
                <w:bCs/>
                <w:szCs w:val="21"/>
              </w:rPr>
              <w:t>Ⅲ</w:t>
            </w:r>
            <w:r w:rsidRPr="00FC3094">
              <w:rPr>
                <w:rFonts w:ascii="Times New Roman" w:hAnsi="Times New Roman" w:cs="Times New Roman"/>
                <w:bCs/>
                <w:szCs w:val="21"/>
              </w:rPr>
              <w:t>类标准</w:t>
            </w:r>
          </w:p>
        </w:tc>
      </w:tr>
      <w:tr w:rsidR="00FC3094" w:rsidRPr="00FC3094" w:rsidTr="00C32774">
        <w:trPr>
          <w:trHeight w:val="432"/>
          <w:jc w:val="center"/>
        </w:trPr>
        <w:tc>
          <w:tcPr>
            <w:tcW w:w="1384" w:type="dxa"/>
            <w:vMerge/>
            <w:tcBorders>
              <w:bottom w:val="single" w:sz="4" w:space="0" w:color="000000"/>
            </w:tcBorders>
            <w:vAlign w:val="center"/>
          </w:tcPr>
          <w:p w:rsidR="009E2C21" w:rsidRPr="00FC3094" w:rsidRDefault="009E2C21" w:rsidP="00814C0F">
            <w:pPr>
              <w:contextualSpacing/>
              <w:jc w:val="center"/>
              <w:rPr>
                <w:rFonts w:ascii="Times New Roman" w:hAnsi="Times New Roman" w:cs="Times New Roman"/>
                <w:bCs/>
                <w:szCs w:val="21"/>
              </w:rPr>
            </w:pPr>
          </w:p>
        </w:tc>
        <w:tc>
          <w:tcPr>
            <w:tcW w:w="1418" w:type="dxa"/>
            <w:tcBorders>
              <w:bottom w:val="single" w:sz="4" w:space="0" w:color="000000"/>
            </w:tcBorders>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周边水塘</w:t>
            </w:r>
          </w:p>
        </w:tc>
        <w:tc>
          <w:tcPr>
            <w:tcW w:w="1409" w:type="dxa"/>
            <w:vMerge/>
            <w:vAlign w:val="center"/>
          </w:tcPr>
          <w:p w:rsidR="009E2C21" w:rsidRPr="00FC3094" w:rsidRDefault="009E2C21" w:rsidP="00814C0F">
            <w:pPr>
              <w:contextualSpacing/>
              <w:jc w:val="center"/>
              <w:rPr>
                <w:rFonts w:ascii="Times New Roman" w:hAnsi="Times New Roman" w:cs="Times New Roman"/>
                <w:bCs/>
                <w:szCs w:val="21"/>
              </w:rPr>
            </w:pPr>
          </w:p>
        </w:tc>
        <w:tc>
          <w:tcPr>
            <w:tcW w:w="1567" w:type="dxa"/>
            <w:vAlign w:val="center"/>
          </w:tcPr>
          <w:p w:rsidR="009E2C21" w:rsidRPr="00FC3094" w:rsidRDefault="009E2C21" w:rsidP="009E2C21">
            <w:pPr>
              <w:contextualSpacing/>
              <w:jc w:val="center"/>
              <w:rPr>
                <w:rFonts w:ascii="Times New Roman" w:hAnsi="Times New Roman" w:cs="Times New Roman"/>
                <w:bCs/>
                <w:szCs w:val="21"/>
              </w:rPr>
            </w:pPr>
            <w:r w:rsidRPr="00FC3094">
              <w:rPr>
                <w:rFonts w:ascii="Times New Roman" w:hAnsi="Times New Roman" w:cs="Times New Roman" w:hint="eastAsia"/>
                <w:bCs/>
                <w:szCs w:val="21"/>
              </w:rPr>
              <w:t>东</w:t>
            </w:r>
            <w:r w:rsidRPr="00FC3094">
              <w:rPr>
                <w:rFonts w:ascii="Times New Roman" w:hAnsi="Times New Roman" w:cs="Times New Roman"/>
                <w:bCs/>
                <w:szCs w:val="21"/>
              </w:rPr>
              <w:t>侧、</w:t>
            </w:r>
            <w:r w:rsidRPr="00FC3094">
              <w:rPr>
                <w:rFonts w:ascii="Times New Roman" w:hAnsi="Times New Roman" w:cs="Times New Roman" w:hint="eastAsia"/>
                <w:bCs/>
                <w:szCs w:val="21"/>
              </w:rPr>
              <w:t>60</w:t>
            </w:r>
            <w:r w:rsidRPr="00FC3094">
              <w:rPr>
                <w:rFonts w:ascii="Times New Roman" w:hAnsi="Times New Roman" w:cs="Times New Roman"/>
                <w:bCs/>
                <w:szCs w:val="21"/>
              </w:rPr>
              <w:t>0m</w:t>
            </w:r>
          </w:p>
        </w:tc>
        <w:tc>
          <w:tcPr>
            <w:tcW w:w="2744" w:type="dxa"/>
            <w:vMerge/>
            <w:vAlign w:val="center"/>
          </w:tcPr>
          <w:p w:rsidR="009E2C21" w:rsidRPr="00FC3094" w:rsidRDefault="009E2C21" w:rsidP="00814C0F">
            <w:pPr>
              <w:contextualSpacing/>
              <w:jc w:val="center"/>
              <w:rPr>
                <w:rFonts w:ascii="Times New Roman" w:hAnsi="Times New Roman" w:cs="Times New Roman"/>
                <w:bCs/>
                <w:szCs w:val="21"/>
              </w:rPr>
            </w:pPr>
          </w:p>
        </w:tc>
      </w:tr>
      <w:tr w:rsidR="00FC3094" w:rsidRPr="00FC3094" w:rsidTr="00C32774">
        <w:trPr>
          <w:trHeight w:val="432"/>
          <w:jc w:val="center"/>
        </w:trPr>
        <w:tc>
          <w:tcPr>
            <w:tcW w:w="1384" w:type="dxa"/>
            <w:tcBorders>
              <w:top w:val="single" w:sz="4" w:space="0" w:color="000000"/>
            </w:tcBorders>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bCs/>
                <w:szCs w:val="21"/>
              </w:rPr>
              <w:t>地下水环境</w:t>
            </w:r>
          </w:p>
        </w:tc>
        <w:tc>
          <w:tcPr>
            <w:tcW w:w="1418" w:type="dxa"/>
            <w:tcBorders>
              <w:top w:val="single" w:sz="4" w:space="0" w:color="000000"/>
            </w:tcBorders>
            <w:vAlign w:val="center"/>
          </w:tcPr>
          <w:p w:rsidR="009E2C21" w:rsidRPr="00FC3094" w:rsidRDefault="009E2C21" w:rsidP="00814C0F">
            <w:pPr>
              <w:autoSpaceDE w:val="0"/>
              <w:autoSpaceDN w:val="0"/>
              <w:jc w:val="center"/>
              <w:rPr>
                <w:rFonts w:ascii="Times New Roman" w:hAnsi="Times New Roman" w:cs="Times New Roman"/>
                <w:bCs/>
                <w:szCs w:val="21"/>
              </w:rPr>
            </w:pPr>
            <w:r w:rsidRPr="00FC3094">
              <w:rPr>
                <w:rFonts w:ascii="Times New Roman" w:hAnsi="Times New Roman" w:cs="Times New Roman"/>
                <w:bCs/>
                <w:szCs w:val="21"/>
              </w:rPr>
              <w:t>分散居民取水水井</w:t>
            </w:r>
          </w:p>
        </w:tc>
        <w:tc>
          <w:tcPr>
            <w:tcW w:w="1409" w:type="dxa"/>
            <w:vAlign w:val="center"/>
          </w:tcPr>
          <w:p w:rsidR="009E2C21" w:rsidRPr="00FC3094" w:rsidRDefault="009E2C21" w:rsidP="00814C0F">
            <w:pPr>
              <w:autoSpaceDE w:val="0"/>
              <w:autoSpaceDN w:val="0"/>
              <w:jc w:val="center"/>
              <w:rPr>
                <w:rFonts w:ascii="Times New Roman" w:hAnsi="Times New Roman" w:cs="Times New Roman"/>
                <w:bCs/>
                <w:szCs w:val="21"/>
              </w:rPr>
            </w:pPr>
            <w:r w:rsidRPr="00FC3094">
              <w:rPr>
                <w:rFonts w:ascii="Times New Roman" w:hAnsi="Times New Roman" w:cs="Times New Roman"/>
                <w:bCs/>
                <w:szCs w:val="21"/>
              </w:rPr>
              <w:t>居民饮用水</w:t>
            </w:r>
          </w:p>
        </w:tc>
        <w:tc>
          <w:tcPr>
            <w:tcW w:w="1567" w:type="dxa"/>
            <w:vAlign w:val="center"/>
          </w:tcPr>
          <w:p w:rsidR="009E2C21" w:rsidRPr="00FC3094" w:rsidRDefault="009E2C21" w:rsidP="00C32774">
            <w:pPr>
              <w:autoSpaceDE w:val="0"/>
              <w:autoSpaceDN w:val="0"/>
              <w:jc w:val="center"/>
              <w:rPr>
                <w:rFonts w:ascii="Times New Roman" w:hAnsi="Times New Roman" w:cs="Times New Roman"/>
                <w:bCs/>
                <w:szCs w:val="21"/>
              </w:rPr>
            </w:pPr>
          </w:p>
        </w:tc>
        <w:tc>
          <w:tcPr>
            <w:tcW w:w="2744" w:type="dxa"/>
            <w:vAlign w:val="center"/>
          </w:tcPr>
          <w:p w:rsidR="009E2C21" w:rsidRPr="00FC3094" w:rsidRDefault="009E2C21" w:rsidP="00814C0F">
            <w:pPr>
              <w:contextualSpacing/>
              <w:jc w:val="center"/>
              <w:rPr>
                <w:rFonts w:ascii="Times New Roman" w:hAnsi="Times New Roman" w:cs="Times New Roman"/>
                <w:bCs/>
                <w:szCs w:val="21"/>
              </w:rPr>
            </w:pPr>
            <w:r w:rsidRPr="00FC3094">
              <w:rPr>
                <w:rFonts w:ascii="Times New Roman" w:hAnsi="Times New Roman" w:cs="Times New Roman"/>
                <w:szCs w:val="21"/>
              </w:rPr>
              <w:t>《地下水环境质量标准》</w:t>
            </w:r>
            <w:r w:rsidRPr="00FC3094">
              <w:rPr>
                <w:rFonts w:ascii="Times New Roman" w:hAnsi="Times New Roman" w:cs="Times New Roman"/>
                <w:szCs w:val="21"/>
              </w:rPr>
              <w:t>GB/T14848-2017</w:t>
            </w:r>
            <w:r w:rsidRPr="00FC3094">
              <w:rPr>
                <w:rFonts w:ascii="Times New Roman" w:hAnsi="Times New Roman" w:cs="Times New Roman"/>
                <w:szCs w:val="21"/>
              </w:rPr>
              <w:t>）</w:t>
            </w:r>
            <w:r w:rsidRPr="00FC3094">
              <w:rPr>
                <w:rFonts w:ascii="宋体" w:eastAsia="宋体" w:hAnsi="宋体" w:cs="宋体" w:hint="eastAsia"/>
                <w:szCs w:val="21"/>
              </w:rPr>
              <w:t>Ⅲ</w:t>
            </w:r>
            <w:r w:rsidRPr="00FC3094">
              <w:rPr>
                <w:rFonts w:ascii="Times New Roman" w:hAnsi="Times New Roman" w:cs="Times New Roman"/>
                <w:szCs w:val="21"/>
              </w:rPr>
              <w:t>类标准</w:t>
            </w:r>
          </w:p>
        </w:tc>
      </w:tr>
    </w:tbl>
    <w:p w:rsidR="00387D00" w:rsidRPr="00FC3094" w:rsidRDefault="001B3D8A" w:rsidP="00387D00">
      <w:pPr>
        <w:spacing w:line="360" w:lineRule="auto"/>
        <w:jc w:val="center"/>
        <w:rPr>
          <w:rFonts w:ascii="Times New Roman" w:hAnsi="Times New Roman" w:cs="Times New Roman"/>
          <w:b/>
          <w:sz w:val="24"/>
        </w:rPr>
      </w:pPr>
      <w:r w:rsidRPr="001B3D8A">
        <w:rPr>
          <w:rFonts w:ascii="Times New Roman" w:hAnsi="Times New Roman" w:cs="Times New Roman"/>
          <w:b/>
          <w:bCs/>
          <w:noProof/>
          <w:sz w:val="28"/>
          <w:szCs w:val="28"/>
        </w:rPr>
        <w:pict>
          <v:rect id="矩形 117" o:spid="_x0000_s1182" style="position:absolute;left:0;text-align:left;margin-left:73.95pt;margin-top:68.9pt;width:450pt;height:699.9pt;z-index:-25139097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nx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tkE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" filled="f" strokeweight=".5pt">
            <w10:wrap anchorx="page" anchory="page"/>
          </v:rect>
        </w:pict>
      </w:r>
      <w:r w:rsidR="00387D00" w:rsidRPr="00FC3094">
        <w:rPr>
          <w:rFonts w:ascii="Times New Roman" w:hAnsi="Times New Roman" w:cs="Times New Roman"/>
          <w:b/>
          <w:sz w:val="24"/>
        </w:rPr>
        <w:t>表</w:t>
      </w:r>
      <w:r w:rsidR="00387D00" w:rsidRPr="00FC3094">
        <w:rPr>
          <w:rFonts w:ascii="Times New Roman" w:hAnsi="Times New Roman" w:cs="Times New Roman"/>
          <w:b/>
          <w:sz w:val="24"/>
        </w:rPr>
        <w:t>3-1</w:t>
      </w:r>
      <w:r w:rsidR="00B07478" w:rsidRPr="00FC3094">
        <w:rPr>
          <w:rFonts w:ascii="Times New Roman" w:hAnsi="Times New Roman" w:cs="Times New Roman" w:hint="eastAsia"/>
          <w:b/>
          <w:sz w:val="24"/>
        </w:rPr>
        <w:t>1</w:t>
      </w:r>
      <w:r w:rsidR="00387D00" w:rsidRPr="00FC3094">
        <w:rPr>
          <w:rFonts w:ascii="Times New Roman" w:hAnsi="Times New Roman" w:cs="Times New Roman"/>
          <w:b/>
          <w:sz w:val="24"/>
        </w:rPr>
        <w:t xml:space="preserve">  </w:t>
      </w:r>
      <w:r w:rsidR="00387D00" w:rsidRPr="00FC3094">
        <w:rPr>
          <w:rFonts w:ascii="Times New Roman" w:hAnsi="Times New Roman" w:cs="Times New Roman"/>
          <w:b/>
          <w:sz w:val="24"/>
        </w:rPr>
        <w:t>土壤环境保护目标表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51"/>
        <w:gridCol w:w="1704"/>
        <w:gridCol w:w="1273"/>
        <w:gridCol w:w="3168"/>
      </w:tblGrid>
      <w:tr w:rsidR="00FC3094" w:rsidRPr="00FC3094" w:rsidTr="00814C0F">
        <w:trPr>
          <w:cantSplit/>
          <w:trHeight w:val="340"/>
        </w:trPr>
        <w:tc>
          <w:tcPr>
            <w:tcW w:w="895"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环境保护目标</w:t>
            </w:r>
          </w:p>
        </w:tc>
        <w:tc>
          <w:tcPr>
            <w:tcW w:w="499"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方位</w:t>
            </w:r>
          </w:p>
        </w:tc>
        <w:tc>
          <w:tcPr>
            <w:tcW w:w="1000"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与厂界最近距离</w:t>
            </w:r>
          </w:p>
        </w:tc>
        <w:tc>
          <w:tcPr>
            <w:tcW w:w="747"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功能区划</w:t>
            </w:r>
          </w:p>
        </w:tc>
        <w:tc>
          <w:tcPr>
            <w:tcW w:w="1859"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保护级别</w:t>
            </w:r>
          </w:p>
        </w:tc>
      </w:tr>
      <w:tr w:rsidR="00FC3094" w:rsidRPr="00FC3094" w:rsidTr="00814C0F">
        <w:trPr>
          <w:cantSplit/>
          <w:trHeight w:val="340"/>
        </w:trPr>
        <w:tc>
          <w:tcPr>
            <w:tcW w:w="895"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hint="eastAsia"/>
                <w:szCs w:val="21"/>
              </w:rPr>
              <w:t>一般农田</w:t>
            </w:r>
          </w:p>
        </w:tc>
        <w:tc>
          <w:tcPr>
            <w:tcW w:w="499"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四周</w:t>
            </w:r>
          </w:p>
        </w:tc>
        <w:tc>
          <w:tcPr>
            <w:tcW w:w="1000"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200m</w:t>
            </w:r>
            <w:r w:rsidRPr="00FC3094">
              <w:rPr>
                <w:rFonts w:ascii="Times New Roman" w:hAnsi="Times New Roman" w:cs="Times New Roman"/>
                <w:szCs w:val="21"/>
              </w:rPr>
              <w:t>范围内</w:t>
            </w:r>
          </w:p>
        </w:tc>
        <w:tc>
          <w:tcPr>
            <w:tcW w:w="747"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农村集体用地</w:t>
            </w:r>
          </w:p>
        </w:tc>
        <w:tc>
          <w:tcPr>
            <w:tcW w:w="1859" w:type="pct"/>
            <w:vMerge w:val="restar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土壤环境质量农用地土壤污染风险管控标准（试行）（</w:t>
            </w:r>
            <w:r w:rsidRPr="00FC3094">
              <w:rPr>
                <w:rFonts w:ascii="Times New Roman" w:hAnsi="Times New Roman" w:cs="Times New Roman"/>
                <w:szCs w:val="21"/>
              </w:rPr>
              <w:t>GB 15618 -2018</w:t>
            </w:r>
            <w:r w:rsidRPr="00FC3094">
              <w:rPr>
                <w:rFonts w:ascii="Times New Roman" w:hAnsi="Times New Roman" w:cs="Times New Roman"/>
                <w:szCs w:val="21"/>
              </w:rPr>
              <w:t>）</w:t>
            </w:r>
          </w:p>
        </w:tc>
      </w:tr>
      <w:tr w:rsidR="00387D00" w:rsidRPr="00FC3094" w:rsidTr="00814C0F">
        <w:trPr>
          <w:cantSplit/>
          <w:trHeight w:val="340"/>
        </w:trPr>
        <w:tc>
          <w:tcPr>
            <w:tcW w:w="895"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hint="eastAsia"/>
                <w:bCs/>
                <w:szCs w:val="21"/>
              </w:rPr>
              <w:t>筻口居委会仙安片</w:t>
            </w:r>
            <w:r w:rsidRPr="00FC3094">
              <w:rPr>
                <w:rFonts w:ascii="Times New Roman" w:hAnsi="Times New Roman" w:cs="Times New Roman"/>
                <w:bCs/>
                <w:szCs w:val="21"/>
              </w:rPr>
              <w:t>居民</w:t>
            </w:r>
          </w:p>
        </w:tc>
        <w:tc>
          <w:tcPr>
            <w:tcW w:w="499" w:type="pct"/>
            <w:vAlign w:val="center"/>
          </w:tcPr>
          <w:p w:rsidR="00387D00" w:rsidRPr="00FC3094" w:rsidRDefault="00387D00" w:rsidP="00387D00">
            <w:pPr>
              <w:jc w:val="center"/>
              <w:rPr>
                <w:rFonts w:ascii="Times New Roman" w:hAnsi="Times New Roman" w:cs="Times New Roman"/>
                <w:szCs w:val="21"/>
              </w:rPr>
            </w:pPr>
            <w:r w:rsidRPr="00FC3094">
              <w:rPr>
                <w:rFonts w:ascii="Times New Roman" w:hAnsi="Times New Roman" w:cs="Times New Roman" w:hint="eastAsia"/>
                <w:bCs/>
                <w:szCs w:val="21"/>
              </w:rPr>
              <w:t>北</w:t>
            </w:r>
            <w:r w:rsidRPr="00FC3094">
              <w:rPr>
                <w:rFonts w:ascii="Times New Roman" w:hAnsi="Times New Roman" w:cs="Times New Roman" w:hint="eastAsia"/>
                <w:bCs/>
                <w:szCs w:val="21"/>
              </w:rPr>
              <w:t>/</w:t>
            </w:r>
            <w:r w:rsidRPr="00FC3094">
              <w:rPr>
                <w:rFonts w:ascii="Times New Roman" w:hAnsi="Times New Roman" w:cs="Times New Roman" w:hint="eastAsia"/>
                <w:bCs/>
                <w:szCs w:val="21"/>
              </w:rPr>
              <w:t>东北</w:t>
            </w:r>
            <w:r w:rsidRPr="00FC3094">
              <w:rPr>
                <w:rFonts w:ascii="Times New Roman" w:hAnsi="Times New Roman" w:cs="Times New Roman" w:hint="eastAsia"/>
                <w:bCs/>
                <w:szCs w:val="21"/>
              </w:rPr>
              <w:t>/</w:t>
            </w:r>
            <w:r w:rsidRPr="00FC3094">
              <w:rPr>
                <w:rFonts w:ascii="Times New Roman" w:hAnsi="Times New Roman" w:cs="Times New Roman" w:hint="eastAsia"/>
                <w:bCs/>
                <w:szCs w:val="21"/>
              </w:rPr>
              <w:t>西</w:t>
            </w:r>
            <w:r w:rsidRPr="00FC3094">
              <w:rPr>
                <w:rFonts w:ascii="Times New Roman" w:hAnsi="Times New Roman" w:cs="Times New Roman" w:hint="eastAsia"/>
                <w:bCs/>
                <w:szCs w:val="21"/>
              </w:rPr>
              <w:t>/</w:t>
            </w:r>
            <w:r w:rsidRPr="00FC3094">
              <w:rPr>
                <w:rFonts w:ascii="Times New Roman" w:hAnsi="Times New Roman" w:cs="Times New Roman"/>
                <w:bCs/>
                <w:szCs w:val="21"/>
              </w:rPr>
              <w:t>西南</w:t>
            </w:r>
          </w:p>
        </w:tc>
        <w:tc>
          <w:tcPr>
            <w:tcW w:w="1000"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200m</w:t>
            </w:r>
            <w:r w:rsidRPr="00FC3094">
              <w:rPr>
                <w:rFonts w:ascii="Times New Roman" w:hAnsi="Times New Roman" w:cs="Times New Roman"/>
                <w:szCs w:val="21"/>
              </w:rPr>
              <w:t>范围内</w:t>
            </w:r>
          </w:p>
        </w:tc>
        <w:tc>
          <w:tcPr>
            <w:tcW w:w="747" w:type="pct"/>
            <w:vAlign w:val="center"/>
          </w:tcPr>
          <w:p w:rsidR="00387D00" w:rsidRPr="00FC3094" w:rsidRDefault="00387D00" w:rsidP="00814C0F">
            <w:pPr>
              <w:jc w:val="center"/>
              <w:rPr>
                <w:rFonts w:ascii="Times New Roman" w:hAnsi="Times New Roman" w:cs="Times New Roman"/>
                <w:szCs w:val="21"/>
              </w:rPr>
            </w:pPr>
            <w:r w:rsidRPr="00FC3094">
              <w:rPr>
                <w:rFonts w:ascii="Times New Roman" w:hAnsi="Times New Roman" w:cs="Times New Roman"/>
                <w:szCs w:val="21"/>
              </w:rPr>
              <w:t>居民点</w:t>
            </w:r>
          </w:p>
        </w:tc>
        <w:tc>
          <w:tcPr>
            <w:tcW w:w="1859" w:type="pct"/>
            <w:vMerge/>
            <w:vAlign w:val="center"/>
          </w:tcPr>
          <w:p w:rsidR="00387D00" w:rsidRPr="00FC3094" w:rsidRDefault="00387D00" w:rsidP="00814C0F">
            <w:pPr>
              <w:jc w:val="center"/>
              <w:rPr>
                <w:rFonts w:ascii="Times New Roman" w:hAnsi="Times New Roman" w:cs="Times New Roman"/>
                <w:szCs w:val="21"/>
              </w:rPr>
            </w:pPr>
          </w:p>
        </w:tc>
      </w:tr>
    </w:tbl>
    <w:p w:rsidR="00161B8A" w:rsidRPr="00FC3094" w:rsidRDefault="00161B8A" w:rsidP="0077375A">
      <w:pPr>
        <w:spacing w:line="360" w:lineRule="auto"/>
        <w:ind w:firstLineChars="200" w:firstLine="480"/>
        <w:textAlignment w:val="center"/>
        <w:rPr>
          <w:rFonts w:ascii="Times New Roman" w:hAnsi="Times New Roman" w:cs="Times New Roman"/>
          <w:sz w:val="24"/>
          <w:lang/>
        </w:rPr>
      </w:pPr>
    </w:p>
    <w:p w:rsidR="00814C0F" w:rsidRPr="00FC3094" w:rsidRDefault="00814C0F">
      <w:pPr>
        <w:widowControl/>
        <w:jc w:val="left"/>
        <w:rPr>
          <w:rFonts w:ascii="Times New Roman" w:hAnsi="Times New Roman" w:cs="Times New Roman"/>
          <w:sz w:val="24"/>
          <w:lang/>
        </w:rPr>
      </w:pPr>
      <w:r w:rsidRPr="00FC3094">
        <w:rPr>
          <w:rFonts w:ascii="Times New Roman" w:hAnsi="Times New Roman" w:cs="Times New Roman"/>
          <w:sz w:val="24"/>
          <w:lang/>
        </w:rPr>
        <w:br w:type="page"/>
      </w:r>
    </w:p>
    <w:p w:rsidR="00A75B4C" w:rsidRPr="00FC3094" w:rsidRDefault="00A75B4C" w:rsidP="00A75B4C">
      <w:pPr>
        <w:pStyle w:val="1"/>
        <w:spacing w:before="0" w:after="0" w:line="360" w:lineRule="auto"/>
        <w:rPr>
          <w:bCs w:val="0"/>
          <w:sz w:val="30"/>
          <w:szCs w:val="30"/>
        </w:rPr>
      </w:pPr>
      <w:bookmarkStart w:id="88" w:name="_Toc28279_WPSOffice_Level1"/>
      <w:bookmarkStart w:id="89" w:name="_Toc883_WPSOffice_Level1"/>
      <w:bookmarkStart w:id="90" w:name="_Toc19448_WPSOffice_Level1"/>
      <w:bookmarkStart w:id="91" w:name="_Toc46673801"/>
      <w:r w:rsidRPr="00FC3094">
        <w:rPr>
          <w:rFonts w:hint="eastAsia"/>
          <w:bCs w:val="0"/>
          <w:sz w:val="30"/>
          <w:szCs w:val="30"/>
        </w:rPr>
        <w:lastRenderedPageBreak/>
        <w:t>四、评价适用标准</w:t>
      </w:r>
      <w:bookmarkEnd w:id="88"/>
      <w:bookmarkEnd w:id="89"/>
      <w:bookmarkEnd w:id="90"/>
      <w:bookmarkEnd w:id="91"/>
    </w:p>
    <w:tbl>
      <w:tblPr>
        <w:tblStyle w:val="ac"/>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8026"/>
      </w:tblGrid>
      <w:tr w:rsidR="00FC3094" w:rsidRPr="00FC3094" w:rsidTr="00CC3BAE">
        <w:tc>
          <w:tcPr>
            <w:tcW w:w="574" w:type="dxa"/>
            <w:vAlign w:val="center"/>
          </w:tcPr>
          <w:p w:rsidR="00A75B4C" w:rsidRPr="00FC3094" w:rsidRDefault="00A75B4C" w:rsidP="00A75B4C">
            <w:pPr>
              <w:jc w:val="center"/>
            </w:pPr>
            <w:r w:rsidRPr="00FC3094">
              <w:rPr>
                <w:rFonts w:hint="eastAsia"/>
                <w:b/>
                <w:bCs/>
                <w:sz w:val="28"/>
                <w:szCs w:val="28"/>
              </w:rPr>
              <w:t>环境质量标准</w:t>
            </w:r>
          </w:p>
        </w:tc>
        <w:tc>
          <w:tcPr>
            <w:tcW w:w="7948" w:type="dxa"/>
          </w:tcPr>
          <w:p w:rsidR="00A75B4C" w:rsidRPr="00FC3094" w:rsidRDefault="00A75B4C" w:rsidP="00A75B4C">
            <w:pPr>
              <w:pStyle w:val="a8"/>
              <w:spacing w:line="360" w:lineRule="auto"/>
              <w:rPr>
                <w:rFonts w:ascii="Times New Roman" w:hAnsi="Times New Roman"/>
              </w:rPr>
            </w:pPr>
            <w:r w:rsidRPr="00FC3094">
              <w:rPr>
                <w:rFonts w:ascii="Times New Roman" w:hAnsi="Times New Roman" w:hint="eastAsia"/>
              </w:rPr>
              <w:t>1</w:t>
            </w:r>
            <w:r w:rsidRPr="00FC3094">
              <w:rPr>
                <w:rFonts w:ascii="Times New Roman" w:hAnsi="Times New Roman" w:hint="eastAsia"/>
              </w:rPr>
              <w:t>、</w:t>
            </w:r>
            <w:r w:rsidRPr="00FC3094">
              <w:rPr>
                <w:rFonts w:ascii="Times New Roman" w:hAnsi="Times New Roman"/>
              </w:rPr>
              <w:t>环境空气：</w:t>
            </w:r>
            <w:r w:rsidRPr="00FC3094">
              <w:rPr>
                <w:rFonts w:ascii="Times New Roman" w:hAnsi="Times New Roman"/>
              </w:rPr>
              <w:t>PM</w:t>
            </w:r>
            <w:r w:rsidRPr="00FC3094">
              <w:rPr>
                <w:rFonts w:ascii="Times New Roman" w:hAnsi="Times New Roman"/>
                <w:vertAlign w:val="subscript"/>
              </w:rPr>
              <w:t>10</w:t>
            </w:r>
            <w:r w:rsidRPr="00FC3094">
              <w:rPr>
                <w:rFonts w:ascii="Times New Roman" w:hAnsi="Times New Roman"/>
              </w:rPr>
              <w:t>、</w:t>
            </w:r>
            <w:r w:rsidR="006512A5" w:rsidRPr="00FC3094">
              <w:rPr>
                <w:rFonts w:ascii="Times New Roman" w:hAnsi="Times New Roman"/>
              </w:rPr>
              <w:t>PM</w:t>
            </w:r>
            <w:r w:rsidR="006512A5" w:rsidRPr="00FC3094">
              <w:rPr>
                <w:rFonts w:ascii="Times New Roman" w:hAnsi="Times New Roman" w:hint="eastAsia"/>
                <w:vertAlign w:val="subscript"/>
              </w:rPr>
              <w:t>2.5</w:t>
            </w:r>
            <w:r w:rsidR="006512A5" w:rsidRPr="00FC3094">
              <w:rPr>
                <w:rFonts w:ascii="Times New Roman" w:hAnsi="Times New Roman"/>
              </w:rPr>
              <w:t>、</w:t>
            </w:r>
            <w:r w:rsidR="006512A5" w:rsidRPr="00FC3094">
              <w:rPr>
                <w:rFonts w:ascii="Times New Roman" w:hAnsi="Times New Roman" w:hint="eastAsia"/>
              </w:rPr>
              <w:t>CO</w:t>
            </w:r>
            <w:r w:rsidR="006512A5" w:rsidRPr="00FC3094">
              <w:rPr>
                <w:rFonts w:ascii="Times New Roman" w:hAnsi="Times New Roman" w:hint="eastAsia"/>
              </w:rPr>
              <w:t>、</w:t>
            </w:r>
            <w:r w:rsidR="006512A5" w:rsidRPr="00FC3094">
              <w:rPr>
                <w:rFonts w:ascii="Times New Roman" w:hAnsi="Times New Roman" w:hint="eastAsia"/>
              </w:rPr>
              <w:t>O</w:t>
            </w:r>
            <w:r w:rsidR="006512A5" w:rsidRPr="00FC3094">
              <w:rPr>
                <w:rFonts w:ascii="Times New Roman" w:hAnsi="Times New Roman"/>
                <w:vertAlign w:val="subscript"/>
              </w:rPr>
              <w:t>3</w:t>
            </w:r>
            <w:r w:rsidR="006512A5" w:rsidRPr="00FC3094">
              <w:rPr>
                <w:rFonts w:ascii="Times New Roman" w:hAnsi="Times New Roman" w:hint="eastAsia"/>
              </w:rPr>
              <w:t>、</w:t>
            </w:r>
            <w:r w:rsidRPr="00FC3094">
              <w:rPr>
                <w:rFonts w:ascii="Times New Roman" w:hAnsi="Times New Roman"/>
              </w:rPr>
              <w:t>SO</w:t>
            </w:r>
            <w:r w:rsidRPr="00FC3094">
              <w:rPr>
                <w:rFonts w:ascii="Times New Roman" w:hAnsi="Times New Roman"/>
                <w:vertAlign w:val="subscript"/>
              </w:rPr>
              <w:t>2</w:t>
            </w:r>
            <w:r w:rsidRPr="00FC3094">
              <w:rPr>
                <w:rFonts w:ascii="Times New Roman" w:hAnsi="Times New Roman"/>
              </w:rPr>
              <w:t>、</w:t>
            </w:r>
            <w:r w:rsidRPr="00FC3094">
              <w:rPr>
                <w:rFonts w:ascii="Times New Roman" w:hAnsi="Times New Roman"/>
              </w:rPr>
              <w:t>NO</w:t>
            </w:r>
            <w:r w:rsidRPr="00FC3094">
              <w:rPr>
                <w:rFonts w:ascii="Times New Roman" w:hAnsi="Times New Roman"/>
                <w:vertAlign w:val="subscript"/>
              </w:rPr>
              <w:t>2</w:t>
            </w:r>
            <w:r w:rsidRPr="00FC3094">
              <w:rPr>
                <w:rFonts w:ascii="Times New Roman" w:hAnsi="Times New Roman"/>
              </w:rPr>
              <w:t>执行《环境空气质量标准》（</w:t>
            </w:r>
            <w:r w:rsidRPr="00FC3094">
              <w:rPr>
                <w:rFonts w:ascii="Times New Roman" w:hAnsi="Times New Roman"/>
              </w:rPr>
              <w:t>GB3095-2012</w:t>
            </w:r>
            <w:r w:rsidRPr="00FC3094">
              <w:rPr>
                <w:rFonts w:ascii="Times New Roman" w:hAnsi="Times New Roman"/>
              </w:rPr>
              <w:t>）中二级标准；</w:t>
            </w:r>
            <w:r w:rsidRPr="00FC3094">
              <w:rPr>
                <w:rFonts w:ascii="Times New Roman" w:hAnsi="Times New Roman"/>
              </w:rPr>
              <w:t>TVOC</w:t>
            </w:r>
            <w:r w:rsidR="00CC3BAE" w:rsidRPr="00FC3094">
              <w:rPr>
                <w:rFonts w:ascii="Times New Roman" w:hAnsi="Times New Roman" w:hint="eastAsia"/>
              </w:rPr>
              <w:t>执行</w:t>
            </w:r>
            <w:r w:rsidRPr="00FC3094">
              <w:rPr>
                <w:rFonts w:ascii="Times New Roman" w:hAnsi="Times New Roman"/>
              </w:rPr>
              <w:t>参照</w:t>
            </w:r>
            <w:bookmarkStart w:id="92" w:name="OLE_LINK11"/>
            <w:r w:rsidRPr="00FC3094">
              <w:rPr>
                <w:rFonts w:ascii="Times New Roman" w:hAnsi="Times New Roman"/>
              </w:rPr>
              <w:t>《</w:t>
            </w:r>
            <w:r w:rsidR="00CC3BAE" w:rsidRPr="00FC3094">
              <w:rPr>
                <w:rFonts w:ascii="Times New Roman" w:hAnsi="Times New Roman"/>
                <w:lang/>
              </w:rPr>
              <w:t>环境影响评价技术导则</w:t>
            </w:r>
            <w:r w:rsidR="00CC3BAE" w:rsidRPr="00FC3094">
              <w:rPr>
                <w:rFonts w:ascii="Times New Roman" w:hAnsi="Times New Roman" w:hint="eastAsia"/>
                <w:lang/>
              </w:rPr>
              <w:t>-</w:t>
            </w:r>
            <w:r w:rsidR="00CC3BAE" w:rsidRPr="00FC3094">
              <w:rPr>
                <w:rFonts w:ascii="Times New Roman" w:hAnsi="Times New Roman"/>
                <w:lang/>
              </w:rPr>
              <w:t>大气环境</w:t>
            </w:r>
            <w:r w:rsidRPr="00FC3094">
              <w:rPr>
                <w:rFonts w:ascii="Times New Roman" w:hAnsi="Times New Roman"/>
              </w:rPr>
              <w:t>》（</w:t>
            </w:r>
            <w:r w:rsidR="00CC3BAE" w:rsidRPr="00FC3094">
              <w:rPr>
                <w:rFonts w:ascii="Times New Roman" w:hAnsi="Times New Roman"/>
                <w:lang/>
              </w:rPr>
              <w:t>HJ2.2-2018</w:t>
            </w:r>
            <w:r w:rsidRPr="00FC3094">
              <w:rPr>
                <w:rFonts w:ascii="Times New Roman" w:hAnsi="Times New Roman"/>
              </w:rPr>
              <w:t>）</w:t>
            </w:r>
            <w:bookmarkEnd w:id="92"/>
            <w:r w:rsidR="00CC3BAE" w:rsidRPr="00FC3094">
              <w:rPr>
                <w:rFonts w:ascii="Times New Roman" w:hAnsi="Times New Roman" w:hint="eastAsia"/>
              </w:rPr>
              <w:t>中附录</w:t>
            </w:r>
            <w:r w:rsidR="00CC3BAE" w:rsidRPr="00FC3094">
              <w:rPr>
                <w:rFonts w:ascii="Times New Roman" w:hAnsi="Times New Roman" w:hint="eastAsia"/>
              </w:rPr>
              <w:t>D</w:t>
            </w:r>
            <w:r w:rsidR="00CC3BAE" w:rsidRPr="00FC3094">
              <w:rPr>
                <w:rFonts w:ascii="Times New Roman" w:hAnsi="Times New Roman" w:hint="eastAsia"/>
              </w:rPr>
              <w:t>中</w:t>
            </w:r>
            <w:r w:rsidRPr="00FC3094">
              <w:rPr>
                <w:rFonts w:ascii="Times New Roman" w:hAnsi="Times New Roman"/>
              </w:rPr>
              <w:t>标准要求</w:t>
            </w:r>
            <w:r w:rsidR="00C32774" w:rsidRPr="00FC3094">
              <w:rPr>
                <w:rFonts w:ascii="Times New Roman" w:hAnsi="Times New Roman"/>
              </w:rPr>
              <w:t>，具体标准值见表</w:t>
            </w:r>
            <w:r w:rsidR="00C32774" w:rsidRPr="00FC3094">
              <w:rPr>
                <w:rFonts w:ascii="Times New Roman" w:hAnsi="Times New Roman"/>
              </w:rPr>
              <w:t>4-</w:t>
            </w:r>
            <w:r w:rsidR="00C32774" w:rsidRPr="00FC3094">
              <w:rPr>
                <w:rFonts w:ascii="Times New Roman" w:hAnsi="Times New Roman" w:hint="eastAsia"/>
              </w:rPr>
              <w:t>1</w:t>
            </w:r>
            <w:r w:rsidRPr="00FC3094">
              <w:rPr>
                <w:rFonts w:ascii="Times New Roman" w:hAnsi="Times New Roman"/>
              </w:rPr>
              <w:t>。</w:t>
            </w:r>
          </w:p>
          <w:p w:rsidR="00A75B4C" w:rsidRPr="00FC3094" w:rsidRDefault="00A75B4C" w:rsidP="00A75B4C">
            <w:pPr>
              <w:spacing w:line="360" w:lineRule="auto"/>
              <w:jc w:val="center"/>
              <w:rPr>
                <w:rFonts w:ascii="Times New Roman" w:hAnsi="Times New Roman" w:cs="Times New Roman"/>
                <w:b/>
                <w:kern w:val="2"/>
                <w:sz w:val="21"/>
                <w:szCs w:val="21"/>
              </w:rPr>
            </w:pPr>
            <w:r w:rsidRPr="00FC3094">
              <w:rPr>
                <w:rFonts w:ascii="Times New Roman" w:hAnsi="Times New Roman" w:cs="Times New Roman"/>
                <w:b/>
                <w:kern w:val="2"/>
                <w:sz w:val="21"/>
                <w:szCs w:val="21"/>
              </w:rPr>
              <w:t>表</w:t>
            </w:r>
            <w:r w:rsidRPr="00FC3094">
              <w:rPr>
                <w:rFonts w:ascii="Times New Roman" w:hAnsi="Times New Roman" w:cs="Times New Roman"/>
                <w:b/>
                <w:kern w:val="2"/>
                <w:sz w:val="21"/>
                <w:szCs w:val="21"/>
              </w:rPr>
              <w:t xml:space="preserve">4-1  </w:t>
            </w:r>
            <w:r w:rsidRPr="00FC3094">
              <w:rPr>
                <w:rFonts w:ascii="Times New Roman" w:hAnsi="Times New Roman" w:cs="Times New Roman"/>
                <w:b/>
                <w:kern w:val="2"/>
                <w:sz w:val="21"/>
                <w:szCs w:val="21"/>
              </w:rPr>
              <w:t>环境空气质量标准</w:t>
            </w:r>
            <w:r w:rsidR="00CC3BAE" w:rsidRPr="00FC3094">
              <w:rPr>
                <w:rFonts w:ascii="Times New Roman" w:hAnsi="Times New Roman" w:cs="Times New Roman"/>
                <w:b/>
                <w:kern w:val="2"/>
                <w:sz w:val="21"/>
                <w:szCs w:val="21"/>
              </w:rPr>
              <w:t xml:space="preserve">   </w:t>
            </w:r>
            <w:r w:rsidR="00CC3BAE" w:rsidRPr="00FC3094">
              <w:rPr>
                <w:rFonts w:ascii="Times New Roman" w:hAnsi="Times New Roman" w:cs="Times New Roman"/>
                <w:b/>
                <w:kern w:val="2"/>
                <w:sz w:val="21"/>
                <w:szCs w:val="21"/>
              </w:rPr>
              <w:t>单位</w:t>
            </w:r>
            <w:r w:rsidR="00CC3BAE" w:rsidRPr="00FC3094">
              <w:rPr>
                <w:rFonts w:ascii="Times New Roman" w:hAnsi="Times New Roman" w:cs="Times New Roman"/>
                <w:b/>
                <w:kern w:val="2"/>
                <w:sz w:val="21"/>
                <w:szCs w:val="21"/>
              </w:rPr>
              <w:t>mg/L</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tblPr>
            <w:tblGrid>
              <w:gridCol w:w="912"/>
              <w:gridCol w:w="1323"/>
              <w:gridCol w:w="1512"/>
              <w:gridCol w:w="1134"/>
              <w:gridCol w:w="850"/>
              <w:gridCol w:w="2059"/>
            </w:tblGrid>
            <w:tr w:rsidR="00FC3094" w:rsidRPr="00FC3094" w:rsidTr="00BA5093">
              <w:trPr>
                <w:cantSplit/>
                <w:trHeight w:val="283"/>
                <w:jc w:val="center"/>
              </w:trPr>
              <w:tc>
                <w:tcPr>
                  <w:tcW w:w="912" w:type="dxa"/>
                  <w:vMerge w:val="restart"/>
                  <w:vAlign w:val="center"/>
                </w:tcPr>
                <w:p w:rsidR="00BA5093" w:rsidRPr="00FC3094" w:rsidRDefault="00BA5093" w:rsidP="00522F9A">
                  <w:pPr>
                    <w:jc w:val="center"/>
                    <w:rPr>
                      <w:rFonts w:ascii="Times New Roman" w:hAnsi="Times New Roman" w:cs="Times New Roman"/>
                      <w:b/>
                      <w:bCs/>
                      <w:szCs w:val="21"/>
                    </w:rPr>
                  </w:pPr>
                  <w:bookmarkStart w:id="93" w:name="OLE_LINK7"/>
                  <w:r w:rsidRPr="00FC3094">
                    <w:rPr>
                      <w:rFonts w:ascii="Times New Roman" w:hAnsi="Times New Roman" w:cs="Times New Roman"/>
                      <w:b/>
                      <w:bCs/>
                      <w:szCs w:val="21"/>
                    </w:rPr>
                    <w:t>污染物</w:t>
                  </w:r>
                </w:p>
              </w:tc>
              <w:tc>
                <w:tcPr>
                  <w:tcW w:w="3969" w:type="dxa"/>
                  <w:gridSpan w:val="3"/>
                  <w:vAlign w:val="center"/>
                </w:tcPr>
                <w:p w:rsidR="00BA5093" w:rsidRPr="00FC3094" w:rsidRDefault="00BA5093" w:rsidP="00522F9A">
                  <w:pPr>
                    <w:jc w:val="center"/>
                    <w:rPr>
                      <w:rFonts w:ascii="Times New Roman" w:hAnsi="Times New Roman" w:cs="Times New Roman"/>
                      <w:b/>
                      <w:bCs/>
                      <w:szCs w:val="21"/>
                    </w:rPr>
                  </w:pPr>
                  <w:r w:rsidRPr="00FC3094">
                    <w:rPr>
                      <w:rFonts w:ascii="Times New Roman" w:hAnsi="Times New Roman" w:cs="Times New Roman"/>
                      <w:b/>
                      <w:bCs/>
                      <w:szCs w:val="21"/>
                    </w:rPr>
                    <w:t>各项污染物的浓度限值</w:t>
                  </w:r>
                </w:p>
              </w:tc>
              <w:tc>
                <w:tcPr>
                  <w:tcW w:w="850" w:type="dxa"/>
                  <w:vMerge w:val="restart"/>
                  <w:vAlign w:val="center"/>
                </w:tcPr>
                <w:p w:rsidR="00BA5093" w:rsidRPr="00FC3094" w:rsidRDefault="00BA5093" w:rsidP="00522F9A">
                  <w:pPr>
                    <w:jc w:val="center"/>
                    <w:rPr>
                      <w:rFonts w:ascii="Times New Roman" w:hAnsi="Times New Roman" w:cs="Times New Roman"/>
                      <w:b/>
                      <w:bCs/>
                      <w:szCs w:val="21"/>
                    </w:rPr>
                  </w:pPr>
                  <w:r w:rsidRPr="00FC3094">
                    <w:rPr>
                      <w:rFonts w:ascii="Times New Roman" w:hAnsi="Times New Roman" w:cs="Times New Roman"/>
                      <w:b/>
                      <w:bCs/>
                      <w:szCs w:val="21"/>
                    </w:rPr>
                    <w:t>单位</w:t>
                  </w:r>
                </w:p>
              </w:tc>
              <w:tc>
                <w:tcPr>
                  <w:tcW w:w="2059" w:type="dxa"/>
                  <w:vMerge w:val="restart"/>
                  <w:vAlign w:val="center"/>
                </w:tcPr>
                <w:p w:rsidR="00BA5093" w:rsidRPr="00FC3094" w:rsidRDefault="00BA5093" w:rsidP="00522F9A">
                  <w:pPr>
                    <w:jc w:val="center"/>
                    <w:rPr>
                      <w:rFonts w:ascii="Times New Roman" w:hAnsi="Times New Roman" w:cs="Times New Roman"/>
                      <w:b/>
                      <w:bCs/>
                      <w:szCs w:val="21"/>
                    </w:rPr>
                  </w:pPr>
                  <w:r w:rsidRPr="00FC3094">
                    <w:rPr>
                      <w:rFonts w:ascii="Times New Roman" w:hAnsi="Times New Roman" w:cs="Times New Roman"/>
                      <w:b/>
                      <w:bCs/>
                      <w:szCs w:val="21"/>
                    </w:rPr>
                    <w:t>标准来源</w:t>
                  </w:r>
                </w:p>
              </w:tc>
            </w:tr>
            <w:tr w:rsidR="00FC3094" w:rsidRPr="00FC3094" w:rsidTr="00735191">
              <w:trPr>
                <w:cantSplit/>
                <w:trHeight w:val="283"/>
                <w:jc w:val="center"/>
              </w:trPr>
              <w:tc>
                <w:tcPr>
                  <w:tcW w:w="912" w:type="dxa"/>
                  <w:vMerge/>
                  <w:vAlign w:val="center"/>
                </w:tcPr>
                <w:p w:rsidR="00BA5093" w:rsidRPr="00FC3094" w:rsidRDefault="00BA5093" w:rsidP="00522F9A">
                  <w:pPr>
                    <w:jc w:val="center"/>
                    <w:rPr>
                      <w:rFonts w:ascii="Times New Roman" w:hAnsi="Times New Roman" w:cs="Times New Roman"/>
                      <w:szCs w:val="21"/>
                    </w:rPr>
                  </w:pPr>
                </w:p>
              </w:tc>
              <w:tc>
                <w:tcPr>
                  <w:tcW w:w="1323" w:type="dxa"/>
                  <w:vAlign w:val="center"/>
                </w:tcPr>
                <w:p w:rsidR="00BA5093" w:rsidRPr="00FC3094" w:rsidRDefault="00BA5093" w:rsidP="00522F9A">
                  <w:pPr>
                    <w:jc w:val="center"/>
                    <w:rPr>
                      <w:rFonts w:ascii="Times New Roman" w:hAnsi="Times New Roman" w:cs="Times New Roman"/>
                      <w:b/>
                      <w:bCs/>
                      <w:szCs w:val="21"/>
                    </w:rPr>
                  </w:pPr>
                  <w:r w:rsidRPr="00FC3094">
                    <w:rPr>
                      <w:rFonts w:ascii="Times New Roman" w:hAnsi="Times New Roman" w:cs="Times New Roman"/>
                      <w:b/>
                      <w:bCs/>
                      <w:szCs w:val="21"/>
                    </w:rPr>
                    <w:t>1</w:t>
                  </w:r>
                  <w:r w:rsidRPr="00FC3094">
                    <w:rPr>
                      <w:rFonts w:ascii="Times New Roman" w:hAnsi="Times New Roman" w:cs="Times New Roman"/>
                      <w:b/>
                      <w:bCs/>
                      <w:szCs w:val="21"/>
                    </w:rPr>
                    <w:t>小时平均</w:t>
                  </w:r>
                </w:p>
              </w:tc>
              <w:tc>
                <w:tcPr>
                  <w:tcW w:w="1512" w:type="dxa"/>
                  <w:vAlign w:val="center"/>
                </w:tcPr>
                <w:p w:rsidR="00BA5093" w:rsidRPr="00FC3094" w:rsidRDefault="00BA5093" w:rsidP="00522F9A">
                  <w:pPr>
                    <w:jc w:val="center"/>
                    <w:rPr>
                      <w:rFonts w:ascii="Times New Roman" w:hAnsi="Times New Roman" w:cs="Times New Roman"/>
                      <w:b/>
                      <w:bCs/>
                      <w:szCs w:val="21"/>
                    </w:rPr>
                  </w:pPr>
                  <w:r w:rsidRPr="00FC3094">
                    <w:rPr>
                      <w:rFonts w:ascii="Times New Roman" w:hAnsi="Times New Roman" w:cs="Times New Roman"/>
                      <w:b/>
                      <w:bCs/>
                      <w:szCs w:val="21"/>
                    </w:rPr>
                    <w:t>24</w:t>
                  </w:r>
                  <w:r w:rsidRPr="00FC3094">
                    <w:rPr>
                      <w:rFonts w:ascii="Times New Roman" w:hAnsi="Times New Roman" w:cs="Times New Roman"/>
                      <w:b/>
                      <w:bCs/>
                      <w:szCs w:val="21"/>
                    </w:rPr>
                    <w:t>小时平均</w:t>
                  </w:r>
                </w:p>
              </w:tc>
              <w:tc>
                <w:tcPr>
                  <w:tcW w:w="1134" w:type="dxa"/>
                  <w:vAlign w:val="center"/>
                </w:tcPr>
                <w:p w:rsidR="00BA5093" w:rsidRPr="00FC3094" w:rsidRDefault="00BA5093" w:rsidP="00522F9A">
                  <w:pPr>
                    <w:jc w:val="center"/>
                    <w:rPr>
                      <w:rFonts w:ascii="Times New Roman" w:hAnsi="Times New Roman" w:cs="Times New Roman"/>
                      <w:b/>
                      <w:bCs/>
                      <w:szCs w:val="21"/>
                    </w:rPr>
                  </w:pPr>
                  <w:r w:rsidRPr="00FC3094">
                    <w:rPr>
                      <w:rFonts w:ascii="Times New Roman" w:hAnsi="Times New Roman" w:cs="Times New Roman"/>
                      <w:b/>
                      <w:bCs/>
                      <w:szCs w:val="21"/>
                    </w:rPr>
                    <w:t>年平均</w:t>
                  </w:r>
                </w:p>
              </w:tc>
              <w:tc>
                <w:tcPr>
                  <w:tcW w:w="850" w:type="dxa"/>
                  <w:vMerge/>
                  <w:vAlign w:val="center"/>
                </w:tcPr>
                <w:p w:rsidR="00BA5093" w:rsidRPr="00FC3094" w:rsidRDefault="00BA5093" w:rsidP="00522F9A">
                  <w:pPr>
                    <w:jc w:val="center"/>
                    <w:rPr>
                      <w:rFonts w:ascii="Times New Roman" w:hAnsi="Times New Roman" w:cs="Times New Roman"/>
                      <w:szCs w:val="21"/>
                    </w:rPr>
                  </w:pPr>
                </w:p>
              </w:tc>
              <w:tc>
                <w:tcPr>
                  <w:tcW w:w="2059" w:type="dxa"/>
                  <w:vMerge/>
                  <w:vAlign w:val="center"/>
                </w:tcPr>
                <w:p w:rsidR="00BA5093" w:rsidRPr="00FC3094" w:rsidRDefault="00BA5093" w:rsidP="00522F9A">
                  <w:pPr>
                    <w:jc w:val="center"/>
                    <w:rPr>
                      <w:rFonts w:ascii="Times New Roman" w:hAnsi="Times New Roman" w:cs="Times New Roman"/>
                      <w:szCs w:val="21"/>
                    </w:rPr>
                  </w:pPr>
                </w:p>
              </w:tc>
            </w:tr>
            <w:tr w:rsidR="00FC3094" w:rsidRPr="00FC3094" w:rsidTr="00735191">
              <w:trPr>
                <w:cantSplit/>
                <w:trHeight w:val="283"/>
                <w:jc w:val="center"/>
              </w:trPr>
              <w:tc>
                <w:tcPr>
                  <w:tcW w:w="9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SO</w:t>
                  </w:r>
                  <w:r w:rsidRPr="00FC3094">
                    <w:rPr>
                      <w:rFonts w:ascii="Times New Roman" w:hAnsi="Times New Roman" w:cs="Times New Roman"/>
                      <w:szCs w:val="21"/>
                      <w:vertAlign w:val="subscript"/>
                    </w:rPr>
                    <w:t>2</w:t>
                  </w:r>
                </w:p>
              </w:tc>
              <w:tc>
                <w:tcPr>
                  <w:tcW w:w="1323"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500</w:t>
                  </w:r>
                </w:p>
              </w:tc>
              <w:tc>
                <w:tcPr>
                  <w:tcW w:w="15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150</w:t>
                  </w:r>
                </w:p>
              </w:tc>
              <w:tc>
                <w:tcPr>
                  <w:tcW w:w="1134"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60</w:t>
                  </w:r>
                </w:p>
              </w:tc>
              <w:tc>
                <w:tcPr>
                  <w:tcW w:w="850" w:type="dxa"/>
                  <w:vMerge w:val="restart"/>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ug/m</w:t>
                  </w:r>
                  <w:r w:rsidRPr="00FC3094">
                    <w:rPr>
                      <w:rFonts w:ascii="Times New Roman" w:hAnsi="Times New Roman" w:cs="Times New Roman"/>
                      <w:szCs w:val="21"/>
                      <w:vertAlign w:val="superscript"/>
                    </w:rPr>
                    <w:t>3</w:t>
                  </w:r>
                </w:p>
              </w:tc>
              <w:tc>
                <w:tcPr>
                  <w:tcW w:w="2059" w:type="dxa"/>
                  <w:vMerge w:val="restart"/>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《环境空气质量标准》（</w:t>
                  </w:r>
                  <w:r w:rsidRPr="00FC3094">
                    <w:rPr>
                      <w:rFonts w:ascii="Times New Roman" w:hAnsi="Times New Roman" w:cs="Times New Roman"/>
                      <w:szCs w:val="21"/>
                    </w:rPr>
                    <w:t>GB3095-2012</w:t>
                  </w:r>
                  <w:r w:rsidRPr="00FC3094">
                    <w:rPr>
                      <w:rFonts w:ascii="Times New Roman" w:hAnsi="Times New Roman" w:cs="Times New Roman"/>
                      <w:szCs w:val="21"/>
                    </w:rPr>
                    <w:t>）二级标准</w:t>
                  </w:r>
                </w:p>
              </w:tc>
            </w:tr>
            <w:tr w:rsidR="00FC3094" w:rsidRPr="00FC3094" w:rsidTr="00735191">
              <w:trPr>
                <w:cantSplit/>
                <w:trHeight w:val="283"/>
                <w:jc w:val="center"/>
              </w:trPr>
              <w:tc>
                <w:tcPr>
                  <w:tcW w:w="9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NO</w:t>
                  </w:r>
                  <w:r w:rsidRPr="00FC3094">
                    <w:rPr>
                      <w:rFonts w:ascii="Times New Roman" w:hAnsi="Times New Roman" w:cs="Times New Roman"/>
                      <w:szCs w:val="21"/>
                      <w:vertAlign w:val="subscript"/>
                    </w:rPr>
                    <w:t>2</w:t>
                  </w:r>
                </w:p>
              </w:tc>
              <w:tc>
                <w:tcPr>
                  <w:tcW w:w="1323"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200</w:t>
                  </w:r>
                </w:p>
              </w:tc>
              <w:tc>
                <w:tcPr>
                  <w:tcW w:w="15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80</w:t>
                  </w:r>
                </w:p>
              </w:tc>
              <w:tc>
                <w:tcPr>
                  <w:tcW w:w="1134"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40</w:t>
                  </w:r>
                </w:p>
              </w:tc>
              <w:tc>
                <w:tcPr>
                  <w:tcW w:w="850" w:type="dxa"/>
                  <w:vMerge/>
                  <w:vAlign w:val="center"/>
                </w:tcPr>
                <w:p w:rsidR="00BA5093" w:rsidRPr="00FC3094" w:rsidRDefault="00BA5093" w:rsidP="00522F9A">
                  <w:pPr>
                    <w:jc w:val="center"/>
                    <w:rPr>
                      <w:rFonts w:ascii="Times New Roman" w:hAnsi="Times New Roman" w:cs="Times New Roman"/>
                      <w:szCs w:val="21"/>
                    </w:rPr>
                  </w:pPr>
                </w:p>
              </w:tc>
              <w:tc>
                <w:tcPr>
                  <w:tcW w:w="2059" w:type="dxa"/>
                  <w:vMerge/>
                  <w:vAlign w:val="center"/>
                </w:tcPr>
                <w:p w:rsidR="00BA5093" w:rsidRPr="00FC3094" w:rsidRDefault="00BA5093" w:rsidP="00522F9A">
                  <w:pPr>
                    <w:jc w:val="center"/>
                    <w:rPr>
                      <w:rFonts w:ascii="Times New Roman" w:hAnsi="Times New Roman" w:cs="Times New Roman"/>
                      <w:szCs w:val="21"/>
                    </w:rPr>
                  </w:pPr>
                </w:p>
              </w:tc>
            </w:tr>
            <w:tr w:rsidR="00FC3094" w:rsidRPr="00FC3094" w:rsidTr="00735191">
              <w:trPr>
                <w:cantSplit/>
                <w:trHeight w:val="283"/>
                <w:jc w:val="center"/>
              </w:trPr>
              <w:tc>
                <w:tcPr>
                  <w:tcW w:w="9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CO</w:t>
                  </w:r>
                </w:p>
              </w:tc>
              <w:tc>
                <w:tcPr>
                  <w:tcW w:w="1323"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10</w:t>
                  </w:r>
                </w:p>
              </w:tc>
              <w:tc>
                <w:tcPr>
                  <w:tcW w:w="15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4</w:t>
                  </w:r>
                </w:p>
              </w:tc>
              <w:tc>
                <w:tcPr>
                  <w:tcW w:w="1134"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w:t>
                  </w:r>
                </w:p>
              </w:tc>
              <w:tc>
                <w:tcPr>
                  <w:tcW w:w="850"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mg/m</w:t>
                  </w:r>
                  <w:r w:rsidRPr="00FC3094">
                    <w:rPr>
                      <w:rFonts w:ascii="Times New Roman" w:hAnsi="Times New Roman" w:cs="Times New Roman"/>
                      <w:szCs w:val="21"/>
                      <w:vertAlign w:val="superscript"/>
                    </w:rPr>
                    <w:t>3</w:t>
                  </w:r>
                </w:p>
              </w:tc>
              <w:tc>
                <w:tcPr>
                  <w:tcW w:w="2059" w:type="dxa"/>
                  <w:vMerge/>
                  <w:vAlign w:val="center"/>
                </w:tcPr>
                <w:p w:rsidR="00BA5093" w:rsidRPr="00FC3094" w:rsidRDefault="00BA5093" w:rsidP="00522F9A">
                  <w:pPr>
                    <w:jc w:val="center"/>
                    <w:rPr>
                      <w:rFonts w:ascii="Times New Roman" w:hAnsi="Times New Roman" w:cs="Times New Roman"/>
                      <w:szCs w:val="21"/>
                    </w:rPr>
                  </w:pPr>
                </w:p>
              </w:tc>
            </w:tr>
            <w:tr w:rsidR="00FC3094" w:rsidRPr="00FC3094" w:rsidTr="00735191">
              <w:trPr>
                <w:cantSplit/>
                <w:trHeight w:val="283"/>
                <w:jc w:val="center"/>
              </w:trPr>
              <w:tc>
                <w:tcPr>
                  <w:tcW w:w="9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PM</w:t>
                  </w:r>
                  <w:r w:rsidRPr="00FC3094">
                    <w:rPr>
                      <w:rFonts w:ascii="Times New Roman" w:hAnsi="Times New Roman" w:cs="Times New Roman"/>
                      <w:szCs w:val="21"/>
                      <w:vertAlign w:val="subscript"/>
                    </w:rPr>
                    <w:t>10</w:t>
                  </w:r>
                </w:p>
              </w:tc>
              <w:tc>
                <w:tcPr>
                  <w:tcW w:w="1323"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w:t>
                  </w:r>
                </w:p>
              </w:tc>
              <w:tc>
                <w:tcPr>
                  <w:tcW w:w="15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150</w:t>
                  </w:r>
                </w:p>
              </w:tc>
              <w:tc>
                <w:tcPr>
                  <w:tcW w:w="1134"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70</w:t>
                  </w:r>
                </w:p>
              </w:tc>
              <w:tc>
                <w:tcPr>
                  <w:tcW w:w="850"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ug/m</w:t>
                  </w:r>
                  <w:r w:rsidRPr="00FC3094">
                    <w:rPr>
                      <w:rFonts w:ascii="Times New Roman" w:hAnsi="Times New Roman" w:cs="Times New Roman"/>
                      <w:szCs w:val="21"/>
                      <w:vertAlign w:val="superscript"/>
                    </w:rPr>
                    <w:t>3</w:t>
                  </w:r>
                </w:p>
              </w:tc>
              <w:tc>
                <w:tcPr>
                  <w:tcW w:w="2059" w:type="dxa"/>
                  <w:vMerge/>
                  <w:vAlign w:val="center"/>
                </w:tcPr>
                <w:p w:rsidR="00BA5093" w:rsidRPr="00FC3094" w:rsidRDefault="00BA5093" w:rsidP="00522F9A">
                  <w:pPr>
                    <w:jc w:val="center"/>
                    <w:rPr>
                      <w:rFonts w:ascii="Times New Roman" w:hAnsi="Times New Roman" w:cs="Times New Roman"/>
                      <w:szCs w:val="21"/>
                    </w:rPr>
                  </w:pPr>
                </w:p>
              </w:tc>
            </w:tr>
            <w:tr w:rsidR="00FC3094" w:rsidRPr="00FC3094" w:rsidTr="00735191">
              <w:trPr>
                <w:cantSplit/>
                <w:trHeight w:val="283"/>
                <w:jc w:val="center"/>
              </w:trPr>
              <w:tc>
                <w:tcPr>
                  <w:tcW w:w="9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PM</w:t>
                  </w:r>
                  <w:r w:rsidRPr="00FC3094">
                    <w:rPr>
                      <w:rFonts w:ascii="Times New Roman" w:hAnsi="Times New Roman" w:cs="Times New Roman"/>
                      <w:szCs w:val="21"/>
                      <w:vertAlign w:val="subscript"/>
                    </w:rPr>
                    <w:t>2.5</w:t>
                  </w:r>
                </w:p>
              </w:tc>
              <w:tc>
                <w:tcPr>
                  <w:tcW w:w="1323"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w:t>
                  </w:r>
                </w:p>
              </w:tc>
              <w:tc>
                <w:tcPr>
                  <w:tcW w:w="15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75</w:t>
                  </w:r>
                </w:p>
              </w:tc>
              <w:tc>
                <w:tcPr>
                  <w:tcW w:w="1134"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35</w:t>
                  </w:r>
                </w:p>
              </w:tc>
              <w:tc>
                <w:tcPr>
                  <w:tcW w:w="850"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ug/m</w:t>
                  </w:r>
                  <w:r w:rsidRPr="00FC3094">
                    <w:rPr>
                      <w:rFonts w:ascii="Times New Roman" w:hAnsi="Times New Roman" w:cs="Times New Roman"/>
                      <w:szCs w:val="21"/>
                      <w:vertAlign w:val="superscript"/>
                    </w:rPr>
                    <w:t>3</w:t>
                  </w:r>
                </w:p>
              </w:tc>
              <w:tc>
                <w:tcPr>
                  <w:tcW w:w="2059" w:type="dxa"/>
                  <w:vMerge/>
                  <w:vAlign w:val="center"/>
                </w:tcPr>
                <w:p w:rsidR="00BA5093" w:rsidRPr="00FC3094" w:rsidRDefault="00BA5093" w:rsidP="00522F9A">
                  <w:pPr>
                    <w:jc w:val="center"/>
                    <w:rPr>
                      <w:rFonts w:ascii="Times New Roman" w:hAnsi="Times New Roman" w:cs="Times New Roman"/>
                      <w:szCs w:val="21"/>
                    </w:rPr>
                  </w:pPr>
                </w:p>
              </w:tc>
            </w:tr>
            <w:tr w:rsidR="00FC3094" w:rsidRPr="00FC3094" w:rsidTr="00735191">
              <w:trPr>
                <w:cantSplit/>
                <w:trHeight w:val="283"/>
                <w:jc w:val="center"/>
              </w:trPr>
              <w:tc>
                <w:tcPr>
                  <w:tcW w:w="912"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O</w:t>
                  </w:r>
                  <w:r w:rsidRPr="00FC3094">
                    <w:rPr>
                      <w:rFonts w:ascii="Times New Roman" w:hAnsi="Times New Roman" w:cs="Times New Roman"/>
                      <w:szCs w:val="21"/>
                      <w:vertAlign w:val="subscript"/>
                    </w:rPr>
                    <w:t>3</w:t>
                  </w:r>
                </w:p>
              </w:tc>
              <w:tc>
                <w:tcPr>
                  <w:tcW w:w="1323" w:type="dxa"/>
                  <w:tcBorders>
                    <w:right w:val="single" w:sz="4" w:space="0" w:color="auto"/>
                  </w:tcBorders>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200</w:t>
                  </w:r>
                </w:p>
              </w:tc>
              <w:tc>
                <w:tcPr>
                  <w:tcW w:w="1512" w:type="dxa"/>
                  <w:tcBorders>
                    <w:left w:val="single" w:sz="4" w:space="0" w:color="auto"/>
                  </w:tcBorders>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160</w:t>
                  </w:r>
                  <w:r w:rsidRPr="00FC3094">
                    <w:rPr>
                      <w:rFonts w:ascii="Times New Roman" w:hAnsi="Times New Roman" w:cs="Times New Roman"/>
                      <w:szCs w:val="21"/>
                    </w:rPr>
                    <w:t>（日最大</w:t>
                  </w:r>
                  <w:r w:rsidRPr="00FC3094">
                    <w:rPr>
                      <w:rFonts w:ascii="Times New Roman" w:hAnsi="Times New Roman" w:cs="Times New Roman"/>
                      <w:szCs w:val="21"/>
                    </w:rPr>
                    <w:t>8</w:t>
                  </w:r>
                  <w:r w:rsidRPr="00FC3094">
                    <w:rPr>
                      <w:rFonts w:ascii="Times New Roman" w:hAnsi="Times New Roman" w:cs="Times New Roman"/>
                      <w:szCs w:val="21"/>
                    </w:rPr>
                    <w:t>小时平均）</w:t>
                  </w:r>
                </w:p>
              </w:tc>
              <w:tc>
                <w:tcPr>
                  <w:tcW w:w="1134"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w:t>
                  </w:r>
                </w:p>
              </w:tc>
              <w:tc>
                <w:tcPr>
                  <w:tcW w:w="850" w:type="dxa"/>
                  <w:vAlign w:val="center"/>
                </w:tcPr>
                <w:p w:rsidR="00BA5093" w:rsidRPr="00FC3094" w:rsidRDefault="00BA5093" w:rsidP="00522F9A">
                  <w:pPr>
                    <w:jc w:val="center"/>
                    <w:rPr>
                      <w:rFonts w:ascii="Times New Roman" w:hAnsi="Times New Roman" w:cs="Times New Roman"/>
                      <w:szCs w:val="21"/>
                    </w:rPr>
                  </w:pPr>
                  <w:r w:rsidRPr="00FC3094">
                    <w:rPr>
                      <w:rFonts w:ascii="Times New Roman" w:hAnsi="Times New Roman" w:cs="Times New Roman"/>
                      <w:szCs w:val="21"/>
                    </w:rPr>
                    <w:t>ug/m</w:t>
                  </w:r>
                  <w:r w:rsidRPr="00FC3094">
                    <w:rPr>
                      <w:rFonts w:ascii="Times New Roman" w:hAnsi="Times New Roman" w:cs="Times New Roman"/>
                      <w:szCs w:val="21"/>
                      <w:vertAlign w:val="superscript"/>
                    </w:rPr>
                    <w:t>3</w:t>
                  </w:r>
                </w:p>
              </w:tc>
              <w:tc>
                <w:tcPr>
                  <w:tcW w:w="2059" w:type="dxa"/>
                  <w:vMerge/>
                  <w:vAlign w:val="center"/>
                </w:tcPr>
                <w:p w:rsidR="00BA5093" w:rsidRPr="00FC3094" w:rsidRDefault="00BA5093" w:rsidP="00522F9A">
                  <w:pPr>
                    <w:jc w:val="center"/>
                    <w:rPr>
                      <w:rFonts w:ascii="Times New Roman" w:hAnsi="Times New Roman" w:cs="Times New Roman"/>
                      <w:szCs w:val="21"/>
                    </w:rPr>
                  </w:pPr>
                </w:p>
              </w:tc>
            </w:tr>
            <w:tr w:rsidR="00FC3094" w:rsidRPr="00FC3094" w:rsidTr="00035E4E">
              <w:trPr>
                <w:cantSplit/>
                <w:trHeight w:val="283"/>
                <w:jc w:val="center"/>
              </w:trPr>
              <w:tc>
                <w:tcPr>
                  <w:tcW w:w="912" w:type="dxa"/>
                  <w:vAlign w:val="center"/>
                </w:tcPr>
                <w:p w:rsidR="00735191" w:rsidRPr="00FC3094" w:rsidRDefault="00735191" w:rsidP="005D1F8F">
                  <w:pPr>
                    <w:jc w:val="center"/>
                    <w:rPr>
                      <w:rFonts w:ascii="Times New Roman" w:hAnsi="Times New Roman" w:cs="Times New Roman"/>
                      <w:szCs w:val="21"/>
                    </w:rPr>
                  </w:pPr>
                  <w:r w:rsidRPr="00FC3094">
                    <w:rPr>
                      <w:rFonts w:ascii="Times New Roman" w:hAnsi="Times New Roman" w:cs="Times New Roman"/>
                      <w:szCs w:val="21"/>
                    </w:rPr>
                    <w:t>TV</w:t>
                  </w:r>
                  <w:r w:rsidR="005D1F8F" w:rsidRPr="00FC3094">
                    <w:rPr>
                      <w:rFonts w:ascii="Times New Roman" w:hAnsi="Times New Roman" w:cs="Times New Roman" w:hint="eastAsia"/>
                      <w:szCs w:val="21"/>
                    </w:rPr>
                    <w:t>O</w:t>
                  </w:r>
                  <w:r w:rsidRPr="00FC3094">
                    <w:rPr>
                      <w:rFonts w:ascii="Times New Roman" w:hAnsi="Times New Roman" w:cs="Times New Roman"/>
                      <w:szCs w:val="21"/>
                    </w:rPr>
                    <w:t>C</w:t>
                  </w:r>
                </w:p>
              </w:tc>
              <w:tc>
                <w:tcPr>
                  <w:tcW w:w="1323" w:type="dxa"/>
                  <w:tcBorders>
                    <w:right w:val="single" w:sz="4" w:space="0" w:color="auto"/>
                  </w:tcBorders>
                  <w:vAlign w:val="center"/>
                </w:tcPr>
                <w:p w:rsidR="00735191" w:rsidRPr="00FC3094" w:rsidRDefault="00735191" w:rsidP="00522F9A">
                  <w:pPr>
                    <w:jc w:val="center"/>
                    <w:rPr>
                      <w:rFonts w:ascii="Times New Roman" w:hAnsi="Times New Roman" w:cs="Times New Roman"/>
                      <w:szCs w:val="21"/>
                    </w:rPr>
                  </w:pPr>
                  <w:r w:rsidRPr="00FC3094">
                    <w:rPr>
                      <w:rFonts w:ascii="Times New Roman" w:hAnsi="Times New Roman" w:cs="Times New Roman" w:hint="eastAsia"/>
                      <w:szCs w:val="21"/>
                    </w:rPr>
                    <w:t>1200</w:t>
                  </w:r>
                  <w:r w:rsidRPr="00FC3094">
                    <w:rPr>
                      <w:rFonts w:ascii="Times New Roman" w:hAnsi="Times New Roman" w:cs="Times New Roman" w:hint="eastAsia"/>
                      <w:szCs w:val="21"/>
                    </w:rPr>
                    <w:t>（折算）</w:t>
                  </w:r>
                </w:p>
              </w:tc>
              <w:tc>
                <w:tcPr>
                  <w:tcW w:w="2646" w:type="dxa"/>
                  <w:gridSpan w:val="2"/>
                  <w:tcBorders>
                    <w:left w:val="single" w:sz="4" w:space="0" w:color="auto"/>
                  </w:tcBorders>
                  <w:vAlign w:val="center"/>
                </w:tcPr>
                <w:p w:rsidR="00735191" w:rsidRPr="00FC3094" w:rsidRDefault="00735191" w:rsidP="007A0C2C">
                  <w:pPr>
                    <w:jc w:val="center"/>
                    <w:rPr>
                      <w:rFonts w:ascii="Times New Roman" w:hAnsi="Times New Roman" w:cs="Times New Roman"/>
                      <w:szCs w:val="21"/>
                    </w:rPr>
                  </w:pPr>
                  <w:r w:rsidRPr="00FC3094">
                    <w:rPr>
                      <w:rFonts w:ascii="Times New Roman" w:hAnsi="Times New Roman" w:cs="Times New Roman" w:hint="eastAsia"/>
                      <w:szCs w:val="21"/>
                    </w:rPr>
                    <w:t>600</w:t>
                  </w:r>
                  <w:r w:rsidRPr="00FC3094">
                    <w:rPr>
                      <w:rFonts w:ascii="Times New Roman" w:hAnsi="Times New Roman" w:cs="Times New Roman"/>
                      <w:szCs w:val="21"/>
                    </w:rPr>
                    <w:t>（</w:t>
                  </w:r>
                  <w:r w:rsidRPr="00FC3094">
                    <w:rPr>
                      <w:rFonts w:ascii="Times New Roman" w:hAnsi="Times New Roman" w:cs="Times New Roman"/>
                      <w:szCs w:val="21"/>
                    </w:rPr>
                    <w:t>8</w:t>
                  </w:r>
                  <w:r w:rsidRPr="00FC3094">
                    <w:rPr>
                      <w:rFonts w:ascii="Times New Roman" w:hAnsi="Times New Roman" w:cs="Times New Roman"/>
                      <w:szCs w:val="21"/>
                    </w:rPr>
                    <w:t>小时平均）</w:t>
                  </w:r>
                </w:p>
              </w:tc>
              <w:tc>
                <w:tcPr>
                  <w:tcW w:w="850" w:type="dxa"/>
                  <w:vAlign w:val="center"/>
                </w:tcPr>
                <w:p w:rsidR="00735191" w:rsidRPr="00FC3094" w:rsidRDefault="00735191" w:rsidP="00522F9A">
                  <w:pPr>
                    <w:jc w:val="center"/>
                    <w:rPr>
                      <w:rFonts w:ascii="Times New Roman" w:hAnsi="Times New Roman" w:cs="Times New Roman"/>
                      <w:szCs w:val="21"/>
                    </w:rPr>
                  </w:pPr>
                  <w:r w:rsidRPr="00FC3094">
                    <w:rPr>
                      <w:rFonts w:ascii="Times New Roman" w:hAnsi="Times New Roman" w:cs="Times New Roman"/>
                      <w:szCs w:val="21"/>
                    </w:rPr>
                    <w:t>ug/m</w:t>
                  </w:r>
                  <w:r w:rsidRPr="00FC3094">
                    <w:rPr>
                      <w:rFonts w:ascii="Times New Roman" w:hAnsi="Times New Roman" w:cs="Times New Roman"/>
                      <w:szCs w:val="21"/>
                      <w:vertAlign w:val="superscript"/>
                    </w:rPr>
                    <w:t>3</w:t>
                  </w:r>
                </w:p>
              </w:tc>
              <w:tc>
                <w:tcPr>
                  <w:tcW w:w="2059" w:type="dxa"/>
                  <w:vMerge w:val="restart"/>
                  <w:vAlign w:val="center"/>
                </w:tcPr>
                <w:p w:rsidR="00735191" w:rsidRPr="00FC3094" w:rsidRDefault="00735191" w:rsidP="00522F9A">
                  <w:pPr>
                    <w:jc w:val="center"/>
                    <w:rPr>
                      <w:rFonts w:ascii="Times New Roman" w:hAnsi="Times New Roman" w:cs="Times New Roman"/>
                      <w:szCs w:val="21"/>
                    </w:rPr>
                  </w:pPr>
                  <w:r w:rsidRPr="00FC3094">
                    <w:rPr>
                      <w:rFonts w:ascii="Times New Roman" w:hAnsi="Times New Roman" w:cs="Times New Roman"/>
                      <w:szCs w:val="21"/>
                    </w:rPr>
                    <w:t>HJ2.2-2018</w:t>
                  </w:r>
                  <w:r w:rsidRPr="00FC3094">
                    <w:rPr>
                      <w:rFonts w:ascii="Times New Roman" w:hAnsi="Times New Roman" w:cs="Times New Roman" w:hint="eastAsia"/>
                      <w:szCs w:val="21"/>
                    </w:rPr>
                    <w:t>中附录</w:t>
                  </w:r>
                  <w:r w:rsidRPr="00FC3094">
                    <w:rPr>
                      <w:rFonts w:ascii="Times New Roman" w:hAnsi="Times New Roman" w:cs="Times New Roman" w:hint="eastAsia"/>
                      <w:szCs w:val="21"/>
                    </w:rPr>
                    <w:t>D</w:t>
                  </w:r>
                </w:p>
              </w:tc>
            </w:tr>
            <w:tr w:rsidR="00FC3094" w:rsidRPr="00FC3094" w:rsidTr="00035E4E">
              <w:trPr>
                <w:cantSplit/>
                <w:trHeight w:val="283"/>
                <w:jc w:val="center"/>
              </w:trPr>
              <w:tc>
                <w:tcPr>
                  <w:tcW w:w="912" w:type="dxa"/>
                  <w:vAlign w:val="center"/>
                </w:tcPr>
                <w:p w:rsidR="00735191" w:rsidRPr="00FC3094" w:rsidRDefault="00735191" w:rsidP="00522F9A">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1323" w:type="dxa"/>
                  <w:tcBorders>
                    <w:right w:val="single" w:sz="4" w:space="0" w:color="auto"/>
                  </w:tcBorders>
                  <w:vAlign w:val="center"/>
                </w:tcPr>
                <w:p w:rsidR="00735191" w:rsidRPr="00FC3094" w:rsidRDefault="00735191" w:rsidP="00522F9A">
                  <w:pPr>
                    <w:jc w:val="center"/>
                    <w:rPr>
                      <w:rFonts w:ascii="Times New Roman" w:hAnsi="Times New Roman" w:cs="Times New Roman"/>
                      <w:szCs w:val="21"/>
                    </w:rPr>
                  </w:pPr>
                  <w:r w:rsidRPr="00FC3094">
                    <w:rPr>
                      <w:rFonts w:ascii="Times New Roman" w:hAnsi="Times New Roman" w:cs="Times New Roman" w:hint="eastAsia"/>
                      <w:szCs w:val="21"/>
                    </w:rPr>
                    <w:t>10</w:t>
                  </w:r>
                </w:p>
              </w:tc>
              <w:tc>
                <w:tcPr>
                  <w:tcW w:w="2646" w:type="dxa"/>
                  <w:gridSpan w:val="2"/>
                  <w:tcBorders>
                    <w:left w:val="single" w:sz="4" w:space="0" w:color="auto"/>
                  </w:tcBorders>
                  <w:vAlign w:val="center"/>
                </w:tcPr>
                <w:p w:rsidR="00735191" w:rsidRPr="00FC3094" w:rsidRDefault="00735191" w:rsidP="00522F9A">
                  <w:pPr>
                    <w:jc w:val="center"/>
                    <w:rPr>
                      <w:rFonts w:ascii="Times New Roman" w:hAnsi="Times New Roman" w:cs="Times New Roman"/>
                      <w:szCs w:val="21"/>
                    </w:rPr>
                  </w:pPr>
                  <w:r w:rsidRPr="00FC3094">
                    <w:rPr>
                      <w:rFonts w:ascii="Times New Roman" w:hAnsi="Times New Roman" w:cs="Times New Roman" w:hint="eastAsia"/>
                      <w:szCs w:val="21"/>
                    </w:rPr>
                    <w:t>/</w:t>
                  </w:r>
                </w:p>
              </w:tc>
              <w:tc>
                <w:tcPr>
                  <w:tcW w:w="850" w:type="dxa"/>
                  <w:vAlign w:val="center"/>
                </w:tcPr>
                <w:p w:rsidR="00735191" w:rsidRPr="00FC3094" w:rsidRDefault="00735191" w:rsidP="00522F9A">
                  <w:pPr>
                    <w:jc w:val="center"/>
                    <w:rPr>
                      <w:rFonts w:ascii="Times New Roman" w:hAnsi="Times New Roman" w:cs="Times New Roman"/>
                      <w:szCs w:val="21"/>
                    </w:rPr>
                  </w:pPr>
                </w:p>
              </w:tc>
              <w:tc>
                <w:tcPr>
                  <w:tcW w:w="2059" w:type="dxa"/>
                  <w:vMerge/>
                  <w:vAlign w:val="center"/>
                </w:tcPr>
                <w:p w:rsidR="00735191" w:rsidRPr="00FC3094" w:rsidRDefault="00735191" w:rsidP="00522F9A">
                  <w:pPr>
                    <w:jc w:val="center"/>
                    <w:rPr>
                      <w:rFonts w:ascii="Times New Roman" w:hAnsi="Times New Roman" w:cs="Times New Roman"/>
                      <w:szCs w:val="21"/>
                    </w:rPr>
                  </w:pPr>
                </w:p>
              </w:tc>
            </w:tr>
          </w:tbl>
          <w:p w:rsidR="00A75B4C" w:rsidRPr="00FC3094" w:rsidRDefault="00A75B4C" w:rsidP="00A75B4C">
            <w:pPr>
              <w:spacing w:line="360" w:lineRule="auto"/>
              <w:rPr>
                <w:rFonts w:ascii="Times New Roman" w:eastAsia="宋体" w:hAnsi="Times New Roman" w:cs="Times New Roman"/>
                <w:sz w:val="24"/>
              </w:rPr>
            </w:pPr>
            <w:r w:rsidRPr="00FC3094">
              <w:rPr>
                <w:rFonts w:ascii="Times New Roman" w:hAnsi="Times New Roman" w:cs="Times New Roman" w:hint="eastAsia"/>
                <w:sz w:val="24"/>
              </w:rPr>
              <w:t>2</w:t>
            </w:r>
            <w:r w:rsidRPr="00FC3094">
              <w:rPr>
                <w:rFonts w:ascii="Times New Roman" w:hAnsi="Times New Roman" w:cs="Times New Roman" w:hint="eastAsia"/>
                <w:sz w:val="24"/>
              </w:rPr>
              <w:t>、</w:t>
            </w:r>
            <w:r w:rsidRPr="00FC3094">
              <w:rPr>
                <w:rFonts w:ascii="Times New Roman" w:eastAsia="宋体" w:hAnsi="Times New Roman" w:cs="Times New Roman"/>
                <w:sz w:val="24"/>
              </w:rPr>
              <w:t>水环境：</w:t>
            </w:r>
            <w:r w:rsidR="00CC3BAE" w:rsidRPr="00FC3094">
              <w:rPr>
                <w:rFonts w:ascii="Times New Roman" w:eastAsia="宋体" w:hAnsi="Times New Roman" w:cs="Times New Roman" w:hint="eastAsia"/>
                <w:sz w:val="24"/>
              </w:rPr>
              <w:t>项目南侧沙港河、周边堰塘水体环境质量</w:t>
            </w:r>
            <w:r w:rsidRPr="00FC3094">
              <w:rPr>
                <w:rFonts w:ascii="Times New Roman" w:eastAsia="宋体" w:hAnsi="Times New Roman" w:cs="Times New Roman"/>
                <w:sz w:val="24"/>
              </w:rPr>
              <w:t>执行《地表水环境质量标准》（</w:t>
            </w:r>
            <w:r w:rsidRPr="00FC3094">
              <w:rPr>
                <w:rFonts w:ascii="Times New Roman" w:eastAsia="宋体" w:hAnsi="Times New Roman" w:cs="Times New Roman"/>
                <w:sz w:val="24"/>
              </w:rPr>
              <w:t>GB3838-2002</w:t>
            </w:r>
            <w:r w:rsidRPr="00FC3094">
              <w:rPr>
                <w:rFonts w:ascii="Times New Roman" w:eastAsia="宋体" w:hAnsi="Times New Roman" w:cs="Times New Roman"/>
                <w:sz w:val="24"/>
              </w:rPr>
              <w:t>）</w:t>
            </w:r>
            <w:r w:rsidRPr="00FC3094">
              <w:rPr>
                <w:rFonts w:ascii="Times New Roman" w:eastAsia="宋体" w:hAnsi="Times New Roman" w:cs="Times New Roman" w:hint="eastAsia"/>
                <w:sz w:val="24"/>
              </w:rPr>
              <w:t>Ⅲ</w:t>
            </w:r>
            <w:r w:rsidRPr="00FC3094">
              <w:rPr>
                <w:rFonts w:ascii="Times New Roman" w:eastAsia="宋体" w:hAnsi="Times New Roman" w:cs="Times New Roman"/>
                <w:sz w:val="24"/>
              </w:rPr>
              <w:t>类水体标准，具体标准值见表</w:t>
            </w:r>
            <w:r w:rsidRPr="00FC3094">
              <w:rPr>
                <w:rFonts w:ascii="Times New Roman" w:eastAsia="宋体" w:hAnsi="Times New Roman" w:cs="Times New Roman"/>
                <w:sz w:val="24"/>
              </w:rPr>
              <w:t>4-2</w:t>
            </w:r>
            <w:r w:rsidRPr="00FC3094">
              <w:rPr>
                <w:rFonts w:ascii="Times New Roman" w:eastAsia="宋体" w:hAnsi="Times New Roman" w:cs="Times New Roman"/>
                <w:sz w:val="24"/>
              </w:rPr>
              <w:t>。</w:t>
            </w:r>
          </w:p>
          <w:p w:rsidR="00A75B4C" w:rsidRPr="00FC3094" w:rsidRDefault="00A75B4C" w:rsidP="00A75B4C">
            <w:pPr>
              <w:spacing w:line="360" w:lineRule="auto"/>
              <w:jc w:val="center"/>
              <w:rPr>
                <w:rFonts w:ascii="Times New Roman" w:hAnsi="Times New Roman" w:cs="Times New Roman"/>
                <w:b/>
                <w:kern w:val="2"/>
                <w:sz w:val="21"/>
                <w:szCs w:val="21"/>
              </w:rPr>
            </w:pPr>
            <w:r w:rsidRPr="00FC3094">
              <w:rPr>
                <w:rFonts w:ascii="Times New Roman" w:hAnsi="Times New Roman" w:cs="Times New Roman"/>
                <w:b/>
                <w:kern w:val="2"/>
                <w:sz w:val="21"/>
                <w:szCs w:val="21"/>
              </w:rPr>
              <w:t>表</w:t>
            </w:r>
            <w:r w:rsidRPr="00FC3094">
              <w:rPr>
                <w:rFonts w:ascii="Times New Roman" w:hAnsi="Times New Roman" w:cs="Times New Roman"/>
                <w:b/>
                <w:kern w:val="2"/>
                <w:sz w:val="21"/>
                <w:szCs w:val="21"/>
              </w:rPr>
              <w:t xml:space="preserve">4-2  </w:t>
            </w:r>
            <w:r w:rsidRPr="00FC3094">
              <w:rPr>
                <w:rFonts w:ascii="Times New Roman" w:hAnsi="Times New Roman" w:cs="Times New Roman"/>
                <w:b/>
                <w:kern w:val="2"/>
                <w:sz w:val="21"/>
                <w:szCs w:val="21"/>
              </w:rPr>
              <w:t>地表水质量评价标准</w:t>
            </w:r>
            <w:r w:rsidRPr="00FC3094">
              <w:rPr>
                <w:rFonts w:ascii="Times New Roman" w:hAnsi="Times New Roman" w:cs="Times New Roman"/>
                <w:b/>
                <w:kern w:val="2"/>
                <w:sz w:val="21"/>
                <w:szCs w:val="21"/>
              </w:rPr>
              <w:t xml:space="preserve">   </w:t>
            </w:r>
            <w:r w:rsidRPr="00FC3094">
              <w:rPr>
                <w:rFonts w:ascii="Times New Roman" w:hAnsi="Times New Roman" w:cs="Times New Roman"/>
                <w:b/>
                <w:kern w:val="2"/>
                <w:sz w:val="21"/>
                <w:szCs w:val="21"/>
              </w:rPr>
              <w:t>单位</w:t>
            </w:r>
            <w:r w:rsidRPr="00FC3094">
              <w:rPr>
                <w:rFonts w:ascii="Times New Roman" w:hAnsi="Times New Roman" w:cs="Times New Roman"/>
                <w:b/>
                <w:kern w:val="2"/>
                <w:sz w:val="21"/>
                <w:szCs w:val="21"/>
              </w:rPr>
              <w:t>mg/L</w:t>
            </w:r>
            <w:r w:rsidRPr="00FC3094">
              <w:rPr>
                <w:rFonts w:ascii="Times New Roman" w:hAnsi="Times New Roman" w:cs="Times New Roman"/>
                <w:b/>
                <w:kern w:val="2"/>
                <w:sz w:val="21"/>
                <w:szCs w:val="21"/>
              </w:rPr>
              <w:t>，除</w:t>
            </w:r>
            <w:r w:rsidRPr="00FC3094">
              <w:rPr>
                <w:rFonts w:ascii="Times New Roman" w:hAnsi="Times New Roman" w:cs="Times New Roman"/>
                <w:b/>
                <w:kern w:val="2"/>
                <w:sz w:val="21"/>
                <w:szCs w:val="21"/>
              </w:rPr>
              <w:t>pH</w:t>
            </w:r>
            <w:r w:rsidRPr="00FC3094">
              <w:rPr>
                <w:rFonts w:ascii="Times New Roman" w:hAnsi="Times New Roman" w:cs="Times New Roman"/>
                <w:b/>
                <w:kern w:val="2"/>
                <w:sz w:val="21"/>
                <w:szCs w:val="21"/>
              </w:rPr>
              <w:t>外</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74"/>
              <w:gridCol w:w="1728"/>
              <w:gridCol w:w="2276"/>
              <w:gridCol w:w="1822"/>
            </w:tblGrid>
            <w:tr w:rsidR="00FC3094" w:rsidRPr="00FC3094" w:rsidTr="009634A1">
              <w:trPr>
                <w:trHeight w:val="328"/>
                <w:jc w:val="center"/>
              </w:trPr>
              <w:tc>
                <w:tcPr>
                  <w:tcW w:w="1265" w:type="pct"/>
                  <w:vAlign w:val="center"/>
                </w:tcPr>
                <w:bookmarkEnd w:id="93"/>
                <w:p w:rsidR="00CC3BAE" w:rsidRPr="00FC3094" w:rsidRDefault="00CC3BAE" w:rsidP="00522F9A">
                  <w:pPr>
                    <w:pStyle w:val="ae"/>
                    <w:rPr>
                      <w:rFonts w:ascii="Times New Roman" w:hAnsi="Times New Roman" w:cs="Times New Roman"/>
                    </w:rPr>
                  </w:pPr>
                  <w:r w:rsidRPr="00FC3094">
                    <w:rPr>
                      <w:rFonts w:ascii="Times New Roman" w:hAnsi="Times New Roman" w:cs="Times New Roman"/>
                    </w:rPr>
                    <w:t>标准</w:t>
                  </w:r>
                </w:p>
              </w:tc>
              <w:tc>
                <w:tcPr>
                  <w:tcW w:w="1108" w:type="pct"/>
                  <w:vAlign w:val="center"/>
                </w:tcPr>
                <w:p w:rsidR="00CC3BAE" w:rsidRPr="00FC3094" w:rsidRDefault="00CC3BAE" w:rsidP="00522F9A">
                  <w:pPr>
                    <w:pStyle w:val="ae"/>
                    <w:rPr>
                      <w:rFonts w:ascii="Times New Roman" w:hAnsi="Times New Roman" w:cs="Times New Roman"/>
                    </w:rPr>
                  </w:pPr>
                  <w:r w:rsidRPr="00FC3094">
                    <w:rPr>
                      <w:rFonts w:ascii="Times New Roman" w:hAnsi="Times New Roman" w:cs="Times New Roman"/>
                    </w:rPr>
                    <w:t>监测因子</w:t>
                  </w:r>
                </w:p>
              </w:tc>
              <w:tc>
                <w:tcPr>
                  <w:tcW w:w="1459" w:type="pct"/>
                  <w:tcBorders>
                    <w:right w:val="single" w:sz="4" w:space="0" w:color="auto"/>
                  </w:tcBorders>
                  <w:vAlign w:val="center"/>
                </w:tcPr>
                <w:p w:rsidR="00CC3BAE" w:rsidRPr="00FC3094" w:rsidRDefault="00CC3BAE" w:rsidP="00522F9A">
                  <w:pPr>
                    <w:pStyle w:val="ae"/>
                    <w:rPr>
                      <w:rFonts w:ascii="Times New Roman" w:hAnsi="Times New Roman" w:cs="Times New Roman"/>
                    </w:rPr>
                  </w:pPr>
                  <w:r w:rsidRPr="00FC3094">
                    <w:rPr>
                      <w:rFonts w:hAnsi="宋体" w:cs="宋体" w:hint="eastAsia"/>
                    </w:rPr>
                    <w:t>Ⅲ</w:t>
                  </w:r>
                  <w:r w:rsidRPr="00FC3094">
                    <w:rPr>
                      <w:rFonts w:ascii="Times New Roman" w:hAnsi="Times New Roman" w:cs="Times New Roman"/>
                    </w:rPr>
                    <w:t>类标准值</w:t>
                  </w:r>
                </w:p>
              </w:tc>
              <w:tc>
                <w:tcPr>
                  <w:tcW w:w="1168" w:type="pct"/>
                  <w:vAlign w:val="center"/>
                </w:tcPr>
                <w:p w:rsidR="00CC3BAE" w:rsidRPr="00FC3094" w:rsidRDefault="00CC3BAE" w:rsidP="00522F9A">
                  <w:pPr>
                    <w:pStyle w:val="ae"/>
                    <w:rPr>
                      <w:rFonts w:ascii="Times New Roman" w:hAnsi="Times New Roman" w:cs="Times New Roman"/>
                    </w:rPr>
                  </w:pPr>
                  <w:r w:rsidRPr="00FC3094">
                    <w:rPr>
                      <w:rFonts w:ascii="Times New Roman" w:hAnsi="Times New Roman" w:cs="Times New Roman"/>
                    </w:rPr>
                    <w:t>单位</w:t>
                  </w:r>
                </w:p>
              </w:tc>
            </w:tr>
            <w:tr w:rsidR="00FC3094" w:rsidRPr="00FC3094" w:rsidTr="009634A1">
              <w:trPr>
                <w:trHeight w:val="287"/>
                <w:jc w:val="center"/>
              </w:trPr>
              <w:tc>
                <w:tcPr>
                  <w:tcW w:w="1265" w:type="pct"/>
                  <w:vMerge w:val="restart"/>
                  <w:vAlign w:val="center"/>
                </w:tcPr>
                <w:p w:rsidR="00CC3BAE" w:rsidRPr="00FC3094" w:rsidRDefault="00CC3BAE" w:rsidP="00A75B4C">
                  <w:pPr>
                    <w:pStyle w:val="af0"/>
                    <w:rPr>
                      <w:rFonts w:ascii="Times New Roman" w:hAnsi="Times New Roman" w:cs="Times New Roman"/>
                      <w:color w:val="auto"/>
                    </w:rPr>
                  </w:pPr>
                  <w:r w:rsidRPr="00FC3094">
                    <w:rPr>
                      <w:rFonts w:ascii="Times New Roman" w:eastAsia="宋体" w:hAnsi="Times New Roman" w:cs="Times New Roman"/>
                      <w:color w:val="auto"/>
                    </w:rPr>
                    <w:t>《地表水环境质量标准》</w:t>
                  </w:r>
                  <w:r w:rsidRPr="00FC3094">
                    <w:rPr>
                      <w:rFonts w:ascii="Times New Roman" w:eastAsia="宋体" w:hAnsi="Times New Roman" w:cs="Times New Roman"/>
                      <w:color w:val="auto"/>
                    </w:rPr>
                    <w:t xml:space="preserve"> GB3838-2002</w:t>
                  </w:r>
                </w:p>
              </w:tc>
              <w:tc>
                <w:tcPr>
                  <w:tcW w:w="1108" w:type="pc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pH</w:t>
                  </w:r>
                </w:p>
              </w:tc>
              <w:tc>
                <w:tcPr>
                  <w:tcW w:w="1459" w:type="pct"/>
                  <w:tcBorders>
                    <w:right w:val="single" w:sz="4" w:space="0" w:color="auto"/>
                  </w:tcBorders>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6</w:t>
                  </w:r>
                  <w:r w:rsidRPr="00FC3094">
                    <w:rPr>
                      <w:rFonts w:ascii="Times New Roman" w:hAnsi="Times New Roman" w:cs="Times New Roman"/>
                      <w:color w:val="auto"/>
                    </w:rPr>
                    <w:t>～</w:t>
                  </w:r>
                  <w:r w:rsidRPr="00FC3094">
                    <w:rPr>
                      <w:rFonts w:ascii="Times New Roman" w:hAnsi="Times New Roman" w:cs="Times New Roman"/>
                      <w:color w:val="auto"/>
                    </w:rPr>
                    <w:t>9</w:t>
                  </w:r>
                </w:p>
              </w:tc>
              <w:tc>
                <w:tcPr>
                  <w:tcW w:w="1168" w:type="pc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无量纲</w:t>
                  </w:r>
                </w:p>
              </w:tc>
            </w:tr>
            <w:tr w:rsidR="00FC3094" w:rsidRPr="00FC3094" w:rsidTr="009634A1">
              <w:trPr>
                <w:trHeight w:val="271"/>
                <w:jc w:val="center"/>
              </w:trPr>
              <w:tc>
                <w:tcPr>
                  <w:tcW w:w="1265" w:type="pct"/>
                  <w:vMerge/>
                  <w:vAlign w:val="center"/>
                </w:tcPr>
                <w:p w:rsidR="00CC3BAE" w:rsidRPr="00FC3094" w:rsidRDefault="00CC3BAE" w:rsidP="00522F9A">
                  <w:pPr>
                    <w:pStyle w:val="af0"/>
                    <w:rPr>
                      <w:rFonts w:ascii="Times New Roman" w:hAnsi="Times New Roman" w:cs="Times New Roman"/>
                      <w:color w:val="auto"/>
                    </w:rPr>
                  </w:pPr>
                </w:p>
              </w:tc>
              <w:tc>
                <w:tcPr>
                  <w:tcW w:w="1108" w:type="pc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CODcr</w:t>
                  </w:r>
                </w:p>
              </w:tc>
              <w:tc>
                <w:tcPr>
                  <w:tcW w:w="1459" w:type="pct"/>
                  <w:tcBorders>
                    <w:right w:val="single" w:sz="4" w:space="0" w:color="auto"/>
                  </w:tcBorders>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≤20</w:t>
                  </w:r>
                </w:p>
              </w:tc>
              <w:tc>
                <w:tcPr>
                  <w:tcW w:w="1168" w:type="pct"/>
                  <w:vMerge w:val="restar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mg/L</w:t>
                  </w:r>
                </w:p>
              </w:tc>
            </w:tr>
            <w:tr w:rsidR="00FC3094" w:rsidRPr="00FC3094" w:rsidTr="009634A1">
              <w:trPr>
                <w:trHeight w:val="287"/>
                <w:jc w:val="center"/>
              </w:trPr>
              <w:tc>
                <w:tcPr>
                  <w:tcW w:w="1265" w:type="pct"/>
                  <w:vMerge/>
                  <w:vAlign w:val="center"/>
                </w:tcPr>
                <w:p w:rsidR="00CC3BAE" w:rsidRPr="00FC3094" w:rsidRDefault="00CC3BAE" w:rsidP="00522F9A">
                  <w:pPr>
                    <w:ind w:firstLine="480"/>
                    <w:rPr>
                      <w:rFonts w:ascii="Times New Roman" w:hAnsi="Times New Roman" w:cs="Times New Roman"/>
                    </w:rPr>
                  </w:pPr>
                </w:p>
              </w:tc>
              <w:tc>
                <w:tcPr>
                  <w:tcW w:w="1108" w:type="pc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氨氮</w:t>
                  </w:r>
                </w:p>
              </w:tc>
              <w:tc>
                <w:tcPr>
                  <w:tcW w:w="1459" w:type="pct"/>
                  <w:tcBorders>
                    <w:right w:val="single" w:sz="4" w:space="0" w:color="auto"/>
                  </w:tcBorders>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≤1.0</w:t>
                  </w:r>
                </w:p>
              </w:tc>
              <w:tc>
                <w:tcPr>
                  <w:tcW w:w="1168" w:type="pct"/>
                  <w:vMerge/>
                  <w:vAlign w:val="center"/>
                </w:tcPr>
                <w:p w:rsidR="00CC3BAE" w:rsidRPr="00FC3094" w:rsidRDefault="00CC3BAE" w:rsidP="00522F9A">
                  <w:pPr>
                    <w:ind w:firstLine="480"/>
                    <w:rPr>
                      <w:rFonts w:ascii="Times New Roman" w:hAnsi="Times New Roman" w:cs="Times New Roman"/>
                    </w:rPr>
                  </w:pPr>
                </w:p>
              </w:tc>
            </w:tr>
            <w:tr w:rsidR="00FC3094" w:rsidRPr="00FC3094" w:rsidTr="009634A1">
              <w:trPr>
                <w:trHeight w:val="271"/>
                <w:jc w:val="center"/>
              </w:trPr>
              <w:tc>
                <w:tcPr>
                  <w:tcW w:w="1265" w:type="pct"/>
                  <w:vMerge/>
                  <w:vAlign w:val="center"/>
                </w:tcPr>
                <w:p w:rsidR="00CC3BAE" w:rsidRPr="00FC3094" w:rsidRDefault="00CC3BAE" w:rsidP="00522F9A">
                  <w:pPr>
                    <w:ind w:firstLine="480"/>
                    <w:rPr>
                      <w:rFonts w:ascii="Times New Roman" w:hAnsi="Times New Roman" w:cs="Times New Roman"/>
                    </w:rPr>
                  </w:pPr>
                </w:p>
              </w:tc>
              <w:tc>
                <w:tcPr>
                  <w:tcW w:w="1108" w:type="pc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TP</w:t>
                  </w:r>
                </w:p>
              </w:tc>
              <w:tc>
                <w:tcPr>
                  <w:tcW w:w="1459" w:type="pct"/>
                  <w:tcBorders>
                    <w:right w:val="single" w:sz="4" w:space="0" w:color="auto"/>
                  </w:tcBorders>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≤0.2</w:t>
                  </w:r>
                </w:p>
              </w:tc>
              <w:tc>
                <w:tcPr>
                  <w:tcW w:w="1168" w:type="pct"/>
                  <w:vMerge/>
                  <w:vAlign w:val="center"/>
                </w:tcPr>
                <w:p w:rsidR="00CC3BAE" w:rsidRPr="00FC3094" w:rsidRDefault="00CC3BAE" w:rsidP="00522F9A">
                  <w:pPr>
                    <w:ind w:firstLine="480"/>
                    <w:rPr>
                      <w:rFonts w:ascii="Times New Roman" w:hAnsi="Times New Roman" w:cs="Times New Roman"/>
                    </w:rPr>
                  </w:pPr>
                </w:p>
              </w:tc>
            </w:tr>
            <w:tr w:rsidR="00FC3094" w:rsidRPr="00FC3094" w:rsidTr="009634A1">
              <w:trPr>
                <w:trHeight w:val="271"/>
                <w:jc w:val="center"/>
              </w:trPr>
              <w:tc>
                <w:tcPr>
                  <w:tcW w:w="1265" w:type="pct"/>
                  <w:vMerge/>
                  <w:vAlign w:val="center"/>
                </w:tcPr>
                <w:p w:rsidR="00CC3BAE" w:rsidRPr="00FC3094" w:rsidRDefault="00CC3BAE" w:rsidP="00522F9A">
                  <w:pPr>
                    <w:ind w:firstLine="480"/>
                    <w:rPr>
                      <w:rFonts w:ascii="Times New Roman" w:hAnsi="Times New Roman" w:cs="Times New Roman"/>
                    </w:rPr>
                  </w:pPr>
                </w:p>
              </w:tc>
              <w:tc>
                <w:tcPr>
                  <w:tcW w:w="1108" w:type="pc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挥发酚</w:t>
                  </w:r>
                </w:p>
              </w:tc>
              <w:tc>
                <w:tcPr>
                  <w:tcW w:w="1459" w:type="pct"/>
                  <w:tcBorders>
                    <w:right w:val="single" w:sz="4" w:space="0" w:color="auto"/>
                  </w:tcBorders>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≤0.00</w:t>
                  </w:r>
                </w:p>
              </w:tc>
              <w:tc>
                <w:tcPr>
                  <w:tcW w:w="1168" w:type="pct"/>
                  <w:vMerge/>
                  <w:vAlign w:val="center"/>
                </w:tcPr>
                <w:p w:rsidR="00CC3BAE" w:rsidRPr="00FC3094" w:rsidRDefault="00CC3BAE" w:rsidP="00522F9A">
                  <w:pPr>
                    <w:ind w:firstLine="480"/>
                    <w:rPr>
                      <w:rFonts w:ascii="Times New Roman" w:hAnsi="Times New Roman" w:cs="Times New Roman"/>
                    </w:rPr>
                  </w:pPr>
                </w:p>
              </w:tc>
            </w:tr>
            <w:tr w:rsidR="00FC3094" w:rsidRPr="00FC3094" w:rsidTr="009634A1">
              <w:trPr>
                <w:trHeight w:val="287"/>
                <w:jc w:val="center"/>
              </w:trPr>
              <w:tc>
                <w:tcPr>
                  <w:tcW w:w="1265" w:type="pct"/>
                  <w:vMerge/>
                  <w:vAlign w:val="center"/>
                </w:tcPr>
                <w:p w:rsidR="00CC3BAE" w:rsidRPr="00FC3094" w:rsidRDefault="00CC3BAE" w:rsidP="00522F9A">
                  <w:pPr>
                    <w:ind w:firstLine="480"/>
                    <w:rPr>
                      <w:rFonts w:ascii="Times New Roman" w:hAnsi="Times New Roman" w:cs="Times New Roman"/>
                    </w:rPr>
                  </w:pPr>
                </w:p>
              </w:tc>
              <w:tc>
                <w:tcPr>
                  <w:tcW w:w="1108" w:type="pct"/>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BOD</w:t>
                  </w:r>
                  <w:r w:rsidRPr="00FC3094">
                    <w:rPr>
                      <w:rFonts w:ascii="Times New Roman" w:hAnsi="Times New Roman" w:cs="Times New Roman"/>
                      <w:color w:val="auto"/>
                      <w:vertAlign w:val="subscript"/>
                    </w:rPr>
                    <w:t>5</w:t>
                  </w:r>
                </w:p>
              </w:tc>
              <w:tc>
                <w:tcPr>
                  <w:tcW w:w="1459" w:type="pct"/>
                  <w:tcBorders>
                    <w:right w:val="single" w:sz="4" w:space="0" w:color="auto"/>
                  </w:tcBorders>
                  <w:vAlign w:val="center"/>
                </w:tcPr>
                <w:p w:rsidR="00CC3BAE" w:rsidRPr="00FC3094" w:rsidRDefault="00CC3BAE" w:rsidP="00522F9A">
                  <w:pPr>
                    <w:pStyle w:val="af0"/>
                    <w:rPr>
                      <w:rFonts w:ascii="Times New Roman" w:hAnsi="Times New Roman" w:cs="Times New Roman"/>
                      <w:color w:val="auto"/>
                    </w:rPr>
                  </w:pPr>
                  <w:r w:rsidRPr="00FC3094">
                    <w:rPr>
                      <w:rFonts w:ascii="Times New Roman" w:hAnsi="Times New Roman" w:cs="Times New Roman"/>
                      <w:color w:val="auto"/>
                    </w:rPr>
                    <w:t>≤4</w:t>
                  </w:r>
                </w:p>
              </w:tc>
              <w:tc>
                <w:tcPr>
                  <w:tcW w:w="1168" w:type="pct"/>
                  <w:vMerge/>
                  <w:vAlign w:val="center"/>
                </w:tcPr>
                <w:p w:rsidR="00CC3BAE" w:rsidRPr="00FC3094" w:rsidRDefault="00CC3BAE" w:rsidP="00522F9A">
                  <w:pPr>
                    <w:ind w:firstLine="480"/>
                    <w:rPr>
                      <w:rFonts w:ascii="Times New Roman" w:hAnsi="Times New Roman" w:cs="Times New Roman"/>
                    </w:rPr>
                  </w:pPr>
                </w:p>
              </w:tc>
            </w:tr>
          </w:tbl>
          <w:p w:rsidR="00A75B4C" w:rsidRPr="00FC3094" w:rsidRDefault="00A75B4C" w:rsidP="00C32774">
            <w:pPr>
              <w:spacing w:line="360" w:lineRule="auto"/>
              <w:rPr>
                <w:rFonts w:ascii="Times New Roman" w:hAnsi="Times New Roman" w:cs="Times New Roman"/>
                <w:sz w:val="24"/>
              </w:rPr>
            </w:pPr>
            <w:r w:rsidRPr="00FC3094">
              <w:rPr>
                <w:rFonts w:ascii="Times New Roman" w:hAnsi="Times New Roman" w:cs="Times New Roman"/>
                <w:sz w:val="24"/>
              </w:rPr>
              <w:t>3</w:t>
            </w:r>
            <w:r w:rsidRPr="00FC3094">
              <w:rPr>
                <w:rFonts w:ascii="Times New Roman" w:hAnsi="Times New Roman" w:cs="Times New Roman"/>
                <w:sz w:val="24"/>
              </w:rPr>
              <w:t>、声环境：项目</w:t>
            </w:r>
            <w:r w:rsidR="00C32774" w:rsidRPr="00FC3094">
              <w:rPr>
                <w:rFonts w:ascii="Times New Roman" w:hAnsi="Times New Roman" w:cs="Times New Roman" w:hint="eastAsia"/>
                <w:sz w:val="24"/>
              </w:rPr>
              <w:t>所在区域</w:t>
            </w:r>
            <w:r w:rsidRPr="00FC3094">
              <w:rPr>
                <w:rFonts w:ascii="Times New Roman" w:hAnsi="Times New Roman" w:cs="Times New Roman"/>
                <w:sz w:val="24"/>
              </w:rPr>
              <w:t>声环境执行《声环境质量标准》（</w:t>
            </w:r>
            <w:r w:rsidRPr="00FC3094">
              <w:rPr>
                <w:rFonts w:ascii="Times New Roman" w:hAnsi="Times New Roman" w:cs="Times New Roman"/>
                <w:sz w:val="24"/>
              </w:rPr>
              <w:t>GB3096-2008</w:t>
            </w:r>
            <w:r w:rsidRPr="00FC3094">
              <w:rPr>
                <w:rFonts w:ascii="Times New Roman" w:hAnsi="Times New Roman" w:cs="Times New Roman"/>
                <w:sz w:val="24"/>
              </w:rPr>
              <w:t>）中</w:t>
            </w:r>
            <w:r w:rsidRPr="00FC3094">
              <w:rPr>
                <w:rFonts w:ascii="Times New Roman" w:hAnsi="Times New Roman" w:cs="Times New Roman"/>
                <w:sz w:val="24"/>
              </w:rPr>
              <w:t>2</w:t>
            </w:r>
            <w:r w:rsidRPr="00FC3094">
              <w:rPr>
                <w:rFonts w:ascii="Times New Roman" w:hAnsi="Times New Roman" w:cs="Times New Roman"/>
                <w:sz w:val="24"/>
              </w:rPr>
              <w:t>类标准，</w:t>
            </w:r>
            <w:r w:rsidR="009720EF" w:rsidRPr="00FC3094">
              <w:rPr>
                <w:rFonts w:ascii="Times New Roman" w:hAnsi="Times New Roman" w:cs="Times New Roman" w:hint="eastAsia"/>
                <w:sz w:val="24"/>
              </w:rPr>
              <w:t>北侧临近省道</w:t>
            </w:r>
            <w:r w:rsidR="009720EF" w:rsidRPr="00FC3094">
              <w:rPr>
                <w:rFonts w:ascii="Times New Roman" w:hAnsi="Times New Roman" w:cs="Times New Roman" w:hint="eastAsia"/>
                <w:sz w:val="24"/>
              </w:rPr>
              <w:t>30</w:t>
            </w:r>
            <w:r w:rsidR="0089294A" w:rsidRPr="00FC3094">
              <w:rPr>
                <w:rFonts w:ascii="Times New Roman" w:hAnsi="Times New Roman" w:cs="Times New Roman" w:hint="eastAsia"/>
                <w:sz w:val="24"/>
              </w:rPr>
              <w:t>6</w:t>
            </w:r>
            <w:r w:rsidR="009720EF" w:rsidRPr="00FC3094">
              <w:rPr>
                <w:rFonts w:ascii="Times New Roman" w:hAnsi="Times New Roman" w:cs="Times New Roman" w:hint="eastAsia"/>
                <w:sz w:val="24"/>
              </w:rPr>
              <w:t>线执行</w:t>
            </w:r>
            <w:r w:rsidR="009720EF" w:rsidRPr="00FC3094">
              <w:rPr>
                <w:rFonts w:ascii="Times New Roman" w:hAnsi="Times New Roman" w:cs="Times New Roman"/>
                <w:sz w:val="24"/>
              </w:rPr>
              <w:t>GB3096-2008</w:t>
            </w:r>
            <w:r w:rsidR="009720EF" w:rsidRPr="00FC3094">
              <w:rPr>
                <w:rFonts w:ascii="Times New Roman" w:hAnsi="Times New Roman" w:cs="Times New Roman" w:hint="eastAsia"/>
                <w:sz w:val="24"/>
              </w:rPr>
              <w:t>中</w:t>
            </w:r>
            <w:r w:rsidR="009720EF" w:rsidRPr="00FC3094">
              <w:rPr>
                <w:rFonts w:ascii="Times New Roman" w:hAnsi="Times New Roman" w:cs="Times New Roman" w:hint="eastAsia"/>
                <w:sz w:val="24"/>
              </w:rPr>
              <w:t>4a</w:t>
            </w:r>
            <w:r w:rsidR="009720EF" w:rsidRPr="00FC3094">
              <w:rPr>
                <w:rFonts w:ascii="Times New Roman" w:hAnsi="Times New Roman" w:cs="Times New Roman"/>
                <w:sz w:val="24"/>
              </w:rPr>
              <w:t>类标准</w:t>
            </w:r>
            <w:r w:rsidR="009720EF" w:rsidRPr="00FC3094">
              <w:rPr>
                <w:rFonts w:ascii="Times New Roman" w:hAnsi="Times New Roman" w:cs="Times New Roman" w:hint="eastAsia"/>
                <w:sz w:val="24"/>
              </w:rPr>
              <w:t>，</w:t>
            </w:r>
            <w:r w:rsidRPr="00FC3094">
              <w:rPr>
                <w:rFonts w:ascii="Times New Roman" w:hAnsi="Times New Roman" w:cs="Times New Roman"/>
                <w:sz w:val="24"/>
              </w:rPr>
              <w:t>具体标准值见下表</w:t>
            </w:r>
            <w:r w:rsidRPr="00FC3094">
              <w:rPr>
                <w:rFonts w:ascii="Times New Roman" w:hAnsi="Times New Roman" w:cs="Times New Roman"/>
                <w:sz w:val="24"/>
              </w:rPr>
              <w:t>4-3</w:t>
            </w:r>
          </w:p>
          <w:p w:rsidR="000F2942" w:rsidRPr="00FC3094" w:rsidRDefault="000F2942" w:rsidP="000F2942">
            <w:pPr>
              <w:spacing w:line="360" w:lineRule="auto"/>
              <w:jc w:val="center"/>
              <w:rPr>
                <w:rFonts w:ascii="Times New Roman" w:hAnsi="Times New Roman" w:cs="Times New Roman"/>
                <w:b/>
                <w:kern w:val="2"/>
                <w:sz w:val="21"/>
                <w:szCs w:val="21"/>
              </w:rPr>
            </w:pPr>
            <w:r w:rsidRPr="00FC3094">
              <w:rPr>
                <w:rFonts w:ascii="Times New Roman" w:hAnsi="Times New Roman" w:cs="Times New Roman"/>
                <w:b/>
                <w:kern w:val="2"/>
                <w:sz w:val="21"/>
                <w:szCs w:val="21"/>
              </w:rPr>
              <w:t>表</w:t>
            </w:r>
            <w:r w:rsidRPr="00FC3094">
              <w:rPr>
                <w:rFonts w:ascii="Times New Roman" w:hAnsi="Times New Roman" w:cs="Times New Roman"/>
                <w:b/>
                <w:kern w:val="2"/>
                <w:sz w:val="21"/>
                <w:szCs w:val="21"/>
              </w:rPr>
              <w:t xml:space="preserve">4-3 </w:t>
            </w:r>
            <w:r w:rsidRPr="00FC3094">
              <w:rPr>
                <w:rFonts w:ascii="Times New Roman" w:hAnsi="Times New Roman" w:cs="Times New Roman"/>
                <w:b/>
                <w:kern w:val="2"/>
                <w:sz w:val="21"/>
                <w:szCs w:val="21"/>
              </w:rPr>
              <w:t>声环境质量标准表</w:t>
            </w:r>
            <w:r w:rsidRPr="00FC3094">
              <w:rPr>
                <w:rFonts w:ascii="Times New Roman" w:hAnsi="Times New Roman" w:cs="Times New Roman"/>
                <w:b/>
                <w:kern w:val="2"/>
                <w:sz w:val="21"/>
                <w:szCs w:val="21"/>
              </w:rPr>
              <w:t xml:space="preserve">        </w:t>
            </w:r>
            <w:r w:rsidRPr="00FC3094">
              <w:rPr>
                <w:rFonts w:ascii="Times New Roman" w:hAnsi="Times New Roman" w:cs="Times New Roman"/>
                <w:b/>
                <w:kern w:val="2"/>
                <w:sz w:val="21"/>
                <w:szCs w:val="21"/>
              </w:rPr>
              <w:t>单位：</w:t>
            </w:r>
            <w:r w:rsidRPr="00FC3094">
              <w:rPr>
                <w:rFonts w:ascii="Times New Roman" w:hAnsi="Times New Roman" w:cs="Times New Roman"/>
                <w:b/>
                <w:kern w:val="2"/>
                <w:sz w:val="21"/>
                <w:szCs w:val="21"/>
              </w:rPr>
              <w:t>dB</w:t>
            </w:r>
            <w:r w:rsidRPr="00FC3094">
              <w:rPr>
                <w:rFonts w:ascii="Times New Roman" w:hAnsi="Times New Roman" w:cs="Times New Roman"/>
                <w:b/>
                <w:kern w:val="2"/>
                <w:sz w:val="21"/>
                <w:szCs w:val="21"/>
              </w:rPr>
              <w:t>（</w:t>
            </w:r>
            <w:r w:rsidRPr="00FC3094">
              <w:rPr>
                <w:rFonts w:ascii="Times New Roman" w:hAnsi="Times New Roman" w:cs="Times New Roman"/>
                <w:b/>
                <w:kern w:val="2"/>
                <w:sz w:val="21"/>
                <w:szCs w:val="21"/>
              </w:rPr>
              <w:t>A</w:t>
            </w:r>
            <w:r w:rsidRPr="00FC3094">
              <w:rPr>
                <w:rFonts w:ascii="Times New Roman" w:hAnsi="Times New Roman" w:cs="Times New Roman"/>
                <w:b/>
                <w:kern w:val="2"/>
                <w:sz w:val="21"/>
                <w:szCs w:val="21"/>
              </w:rPr>
              <w:t>）</w:t>
            </w:r>
          </w:p>
          <w:tbl>
            <w:tblPr>
              <w:tblW w:w="7843"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2782"/>
              <w:gridCol w:w="1417"/>
              <w:gridCol w:w="1822"/>
              <w:gridCol w:w="1822"/>
            </w:tblGrid>
            <w:tr w:rsidR="00FC3094" w:rsidRPr="00FC3094" w:rsidTr="00522F9A">
              <w:trPr>
                <w:trHeight w:val="395"/>
                <w:jc w:val="center"/>
              </w:trPr>
              <w:tc>
                <w:tcPr>
                  <w:tcW w:w="419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0F2942" w:rsidRPr="00FC3094" w:rsidRDefault="000F2942" w:rsidP="00522F9A">
                  <w:pPr>
                    <w:pStyle w:val="a8"/>
                    <w:jc w:val="center"/>
                    <w:rPr>
                      <w:rFonts w:ascii="Times New Roman" w:hAnsi="Times New Roman"/>
                    </w:rPr>
                  </w:pPr>
                  <w:r w:rsidRPr="00FC3094">
                    <w:rPr>
                      <w:rFonts w:ascii="Times New Roman" w:hAnsi="Times New Roman"/>
                      <w:b/>
                      <w:sz w:val="21"/>
                      <w:szCs w:val="21"/>
                      <w:lang/>
                    </w:rPr>
                    <w:t>类别</w:t>
                  </w:r>
                </w:p>
              </w:tc>
              <w:tc>
                <w:tcPr>
                  <w:tcW w:w="1822" w:type="dxa"/>
                  <w:tcBorders>
                    <w:top w:val="single" w:sz="4" w:space="0" w:color="auto"/>
                    <w:left w:val="single" w:sz="4" w:space="0" w:color="000000"/>
                    <w:bottom w:val="single" w:sz="4" w:space="0" w:color="000000"/>
                    <w:right w:val="single" w:sz="4" w:space="0" w:color="000000"/>
                  </w:tcBorders>
                  <w:shd w:val="clear" w:color="auto" w:fill="auto"/>
                  <w:vAlign w:val="center"/>
                </w:tcPr>
                <w:p w:rsidR="000F2942" w:rsidRPr="00FC3094" w:rsidRDefault="000F2942" w:rsidP="00522F9A">
                  <w:pPr>
                    <w:pStyle w:val="a8"/>
                    <w:jc w:val="center"/>
                    <w:rPr>
                      <w:rFonts w:ascii="Times New Roman" w:hAnsi="Times New Roman"/>
                    </w:rPr>
                  </w:pPr>
                  <w:r w:rsidRPr="00FC3094">
                    <w:rPr>
                      <w:rFonts w:ascii="Times New Roman" w:hAnsi="Times New Roman"/>
                      <w:b/>
                      <w:sz w:val="21"/>
                      <w:szCs w:val="21"/>
                      <w:lang/>
                    </w:rPr>
                    <w:t>昼间</w:t>
                  </w:r>
                </w:p>
              </w:tc>
              <w:tc>
                <w:tcPr>
                  <w:tcW w:w="1822" w:type="dxa"/>
                  <w:tcBorders>
                    <w:top w:val="single" w:sz="4" w:space="0" w:color="auto"/>
                    <w:left w:val="single" w:sz="4" w:space="0" w:color="000000"/>
                    <w:bottom w:val="single" w:sz="4" w:space="0" w:color="000000"/>
                    <w:right w:val="single" w:sz="4" w:space="0" w:color="auto"/>
                  </w:tcBorders>
                  <w:shd w:val="clear" w:color="auto" w:fill="auto"/>
                  <w:vAlign w:val="center"/>
                </w:tcPr>
                <w:p w:rsidR="000F2942" w:rsidRPr="00FC3094" w:rsidRDefault="000F2942" w:rsidP="00522F9A">
                  <w:pPr>
                    <w:pStyle w:val="a8"/>
                    <w:jc w:val="center"/>
                    <w:rPr>
                      <w:rFonts w:ascii="Times New Roman" w:hAnsi="Times New Roman"/>
                    </w:rPr>
                  </w:pPr>
                  <w:r w:rsidRPr="00FC3094">
                    <w:rPr>
                      <w:rFonts w:ascii="Times New Roman" w:hAnsi="Times New Roman"/>
                      <w:b/>
                      <w:sz w:val="21"/>
                      <w:szCs w:val="21"/>
                      <w:lang/>
                    </w:rPr>
                    <w:t>夜间</w:t>
                  </w:r>
                </w:p>
              </w:tc>
            </w:tr>
            <w:tr w:rsidR="00FC3094" w:rsidRPr="00FC3094" w:rsidTr="009720EF">
              <w:trPr>
                <w:trHeight w:val="395"/>
                <w:jc w:val="center"/>
              </w:trPr>
              <w:tc>
                <w:tcPr>
                  <w:tcW w:w="2782" w:type="dxa"/>
                  <w:vMerge w:val="restart"/>
                  <w:tcBorders>
                    <w:top w:val="single" w:sz="4" w:space="0" w:color="000000"/>
                    <w:left w:val="single" w:sz="4" w:space="0" w:color="auto"/>
                    <w:right w:val="single" w:sz="4" w:space="0" w:color="auto"/>
                  </w:tcBorders>
                  <w:shd w:val="clear" w:color="auto" w:fill="auto"/>
                  <w:vAlign w:val="center"/>
                </w:tcPr>
                <w:p w:rsidR="009720EF" w:rsidRPr="00FC3094" w:rsidRDefault="009720EF" w:rsidP="009720EF">
                  <w:pPr>
                    <w:pStyle w:val="a8"/>
                    <w:jc w:val="center"/>
                    <w:rPr>
                      <w:rFonts w:ascii="Times New Roman" w:hAnsi="Times New Roman"/>
                    </w:rPr>
                  </w:pPr>
                  <w:r w:rsidRPr="00FC3094">
                    <w:rPr>
                      <w:rFonts w:ascii="Times New Roman" w:hAnsi="Times New Roman" w:hint="eastAsia"/>
                      <w:sz w:val="21"/>
                      <w:szCs w:val="21"/>
                      <w:lang/>
                    </w:rPr>
                    <w:t>《声环境质量标准》（</w:t>
                  </w:r>
                  <w:r w:rsidRPr="00FC3094">
                    <w:rPr>
                      <w:rFonts w:ascii="Times New Roman" w:hAnsi="Times New Roman" w:hint="eastAsia"/>
                      <w:sz w:val="21"/>
                      <w:szCs w:val="21"/>
                      <w:lang/>
                    </w:rPr>
                    <w:t>GB3096-2008</w:t>
                  </w:r>
                  <w:r w:rsidRPr="00FC3094">
                    <w:rPr>
                      <w:rFonts w:ascii="Times New Roman" w:hAnsi="Times New Roman" w:hint="eastAsia"/>
                      <w:sz w:val="21"/>
                      <w:szCs w:val="21"/>
                      <w:lang/>
                    </w:rPr>
                    <w:t>）</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9720EF" w:rsidRPr="00FC3094" w:rsidRDefault="009720EF" w:rsidP="00522F9A">
                  <w:pPr>
                    <w:pStyle w:val="a8"/>
                    <w:jc w:val="center"/>
                    <w:rPr>
                      <w:rFonts w:ascii="Times New Roman" w:hAnsi="Times New Roman"/>
                    </w:rPr>
                  </w:pPr>
                  <w:r w:rsidRPr="00FC3094">
                    <w:rPr>
                      <w:rFonts w:ascii="Times New Roman" w:hAnsi="Times New Roman"/>
                      <w:sz w:val="21"/>
                      <w:szCs w:val="21"/>
                      <w:lang/>
                    </w:rPr>
                    <w:t>2</w:t>
                  </w:r>
                  <w:r w:rsidRPr="00FC3094">
                    <w:rPr>
                      <w:rFonts w:ascii="Times New Roman" w:hAnsi="Times New Roman" w:hint="eastAsia"/>
                      <w:sz w:val="21"/>
                      <w:szCs w:val="21"/>
                      <w:lang/>
                    </w:rPr>
                    <w:t>类</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EF" w:rsidRPr="00FC3094" w:rsidRDefault="009720EF" w:rsidP="00522F9A">
                  <w:pPr>
                    <w:pStyle w:val="a8"/>
                    <w:jc w:val="center"/>
                    <w:rPr>
                      <w:rFonts w:ascii="Times New Roman" w:hAnsi="Times New Roman"/>
                    </w:rPr>
                  </w:pPr>
                  <w:r w:rsidRPr="00FC3094">
                    <w:rPr>
                      <w:rFonts w:ascii="Times New Roman" w:hAnsi="Times New Roman"/>
                      <w:sz w:val="21"/>
                      <w:szCs w:val="21"/>
                      <w:lang/>
                    </w:rPr>
                    <w:t>60</w:t>
                  </w:r>
                </w:p>
              </w:tc>
              <w:tc>
                <w:tcPr>
                  <w:tcW w:w="1822" w:type="dxa"/>
                  <w:tcBorders>
                    <w:top w:val="single" w:sz="4" w:space="0" w:color="000000"/>
                    <w:left w:val="single" w:sz="4" w:space="0" w:color="000000"/>
                    <w:bottom w:val="single" w:sz="4" w:space="0" w:color="000000"/>
                    <w:right w:val="single" w:sz="4" w:space="0" w:color="auto"/>
                  </w:tcBorders>
                  <w:shd w:val="clear" w:color="auto" w:fill="auto"/>
                  <w:vAlign w:val="center"/>
                </w:tcPr>
                <w:p w:rsidR="009720EF" w:rsidRPr="00FC3094" w:rsidRDefault="009720EF" w:rsidP="00522F9A">
                  <w:pPr>
                    <w:pStyle w:val="a8"/>
                    <w:jc w:val="center"/>
                    <w:rPr>
                      <w:rFonts w:ascii="Times New Roman" w:hAnsi="Times New Roman"/>
                    </w:rPr>
                  </w:pPr>
                  <w:r w:rsidRPr="00FC3094">
                    <w:rPr>
                      <w:rFonts w:ascii="Times New Roman" w:hAnsi="Times New Roman"/>
                      <w:sz w:val="21"/>
                      <w:szCs w:val="21"/>
                      <w:lang/>
                    </w:rPr>
                    <w:t>50</w:t>
                  </w:r>
                </w:p>
              </w:tc>
            </w:tr>
            <w:tr w:rsidR="00FC3094" w:rsidRPr="00FC3094" w:rsidTr="009720EF">
              <w:trPr>
                <w:trHeight w:val="395"/>
                <w:jc w:val="center"/>
              </w:trPr>
              <w:tc>
                <w:tcPr>
                  <w:tcW w:w="2782" w:type="dxa"/>
                  <w:vMerge/>
                  <w:tcBorders>
                    <w:left w:val="single" w:sz="4" w:space="0" w:color="auto"/>
                    <w:bottom w:val="single" w:sz="4" w:space="0" w:color="000000"/>
                    <w:right w:val="single" w:sz="4" w:space="0" w:color="auto"/>
                  </w:tcBorders>
                  <w:shd w:val="clear" w:color="auto" w:fill="auto"/>
                  <w:vAlign w:val="center"/>
                </w:tcPr>
                <w:p w:rsidR="009720EF" w:rsidRPr="00FC3094" w:rsidRDefault="009720EF" w:rsidP="00522F9A">
                  <w:pPr>
                    <w:pStyle w:val="a8"/>
                    <w:jc w:val="center"/>
                    <w:rPr>
                      <w:rFonts w:ascii="Times New Roman" w:hAnsi="Times New Roman"/>
                      <w:sz w:val="21"/>
                      <w:szCs w:val="21"/>
                      <w:lang/>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9720EF" w:rsidRPr="00FC3094" w:rsidRDefault="009720EF" w:rsidP="00522F9A">
                  <w:pPr>
                    <w:pStyle w:val="a8"/>
                    <w:jc w:val="center"/>
                    <w:rPr>
                      <w:rFonts w:ascii="Times New Roman" w:hAnsi="Times New Roman"/>
                      <w:sz w:val="21"/>
                      <w:szCs w:val="21"/>
                      <w:lang/>
                    </w:rPr>
                  </w:pPr>
                  <w:r w:rsidRPr="00FC3094">
                    <w:rPr>
                      <w:rFonts w:ascii="Times New Roman" w:hAnsi="Times New Roman" w:hint="eastAsia"/>
                      <w:sz w:val="21"/>
                      <w:szCs w:val="21"/>
                      <w:lang/>
                    </w:rPr>
                    <w:t>4a</w:t>
                  </w:r>
                  <w:r w:rsidRPr="00FC3094">
                    <w:rPr>
                      <w:rFonts w:ascii="Times New Roman" w:hAnsi="Times New Roman" w:hint="eastAsia"/>
                      <w:sz w:val="21"/>
                      <w:szCs w:val="21"/>
                      <w:lang/>
                    </w:rPr>
                    <w:t>类</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EF" w:rsidRPr="00FC3094" w:rsidRDefault="009720EF" w:rsidP="00522F9A">
                  <w:pPr>
                    <w:pStyle w:val="a8"/>
                    <w:jc w:val="center"/>
                    <w:rPr>
                      <w:rFonts w:ascii="Times New Roman" w:hAnsi="Times New Roman"/>
                      <w:sz w:val="21"/>
                      <w:szCs w:val="21"/>
                      <w:lang/>
                    </w:rPr>
                  </w:pPr>
                  <w:r w:rsidRPr="00FC3094">
                    <w:rPr>
                      <w:rFonts w:ascii="Times New Roman" w:hAnsi="Times New Roman" w:hint="eastAsia"/>
                      <w:sz w:val="21"/>
                      <w:szCs w:val="21"/>
                      <w:lang/>
                    </w:rPr>
                    <w:t>70</w:t>
                  </w:r>
                </w:p>
              </w:tc>
              <w:tc>
                <w:tcPr>
                  <w:tcW w:w="1822" w:type="dxa"/>
                  <w:tcBorders>
                    <w:top w:val="single" w:sz="4" w:space="0" w:color="000000"/>
                    <w:left w:val="single" w:sz="4" w:space="0" w:color="000000"/>
                    <w:bottom w:val="single" w:sz="4" w:space="0" w:color="000000"/>
                    <w:right w:val="single" w:sz="4" w:space="0" w:color="auto"/>
                  </w:tcBorders>
                  <w:shd w:val="clear" w:color="auto" w:fill="auto"/>
                  <w:vAlign w:val="center"/>
                </w:tcPr>
                <w:p w:rsidR="009720EF" w:rsidRPr="00FC3094" w:rsidRDefault="009720EF" w:rsidP="00522F9A">
                  <w:pPr>
                    <w:pStyle w:val="a8"/>
                    <w:jc w:val="center"/>
                    <w:rPr>
                      <w:rFonts w:ascii="Times New Roman" w:hAnsi="Times New Roman"/>
                      <w:sz w:val="21"/>
                      <w:szCs w:val="21"/>
                      <w:lang/>
                    </w:rPr>
                  </w:pPr>
                  <w:r w:rsidRPr="00FC3094">
                    <w:rPr>
                      <w:rFonts w:ascii="Times New Roman" w:hAnsi="Times New Roman" w:hint="eastAsia"/>
                      <w:sz w:val="21"/>
                      <w:szCs w:val="21"/>
                      <w:lang/>
                    </w:rPr>
                    <w:t>55</w:t>
                  </w:r>
                </w:p>
              </w:tc>
            </w:tr>
          </w:tbl>
          <w:p w:rsidR="00BD521B" w:rsidRPr="00FC3094" w:rsidRDefault="00135EA0" w:rsidP="004461FA">
            <w:pPr>
              <w:adjustRightInd w:val="0"/>
              <w:snapToGrid w:val="0"/>
              <w:spacing w:beforeLines="50" w:line="360" w:lineRule="auto"/>
              <w:jc w:val="left"/>
              <w:rPr>
                <w:rFonts w:ascii="Times New Roman" w:hAnsi="Times New Roman" w:cs="Times New Roman"/>
                <w:sz w:val="24"/>
              </w:rPr>
            </w:pPr>
            <w:r w:rsidRPr="00FC3094">
              <w:rPr>
                <w:rFonts w:ascii="Times New Roman" w:hAnsi="Times New Roman" w:cs="Times New Roman" w:hint="eastAsia"/>
                <w:sz w:val="24"/>
              </w:rPr>
              <w:t>4</w:t>
            </w:r>
            <w:r w:rsidR="00BD521B" w:rsidRPr="00FC3094">
              <w:rPr>
                <w:rFonts w:ascii="Times New Roman" w:hAnsi="Times New Roman" w:cs="Times New Roman"/>
                <w:sz w:val="24"/>
              </w:rPr>
              <w:t>、土壤环境</w:t>
            </w:r>
            <w:r w:rsidRPr="00FC3094">
              <w:rPr>
                <w:rFonts w:ascii="Times New Roman" w:hAnsi="Times New Roman" w:cs="Times New Roman" w:hint="eastAsia"/>
                <w:sz w:val="24"/>
              </w:rPr>
              <w:t>：</w:t>
            </w:r>
            <w:r w:rsidR="00BD521B" w:rsidRPr="00FC3094">
              <w:rPr>
                <w:rFonts w:ascii="Times New Roman" w:hAnsi="Times New Roman" w:cs="Times New Roman"/>
                <w:sz w:val="24"/>
              </w:rPr>
              <w:t>项目厂区占地范围内用地区域</w:t>
            </w:r>
            <w:r w:rsidRPr="00FC3094">
              <w:rPr>
                <w:rFonts w:ascii="Times New Roman" w:hAnsi="Times New Roman" w:cs="Times New Roman"/>
                <w:sz w:val="24"/>
              </w:rPr>
              <w:t>土壤环境</w:t>
            </w:r>
            <w:r w:rsidR="00BD521B" w:rsidRPr="00FC3094">
              <w:rPr>
                <w:rFonts w:ascii="Times New Roman" w:hAnsi="Times New Roman" w:cs="Times New Roman"/>
                <w:sz w:val="24"/>
              </w:rPr>
              <w:t>执行《土壤环境质量建设用地土壤污染风险管控标准》（</w:t>
            </w:r>
            <w:r w:rsidR="00BD521B" w:rsidRPr="00FC3094">
              <w:rPr>
                <w:rFonts w:ascii="Times New Roman" w:hAnsi="Times New Roman" w:cs="Times New Roman"/>
                <w:sz w:val="24"/>
              </w:rPr>
              <w:t>GB36600-2018</w:t>
            </w:r>
            <w:r w:rsidR="00BD521B" w:rsidRPr="00FC3094">
              <w:rPr>
                <w:rFonts w:ascii="Times New Roman" w:hAnsi="Times New Roman" w:cs="Times New Roman"/>
                <w:sz w:val="24"/>
              </w:rPr>
              <w:t>）中第二类用地筛选值</w:t>
            </w:r>
            <w:r w:rsidRPr="00FC3094">
              <w:rPr>
                <w:rFonts w:ascii="Times New Roman" w:hAnsi="Times New Roman" w:cs="Times New Roman"/>
                <w:sz w:val="24"/>
              </w:rPr>
              <w:t>，</w:t>
            </w:r>
            <w:r w:rsidRPr="00FC3094">
              <w:rPr>
                <w:rFonts w:ascii="Times New Roman" w:hAnsi="Times New Roman" w:cs="Times New Roman"/>
                <w:sz w:val="24"/>
              </w:rPr>
              <w:lastRenderedPageBreak/>
              <w:t>具体标准值见下表</w:t>
            </w:r>
            <w:r w:rsidRPr="00FC3094">
              <w:rPr>
                <w:rFonts w:ascii="Times New Roman" w:hAnsi="Times New Roman" w:cs="Times New Roman"/>
                <w:sz w:val="24"/>
              </w:rPr>
              <w:t>4-</w:t>
            </w:r>
            <w:r w:rsidRPr="00FC3094">
              <w:rPr>
                <w:rFonts w:ascii="Times New Roman" w:hAnsi="Times New Roman" w:cs="Times New Roman" w:hint="eastAsia"/>
                <w:sz w:val="24"/>
              </w:rPr>
              <w:t>4</w:t>
            </w:r>
          </w:p>
          <w:p w:rsidR="00BD521B" w:rsidRPr="00FC3094" w:rsidRDefault="00BD521B" w:rsidP="00BD521B">
            <w:pPr>
              <w:snapToGrid w:val="0"/>
              <w:jc w:val="center"/>
              <w:rPr>
                <w:rFonts w:ascii="Times New Roman" w:hAnsi="Times New Roman" w:cs="Times New Roman"/>
                <w:b/>
                <w:bCs/>
                <w:szCs w:val="21"/>
              </w:rPr>
            </w:pPr>
            <w:r w:rsidRPr="00FC3094">
              <w:rPr>
                <w:rFonts w:ascii="Times New Roman" w:hAnsi="Times New Roman" w:cs="Times New Roman"/>
                <w:b/>
                <w:bCs/>
                <w:szCs w:val="21"/>
              </w:rPr>
              <w:t>表</w:t>
            </w:r>
            <w:r w:rsidRPr="00FC3094">
              <w:rPr>
                <w:rFonts w:ascii="Times New Roman" w:hAnsi="Times New Roman" w:cs="Times New Roman"/>
                <w:b/>
                <w:bCs/>
                <w:szCs w:val="21"/>
              </w:rPr>
              <w:t>4-</w:t>
            </w:r>
            <w:r w:rsidRPr="00FC3094">
              <w:rPr>
                <w:rFonts w:ascii="Times New Roman" w:hAnsi="Times New Roman" w:cs="Times New Roman" w:hint="eastAsia"/>
                <w:b/>
                <w:bCs/>
                <w:szCs w:val="21"/>
              </w:rPr>
              <w:t>4</w:t>
            </w:r>
            <w:r w:rsidRPr="00FC3094">
              <w:rPr>
                <w:rFonts w:ascii="Times New Roman" w:hAnsi="Times New Roman" w:cs="Times New Roman"/>
                <w:b/>
                <w:bCs/>
                <w:szCs w:val="21"/>
              </w:rPr>
              <w:t xml:space="preserve">  </w:t>
            </w:r>
            <w:r w:rsidRPr="00FC3094">
              <w:rPr>
                <w:rFonts w:ascii="Times New Roman" w:hAnsi="Times New Roman" w:cs="Times New Roman"/>
                <w:b/>
                <w:bCs/>
                <w:szCs w:val="21"/>
              </w:rPr>
              <w:t>建设用地土壤环境质量标准</w:t>
            </w:r>
            <w:r w:rsidRPr="00FC3094">
              <w:rPr>
                <w:rFonts w:ascii="Times New Roman" w:hAnsi="Times New Roman" w:cs="Times New Roman"/>
                <w:b/>
                <w:bCs/>
                <w:szCs w:val="21"/>
              </w:rPr>
              <w:t xml:space="preserve"> </w:t>
            </w:r>
            <w:r w:rsidRPr="00FC3094">
              <w:rPr>
                <w:rFonts w:ascii="Times New Roman" w:hAnsi="Times New Roman" w:cs="Times New Roman"/>
                <w:b/>
                <w:bCs/>
                <w:szCs w:val="21"/>
              </w:rPr>
              <w:t>单位：</w:t>
            </w:r>
            <w:r w:rsidRPr="00FC3094">
              <w:rPr>
                <w:rFonts w:ascii="Times New Roman" w:hAnsi="Times New Roman" w:cs="Times New Roman"/>
                <w:b/>
                <w:bCs/>
                <w:szCs w:val="21"/>
              </w:rPr>
              <w:t>mg/kg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818"/>
              <w:gridCol w:w="1363"/>
              <w:gridCol w:w="711"/>
              <w:gridCol w:w="1945"/>
              <w:gridCol w:w="1474"/>
            </w:tblGrid>
            <w:tr w:rsidR="00FC3094" w:rsidRPr="00FC3094" w:rsidTr="00D94519">
              <w:trPr>
                <w:cantSplit/>
                <w:jc w:val="center"/>
              </w:trPr>
              <w:tc>
                <w:tcPr>
                  <w:tcW w:w="313" w:type="pct"/>
                  <w:vMerge w:val="restar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序号</w:t>
                  </w:r>
                </w:p>
              </w:tc>
              <w:tc>
                <w:tcPr>
                  <w:tcW w:w="1165" w:type="pct"/>
                  <w:vMerge w:val="restar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污染物指标</w:t>
                  </w:r>
                </w:p>
              </w:tc>
              <w:tc>
                <w:tcPr>
                  <w:tcW w:w="874" w:type="pc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第二类用地</w:t>
                  </w:r>
                </w:p>
              </w:tc>
              <w:tc>
                <w:tcPr>
                  <w:tcW w:w="456" w:type="pct"/>
                  <w:vMerge w:val="restar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序号</w:t>
                  </w:r>
                </w:p>
              </w:tc>
              <w:tc>
                <w:tcPr>
                  <w:tcW w:w="1247" w:type="pct"/>
                  <w:vMerge w:val="restar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污染物指标</w:t>
                  </w:r>
                </w:p>
              </w:tc>
              <w:tc>
                <w:tcPr>
                  <w:tcW w:w="945" w:type="pc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第二类用地</w:t>
                  </w:r>
                </w:p>
              </w:tc>
            </w:tr>
            <w:tr w:rsidR="00FC3094" w:rsidRPr="00FC3094" w:rsidTr="00D94519">
              <w:trPr>
                <w:cantSplit/>
                <w:jc w:val="center"/>
              </w:trPr>
              <w:tc>
                <w:tcPr>
                  <w:tcW w:w="313" w:type="pct"/>
                  <w:vMerge/>
                  <w:vAlign w:val="center"/>
                </w:tcPr>
                <w:p w:rsidR="00735191" w:rsidRPr="00FC3094" w:rsidRDefault="00735191" w:rsidP="00D94519">
                  <w:pPr>
                    <w:jc w:val="center"/>
                    <w:rPr>
                      <w:rFonts w:ascii="Times New Roman" w:hAnsi="Times New Roman" w:cs="Times New Roman"/>
                      <w:b/>
                      <w:snapToGrid w:val="0"/>
                      <w:szCs w:val="21"/>
                    </w:rPr>
                  </w:pPr>
                </w:p>
              </w:tc>
              <w:tc>
                <w:tcPr>
                  <w:tcW w:w="1165" w:type="pct"/>
                  <w:vMerge/>
                  <w:vAlign w:val="center"/>
                </w:tcPr>
                <w:p w:rsidR="00735191" w:rsidRPr="00FC3094" w:rsidRDefault="00735191" w:rsidP="00D94519">
                  <w:pPr>
                    <w:jc w:val="center"/>
                    <w:rPr>
                      <w:rFonts w:ascii="Times New Roman" w:hAnsi="Times New Roman" w:cs="Times New Roman"/>
                      <w:b/>
                      <w:snapToGrid w:val="0"/>
                      <w:szCs w:val="21"/>
                    </w:rPr>
                  </w:pPr>
                </w:p>
              </w:tc>
              <w:tc>
                <w:tcPr>
                  <w:tcW w:w="874" w:type="pc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筛选值</w:t>
                  </w:r>
                </w:p>
              </w:tc>
              <w:tc>
                <w:tcPr>
                  <w:tcW w:w="456" w:type="pct"/>
                  <w:vMerge/>
                  <w:vAlign w:val="center"/>
                </w:tcPr>
                <w:p w:rsidR="00735191" w:rsidRPr="00FC3094" w:rsidRDefault="00735191" w:rsidP="00D94519">
                  <w:pPr>
                    <w:jc w:val="center"/>
                    <w:rPr>
                      <w:rFonts w:ascii="Times New Roman" w:hAnsi="Times New Roman" w:cs="Times New Roman"/>
                      <w:b/>
                      <w:snapToGrid w:val="0"/>
                      <w:szCs w:val="21"/>
                    </w:rPr>
                  </w:pPr>
                </w:p>
              </w:tc>
              <w:tc>
                <w:tcPr>
                  <w:tcW w:w="1247" w:type="pct"/>
                  <w:vMerge/>
                  <w:vAlign w:val="center"/>
                </w:tcPr>
                <w:p w:rsidR="00735191" w:rsidRPr="00FC3094" w:rsidRDefault="00735191" w:rsidP="00D94519">
                  <w:pPr>
                    <w:jc w:val="center"/>
                    <w:rPr>
                      <w:rFonts w:ascii="Times New Roman" w:hAnsi="Times New Roman" w:cs="Times New Roman"/>
                      <w:b/>
                      <w:snapToGrid w:val="0"/>
                      <w:szCs w:val="21"/>
                    </w:rPr>
                  </w:pPr>
                </w:p>
              </w:tc>
              <w:tc>
                <w:tcPr>
                  <w:tcW w:w="945" w:type="pct"/>
                  <w:vAlign w:val="center"/>
                </w:tcPr>
                <w:p w:rsidR="00735191" w:rsidRPr="00FC3094" w:rsidRDefault="00735191" w:rsidP="00D94519">
                  <w:pPr>
                    <w:jc w:val="center"/>
                    <w:rPr>
                      <w:rFonts w:ascii="Times New Roman" w:hAnsi="Times New Roman" w:cs="Times New Roman"/>
                      <w:b/>
                      <w:snapToGrid w:val="0"/>
                      <w:szCs w:val="21"/>
                    </w:rPr>
                  </w:pPr>
                  <w:r w:rsidRPr="00FC3094">
                    <w:rPr>
                      <w:rFonts w:ascii="Times New Roman" w:hAnsi="Times New Roman" w:cs="Times New Roman"/>
                      <w:b/>
                      <w:snapToGrid w:val="0"/>
                      <w:szCs w:val="21"/>
                    </w:rPr>
                    <w:t>筛选值</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60</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24</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2</w:t>
                  </w:r>
                  <w:r w:rsidRPr="00FC3094">
                    <w:rPr>
                      <w:rFonts w:ascii="Times New Roman" w:hAnsi="Times New Roman" w:cs="Times New Roman"/>
                      <w:szCs w:val="21"/>
                    </w:rPr>
                    <w:t>，</w:t>
                  </w:r>
                  <w:r w:rsidRPr="00FC3094">
                    <w:rPr>
                      <w:rFonts w:ascii="Times New Roman" w:hAnsi="Times New Roman" w:cs="Times New Roman"/>
                      <w:szCs w:val="21"/>
                    </w:rPr>
                    <w:t>3-</w:t>
                  </w:r>
                  <w:r w:rsidRPr="00FC3094">
                    <w:rPr>
                      <w:rFonts w:ascii="Times New Roman" w:hAnsi="Times New Roman" w:cs="Times New Roman"/>
                      <w:szCs w:val="21"/>
                    </w:rPr>
                    <w:t>三氯乙烷</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0.5</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2</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镉</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65</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25</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氯乙烯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0.43</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3</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铬（六价）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5.7</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26</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4</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4</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铜</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18000</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27</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氯苯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270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5</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铅</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800</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2-</w:t>
                  </w:r>
                  <w:r w:rsidRPr="00FC3094">
                    <w:rPr>
                      <w:rFonts w:ascii="Times New Roman" w:hAnsi="Times New Roman" w:cs="Times New Roman"/>
                      <w:szCs w:val="21"/>
                    </w:rPr>
                    <w:t>二氯苯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560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6</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汞</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38</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29</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4-</w:t>
                  </w:r>
                  <w:r w:rsidRPr="00FC3094">
                    <w:rPr>
                      <w:rFonts w:ascii="Times New Roman" w:hAnsi="Times New Roman" w:cs="Times New Roman"/>
                      <w:szCs w:val="21"/>
                    </w:rPr>
                    <w:t>二氯苯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7</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镍</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900</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30</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乙苯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8</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四氯化碳</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31</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苯乙烯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1290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9</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氯仿</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0.9</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32</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甲</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1200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10</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氯甲烷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37</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33</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间二甲苯</w:t>
                  </w:r>
                  <w:r w:rsidRPr="00FC3094">
                    <w:rPr>
                      <w:rFonts w:ascii="Times New Roman" w:hAnsi="Times New Roman" w:cs="Times New Roman"/>
                      <w:szCs w:val="21"/>
                    </w:rPr>
                    <w:t>+</w:t>
                  </w:r>
                  <w:r w:rsidRPr="00FC3094">
                    <w:rPr>
                      <w:rFonts w:ascii="Times New Roman" w:hAnsi="Times New Roman" w:cs="Times New Roman"/>
                      <w:szCs w:val="21"/>
                    </w:rPr>
                    <w:t>对二甲苯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570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11</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1,1-</w:t>
                  </w:r>
                  <w:r w:rsidRPr="00FC3094">
                    <w:rPr>
                      <w:rFonts w:ascii="Times New Roman" w:hAnsi="Times New Roman" w:cs="Times New Roman"/>
                      <w:szCs w:val="21"/>
                    </w:rPr>
                    <w:t>二氯乙烷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9</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34</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邻二甲苯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640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12</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1,2-</w:t>
                  </w:r>
                  <w:r w:rsidRPr="00FC3094">
                    <w:rPr>
                      <w:rFonts w:ascii="Times New Roman" w:hAnsi="Times New Roman" w:cs="Times New Roman"/>
                      <w:szCs w:val="21"/>
                    </w:rPr>
                    <w:t>二氯乙烷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35</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硝基苯</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76</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13</w:t>
                  </w:r>
                </w:p>
              </w:tc>
              <w:tc>
                <w:tcPr>
                  <w:tcW w:w="116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zCs w:val="21"/>
                    </w:rPr>
                    <w:t>1,1-</w:t>
                  </w:r>
                  <w:r w:rsidRPr="00FC3094">
                    <w:rPr>
                      <w:rFonts w:ascii="Times New Roman" w:hAnsi="Times New Roman" w:cs="Times New Roman"/>
                      <w:szCs w:val="21"/>
                    </w:rPr>
                    <w:t>二氯乙烯</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66</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36</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苯胺</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260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14</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顺</w:t>
                  </w:r>
                  <w:r w:rsidRPr="00FC3094">
                    <w:rPr>
                      <w:rFonts w:ascii="Times New Roman" w:hAnsi="Times New Roman" w:cs="Times New Roman"/>
                      <w:szCs w:val="21"/>
                    </w:rPr>
                    <w:t>-1,2-</w:t>
                  </w:r>
                  <w:r w:rsidRPr="00FC3094">
                    <w:rPr>
                      <w:rFonts w:ascii="Times New Roman" w:hAnsi="Times New Roman" w:cs="Times New Roman"/>
                      <w:szCs w:val="21"/>
                    </w:rPr>
                    <w:t>二氯乙烯</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596</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37</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2-</w:t>
                  </w:r>
                  <w:r w:rsidRPr="00FC3094">
                    <w:rPr>
                      <w:rFonts w:ascii="Times New Roman" w:hAnsi="Times New Roman" w:cs="Times New Roman"/>
                      <w:szCs w:val="21"/>
                    </w:rPr>
                    <w:t>氯酚</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2256</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反</w:t>
                  </w:r>
                  <w:r w:rsidRPr="00FC3094">
                    <w:rPr>
                      <w:rFonts w:ascii="Times New Roman" w:hAnsi="Times New Roman" w:cs="Times New Roman"/>
                      <w:szCs w:val="21"/>
                    </w:rPr>
                    <w:t>-1,2-</w:t>
                  </w:r>
                  <w:r w:rsidRPr="00FC3094">
                    <w:rPr>
                      <w:rFonts w:ascii="Times New Roman" w:hAnsi="Times New Roman" w:cs="Times New Roman"/>
                      <w:szCs w:val="21"/>
                    </w:rPr>
                    <w:t>二氯乙烯</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54</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38</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[a]</w:t>
                  </w:r>
                  <w:r w:rsidRPr="00FC3094">
                    <w:rPr>
                      <w:rFonts w:ascii="Times New Roman" w:hAnsi="Times New Roman" w:cs="Times New Roman"/>
                      <w:szCs w:val="21"/>
                    </w:rPr>
                    <w:t>蒽</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16</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二氯甲烷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616</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39</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[a]</w:t>
                  </w:r>
                  <w:r w:rsidRPr="00FC3094">
                    <w:rPr>
                      <w:rFonts w:ascii="Times New Roman" w:hAnsi="Times New Roman" w:cs="Times New Roman"/>
                      <w:szCs w:val="21"/>
                    </w:rPr>
                    <w:t>芘</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17</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2-</w:t>
                  </w:r>
                  <w:r w:rsidRPr="00FC3094">
                    <w:rPr>
                      <w:rFonts w:ascii="Times New Roman" w:hAnsi="Times New Roman" w:cs="Times New Roman"/>
                      <w:szCs w:val="21"/>
                    </w:rPr>
                    <w:t>二氯丙烷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40</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二苯并</w:t>
                  </w:r>
                  <w:r w:rsidRPr="00FC3094">
                    <w:rPr>
                      <w:rFonts w:ascii="Times New Roman" w:hAnsi="Times New Roman" w:cs="Times New Roman"/>
                      <w:szCs w:val="21"/>
                    </w:rPr>
                    <w:t>[a,h]</w:t>
                  </w:r>
                  <w:r w:rsidRPr="00FC3094">
                    <w:rPr>
                      <w:rFonts w:ascii="Times New Roman" w:hAnsi="Times New Roman" w:cs="Times New Roman"/>
                      <w:szCs w:val="21"/>
                    </w:rPr>
                    <w:t>蒽</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18</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1,1,1,2-</w:t>
                  </w:r>
                  <w:r w:rsidRPr="00FC3094">
                    <w:rPr>
                      <w:rFonts w:ascii="Times New Roman" w:hAnsi="Times New Roman" w:cs="Times New Roman"/>
                      <w:szCs w:val="21"/>
                    </w:rPr>
                    <w:t>四氯乙烷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10</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cr/>
                    <w:t>1</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萘</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70</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19</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1,1,2,2-</w:t>
                  </w:r>
                  <w:r w:rsidRPr="00FC3094">
                    <w:rPr>
                      <w:rFonts w:ascii="Times New Roman" w:hAnsi="Times New Roman" w:cs="Times New Roman"/>
                      <w:szCs w:val="21"/>
                    </w:rPr>
                    <w:t>四氯乙烷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6.8</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42</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[b]</w:t>
                  </w:r>
                  <w:r w:rsidRPr="00FC3094">
                    <w:rPr>
                      <w:rFonts w:ascii="Times New Roman" w:hAnsi="Times New Roman" w:cs="Times New Roman"/>
                      <w:szCs w:val="21"/>
                    </w:rPr>
                    <w:t>荧蒽</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20</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四氯乙烯</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53</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43</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苯并</w:t>
                  </w:r>
                  <w:r w:rsidRPr="00FC3094">
                    <w:rPr>
                      <w:rFonts w:ascii="Times New Roman" w:hAnsi="Times New Roman" w:cs="Times New Roman"/>
                      <w:szCs w:val="21"/>
                    </w:rPr>
                    <w:t>[k]</w:t>
                  </w:r>
                  <w:r w:rsidRPr="00FC3094">
                    <w:rPr>
                      <w:rFonts w:ascii="Times New Roman" w:hAnsi="Times New Roman" w:cs="Times New Roman"/>
                      <w:szCs w:val="21"/>
                    </w:rPr>
                    <w:t>荧蒽</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151</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21</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1-</w:t>
                  </w:r>
                  <w:r w:rsidRPr="00FC3094">
                    <w:rPr>
                      <w:rFonts w:ascii="Times New Roman" w:hAnsi="Times New Roman" w:cs="Times New Roman"/>
                      <w:szCs w:val="21"/>
                    </w:rPr>
                    <w:t>三氯乙烷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840</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44</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茚并</w:t>
                  </w:r>
                  <w:r w:rsidRPr="00FC3094">
                    <w:rPr>
                      <w:rFonts w:ascii="Times New Roman" w:hAnsi="Times New Roman" w:cs="Times New Roman"/>
                      <w:szCs w:val="21"/>
                    </w:rPr>
                    <w:t>[1,2,3-cd]</w:t>
                  </w:r>
                  <w:r w:rsidRPr="00FC3094">
                    <w:rPr>
                      <w:rFonts w:ascii="Times New Roman" w:hAnsi="Times New Roman" w:cs="Times New Roman"/>
                      <w:szCs w:val="21"/>
                    </w:rPr>
                    <w:t>芘</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15</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22</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1</w:t>
                  </w:r>
                  <w:r w:rsidRPr="00FC3094">
                    <w:rPr>
                      <w:rFonts w:ascii="Times New Roman" w:hAnsi="Times New Roman" w:cs="Times New Roman"/>
                      <w:szCs w:val="21"/>
                    </w:rPr>
                    <w:t>，</w:t>
                  </w:r>
                  <w:r w:rsidRPr="00FC3094">
                    <w:rPr>
                      <w:rFonts w:ascii="Times New Roman" w:hAnsi="Times New Roman" w:cs="Times New Roman"/>
                      <w:szCs w:val="21"/>
                    </w:rPr>
                    <w:t>2</w:t>
                  </w:r>
                  <w:r w:rsidRPr="00FC3094">
                    <w:rPr>
                      <w:rFonts w:ascii="Times New Roman" w:hAnsi="Times New Roman" w:cs="Times New Roman"/>
                      <w:szCs w:val="21"/>
                    </w:rPr>
                    <w:t>三氯乙烷</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456"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45</w:t>
                  </w:r>
                </w:p>
              </w:tc>
              <w:tc>
                <w:tcPr>
                  <w:tcW w:w="1247"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䓛</w:t>
                  </w:r>
                </w:p>
              </w:tc>
              <w:tc>
                <w:tcPr>
                  <w:tcW w:w="945"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1293</w:t>
                  </w:r>
                </w:p>
              </w:tc>
            </w:tr>
            <w:tr w:rsidR="00FC3094" w:rsidRPr="00FC3094" w:rsidTr="00D94519">
              <w:trPr>
                <w:cantSplit/>
                <w:jc w:val="center"/>
              </w:trPr>
              <w:tc>
                <w:tcPr>
                  <w:tcW w:w="313"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23</w:t>
                  </w:r>
                </w:p>
              </w:tc>
              <w:tc>
                <w:tcPr>
                  <w:tcW w:w="1165" w:type="pct"/>
                  <w:vAlign w:val="center"/>
                </w:tcPr>
                <w:p w:rsidR="00735191" w:rsidRPr="00FC3094" w:rsidRDefault="00735191" w:rsidP="00D94519">
                  <w:pPr>
                    <w:jc w:val="center"/>
                    <w:rPr>
                      <w:rFonts w:ascii="Times New Roman" w:hAnsi="Times New Roman" w:cs="Times New Roman"/>
                      <w:szCs w:val="21"/>
                    </w:rPr>
                  </w:pPr>
                  <w:r w:rsidRPr="00FC3094">
                    <w:rPr>
                      <w:rFonts w:ascii="Times New Roman" w:hAnsi="Times New Roman" w:cs="Times New Roman"/>
                      <w:szCs w:val="21"/>
                    </w:rPr>
                    <w:t>三氯乙烯</w:t>
                  </w:r>
                </w:p>
              </w:tc>
              <w:tc>
                <w:tcPr>
                  <w:tcW w:w="874" w:type="pct"/>
                  <w:vAlign w:val="center"/>
                </w:tcPr>
                <w:p w:rsidR="00735191" w:rsidRPr="00FC3094" w:rsidRDefault="00735191" w:rsidP="00D94519">
                  <w:pPr>
                    <w:jc w:val="center"/>
                    <w:rPr>
                      <w:rFonts w:ascii="Times New Roman" w:hAnsi="Times New Roman" w:cs="Times New Roman"/>
                      <w:snapToGrid w:val="0"/>
                      <w:szCs w:val="21"/>
                    </w:rPr>
                  </w:pPr>
                  <w:r w:rsidRPr="00FC3094">
                    <w:rPr>
                      <w:rFonts w:ascii="Times New Roman" w:hAnsi="Times New Roman" w:cs="Times New Roman"/>
                      <w:snapToGrid w:val="0"/>
                      <w:szCs w:val="21"/>
                    </w:rPr>
                    <w:t>2.8</w:t>
                  </w:r>
                </w:p>
              </w:tc>
              <w:tc>
                <w:tcPr>
                  <w:tcW w:w="456" w:type="pct"/>
                  <w:vAlign w:val="center"/>
                </w:tcPr>
                <w:p w:rsidR="00735191" w:rsidRPr="00FC3094" w:rsidRDefault="00735191" w:rsidP="00D94519">
                  <w:pPr>
                    <w:jc w:val="center"/>
                    <w:rPr>
                      <w:rFonts w:ascii="Times New Roman" w:hAnsi="Times New Roman" w:cs="Times New Roman"/>
                      <w:snapToGrid w:val="0"/>
                      <w:szCs w:val="21"/>
                    </w:rPr>
                  </w:pPr>
                </w:p>
              </w:tc>
              <w:tc>
                <w:tcPr>
                  <w:tcW w:w="1247" w:type="pct"/>
                  <w:vAlign w:val="center"/>
                </w:tcPr>
                <w:p w:rsidR="00735191" w:rsidRPr="00FC3094" w:rsidRDefault="00735191" w:rsidP="00D94519">
                  <w:pPr>
                    <w:jc w:val="center"/>
                    <w:rPr>
                      <w:rFonts w:ascii="Times New Roman" w:hAnsi="Times New Roman" w:cs="Times New Roman"/>
                      <w:snapToGrid w:val="0"/>
                      <w:szCs w:val="21"/>
                    </w:rPr>
                  </w:pPr>
                </w:p>
              </w:tc>
              <w:tc>
                <w:tcPr>
                  <w:tcW w:w="945" w:type="pct"/>
                  <w:vAlign w:val="center"/>
                </w:tcPr>
                <w:p w:rsidR="00735191" w:rsidRPr="00FC3094" w:rsidRDefault="00735191" w:rsidP="00D94519">
                  <w:pPr>
                    <w:jc w:val="center"/>
                    <w:rPr>
                      <w:rFonts w:ascii="Times New Roman" w:hAnsi="Times New Roman" w:cs="Times New Roman"/>
                      <w:snapToGrid w:val="0"/>
                      <w:szCs w:val="21"/>
                    </w:rPr>
                  </w:pPr>
                </w:p>
              </w:tc>
            </w:tr>
          </w:tbl>
          <w:p w:rsidR="00A75B4C" w:rsidRPr="00FC3094" w:rsidRDefault="00A75B4C" w:rsidP="00522F9A">
            <w:pPr>
              <w:rPr>
                <w:rFonts w:ascii="Times New Roman" w:hAnsi="Times New Roman" w:cs="Times New Roman"/>
              </w:rPr>
            </w:pPr>
          </w:p>
        </w:tc>
      </w:tr>
      <w:tr w:rsidR="00FC3094" w:rsidRPr="00FC3094" w:rsidTr="003C1DBE">
        <w:tc>
          <w:tcPr>
            <w:tcW w:w="574" w:type="dxa"/>
            <w:vAlign w:val="center"/>
          </w:tcPr>
          <w:p w:rsidR="00A75B4C" w:rsidRPr="00FC3094" w:rsidRDefault="00A75B4C" w:rsidP="003C1DBE">
            <w:pPr>
              <w:jc w:val="center"/>
            </w:pPr>
            <w:r w:rsidRPr="00FC3094">
              <w:rPr>
                <w:rFonts w:hint="eastAsia"/>
                <w:b/>
                <w:bCs/>
                <w:sz w:val="28"/>
                <w:szCs w:val="28"/>
              </w:rPr>
              <w:lastRenderedPageBreak/>
              <w:t>污染物排放标准</w:t>
            </w:r>
          </w:p>
        </w:tc>
        <w:tc>
          <w:tcPr>
            <w:tcW w:w="7948" w:type="dxa"/>
          </w:tcPr>
          <w:p w:rsidR="00CD77F4" w:rsidRPr="00FC3094" w:rsidRDefault="00A75B4C" w:rsidP="009D0626">
            <w:pPr>
              <w:spacing w:line="360" w:lineRule="auto"/>
              <w:contextualSpacing/>
              <w:rPr>
                <w:rFonts w:ascii="Times New Roman" w:hAnsi="Times New Roman" w:cs="Times New Roman"/>
                <w:sz w:val="24"/>
              </w:rPr>
            </w:pPr>
            <w:r w:rsidRPr="00FC3094">
              <w:rPr>
                <w:rFonts w:ascii="Times New Roman" w:eastAsia="宋体" w:hAnsi="Times New Roman" w:cs="Times New Roman"/>
                <w:sz w:val="24"/>
              </w:rPr>
              <w:t>1</w:t>
            </w:r>
            <w:r w:rsidRPr="00FC3094">
              <w:rPr>
                <w:rFonts w:ascii="Times New Roman" w:eastAsia="宋体" w:hAnsi="Times New Roman" w:cs="Times New Roman"/>
                <w:sz w:val="24"/>
              </w:rPr>
              <w:t>、废气</w:t>
            </w:r>
            <w:r w:rsidR="003C1DBE" w:rsidRPr="00FC3094">
              <w:rPr>
                <w:rFonts w:ascii="Times New Roman" w:eastAsia="宋体" w:hAnsi="Times New Roman" w:cs="Times New Roman" w:hint="eastAsia"/>
                <w:sz w:val="24"/>
              </w:rPr>
              <w:t>：</w:t>
            </w:r>
            <w:bookmarkStart w:id="94" w:name="OLE_LINK12"/>
            <w:r w:rsidR="00CD77F4" w:rsidRPr="00FC3094">
              <w:rPr>
                <w:rFonts w:ascii="Times New Roman" w:eastAsia="宋体" w:hAnsi="Times New Roman" w:cs="Times New Roman" w:hint="eastAsia"/>
                <w:sz w:val="24"/>
              </w:rPr>
              <w:t>项目属于以合成树脂（不饱和聚酯树脂）为原料，生产合成树脂制品（玻璃钢制品）的工业，</w:t>
            </w:r>
            <w:r w:rsidR="00DC2ABA" w:rsidRPr="00FC3094">
              <w:rPr>
                <w:rFonts w:ascii="Times New Roman" w:eastAsia="宋体" w:hAnsi="Times New Roman" w:cs="Times New Roman" w:hint="eastAsia"/>
                <w:sz w:val="24"/>
              </w:rPr>
              <w:t>评价以非甲烷总烃</w:t>
            </w:r>
            <w:r w:rsidR="00DC2ABA" w:rsidRPr="00FC3094">
              <w:rPr>
                <w:rFonts w:ascii="Times New Roman" w:eastAsia="宋体" w:hAnsi="Times New Roman" w:cs="Times New Roman" w:hint="eastAsia"/>
                <w:sz w:val="24"/>
              </w:rPr>
              <w:t>(NMHC)</w:t>
            </w:r>
            <w:r w:rsidR="00DC2ABA" w:rsidRPr="00FC3094">
              <w:rPr>
                <w:rFonts w:ascii="Times New Roman" w:eastAsia="宋体" w:hAnsi="Times New Roman" w:cs="Times New Roman" w:hint="eastAsia"/>
                <w:sz w:val="24"/>
              </w:rPr>
              <w:t>作为项目排气筒和厂界挥发性有机物排放的综合控制指标。工艺</w:t>
            </w:r>
            <w:r w:rsidRPr="00FC3094">
              <w:rPr>
                <w:rFonts w:ascii="Times New Roman" w:hAnsi="Times New Roman" w:cs="Times New Roman"/>
                <w:sz w:val="24"/>
              </w:rPr>
              <w:t>废气</w:t>
            </w:r>
            <w:r w:rsidR="00DC2ABA" w:rsidRPr="00FC3094">
              <w:rPr>
                <w:rFonts w:ascii="Times New Roman" w:hAnsi="Times New Roman" w:cs="Times New Roman" w:hint="eastAsia"/>
                <w:sz w:val="24"/>
              </w:rPr>
              <w:t>排放</w:t>
            </w:r>
            <w:r w:rsidRPr="00FC3094">
              <w:rPr>
                <w:rFonts w:ascii="Times New Roman" w:hAnsi="Times New Roman" w:cs="Times New Roman"/>
                <w:sz w:val="24"/>
              </w:rPr>
              <w:t>执行《</w:t>
            </w:r>
            <w:r w:rsidR="00CD77F4" w:rsidRPr="00FC3094">
              <w:rPr>
                <w:rFonts w:ascii="Times New Roman" w:hAnsi="Times New Roman" w:cs="Times New Roman" w:hint="eastAsia"/>
                <w:sz w:val="24"/>
              </w:rPr>
              <w:t>合成树脂工业污染物排放标准</w:t>
            </w:r>
            <w:r w:rsidRPr="00FC3094">
              <w:rPr>
                <w:rFonts w:ascii="Times New Roman" w:hAnsi="Times New Roman" w:cs="Times New Roman"/>
                <w:sz w:val="24"/>
              </w:rPr>
              <w:t>》</w:t>
            </w:r>
            <w:r w:rsidR="00CD77F4" w:rsidRPr="00FC3094">
              <w:rPr>
                <w:rFonts w:ascii="Times New Roman" w:hAnsi="Times New Roman" w:cs="Times New Roman"/>
                <w:sz w:val="24"/>
              </w:rPr>
              <w:t>（</w:t>
            </w:r>
            <w:r w:rsidR="00CD77F4" w:rsidRPr="00FC3094">
              <w:rPr>
                <w:rFonts w:ascii="Times New Roman" w:hAnsi="Times New Roman" w:cs="Times New Roman"/>
                <w:sz w:val="24"/>
              </w:rPr>
              <w:t>GB31572-2015</w:t>
            </w:r>
            <w:r w:rsidR="00CD77F4" w:rsidRPr="00FC3094">
              <w:rPr>
                <w:rFonts w:ascii="Times New Roman" w:hAnsi="Times New Roman" w:cs="Times New Roman"/>
                <w:sz w:val="24"/>
              </w:rPr>
              <w:t>）</w:t>
            </w:r>
            <w:r w:rsidR="0016651D" w:rsidRPr="00FC3094">
              <w:rPr>
                <w:rFonts w:ascii="Times New Roman" w:hAnsi="Times New Roman" w:cs="Times New Roman" w:hint="eastAsia"/>
                <w:sz w:val="24"/>
              </w:rPr>
              <w:t>及湖南省生态环境厅《关于执行污染物特别排放限值</w:t>
            </w:r>
            <w:r w:rsidR="0016651D" w:rsidRPr="00FC3094">
              <w:rPr>
                <w:rFonts w:ascii="Times New Roman" w:hAnsi="Times New Roman" w:cs="Times New Roman" w:hint="eastAsia"/>
                <w:sz w:val="24"/>
              </w:rPr>
              <w:t>(</w:t>
            </w:r>
            <w:r w:rsidR="0016651D" w:rsidRPr="00FC3094">
              <w:rPr>
                <w:rFonts w:ascii="Times New Roman" w:hAnsi="Times New Roman" w:cs="Times New Roman" w:hint="eastAsia"/>
                <w:sz w:val="24"/>
              </w:rPr>
              <w:t>第一批</w:t>
            </w:r>
            <w:r w:rsidR="0016651D" w:rsidRPr="00FC3094">
              <w:rPr>
                <w:rFonts w:ascii="Times New Roman" w:hAnsi="Times New Roman" w:cs="Times New Roman" w:hint="eastAsia"/>
                <w:sz w:val="24"/>
              </w:rPr>
              <w:t>)</w:t>
            </w:r>
            <w:r w:rsidR="0016651D" w:rsidRPr="00FC3094">
              <w:rPr>
                <w:rFonts w:ascii="Times New Roman" w:hAnsi="Times New Roman" w:cs="Times New Roman" w:hint="eastAsia"/>
                <w:sz w:val="24"/>
              </w:rPr>
              <w:t>的公告》</w:t>
            </w:r>
            <w:r w:rsidRPr="00FC3094">
              <w:rPr>
                <w:rFonts w:ascii="Times New Roman" w:hAnsi="Times New Roman" w:cs="Times New Roman"/>
                <w:sz w:val="24"/>
              </w:rPr>
              <w:t>中</w:t>
            </w:r>
            <w:r w:rsidR="0016651D" w:rsidRPr="00FC3094">
              <w:rPr>
                <w:rFonts w:ascii="Times New Roman" w:hAnsi="Times New Roman" w:cs="Times New Roman" w:hint="eastAsia"/>
                <w:sz w:val="24"/>
              </w:rPr>
              <w:t>相关要求</w:t>
            </w:r>
            <w:bookmarkEnd w:id="94"/>
            <w:r w:rsidR="005D1257" w:rsidRPr="00FC3094">
              <w:rPr>
                <w:rFonts w:ascii="Times New Roman" w:hAnsi="Times New Roman" w:cs="Times New Roman" w:hint="eastAsia"/>
                <w:sz w:val="24"/>
              </w:rPr>
              <w:t>：</w:t>
            </w:r>
            <w:r w:rsidRPr="00FC3094">
              <w:rPr>
                <w:rFonts w:ascii="Times New Roman" w:hAnsi="Times New Roman" w:cs="Times New Roman"/>
                <w:sz w:val="24"/>
              </w:rPr>
              <w:t>颗粒物执行</w:t>
            </w:r>
            <w:r w:rsidR="0016651D" w:rsidRPr="00FC3094">
              <w:rPr>
                <w:rFonts w:ascii="Times New Roman" w:hAnsi="Times New Roman" w:cs="Times New Roman"/>
                <w:sz w:val="24"/>
              </w:rPr>
              <w:t>GB31572-2015</w:t>
            </w:r>
            <w:r w:rsidRPr="00FC3094">
              <w:rPr>
                <w:rFonts w:ascii="Times New Roman" w:hAnsi="Times New Roman" w:cs="Times New Roman"/>
                <w:sz w:val="24"/>
              </w:rPr>
              <w:t>中表</w:t>
            </w:r>
            <w:r w:rsidR="0016651D" w:rsidRPr="00FC3094">
              <w:rPr>
                <w:rFonts w:ascii="Times New Roman" w:hAnsi="Times New Roman" w:cs="Times New Roman" w:hint="eastAsia"/>
                <w:sz w:val="24"/>
              </w:rPr>
              <w:t>5</w:t>
            </w:r>
            <w:r w:rsidR="0016651D" w:rsidRPr="00FC3094">
              <w:rPr>
                <w:rFonts w:ascii="Times New Roman" w:hAnsi="Times New Roman" w:cs="Times New Roman" w:hint="eastAsia"/>
                <w:sz w:val="24"/>
              </w:rPr>
              <w:t>特别</w:t>
            </w:r>
            <w:r w:rsidRPr="00FC3094">
              <w:rPr>
                <w:rFonts w:ascii="Times New Roman" w:hAnsi="Times New Roman" w:cs="Times New Roman"/>
                <w:sz w:val="24"/>
              </w:rPr>
              <w:t>排放限值</w:t>
            </w:r>
            <w:r w:rsidR="0016651D" w:rsidRPr="00FC3094">
              <w:rPr>
                <w:rFonts w:ascii="Times New Roman" w:hAnsi="Times New Roman" w:cs="Times New Roman" w:hint="eastAsia"/>
                <w:sz w:val="24"/>
              </w:rPr>
              <w:t>，其他因子</w:t>
            </w:r>
            <w:r w:rsidRPr="00FC3094">
              <w:rPr>
                <w:rFonts w:ascii="Times New Roman" w:hAnsi="Times New Roman" w:cs="Times New Roman"/>
                <w:sz w:val="24"/>
              </w:rPr>
              <w:t>执行</w:t>
            </w:r>
            <w:r w:rsidR="0016651D" w:rsidRPr="00FC3094">
              <w:rPr>
                <w:rFonts w:ascii="Times New Roman" w:hAnsi="Times New Roman" w:cs="Times New Roman"/>
                <w:sz w:val="24"/>
              </w:rPr>
              <w:t>GB31572-2015</w:t>
            </w:r>
            <w:r w:rsidR="0016651D" w:rsidRPr="00FC3094">
              <w:rPr>
                <w:rFonts w:ascii="Times New Roman" w:hAnsi="Times New Roman" w:cs="Times New Roman"/>
                <w:sz w:val="24"/>
              </w:rPr>
              <w:t>中表</w:t>
            </w:r>
            <w:r w:rsidR="0016651D" w:rsidRPr="00FC3094">
              <w:rPr>
                <w:rFonts w:ascii="Times New Roman" w:hAnsi="Times New Roman" w:cs="Times New Roman" w:hint="eastAsia"/>
                <w:sz w:val="24"/>
              </w:rPr>
              <w:t>4</w:t>
            </w:r>
            <w:r w:rsidR="00CD77F4" w:rsidRPr="00FC3094">
              <w:rPr>
                <w:rFonts w:ascii="Times New Roman" w:hAnsi="Times New Roman" w:cs="Times New Roman"/>
                <w:sz w:val="24"/>
              </w:rPr>
              <w:t>标准</w:t>
            </w:r>
            <w:r w:rsidR="005D1257" w:rsidRPr="00FC3094">
              <w:rPr>
                <w:rFonts w:ascii="Times New Roman" w:hAnsi="Times New Roman" w:cs="Times New Roman" w:hint="eastAsia"/>
                <w:sz w:val="24"/>
              </w:rPr>
              <w:t>；厂</w:t>
            </w:r>
            <w:r w:rsidR="009D0626" w:rsidRPr="00FC3094">
              <w:rPr>
                <w:rFonts w:ascii="Times New Roman" w:hAnsi="Times New Roman" w:cs="Times New Roman" w:hint="eastAsia"/>
                <w:sz w:val="24"/>
              </w:rPr>
              <w:t>界</w:t>
            </w:r>
            <w:r w:rsidR="005D1257" w:rsidRPr="00FC3094">
              <w:rPr>
                <w:rFonts w:ascii="Times New Roman" w:hAnsi="Times New Roman" w:cs="Times New Roman" w:hint="eastAsia"/>
                <w:sz w:val="24"/>
              </w:rPr>
              <w:t>无组织废气</w:t>
            </w:r>
            <w:r w:rsidR="003F763A" w:rsidRPr="00FC3094">
              <w:rPr>
                <w:rFonts w:ascii="Times New Roman" w:hAnsi="Times New Roman" w:cs="Times New Roman" w:hint="eastAsia"/>
                <w:sz w:val="24"/>
              </w:rPr>
              <w:t>中颗粒物、非甲烷总烃</w:t>
            </w:r>
            <w:r w:rsidR="005D1257" w:rsidRPr="00FC3094">
              <w:rPr>
                <w:rFonts w:ascii="Times New Roman" w:hAnsi="Times New Roman" w:cs="Times New Roman" w:hint="eastAsia"/>
                <w:sz w:val="24"/>
              </w:rPr>
              <w:t>执行</w:t>
            </w:r>
            <w:r w:rsidR="005D1257" w:rsidRPr="00FC3094">
              <w:rPr>
                <w:rFonts w:ascii="Times New Roman" w:hAnsi="Times New Roman" w:cs="Times New Roman"/>
                <w:sz w:val="24"/>
              </w:rPr>
              <w:t>GB31572-2015</w:t>
            </w:r>
            <w:r w:rsidR="005D1257" w:rsidRPr="00FC3094">
              <w:rPr>
                <w:rFonts w:ascii="Times New Roman" w:hAnsi="Times New Roman" w:cs="Times New Roman"/>
                <w:sz w:val="24"/>
              </w:rPr>
              <w:t>中表</w:t>
            </w:r>
            <w:r w:rsidR="005D1257" w:rsidRPr="00FC3094">
              <w:rPr>
                <w:rFonts w:ascii="Times New Roman" w:hAnsi="Times New Roman" w:cs="Times New Roman" w:hint="eastAsia"/>
                <w:sz w:val="24"/>
              </w:rPr>
              <w:t>9</w:t>
            </w:r>
            <w:r w:rsidR="005D1257" w:rsidRPr="00FC3094">
              <w:rPr>
                <w:rFonts w:ascii="Times New Roman" w:hAnsi="Times New Roman" w:cs="Times New Roman" w:hint="eastAsia"/>
                <w:sz w:val="24"/>
              </w:rPr>
              <w:t>中相关要求</w:t>
            </w:r>
            <w:r w:rsidR="00135EA0" w:rsidRPr="00FC3094">
              <w:rPr>
                <w:rFonts w:ascii="Times New Roman" w:hAnsi="Times New Roman" w:cs="Times New Roman"/>
                <w:sz w:val="24"/>
              </w:rPr>
              <w:t>，</w:t>
            </w:r>
            <w:r w:rsidR="003F763A" w:rsidRPr="00FC3094">
              <w:rPr>
                <w:rFonts w:ascii="Times New Roman" w:hAnsi="Times New Roman" w:cs="Times New Roman" w:hint="eastAsia"/>
                <w:sz w:val="24"/>
              </w:rPr>
              <w:t>苯乙烯</w:t>
            </w:r>
            <w:r w:rsidR="00E86851" w:rsidRPr="00FC3094">
              <w:rPr>
                <w:rFonts w:ascii="Times New Roman" w:hAnsi="Times New Roman" w:cs="Times New Roman" w:hint="eastAsia"/>
                <w:sz w:val="24"/>
              </w:rPr>
              <w:t>、臭气浓度</w:t>
            </w:r>
            <w:r w:rsidR="003F763A" w:rsidRPr="00FC3094">
              <w:rPr>
                <w:rFonts w:ascii="Times New Roman" w:hAnsi="Times New Roman" w:cs="Times New Roman" w:hint="eastAsia"/>
                <w:sz w:val="24"/>
              </w:rPr>
              <w:t>执行《恶臭污染物排放标准》（</w:t>
            </w:r>
            <w:r w:rsidR="003F763A" w:rsidRPr="00FC3094">
              <w:rPr>
                <w:rFonts w:ascii="Times New Roman" w:hAnsi="Times New Roman" w:cs="Times New Roman" w:hint="eastAsia"/>
                <w:sz w:val="24"/>
              </w:rPr>
              <w:t>GB14554-1993</w:t>
            </w:r>
            <w:r w:rsidR="003F763A" w:rsidRPr="00FC3094">
              <w:rPr>
                <w:rFonts w:ascii="Times New Roman" w:hAnsi="Times New Roman" w:cs="Times New Roman" w:hint="eastAsia"/>
                <w:sz w:val="24"/>
              </w:rPr>
              <w:t>）表</w:t>
            </w:r>
            <w:r w:rsidR="003F763A" w:rsidRPr="00FC3094">
              <w:rPr>
                <w:rFonts w:ascii="Times New Roman" w:hAnsi="Times New Roman" w:cs="Times New Roman" w:hint="eastAsia"/>
                <w:sz w:val="24"/>
              </w:rPr>
              <w:t>1</w:t>
            </w:r>
            <w:r w:rsidR="003F763A" w:rsidRPr="00FC3094">
              <w:rPr>
                <w:rFonts w:ascii="Times New Roman" w:hAnsi="Times New Roman" w:cs="Times New Roman" w:hint="eastAsia"/>
                <w:sz w:val="24"/>
              </w:rPr>
              <w:t>厂界标准浓度</w:t>
            </w:r>
            <w:r w:rsidR="009D0626" w:rsidRPr="00FC3094">
              <w:rPr>
                <w:rFonts w:ascii="Times New Roman" w:hAnsi="Times New Roman" w:cs="Times New Roman" w:hint="eastAsia"/>
                <w:sz w:val="24"/>
              </w:rPr>
              <w:t>；厂区内无组织</w:t>
            </w:r>
            <w:r w:rsidR="009D0626" w:rsidRPr="00FC3094">
              <w:rPr>
                <w:rFonts w:ascii="Times New Roman" w:hAnsi="Times New Roman" w:cs="Times New Roman" w:hint="eastAsia"/>
                <w:sz w:val="24"/>
              </w:rPr>
              <w:t>NMHC</w:t>
            </w:r>
            <w:r w:rsidR="009D0626" w:rsidRPr="00FC3094">
              <w:rPr>
                <w:rFonts w:ascii="Times New Roman" w:hAnsi="Times New Roman" w:cs="Times New Roman" w:hint="eastAsia"/>
                <w:sz w:val="24"/>
              </w:rPr>
              <w:t>《挥发性有机物无组织排放控制标准》（</w:t>
            </w:r>
            <w:r w:rsidR="009D0626" w:rsidRPr="00FC3094">
              <w:rPr>
                <w:rFonts w:ascii="Times New Roman" w:hAnsi="Times New Roman" w:cs="Times New Roman" w:hint="eastAsia"/>
                <w:sz w:val="24"/>
              </w:rPr>
              <w:t>GB37822-2019</w:t>
            </w:r>
            <w:r w:rsidR="009D0626" w:rsidRPr="00FC3094">
              <w:rPr>
                <w:rFonts w:ascii="Times New Roman" w:hAnsi="Times New Roman" w:cs="Times New Roman" w:hint="eastAsia"/>
                <w:sz w:val="24"/>
              </w:rPr>
              <w:t>）</w:t>
            </w:r>
            <w:r w:rsidR="002A73A6" w:rsidRPr="00FC3094">
              <w:rPr>
                <w:rFonts w:ascii="Times New Roman" w:hAnsi="Times New Roman" w:cs="Times New Roman" w:hint="eastAsia"/>
                <w:sz w:val="24"/>
              </w:rPr>
              <w:t>（按照《湖南省挥发性有机物污染防治三年行动实施方</w:t>
            </w:r>
            <w:r w:rsidR="002A73A6" w:rsidRPr="00FC3094">
              <w:rPr>
                <w:rFonts w:ascii="Times New Roman" w:hAnsi="Times New Roman" w:cs="Times New Roman" w:hint="eastAsia"/>
                <w:sz w:val="24"/>
              </w:rPr>
              <w:lastRenderedPageBreak/>
              <w:t>案》（</w:t>
            </w:r>
            <w:r w:rsidR="002A73A6" w:rsidRPr="00FC3094">
              <w:rPr>
                <w:rFonts w:ascii="Times New Roman" w:hAnsi="Times New Roman" w:cs="Times New Roman" w:hint="eastAsia"/>
                <w:sz w:val="24"/>
              </w:rPr>
              <w:t>2018-2020</w:t>
            </w:r>
            <w:r w:rsidR="002A73A6" w:rsidRPr="00FC3094">
              <w:rPr>
                <w:rFonts w:ascii="Times New Roman" w:hAnsi="Times New Roman" w:cs="Times New Roman" w:hint="eastAsia"/>
                <w:sz w:val="24"/>
              </w:rPr>
              <w:t>年）中要求，项目所在地属于控制重点地区，</w:t>
            </w:r>
            <w:r w:rsidR="00E86851" w:rsidRPr="00FC3094">
              <w:rPr>
                <w:rFonts w:ascii="Times New Roman" w:hAnsi="Times New Roman" w:cs="Times New Roman" w:hint="eastAsia"/>
                <w:sz w:val="24"/>
              </w:rPr>
              <w:t>企业执行无组织排放特别控制要求</w:t>
            </w:r>
            <w:r w:rsidR="002A73A6" w:rsidRPr="00FC3094">
              <w:rPr>
                <w:rFonts w:ascii="Times New Roman" w:hAnsi="Times New Roman" w:cs="Times New Roman" w:hint="eastAsia"/>
                <w:sz w:val="24"/>
              </w:rPr>
              <w:t>）</w:t>
            </w:r>
            <w:r w:rsidR="003F763A" w:rsidRPr="00FC3094">
              <w:rPr>
                <w:rFonts w:ascii="Times New Roman" w:hAnsi="Times New Roman" w:cs="Times New Roman" w:hint="eastAsia"/>
                <w:sz w:val="24"/>
              </w:rPr>
              <w:t>，</w:t>
            </w:r>
            <w:r w:rsidR="009D0626" w:rsidRPr="00FC3094">
              <w:rPr>
                <w:rFonts w:ascii="Times New Roman" w:hAnsi="Times New Roman" w:cs="Times New Roman" w:hint="eastAsia"/>
                <w:sz w:val="24"/>
              </w:rPr>
              <w:t>废气排放</w:t>
            </w:r>
            <w:r w:rsidR="00135EA0" w:rsidRPr="00FC3094">
              <w:rPr>
                <w:rFonts w:ascii="Times New Roman" w:hAnsi="Times New Roman" w:cs="Times New Roman"/>
                <w:sz w:val="24"/>
              </w:rPr>
              <w:t>具体</w:t>
            </w:r>
            <w:r w:rsidR="009D0626" w:rsidRPr="00FC3094">
              <w:rPr>
                <w:rFonts w:ascii="Times New Roman" w:hAnsi="Times New Roman" w:cs="Times New Roman" w:hint="eastAsia"/>
                <w:sz w:val="24"/>
              </w:rPr>
              <w:t>相关</w:t>
            </w:r>
            <w:r w:rsidR="00135EA0" w:rsidRPr="00FC3094">
              <w:rPr>
                <w:rFonts w:ascii="Times New Roman" w:hAnsi="Times New Roman" w:cs="Times New Roman"/>
                <w:sz w:val="24"/>
              </w:rPr>
              <w:t>标准值见下表</w:t>
            </w:r>
            <w:r w:rsidR="00135EA0" w:rsidRPr="00FC3094">
              <w:rPr>
                <w:rFonts w:ascii="Times New Roman" w:hAnsi="Times New Roman" w:cs="Times New Roman"/>
                <w:sz w:val="24"/>
              </w:rPr>
              <w:t>4-</w:t>
            </w:r>
            <w:r w:rsidR="00135EA0" w:rsidRPr="00FC3094">
              <w:rPr>
                <w:rFonts w:ascii="Times New Roman" w:hAnsi="Times New Roman" w:cs="Times New Roman" w:hint="eastAsia"/>
                <w:sz w:val="24"/>
              </w:rPr>
              <w:t>5</w:t>
            </w:r>
          </w:p>
          <w:p w:rsidR="00A75B4C" w:rsidRPr="00FC3094" w:rsidRDefault="00A75B4C" w:rsidP="0016651D">
            <w:pPr>
              <w:spacing w:line="360" w:lineRule="auto"/>
              <w:jc w:val="center"/>
              <w:rPr>
                <w:rFonts w:ascii="Times New Roman" w:hAnsi="Times New Roman" w:cs="Times New Roman"/>
                <w:b/>
                <w:kern w:val="2"/>
                <w:sz w:val="21"/>
                <w:szCs w:val="21"/>
              </w:rPr>
            </w:pPr>
            <w:r w:rsidRPr="00FC3094">
              <w:rPr>
                <w:rFonts w:ascii="Times New Roman" w:hAnsi="Times New Roman" w:cs="Times New Roman"/>
                <w:b/>
                <w:kern w:val="2"/>
                <w:sz w:val="21"/>
                <w:szCs w:val="21"/>
              </w:rPr>
              <w:t>表</w:t>
            </w:r>
            <w:r w:rsidRPr="00FC3094">
              <w:rPr>
                <w:rFonts w:ascii="Times New Roman" w:hAnsi="Times New Roman" w:cs="Times New Roman"/>
                <w:b/>
                <w:kern w:val="2"/>
                <w:sz w:val="21"/>
                <w:szCs w:val="21"/>
              </w:rPr>
              <w:t>4-</w:t>
            </w:r>
            <w:r w:rsidR="00BD521B" w:rsidRPr="00FC3094">
              <w:rPr>
                <w:rFonts w:ascii="Times New Roman" w:hAnsi="Times New Roman" w:cs="Times New Roman" w:hint="eastAsia"/>
                <w:b/>
                <w:kern w:val="2"/>
                <w:sz w:val="21"/>
                <w:szCs w:val="21"/>
              </w:rPr>
              <w:t>5</w:t>
            </w:r>
            <w:r w:rsidR="00454BA6" w:rsidRPr="00FC3094">
              <w:rPr>
                <w:rFonts w:ascii="Times New Roman" w:hAnsi="Times New Roman" w:cs="Times New Roman" w:hint="eastAsia"/>
                <w:b/>
                <w:kern w:val="2"/>
                <w:sz w:val="21"/>
                <w:szCs w:val="21"/>
              </w:rPr>
              <w:t xml:space="preserve"> </w:t>
            </w:r>
            <w:r w:rsidR="00BD521B" w:rsidRPr="00FC3094">
              <w:rPr>
                <w:rFonts w:ascii="Times New Roman" w:hAnsi="Times New Roman" w:cs="Times New Roman" w:hint="eastAsia"/>
                <w:b/>
                <w:kern w:val="2"/>
                <w:sz w:val="21"/>
                <w:szCs w:val="21"/>
              </w:rPr>
              <w:t xml:space="preserve"> </w:t>
            </w:r>
            <w:r w:rsidR="00135EA0" w:rsidRPr="00FC3094">
              <w:rPr>
                <w:rFonts w:ascii="Times New Roman" w:hAnsi="Times New Roman" w:cs="Times New Roman" w:hint="eastAsia"/>
                <w:b/>
                <w:kern w:val="2"/>
                <w:sz w:val="21"/>
                <w:szCs w:val="21"/>
              </w:rPr>
              <w:t>废气污染物</w:t>
            </w:r>
            <w:r w:rsidR="0016651D" w:rsidRPr="00FC3094">
              <w:rPr>
                <w:rFonts w:ascii="Times New Roman" w:hAnsi="Times New Roman" w:cs="Times New Roman" w:hint="eastAsia"/>
                <w:b/>
                <w:kern w:val="2"/>
                <w:sz w:val="21"/>
                <w:szCs w:val="21"/>
              </w:rPr>
              <w:t>排放标准</w:t>
            </w:r>
          </w:p>
          <w:tbl>
            <w:tblPr>
              <w:tblStyle w:val="ac"/>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985"/>
              <w:gridCol w:w="3402"/>
            </w:tblGrid>
            <w:tr w:rsidR="00FC3094" w:rsidRPr="00FC3094" w:rsidTr="006E1A4E">
              <w:trPr>
                <w:jc w:val="center"/>
              </w:trPr>
              <w:tc>
                <w:tcPr>
                  <w:tcW w:w="1342" w:type="dxa"/>
                  <w:shd w:val="clear" w:color="auto" w:fill="auto"/>
                  <w:vAlign w:val="center"/>
                </w:tcPr>
                <w:p w:rsidR="006E1A4E" w:rsidRPr="00FC3094" w:rsidRDefault="006E1A4E" w:rsidP="005D1257">
                  <w:pPr>
                    <w:contextualSpacing/>
                    <w:jc w:val="center"/>
                    <w:rPr>
                      <w:rFonts w:ascii="Times New Roman" w:hAnsi="Times New Roman" w:cs="Times New Roman"/>
                      <w:szCs w:val="21"/>
                    </w:rPr>
                  </w:pPr>
                  <w:r w:rsidRPr="00FC3094">
                    <w:rPr>
                      <w:rFonts w:ascii="Times New Roman" w:hAnsi="Times New Roman" w:cs="Times New Roman"/>
                      <w:szCs w:val="21"/>
                    </w:rPr>
                    <w:t>污染物</w:t>
                  </w:r>
                </w:p>
              </w:tc>
              <w:tc>
                <w:tcPr>
                  <w:tcW w:w="1985" w:type="dxa"/>
                  <w:shd w:val="clear" w:color="auto" w:fill="auto"/>
                  <w:vAlign w:val="center"/>
                </w:tcPr>
                <w:p w:rsidR="006E1A4E" w:rsidRPr="00FC3094" w:rsidRDefault="00E86851"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有组织排放</w:t>
                  </w:r>
                  <w:r w:rsidR="006E1A4E" w:rsidRPr="00FC3094">
                    <w:rPr>
                      <w:rFonts w:ascii="Times New Roman" w:hAnsi="Times New Roman" w:cs="Times New Roman"/>
                      <w:szCs w:val="21"/>
                    </w:rPr>
                    <w:t>最高允许排放浓度</w:t>
                  </w:r>
                  <w:r w:rsidR="006E1A4E" w:rsidRPr="00FC3094">
                    <w:rPr>
                      <w:rFonts w:ascii="Times New Roman" w:hAnsi="Times New Roman" w:cs="Times New Roman"/>
                      <w:szCs w:val="21"/>
                    </w:rPr>
                    <w:t>(mg/m</w:t>
                  </w:r>
                  <w:r w:rsidR="006E1A4E" w:rsidRPr="00FC3094">
                    <w:rPr>
                      <w:rFonts w:ascii="Times New Roman" w:hAnsi="Times New Roman" w:cs="Times New Roman"/>
                      <w:szCs w:val="21"/>
                      <w:vertAlign w:val="superscript"/>
                    </w:rPr>
                    <w:t>3</w:t>
                  </w:r>
                  <w:r w:rsidR="006E1A4E" w:rsidRPr="00FC3094">
                    <w:rPr>
                      <w:rFonts w:ascii="Times New Roman" w:hAnsi="Times New Roman" w:cs="Times New Roman"/>
                      <w:szCs w:val="21"/>
                    </w:rPr>
                    <w:t>)</w:t>
                  </w:r>
                </w:p>
              </w:tc>
              <w:tc>
                <w:tcPr>
                  <w:tcW w:w="3402" w:type="dxa"/>
                  <w:shd w:val="clear" w:color="auto" w:fill="auto"/>
                  <w:vAlign w:val="center"/>
                </w:tcPr>
                <w:p w:rsidR="006E1A4E" w:rsidRPr="00FC3094" w:rsidRDefault="006E1A4E" w:rsidP="005D1257">
                  <w:pPr>
                    <w:pStyle w:val="3"/>
                    <w:contextualSpacing/>
                    <w:jc w:val="center"/>
                    <w:outlineLvl w:val="2"/>
                    <w:rPr>
                      <w:rFonts w:ascii="Times New Roman" w:hAnsi="Times New Roman" w:cs="Times New Roman"/>
                      <w:b w:val="0"/>
                      <w:bCs w:val="0"/>
                      <w:sz w:val="21"/>
                      <w:szCs w:val="21"/>
                    </w:rPr>
                  </w:pPr>
                  <w:bookmarkStart w:id="95" w:name="_Toc46673802"/>
                  <w:r w:rsidRPr="00FC3094">
                    <w:rPr>
                      <w:rFonts w:ascii="Times New Roman" w:hAnsi="Times New Roman" w:cs="Times New Roman" w:hint="eastAsia"/>
                      <w:b w:val="0"/>
                      <w:bCs w:val="0"/>
                      <w:sz w:val="21"/>
                      <w:szCs w:val="24"/>
                    </w:rPr>
                    <w:t>企业边界大气污染物</w:t>
                  </w:r>
                  <w:r w:rsidRPr="00FC3094">
                    <w:rPr>
                      <w:rFonts w:ascii="Times New Roman" w:hAnsi="Times New Roman" w:cs="Times New Roman"/>
                      <w:b w:val="0"/>
                      <w:bCs w:val="0"/>
                      <w:sz w:val="21"/>
                      <w:szCs w:val="24"/>
                    </w:rPr>
                    <w:t>浓度限值（</w:t>
                  </w:r>
                  <w:r w:rsidRPr="00FC3094">
                    <w:rPr>
                      <w:rFonts w:ascii="Times New Roman" w:hAnsi="Times New Roman" w:cs="Times New Roman"/>
                      <w:b w:val="0"/>
                      <w:bCs w:val="0"/>
                      <w:sz w:val="21"/>
                      <w:szCs w:val="24"/>
                    </w:rPr>
                    <w:t>mg/m³</w:t>
                  </w:r>
                  <w:r w:rsidRPr="00FC3094">
                    <w:rPr>
                      <w:rFonts w:ascii="Times New Roman" w:hAnsi="Times New Roman" w:cs="Times New Roman"/>
                      <w:b w:val="0"/>
                      <w:bCs w:val="0"/>
                      <w:sz w:val="21"/>
                      <w:szCs w:val="24"/>
                    </w:rPr>
                    <w:t>）</w:t>
                  </w:r>
                  <w:bookmarkEnd w:id="95"/>
                </w:p>
              </w:tc>
            </w:tr>
            <w:tr w:rsidR="00FC3094" w:rsidRPr="00FC3094" w:rsidTr="006E1A4E">
              <w:trPr>
                <w:jc w:val="center"/>
              </w:trPr>
              <w:tc>
                <w:tcPr>
                  <w:tcW w:w="1342" w:type="dxa"/>
                  <w:shd w:val="clear" w:color="auto" w:fill="auto"/>
                  <w:vAlign w:val="center"/>
                </w:tcPr>
                <w:p w:rsidR="006E1A4E" w:rsidRPr="00FC3094" w:rsidRDefault="006E1A4E" w:rsidP="005D1257">
                  <w:pPr>
                    <w:contextualSpacing/>
                    <w:jc w:val="center"/>
                    <w:rPr>
                      <w:rFonts w:ascii="Times New Roman" w:hAnsi="Times New Roman" w:cs="Times New Roman"/>
                    </w:rPr>
                  </w:pPr>
                  <w:r w:rsidRPr="00FC3094">
                    <w:rPr>
                      <w:rFonts w:ascii="Times New Roman" w:hAnsi="Times New Roman" w:cs="Times New Roman" w:hint="eastAsia"/>
                    </w:rPr>
                    <w:t>颗粒物</w:t>
                  </w:r>
                </w:p>
              </w:tc>
              <w:tc>
                <w:tcPr>
                  <w:tcW w:w="1985" w:type="dxa"/>
                  <w:shd w:val="clear" w:color="auto" w:fill="auto"/>
                  <w:vAlign w:val="center"/>
                </w:tcPr>
                <w:p w:rsidR="006E1A4E" w:rsidRPr="00FC3094" w:rsidRDefault="006E1A4E"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20</w:t>
                  </w:r>
                </w:p>
              </w:tc>
              <w:tc>
                <w:tcPr>
                  <w:tcW w:w="3402" w:type="dxa"/>
                  <w:shd w:val="clear" w:color="auto" w:fill="auto"/>
                  <w:vAlign w:val="center"/>
                </w:tcPr>
                <w:p w:rsidR="006E1A4E" w:rsidRPr="00FC3094" w:rsidRDefault="006E1A4E"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1.0</w:t>
                  </w:r>
                </w:p>
              </w:tc>
            </w:tr>
            <w:tr w:rsidR="00FC3094" w:rsidRPr="00FC3094" w:rsidTr="006E1A4E">
              <w:trPr>
                <w:jc w:val="center"/>
              </w:trPr>
              <w:tc>
                <w:tcPr>
                  <w:tcW w:w="1342" w:type="dxa"/>
                  <w:shd w:val="clear" w:color="auto" w:fill="auto"/>
                  <w:vAlign w:val="center"/>
                </w:tcPr>
                <w:p w:rsidR="006E1A4E" w:rsidRPr="00FC3094" w:rsidRDefault="006E1A4E" w:rsidP="005D1257">
                  <w:pPr>
                    <w:contextualSpacing/>
                    <w:jc w:val="center"/>
                    <w:rPr>
                      <w:rFonts w:ascii="Times New Roman" w:hAnsi="Times New Roman" w:cs="Times New Roman"/>
                    </w:rPr>
                  </w:pPr>
                  <w:r w:rsidRPr="00FC3094">
                    <w:rPr>
                      <w:rFonts w:ascii="Times New Roman" w:hAnsi="Times New Roman" w:cs="Times New Roman" w:hint="eastAsia"/>
                    </w:rPr>
                    <w:t>苯乙烯</w:t>
                  </w:r>
                </w:p>
              </w:tc>
              <w:tc>
                <w:tcPr>
                  <w:tcW w:w="1985" w:type="dxa"/>
                  <w:shd w:val="clear" w:color="auto" w:fill="auto"/>
                  <w:vAlign w:val="center"/>
                </w:tcPr>
                <w:p w:rsidR="006E1A4E" w:rsidRPr="00FC3094" w:rsidRDefault="006E1A4E"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50</w:t>
                  </w:r>
                </w:p>
              </w:tc>
              <w:tc>
                <w:tcPr>
                  <w:tcW w:w="3402" w:type="dxa"/>
                  <w:shd w:val="clear" w:color="auto" w:fill="auto"/>
                  <w:vAlign w:val="center"/>
                </w:tcPr>
                <w:p w:rsidR="006E1A4E" w:rsidRPr="00FC3094" w:rsidRDefault="003F763A"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5.0</w:t>
                  </w:r>
                </w:p>
              </w:tc>
            </w:tr>
            <w:tr w:rsidR="00FC3094" w:rsidRPr="00FC3094" w:rsidTr="006E1A4E">
              <w:trPr>
                <w:jc w:val="center"/>
              </w:trPr>
              <w:tc>
                <w:tcPr>
                  <w:tcW w:w="1342" w:type="dxa"/>
                  <w:shd w:val="clear" w:color="auto" w:fill="auto"/>
                  <w:vAlign w:val="center"/>
                </w:tcPr>
                <w:p w:rsidR="006E1A4E" w:rsidRPr="00FC3094" w:rsidRDefault="006E1A4E" w:rsidP="005D1257">
                  <w:pPr>
                    <w:contextualSpacing/>
                    <w:jc w:val="center"/>
                    <w:rPr>
                      <w:rFonts w:ascii="Times New Roman" w:hAnsi="Times New Roman" w:cs="Times New Roman"/>
                    </w:rPr>
                  </w:pPr>
                  <w:r w:rsidRPr="00FC3094">
                    <w:rPr>
                      <w:rFonts w:ascii="Times New Roman" w:hAnsi="Times New Roman" w:cs="Times New Roman" w:hint="eastAsia"/>
                    </w:rPr>
                    <w:t>非甲烷总烃</w:t>
                  </w:r>
                </w:p>
              </w:tc>
              <w:tc>
                <w:tcPr>
                  <w:tcW w:w="1985" w:type="dxa"/>
                  <w:shd w:val="clear" w:color="auto" w:fill="auto"/>
                  <w:vAlign w:val="center"/>
                </w:tcPr>
                <w:p w:rsidR="006E1A4E" w:rsidRPr="00FC3094" w:rsidRDefault="006E1A4E"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100</w:t>
                  </w:r>
                </w:p>
              </w:tc>
              <w:tc>
                <w:tcPr>
                  <w:tcW w:w="3402" w:type="dxa"/>
                  <w:shd w:val="clear" w:color="auto" w:fill="auto"/>
                  <w:vAlign w:val="center"/>
                </w:tcPr>
                <w:p w:rsidR="006E1A4E" w:rsidRPr="00FC3094" w:rsidRDefault="006E1A4E"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4.0</w:t>
                  </w:r>
                </w:p>
              </w:tc>
            </w:tr>
            <w:tr w:rsidR="00FC3094" w:rsidRPr="00FC3094" w:rsidTr="006E1A4E">
              <w:trPr>
                <w:jc w:val="center"/>
              </w:trPr>
              <w:tc>
                <w:tcPr>
                  <w:tcW w:w="1342" w:type="dxa"/>
                  <w:shd w:val="clear" w:color="auto" w:fill="auto"/>
                  <w:vAlign w:val="center"/>
                </w:tcPr>
                <w:p w:rsidR="00E86851" w:rsidRPr="00FC3094" w:rsidRDefault="00E86851" w:rsidP="005D1257">
                  <w:pPr>
                    <w:contextualSpacing/>
                    <w:jc w:val="center"/>
                    <w:rPr>
                      <w:rFonts w:ascii="Times New Roman" w:hAnsi="Times New Roman" w:cs="Times New Roman"/>
                    </w:rPr>
                  </w:pPr>
                  <w:r w:rsidRPr="00FC3094">
                    <w:rPr>
                      <w:rFonts w:ascii="Times New Roman" w:hAnsi="Times New Roman" w:cs="Times New Roman" w:hint="eastAsia"/>
                    </w:rPr>
                    <w:t>臭气浓度</w:t>
                  </w:r>
                </w:p>
              </w:tc>
              <w:tc>
                <w:tcPr>
                  <w:tcW w:w="1985" w:type="dxa"/>
                  <w:shd w:val="clear" w:color="auto" w:fill="auto"/>
                  <w:vAlign w:val="center"/>
                </w:tcPr>
                <w:p w:rsidR="00E86851" w:rsidRPr="00FC3094" w:rsidRDefault="00E86851"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w:t>
                  </w:r>
                </w:p>
              </w:tc>
              <w:tc>
                <w:tcPr>
                  <w:tcW w:w="3402" w:type="dxa"/>
                  <w:shd w:val="clear" w:color="auto" w:fill="auto"/>
                  <w:vAlign w:val="center"/>
                </w:tcPr>
                <w:p w:rsidR="00E86851" w:rsidRPr="00FC3094" w:rsidRDefault="00E86851" w:rsidP="005D1257">
                  <w:pPr>
                    <w:contextualSpacing/>
                    <w:jc w:val="center"/>
                    <w:rPr>
                      <w:rFonts w:ascii="Times New Roman" w:hAnsi="Times New Roman" w:cs="Times New Roman"/>
                      <w:szCs w:val="21"/>
                    </w:rPr>
                  </w:pPr>
                  <w:r w:rsidRPr="00FC3094">
                    <w:rPr>
                      <w:rFonts w:ascii="Times New Roman" w:hAnsi="Times New Roman" w:cs="Times New Roman" w:hint="eastAsia"/>
                      <w:szCs w:val="21"/>
                    </w:rPr>
                    <w:t>20</w:t>
                  </w:r>
                  <w:r w:rsidRPr="00FC3094">
                    <w:rPr>
                      <w:rFonts w:ascii="Times New Roman" w:hAnsi="Times New Roman" w:cs="Times New Roman" w:hint="eastAsia"/>
                      <w:szCs w:val="21"/>
                    </w:rPr>
                    <w:t>（无量纲）</w:t>
                  </w:r>
                </w:p>
              </w:tc>
            </w:tr>
            <w:tr w:rsidR="00FC3094" w:rsidRPr="00FC3094" w:rsidTr="006512A5">
              <w:trPr>
                <w:jc w:val="center"/>
              </w:trPr>
              <w:tc>
                <w:tcPr>
                  <w:tcW w:w="1342" w:type="dxa"/>
                  <w:shd w:val="clear" w:color="auto" w:fill="auto"/>
                  <w:vAlign w:val="center"/>
                </w:tcPr>
                <w:p w:rsidR="00E86851" w:rsidRPr="00FC3094" w:rsidRDefault="00E86851" w:rsidP="005D1257">
                  <w:pPr>
                    <w:contextualSpacing/>
                    <w:jc w:val="center"/>
                    <w:rPr>
                      <w:rFonts w:ascii="Times New Roman" w:hAnsi="Times New Roman" w:cs="Times New Roman"/>
                    </w:rPr>
                  </w:pPr>
                  <w:r w:rsidRPr="00FC3094">
                    <w:rPr>
                      <w:rFonts w:ascii="Times New Roman" w:hAnsi="Times New Roman" w:cs="Times New Roman" w:hint="eastAsia"/>
                    </w:rPr>
                    <w:t>非甲烷总烃</w:t>
                  </w:r>
                </w:p>
              </w:tc>
              <w:tc>
                <w:tcPr>
                  <w:tcW w:w="5387" w:type="dxa"/>
                  <w:gridSpan w:val="2"/>
                  <w:shd w:val="clear" w:color="auto" w:fill="auto"/>
                  <w:vAlign w:val="center"/>
                </w:tcPr>
                <w:p w:rsidR="00E86851" w:rsidRPr="00FC3094" w:rsidRDefault="00E86851" w:rsidP="00E86851">
                  <w:pPr>
                    <w:contextualSpacing/>
                    <w:rPr>
                      <w:rFonts w:ascii="Times New Roman" w:hAnsi="Times New Roman" w:cs="Times New Roman"/>
                      <w:szCs w:val="21"/>
                    </w:rPr>
                  </w:pPr>
                  <w:r w:rsidRPr="00FC3094">
                    <w:rPr>
                      <w:rFonts w:ascii="Times New Roman" w:hAnsi="Times New Roman" w:cs="Times New Roman" w:hint="eastAsia"/>
                      <w:szCs w:val="21"/>
                    </w:rPr>
                    <w:t>厂区内厂房外监控点处</w:t>
                  </w:r>
                  <w:r w:rsidRPr="00FC3094">
                    <w:rPr>
                      <w:rFonts w:ascii="Times New Roman" w:hAnsi="Times New Roman" w:cs="Times New Roman" w:hint="eastAsia"/>
                      <w:szCs w:val="21"/>
                    </w:rPr>
                    <w:t xml:space="preserve"> 1 h </w:t>
                  </w:r>
                  <w:r w:rsidRPr="00FC3094">
                    <w:rPr>
                      <w:rFonts w:ascii="Times New Roman" w:hAnsi="Times New Roman" w:cs="Times New Roman" w:hint="eastAsia"/>
                      <w:szCs w:val="21"/>
                    </w:rPr>
                    <w:t>平均浓度值</w:t>
                  </w:r>
                  <w:r w:rsidRPr="00FC3094">
                    <w:rPr>
                      <w:rFonts w:ascii="Times New Roman" w:hAnsi="Times New Roman" w:cs="Times New Roman" w:hint="eastAsia"/>
                      <w:szCs w:val="21"/>
                    </w:rPr>
                    <w:t>6</w:t>
                  </w:r>
                  <w:r w:rsidRPr="00FC3094">
                    <w:rPr>
                      <w:rFonts w:ascii="Times New Roman" w:hAnsi="Times New Roman" w:cs="Times New Roman"/>
                      <w:szCs w:val="21"/>
                    </w:rPr>
                    <w:t>mg/m</w:t>
                  </w:r>
                  <w:r w:rsidRPr="00FC3094">
                    <w:rPr>
                      <w:rFonts w:ascii="Times New Roman" w:hAnsi="Times New Roman" w:cs="Times New Roman"/>
                      <w:szCs w:val="21"/>
                      <w:vertAlign w:val="superscript"/>
                    </w:rPr>
                    <w:t>3</w:t>
                  </w:r>
                  <w:r w:rsidRPr="00FC3094">
                    <w:rPr>
                      <w:rFonts w:ascii="Times New Roman" w:hAnsi="Times New Roman" w:cs="Times New Roman" w:hint="eastAsia"/>
                      <w:szCs w:val="21"/>
                    </w:rPr>
                    <w:t>；监控点处任意一次浓度值</w:t>
                  </w:r>
                  <w:r w:rsidRPr="00FC3094">
                    <w:rPr>
                      <w:rFonts w:ascii="Times New Roman" w:hAnsi="Times New Roman" w:cs="Times New Roman" w:hint="eastAsia"/>
                      <w:szCs w:val="21"/>
                    </w:rPr>
                    <w:t>20</w:t>
                  </w:r>
                  <w:r w:rsidRPr="00FC3094">
                    <w:rPr>
                      <w:rFonts w:ascii="Times New Roman" w:hAnsi="Times New Roman" w:cs="Times New Roman"/>
                      <w:szCs w:val="21"/>
                    </w:rPr>
                    <w:t>mg/m</w:t>
                  </w:r>
                  <w:r w:rsidRPr="00FC3094">
                    <w:rPr>
                      <w:rFonts w:ascii="Times New Roman" w:hAnsi="Times New Roman" w:cs="Times New Roman"/>
                      <w:szCs w:val="21"/>
                      <w:vertAlign w:val="superscript"/>
                    </w:rPr>
                    <w:t>3</w:t>
                  </w:r>
                </w:p>
              </w:tc>
            </w:tr>
          </w:tbl>
          <w:p w:rsidR="00BD521B" w:rsidRPr="00FC3094" w:rsidRDefault="00BD521B" w:rsidP="00BD521B">
            <w:pPr>
              <w:spacing w:line="360" w:lineRule="auto"/>
              <w:contextualSpacing/>
              <w:rPr>
                <w:rFonts w:ascii="Times New Roman" w:hAnsi="Times New Roman" w:cs="Times New Roman"/>
                <w:sz w:val="24"/>
              </w:rPr>
            </w:pPr>
            <w:r w:rsidRPr="00FC3094">
              <w:rPr>
                <w:rFonts w:ascii="Times New Roman" w:eastAsia="宋体" w:hAnsi="Times New Roman" w:cs="Times New Roman" w:hint="eastAsia"/>
                <w:sz w:val="24"/>
              </w:rPr>
              <w:t>项目</w:t>
            </w:r>
            <w:r w:rsidR="00B77530" w:rsidRPr="00FC3094">
              <w:rPr>
                <w:rFonts w:ascii="Times New Roman" w:eastAsia="宋体" w:hAnsi="Times New Roman" w:cs="Times New Roman" w:hint="eastAsia"/>
                <w:sz w:val="24"/>
              </w:rPr>
              <w:t>办公生活区的食堂油烟排放</w:t>
            </w:r>
            <w:r w:rsidRPr="00FC3094">
              <w:rPr>
                <w:rFonts w:ascii="Times New Roman" w:hAnsi="Times New Roman" w:cs="Times New Roman" w:hint="eastAsia"/>
                <w:sz w:val="24"/>
              </w:rPr>
              <w:t>执行</w:t>
            </w:r>
            <w:r w:rsidR="00B77530" w:rsidRPr="00FC3094">
              <w:rPr>
                <w:rFonts w:ascii="Times New Roman" w:hAnsi="Times New Roman" w:cs="Times New Roman" w:hint="eastAsia"/>
                <w:sz w:val="24"/>
              </w:rPr>
              <w:t>《饮食业油烟排放标准（试行）》（</w:t>
            </w:r>
            <w:r w:rsidR="00B77530" w:rsidRPr="00FC3094">
              <w:rPr>
                <w:rFonts w:ascii="Times New Roman" w:hAnsi="Times New Roman" w:cs="Times New Roman" w:hint="eastAsia"/>
                <w:sz w:val="24"/>
              </w:rPr>
              <w:t>GB18483-2001</w:t>
            </w:r>
            <w:r w:rsidR="00B77530" w:rsidRPr="00FC3094">
              <w:rPr>
                <w:rFonts w:ascii="Times New Roman" w:hAnsi="Times New Roman" w:cs="Times New Roman" w:hint="eastAsia"/>
                <w:sz w:val="24"/>
              </w:rPr>
              <w:t>）</w:t>
            </w:r>
            <w:r w:rsidRPr="00FC3094">
              <w:rPr>
                <w:rFonts w:ascii="Times New Roman" w:hAnsi="Times New Roman" w:cs="Times New Roman" w:hint="eastAsia"/>
                <w:sz w:val="24"/>
              </w:rPr>
              <w:t>中相关要求</w:t>
            </w:r>
            <w:r w:rsidR="00135EA0" w:rsidRPr="00FC3094">
              <w:rPr>
                <w:rFonts w:ascii="Times New Roman" w:hAnsi="Times New Roman" w:cs="Times New Roman"/>
                <w:sz w:val="24"/>
              </w:rPr>
              <w:t>，具体标准值见下表</w:t>
            </w:r>
            <w:r w:rsidR="00135EA0" w:rsidRPr="00FC3094">
              <w:rPr>
                <w:rFonts w:ascii="Times New Roman" w:hAnsi="Times New Roman" w:cs="Times New Roman"/>
                <w:sz w:val="24"/>
              </w:rPr>
              <w:t>4-</w:t>
            </w:r>
            <w:r w:rsidR="00135EA0" w:rsidRPr="00FC3094">
              <w:rPr>
                <w:rFonts w:ascii="Times New Roman" w:hAnsi="Times New Roman" w:cs="Times New Roman" w:hint="eastAsia"/>
                <w:sz w:val="24"/>
              </w:rPr>
              <w:t>6</w:t>
            </w:r>
          </w:p>
          <w:p w:rsidR="00A75B4C" w:rsidRPr="00FC3094" w:rsidRDefault="00A75B4C" w:rsidP="00BD521B">
            <w:pPr>
              <w:spacing w:line="360" w:lineRule="auto"/>
              <w:jc w:val="center"/>
              <w:rPr>
                <w:rFonts w:ascii="Times New Roman" w:hAnsi="Times New Roman" w:cs="Times New Roman"/>
                <w:b/>
                <w:kern w:val="2"/>
                <w:sz w:val="21"/>
                <w:szCs w:val="21"/>
              </w:rPr>
            </w:pPr>
            <w:r w:rsidRPr="00FC3094">
              <w:rPr>
                <w:rFonts w:ascii="Times New Roman" w:hAnsi="Times New Roman" w:cs="Times New Roman"/>
                <w:b/>
              </w:rPr>
              <w:t xml:space="preserve">      </w:t>
            </w:r>
            <w:r w:rsidRPr="00FC3094">
              <w:rPr>
                <w:rFonts w:ascii="Times New Roman" w:hAnsi="Times New Roman" w:cs="Times New Roman"/>
                <w:b/>
                <w:kern w:val="2"/>
                <w:sz w:val="21"/>
                <w:szCs w:val="21"/>
              </w:rPr>
              <w:t>表</w:t>
            </w:r>
            <w:r w:rsidRPr="00FC3094">
              <w:rPr>
                <w:rFonts w:ascii="Times New Roman" w:hAnsi="Times New Roman" w:cs="Times New Roman"/>
                <w:b/>
                <w:kern w:val="2"/>
                <w:sz w:val="21"/>
                <w:szCs w:val="21"/>
              </w:rPr>
              <w:t>4-6</w:t>
            </w:r>
            <w:r w:rsidR="00454BA6" w:rsidRPr="00FC3094">
              <w:rPr>
                <w:rFonts w:ascii="Times New Roman" w:hAnsi="Times New Roman" w:cs="Times New Roman" w:hint="eastAsia"/>
                <w:b/>
                <w:kern w:val="2"/>
                <w:sz w:val="21"/>
                <w:szCs w:val="21"/>
              </w:rPr>
              <w:t xml:space="preserve"> </w:t>
            </w:r>
            <w:r w:rsidRPr="00FC3094">
              <w:rPr>
                <w:rFonts w:ascii="Times New Roman" w:hAnsi="Times New Roman" w:cs="Times New Roman"/>
                <w:b/>
                <w:kern w:val="2"/>
                <w:sz w:val="21"/>
                <w:szCs w:val="21"/>
              </w:rPr>
              <w:t>《饮食业油烟排放标准（试行）》（</w:t>
            </w:r>
            <w:r w:rsidRPr="00FC3094">
              <w:rPr>
                <w:rFonts w:ascii="Times New Roman" w:hAnsi="Times New Roman" w:cs="Times New Roman"/>
                <w:b/>
                <w:kern w:val="2"/>
                <w:sz w:val="21"/>
                <w:szCs w:val="21"/>
              </w:rPr>
              <w:t>GB18483-2001</w:t>
            </w:r>
            <w:r w:rsidRPr="00FC3094">
              <w:rPr>
                <w:rFonts w:ascii="Times New Roman" w:hAnsi="Times New Roman" w:cs="Times New Roman"/>
                <w:b/>
                <w:kern w:val="2"/>
                <w:sz w:val="21"/>
                <w:szCs w:val="21"/>
              </w:rPr>
              <w:t>）</w:t>
            </w:r>
          </w:p>
          <w:tbl>
            <w:tblPr>
              <w:tblStyle w:val="ac"/>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6"/>
              <w:gridCol w:w="3846"/>
            </w:tblGrid>
            <w:tr w:rsidR="00FC3094" w:rsidRPr="00FC3094" w:rsidTr="00CC3BAE">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规模</w:t>
                  </w:r>
                </w:p>
              </w:tc>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小型</w:t>
                  </w:r>
                </w:p>
              </w:tc>
            </w:tr>
            <w:tr w:rsidR="00FC3094" w:rsidRPr="00FC3094" w:rsidTr="00CC3BAE">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基准灶头数（个）</w:t>
                  </w:r>
                </w:p>
              </w:tc>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1≥</w:t>
                  </w:r>
                  <w:r w:rsidRPr="00FC3094">
                    <w:rPr>
                      <w:sz w:val="21"/>
                      <w:szCs w:val="21"/>
                    </w:rPr>
                    <w:t>，＜</w:t>
                  </w:r>
                  <w:r w:rsidRPr="00FC3094">
                    <w:rPr>
                      <w:sz w:val="21"/>
                      <w:szCs w:val="21"/>
                    </w:rPr>
                    <w:t>3</w:t>
                  </w:r>
                </w:p>
              </w:tc>
            </w:tr>
            <w:tr w:rsidR="00FC3094" w:rsidRPr="00FC3094" w:rsidTr="00CC3BAE">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最高允许排放浓度</w:t>
                  </w:r>
                  <w:r w:rsidRPr="00FC3094">
                    <w:rPr>
                      <w:sz w:val="21"/>
                      <w:szCs w:val="21"/>
                    </w:rPr>
                    <w:t>(mg/m³)</w:t>
                  </w:r>
                </w:p>
              </w:tc>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2.0</w:t>
                  </w:r>
                </w:p>
              </w:tc>
            </w:tr>
            <w:tr w:rsidR="00FC3094" w:rsidRPr="00FC3094" w:rsidTr="00CC3BAE">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净化设施最低去除效率</w:t>
                  </w:r>
                  <w:r w:rsidRPr="00FC3094">
                    <w:rPr>
                      <w:sz w:val="21"/>
                      <w:szCs w:val="21"/>
                    </w:rPr>
                    <w:t>(%)</w:t>
                  </w:r>
                </w:p>
              </w:tc>
              <w:tc>
                <w:tcPr>
                  <w:tcW w:w="3846" w:type="dxa"/>
                  <w:vAlign w:val="center"/>
                </w:tcPr>
                <w:p w:rsidR="00A75B4C" w:rsidRPr="00FC3094" w:rsidRDefault="00A75B4C" w:rsidP="00522F9A">
                  <w:pPr>
                    <w:pStyle w:val="af1"/>
                    <w:adjustRightInd w:val="0"/>
                    <w:snapToGrid w:val="0"/>
                    <w:rPr>
                      <w:b/>
                      <w:sz w:val="21"/>
                      <w:szCs w:val="21"/>
                    </w:rPr>
                  </w:pPr>
                  <w:r w:rsidRPr="00FC3094">
                    <w:rPr>
                      <w:sz w:val="21"/>
                      <w:szCs w:val="21"/>
                    </w:rPr>
                    <w:t>60</w:t>
                  </w:r>
                </w:p>
              </w:tc>
            </w:tr>
          </w:tbl>
          <w:p w:rsidR="00A75B4C" w:rsidRPr="00FC3094" w:rsidRDefault="00A75B4C" w:rsidP="00135EA0">
            <w:pPr>
              <w:spacing w:line="360" w:lineRule="auto"/>
              <w:contextualSpacing/>
              <w:rPr>
                <w:rFonts w:ascii="Times New Roman" w:eastAsia="宋体" w:hAnsi="Times New Roman" w:cs="Times New Roman"/>
                <w:sz w:val="24"/>
              </w:rPr>
            </w:pPr>
            <w:r w:rsidRPr="00FC3094">
              <w:rPr>
                <w:rFonts w:ascii="Times New Roman" w:eastAsia="宋体" w:hAnsi="Times New Roman" w:cs="Times New Roman"/>
                <w:sz w:val="24"/>
              </w:rPr>
              <w:t>2</w:t>
            </w:r>
            <w:r w:rsidRPr="00FC3094">
              <w:rPr>
                <w:rFonts w:ascii="Times New Roman" w:eastAsia="宋体" w:hAnsi="Times New Roman" w:cs="Times New Roman"/>
                <w:sz w:val="24"/>
              </w:rPr>
              <w:t>、废水</w:t>
            </w:r>
            <w:r w:rsidR="00135EA0" w:rsidRPr="00FC3094">
              <w:rPr>
                <w:rFonts w:ascii="Times New Roman" w:eastAsia="宋体" w:hAnsi="Times New Roman" w:cs="Times New Roman" w:hint="eastAsia"/>
                <w:sz w:val="24"/>
              </w:rPr>
              <w:t>：项目外排废水主要为职工生活废水，生产工艺上无外排工艺废水，外排废水执行</w:t>
            </w:r>
            <w:r w:rsidR="00135EA0" w:rsidRPr="00FC3094">
              <w:rPr>
                <w:rFonts w:ascii="Times New Roman" w:hAnsi="Times New Roman" w:cs="Times New Roman"/>
                <w:sz w:val="24"/>
              </w:rPr>
              <w:t>《</w:t>
            </w:r>
            <w:r w:rsidR="00135EA0" w:rsidRPr="00FC3094">
              <w:rPr>
                <w:rFonts w:ascii="Times New Roman" w:hAnsi="Times New Roman" w:cs="Times New Roman" w:hint="eastAsia"/>
                <w:sz w:val="24"/>
              </w:rPr>
              <w:t>合成树脂工业污染物排放标准</w:t>
            </w:r>
            <w:r w:rsidR="00135EA0" w:rsidRPr="00FC3094">
              <w:rPr>
                <w:rFonts w:ascii="Times New Roman" w:hAnsi="Times New Roman" w:cs="Times New Roman"/>
                <w:sz w:val="24"/>
              </w:rPr>
              <w:t>》（</w:t>
            </w:r>
            <w:r w:rsidR="00135EA0" w:rsidRPr="00FC3094">
              <w:rPr>
                <w:rFonts w:ascii="Times New Roman" w:hAnsi="Times New Roman" w:cs="Times New Roman"/>
                <w:sz w:val="24"/>
              </w:rPr>
              <w:t>GB31572-2015</w:t>
            </w:r>
            <w:r w:rsidR="00135EA0" w:rsidRPr="00FC3094">
              <w:rPr>
                <w:rFonts w:ascii="Times New Roman" w:hAnsi="Times New Roman" w:cs="Times New Roman"/>
                <w:sz w:val="24"/>
              </w:rPr>
              <w:t>）</w:t>
            </w:r>
            <w:r w:rsidR="00135EA0" w:rsidRPr="00FC3094">
              <w:rPr>
                <w:rFonts w:ascii="Times New Roman" w:hAnsi="Times New Roman" w:cs="Times New Roman" w:hint="eastAsia"/>
                <w:sz w:val="24"/>
              </w:rPr>
              <w:t>中表</w:t>
            </w:r>
            <w:r w:rsidR="00135EA0" w:rsidRPr="00FC3094">
              <w:rPr>
                <w:rFonts w:ascii="Times New Roman" w:hAnsi="Times New Roman" w:cs="Times New Roman" w:hint="eastAsia"/>
                <w:sz w:val="24"/>
              </w:rPr>
              <w:t>1</w:t>
            </w:r>
            <w:r w:rsidR="00135EA0" w:rsidRPr="00FC3094">
              <w:rPr>
                <w:rFonts w:ascii="Times New Roman" w:hAnsi="Times New Roman" w:cs="Times New Roman" w:hint="eastAsia"/>
                <w:sz w:val="24"/>
              </w:rPr>
              <w:t>相关标准</w:t>
            </w:r>
            <w:r w:rsidR="00135EA0" w:rsidRPr="00FC3094">
              <w:rPr>
                <w:rFonts w:ascii="Times New Roman" w:hAnsi="Times New Roman" w:cs="Times New Roman"/>
                <w:sz w:val="24"/>
              </w:rPr>
              <w:t>值</w:t>
            </w:r>
            <w:r w:rsidR="008A0A95" w:rsidRPr="00FC3094">
              <w:rPr>
                <w:rFonts w:ascii="Times New Roman" w:hAnsi="Times New Roman" w:cs="Times New Roman"/>
                <w:sz w:val="24"/>
              </w:rPr>
              <w:t>；废水中动植物油参考执行《污水综合排放标准》（</w:t>
            </w:r>
            <w:r w:rsidR="008A0A95" w:rsidRPr="00FC3094">
              <w:rPr>
                <w:rFonts w:ascii="Times New Roman" w:hAnsi="Times New Roman" w:cs="Times New Roman"/>
                <w:sz w:val="24"/>
              </w:rPr>
              <w:t>GB8978-1996</w:t>
            </w:r>
            <w:r w:rsidR="008A0A95" w:rsidRPr="00FC3094">
              <w:rPr>
                <w:rFonts w:ascii="Times New Roman" w:hAnsi="Times New Roman" w:cs="Times New Roman"/>
                <w:sz w:val="24"/>
              </w:rPr>
              <w:t>）中表</w:t>
            </w:r>
            <w:r w:rsidR="008A0A95" w:rsidRPr="00FC3094">
              <w:rPr>
                <w:rFonts w:ascii="Times New Roman" w:hAnsi="Times New Roman" w:cs="Times New Roman"/>
                <w:sz w:val="24"/>
              </w:rPr>
              <w:t>4</w:t>
            </w:r>
            <w:r w:rsidR="008A0A95" w:rsidRPr="00FC3094">
              <w:rPr>
                <w:rFonts w:ascii="Times New Roman" w:hAnsi="Times New Roman" w:cs="Times New Roman"/>
                <w:sz w:val="24"/>
              </w:rPr>
              <w:t>一级标准</w:t>
            </w:r>
            <w:r w:rsidR="008A0A95" w:rsidRPr="00FC3094">
              <w:rPr>
                <w:rFonts w:ascii="Times New Roman" w:hAnsi="Times New Roman" w:cs="Times New Roman" w:hint="eastAsia"/>
                <w:sz w:val="24"/>
              </w:rPr>
              <w:t>（动植物油</w:t>
            </w:r>
            <w:r w:rsidR="008A0A95" w:rsidRPr="00FC3094">
              <w:rPr>
                <w:rFonts w:ascii="Times New Roman" w:hAnsi="Times New Roman" w:cs="Times New Roman" w:hint="eastAsia"/>
                <w:sz w:val="24"/>
              </w:rPr>
              <w:t>10</w:t>
            </w:r>
            <w:r w:rsidR="008A0A95" w:rsidRPr="00FC3094">
              <w:rPr>
                <w:rFonts w:ascii="Times New Roman" w:hAnsi="Times New Roman" w:cs="Times New Roman"/>
                <w:sz w:val="24"/>
              </w:rPr>
              <w:t>mg/L</w:t>
            </w:r>
            <w:r w:rsidR="008A0A95" w:rsidRPr="00FC3094">
              <w:rPr>
                <w:rFonts w:ascii="Times New Roman" w:hAnsi="Times New Roman" w:cs="Times New Roman" w:hint="eastAsia"/>
                <w:sz w:val="24"/>
              </w:rPr>
              <w:t>）</w:t>
            </w:r>
            <w:r w:rsidR="008A0A95" w:rsidRPr="00FC3094">
              <w:rPr>
                <w:rFonts w:ascii="Times New Roman" w:hAnsi="Times New Roman" w:cs="Times New Roman"/>
                <w:sz w:val="24"/>
              </w:rPr>
              <w:t>，</w:t>
            </w:r>
            <w:r w:rsidR="00454BA6" w:rsidRPr="00FC3094">
              <w:rPr>
                <w:rFonts w:ascii="Times New Roman" w:hAnsi="Times New Roman" w:cs="Times New Roman"/>
                <w:sz w:val="24"/>
              </w:rPr>
              <w:t>具体标准值见下表</w:t>
            </w:r>
            <w:r w:rsidR="00454BA6" w:rsidRPr="00FC3094">
              <w:rPr>
                <w:rFonts w:ascii="Times New Roman" w:hAnsi="Times New Roman" w:cs="Times New Roman"/>
                <w:sz w:val="24"/>
              </w:rPr>
              <w:t>4-</w:t>
            </w:r>
            <w:r w:rsidR="00454BA6" w:rsidRPr="00FC3094">
              <w:rPr>
                <w:rFonts w:ascii="Times New Roman" w:hAnsi="Times New Roman" w:cs="Times New Roman" w:hint="eastAsia"/>
                <w:sz w:val="24"/>
              </w:rPr>
              <w:t>7</w:t>
            </w:r>
          </w:p>
          <w:p w:rsidR="00A75B4C" w:rsidRPr="00FC3094" w:rsidRDefault="00A75B4C" w:rsidP="00522F9A">
            <w:pPr>
              <w:spacing w:line="360" w:lineRule="auto"/>
              <w:jc w:val="center"/>
              <w:rPr>
                <w:rFonts w:ascii="Times New Roman" w:hAnsi="Times New Roman" w:cs="Times New Roman"/>
                <w:b/>
                <w:szCs w:val="21"/>
              </w:rPr>
            </w:pPr>
            <w:r w:rsidRPr="00FC3094">
              <w:rPr>
                <w:rFonts w:ascii="Times New Roman" w:eastAsia="宋体" w:hAnsi="Times New Roman" w:cs="Times New Roman"/>
                <w:b/>
                <w:szCs w:val="21"/>
              </w:rPr>
              <w:t>表</w:t>
            </w:r>
            <w:r w:rsidRPr="00FC3094">
              <w:rPr>
                <w:rFonts w:ascii="Times New Roman" w:eastAsia="宋体" w:hAnsi="Times New Roman" w:cs="Times New Roman"/>
                <w:b/>
                <w:szCs w:val="21"/>
              </w:rPr>
              <w:t>4-</w:t>
            </w:r>
            <w:r w:rsidR="00454BA6" w:rsidRPr="00FC3094">
              <w:rPr>
                <w:rFonts w:ascii="Times New Roman" w:eastAsia="宋体" w:hAnsi="Times New Roman" w:cs="Times New Roman" w:hint="eastAsia"/>
                <w:b/>
                <w:szCs w:val="21"/>
              </w:rPr>
              <w:t xml:space="preserve">7 </w:t>
            </w:r>
            <w:r w:rsidRPr="00FC3094">
              <w:rPr>
                <w:rFonts w:ascii="Times New Roman" w:eastAsia="宋体" w:hAnsi="Times New Roman" w:cs="Times New Roman"/>
                <w:b/>
                <w:szCs w:val="21"/>
              </w:rPr>
              <w:t xml:space="preserve"> </w:t>
            </w:r>
            <w:r w:rsidR="00135EA0" w:rsidRPr="00FC3094">
              <w:rPr>
                <w:rFonts w:ascii="Times New Roman" w:hAnsi="Times New Roman" w:cs="Times New Roman" w:hint="eastAsia"/>
                <w:b/>
                <w:kern w:val="2"/>
                <w:sz w:val="21"/>
                <w:szCs w:val="21"/>
              </w:rPr>
              <w:t>合成树脂工业污染物中废水污染物排放标准</w:t>
            </w:r>
            <w:r w:rsidRPr="00FC3094">
              <w:rPr>
                <w:rFonts w:ascii="Times New Roman" w:eastAsia="宋体" w:hAnsi="Times New Roman" w:cs="Times New Roman"/>
                <w:b/>
                <w:szCs w:val="21"/>
              </w:rPr>
              <w:t xml:space="preserve"> </w:t>
            </w:r>
            <w:r w:rsidRPr="00FC3094">
              <w:rPr>
                <w:rFonts w:ascii="Times New Roman" w:eastAsia="宋体" w:hAnsi="Times New Roman" w:cs="Times New Roman"/>
                <w:b/>
                <w:szCs w:val="21"/>
              </w:rPr>
              <w:t>单位：</w:t>
            </w:r>
            <w:r w:rsidRPr="00FC3094">
              <w:rPr>
                <w:rFonts w:ascii="Times New Roman" w:eastAsia="宋体" w:hAnsi="Times New Roman" w:cs="Times New Roman"/>
                <w:b/>
                <w:szCs w:val="21"/>
              </w:rPr>
              <w:t>mg/L</w:t>
            </w:r>
          </w:p>
          <w:tbl>
            <w:tblPr>
              <w:tblW w:w="76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98"/>
              <w:gridCol w:w="1054"/>
              <w:gridCol w:w="1054"/>
              <w:gridCol w:w="1053"/>
              <w:gridCol w:w="1052"/>
              <w:gridCol w:w="921"/>
              <w:gridCol w:w="1168"/>
            </w:tblGrid>
            <w:tr w:rsidR="00FC3094" w:rsidRPr="00FC3094" w:rsidTr="00CC3BAE">
              <w:trPr>
                <w:trHeight w:val="542"/>
                <w:jc w:val="center"/>
              </w:trPr>
              <w:tc>
                <w:tcPr>
                  <w:tcW w:w="1298"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hAnsi="Times New Roman" w:cs="Times New Roman"/>
                      <w:b/>
                      <w:szCs w:val="21"/>
                    </w:rPr>
                  </w:pPr>
                  <w:r w:rsidRPr="00FC3094">
                    <w:rPr>
                      <w:rFonts w:ascii="Times New Roman" w:eastAsia="宋体" w:hAnsi="Times New Roman" w:cs="Times New Roman"/>
                      <w:b/>
                      <w:szCs w:val="21"/>
                    </w:rPr>
                    <w:t>项目</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hAnsi="Times New Roman" w:cs="Times New Roman"/>
                      <w:b/>
                      <w:szCs w:val="21"/>
                    </w:rPr>
                  </w:pPr>
                  <w:r w:rsidRPr="00FC3094">
                    <w:rPr>
                      <w:rFonts w:ascii="Times New Roman" w:eastAsia="宋体" w:hAnsi="Times New Roman" w:cs="Times New Roman"/>
                      <w:b/>
                      <w:szCs w:val="21"/>
                    </w:rPr>
                    <w:t>pH</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hAnsi="Times New Roman" w:cs="Times New Roman"/>
                      <w:b/>
                      <w:szCs w:val="21"/>
                    </w:rPr>
                  </w:pPr>
                  <w:r w:rsidRPr="00FC3094">
                    <w:rPr>
                      <w:rFonts w:ascii="Times New Roman" w:eastAsia="宋体" w:hAnsi="Times New Roman" w:cs="Times New Roman"/>
                      <w:b/>
                      <w:szCs w:val="21"/>
                    </w:rPr>
                    <w:t>SS</w:t>
                  </w:r>
                </w:p>
              </w:tc>
              <w:tc>
                <w:tcPr>
                  <w:tcW w:w="1053"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hAnsi="Times New Roman" w:cs="Times New Roman"/>
                      <w:b/>
                      <w:szCs w:val="21"/>
                    </w:rPr>
                  </w:pPr>
                  <w:r w:rsidRPr="00FC3094">
                    <w:rPr>
                      <w:rFonts w:ascii="Times New Roman" w:eastAsia="宋体" w:hAnsi="Times New Roman" w:cs="Times New Roman"/>
                      <w:b/>
                      <w:szCs w:val="21"/>
                    </w:rPr>
                    <w:t>BOD</w:t>
                  </w:r>
                  <w:r w:rsidRPr="00FC3094">
                    <w:rPr>
                      <w:rFonts w:ascii="Times New Roman" w:eastAsia="宋体" w:hAnsi="Times New Roman" w:cs="Times New Roman"/>
                      <w:b/>
                      <w:szCs w:val="21"/>
                      <w:vertAlign w:val="subscript"/>
                    </w:rPr>
                    <w:t>5</w:t>
                  </w:r>
                </w:p>
              </w:tc>
              <w:tc>
                <w:tcPr>
                  <w:tcW w:w="1052"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hAnsi="Times New Roman" w:cs="Times New Roman"/>
                      <w:b/>
                      <w:szCs w:val="21"/>
                    </w:rPr>
                  </w:pPr>
                  <w:r w:rsidRPr="00FC3094">
                    <w:rPr>
                      <w:rFonts w:ascii="Times New Roman" w:eastAsia="宋体" w:hAnsi="Times New Roman" w:cs="Times New Roman"/>
                      <w:b/>
                      <w:szCs w:val="21"/>
                    </w:rPr>
                    <w:t>COD</w:t>
                  </w:r>
                </w:p>
              </w:tc>
              <w:tc>
                <w:tcPr>
                  <w:tcW w:w="921"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454BA6" w:rsidP="00522F9A">
                  <w:pPr>
                    <w:jc w:val="center"/>
                    <w:rPr>
                      <w:rFonts w:ascii="Times New Roman" w:hAnsi="Times New Roman" w:cs="Times New Roman"/>
                      <w:b/>
                      <w:szCs w:val="21"/>
                    </w:rPr>
                  </w:pPr>
                  <w:r w:rsidRPr="00FC3094">
                    <w:rPr>
                      <w:rFonts w:ascii="Times New Roman" w:eastAsia="宋体" w:hAnsi="Times New Roman" w:cs="Times New Roman" w:hint="eastAsia"/>
                      <w:b/>
                      <w:szCs w:val="21"/>
                    </w:rPr>
                    <w:t>氨氮</w:t>
                  </w:r>
                </w:p>
              </w:tc>
              <w:tc>
                <w:tcPr>
                  <w:tcW w:w="1168"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454BA6" w:rsidP="00522F9A">
                  <w:pPr>
                    <w:jc w:val="center"/>
                    <w:rPr>
                      <w:rFonts w:ascii="Times New Roman" w:hAnsi="Times New Roman" w:cs="Times New Roman"/>
                      <w:b/>
                      <w:szCs w:val="21"/>
                    </w:rPr>
                  </w:pPr>
                  <w:r w:rsidRPr="00FC3094">
                    <w:rPr>
                      <w:rFonts w:ascii="Times New Roman" w:eastAsia="宋体" w:hAnsi="Times New Roman" w:cs="Times New Roman" w:hint="eastAsia"/>
                      <w:b/>
                      <w:szCs w:val="21"/>
                    </w:rPr>
                    <w:t>总磷</w:t>
                  </w:r>
                </w:p>
              </w:tc>
            </w:tr>
            <w:tr w:rsidR="00FC3094" w:rsidRPr="00FC3094" w:rsidTr="00CC3BAE">
              <w:trPr>
                <w:trHeight w:val="542"/>
                <w:jc w:val="center"/>
              </w:trPr>
              <w:tc>
                <w:tcPr>
                  <w:tcW w:w="1298"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3D23F3" w:rsidP="00522F9A">
                  <w:pPr>
                    <w:jc w:val="center"/>
                    <w:rPr>
                      <w:rFonts w:ascii="Times New Roman" w:eastAsia="宋体" w:hAnsi="Times New Roman" w:cs="Times New Roman"/>
                      <w:bCs/>
                      <w:szCs w:val="21"/>
                    </w:rPr>
                  </w:pPr>
                  <w:r w:rsidRPr="00FC3094">
                    <w:rPr>
                      <w:rFonts w:ascii="Times New Roman" w:eastAsia="宋体" w:hAnsi="Times New Roman" w:cs="Times New Roman" w:hint="eastAsia"/>
                      <w:bCs/>
                      <w:szCs w:val="21"/>
                    </w:rPr>
                    <w:t>水污染物排放标准</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eastAsia="宋体" w:hAnsi="Times New Roman" w:cs="Times New Roman"/>
                      <w:bCs/>
                      <w:szCs w:val="21"/>
                    </w:rPr>
                  </w:pPr>
                  <w:r w:rsidRPr="00FC3094">
                    <w:rPr>
                      <w:rFonts w:ascii="Times New Roman" w:eastAsia="宋体" w:hAnsi="Times New Roman" w:cs="Times New Roman"/>
                      <w:bCs/>
                      <w:szCs w:val="21"/>
                    </w:rPr>
                    <w:t>6-9</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135EA0" w:rsidP="00522F9A">
                  <w:pPr>
                    <w:jc w:val="center"/>
                    <w:rPr>
                      <w:rFonts w:ascii="Times New Roman" w:eastAsia="宋体" w:hAnsi="Times New Roman" w:cs="Times New Roman"/>
                      <w:bCs/>
                      <w:szCs w:val="21"/>
                    </w:rPr>
                  </w:pPr>
                  <w:r w:rsidRPr="00FC3094">
                    <w:rPr>
                      <w:rFonts w:ascii="Times New Roman" w:eastAsia="宋体" w:hAnsi="Times New Roman" w:cs="Times New Roman" w:hint="eastAsia"/>
                      <w:bCs/>
                      <w:szCs w:val="21"/>
                    </w:rPr>
                    <w:t>3</w:t>
                  </w:r>
                  <w:r w:rsidR="00A75B4C" w:rsidRPr="00FC3094">
                    <w:rPr>
                      <w:rFonts w:ascii="Times New Roman" w:eastAsia="宋体" w:hAnsi="Times New Roman" w:cs="Times New Roman"/>
                      <w:bCs/>
                      <w:szCs w:val="21"/>
                    </w:rPr>
                    <w:t>0</w:t>
                  </w:r>
                </w:p>
              </w:tc>
              <w:tc>
                <w:tcPr>
                  <w:tcW w:w="1053"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eastAsia="宋体" w:hAnsi="Times New Roman" w:cs="Times New Roman"/>
                      <w:bCs/>
                      <w:szCs w:val="21"/>
                    </w:rPr>
                  </w:pPr>
                  <w:r w:rsidRPr="00FC3094">
                    <w:rPr>
                      <w:rFonts w:ascii="Times New Roman" w:eastAsia="宋体" w:hAnsi="Times New Roman" w:cs="Times New Roman"/>
                      <w:bCs/>
                      <w:szCs w:val="21"/>
                    </w:rPr>
                    <w:t>20</w:t>
                  </w:r>
                </w:p>
              </w:tc>
              <w:tc>
                <w:tcPr>
                  <w:tcW w:w="1052"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454BA6" w:rsidP="00522F9A">
                  <w:pPr>
                    <w:jc w:val="center"/>
                    <w:rPr>
                      <w:rFonts w:ascii="Times New Roman" w:eastAsia="宋体" w:hAnsi="Times New Roman" w:cs="Times New Roman"/>
                      <w:bCs/>
                      <w:szCs w:val="21"/>
                    </w:rPr>
                  </w:pPr>
                  <w:r w:rsidRPr="00FC3094">
                    <w:rPr>
                      <w:rFonts w:ascii="Times New Roman" w:eastAsia="宋体" w:hAnsi="Times New Roman" w:cs="Times New Roman" w:hint="eastAsia"/>
                      <w:bCs/>
                      <w:szCs w:val="21"/>
                    </w:rPr>
                    <w:t>6</w:t>
                  </w:r>
                  <w:r w:rsidR="00A75B4C" w:rsidRPr="00FC3094">
                    <w:rPr>
                      <w:rFonts w:ascii="Times New Roman" w:eastAsia="宋体" w:hAnsi="Times New Roman" w:cs="Times New Roman"/>
                      <w:bCs/>
                      <w:szCs w:val="21"/>
                    </w:rPr>
                    <w:t>0</w:t>
                  </w:r>
                </w:p>
              </w:tc>
              <w:tc>
                <w:tcPr>
                  <w:tcW w:w="921"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454BA6" w:rsidP="00522F9A">
                  <w:pPr>
                    <w:jc w:val="center"/>
                    <w:rPr>
                      <w:rFonts w:ascii="Times New Roman" w:eastAsia="宋体" w:hAnsi="Times New Roman" w:cs="Times New Roman"/>
                      <w:bCs/>
                      <w:szCs w:val="21"/>
                    </w:rPr>
                  </w:pPr>
                  <w:r w:rsidRPr="00FC3094">
                    <w:rPr>
                      <w:rFonts w:ascii="Times New Roman" w:eastAsia="宋体" w:hAnsi="Times New Roman" w:cs="Times New Roman" w:hint="eastAsia"/>
                      <w:bCs/>
                      <w:szCs w:val="21"/>
                    </w:rPr>
                    <w:t>8.0</w:t>
                  </w:r>
                </w:p>
              </w:tc>
              <w:tc>
                <w:tcPr>
                  <w:tcW w:w="1168" w:type="dxa"/>
                  <w:tcBorders>
                    <w:top w:val="single" w:sz="8" w:space="0" w:color="auto"/>
                    <w:left w:val="single" w:sz="8" w:space="0" w:color="auto"/>
                    <w:bottom w:val="single" w:sz="8" w:space="0" w:color="auto"/>
                    <w:right w:val="single" w:sz="8" w:space="0" w:color="auto"/>
                  </w:tcBorders>
                  <w:shd w:val="clear" w:color="auto" w:fill="auto"/>
                  <w:vAlign w:val="center"/>
                </w:tcPr>
                <w:p w:rsidR="00A75B4C" w:rsidRPr="00FC3094" w:rsidRDefault="00A75B4C" w:rsidP="00522F9A">
                  <w:pPr>
                    <w:jc w:val="center"/>
                    <w:rPr>
                      <w:rFonts w:ascii="Times New Roman" w:eastAsia="宋体" w:hAnsi="Times New Roman" w:cs="Times New Roman"/>
                      <w:bCs/>
                      <w:szCs w:val="21"/>
                    </w:rPr>
                  </w:pPr>
                  <w:r w:rsidRPr="00FC3094">
                    <w:rPr>
                      <w:rFonts w:ascii="Times New Roman" w:eastAsia="宋体" w:hAnsi="Times New Roman" w:cs="Times New Roman"/>
                      <w:bCs/>
                      <w:szCs w:val="21"/>
                    </w:rPr>
                    <w:t>1</w:t>
                  </w:r>
                  <w:r w:rsidR="00454BA6" w:rsidRPr="00FC3094">
                    <w:rPr>
                      <w:rFonts w:ascii="Times New Roman" w:eastAsia="宋体" w:hAnsi="Times New Roman" w:cs="Times New Roman" w:hint="eastAsia"/>
                      <w:bCs/>
                      <w:szCs w:val="21"/>
                    </w:rPr>
                    <w:t>.</w:t>
                  </w:r>
                  <w:r w:rsidRPr="00FC3094">
                    <w:rPr>
                      <w:rFonts w:ascii="Times New Roman" w:eastAsia="宋体" w:hAnsi="Times New Roman" w:cs="Times New Roman"/>
                      <w:bCs/>
                      <w:szCs w:val="21"/>
                    </w:rPr>
                    <w:t>0</w:t>
                  </w:r>
                </w:p>
              </w:tc>
            </w:tr>
          </w:tbl>
          <w:p w:rsidR="00A75B4C" w:rsidRPr="00FC3094" w:rsidRDefault="00A75B4C" w:rsidP="00454BA6">
            <w:pPr>
              <w:spacing w:line="360" w:lineRule="auto"/>
              <w:contextualSpacing/>
              <w:rPr>
                <w:rFonts w:ascii="Times New Roman" w:eastAsia="宋体" w:hAnsi="Times New Roman" w:cs="Times New Roman"/>
                <w:sz w:val="24"/>
              </w:rPr>
            </w:pPr>
            <w:r w:rsidRPr="00FC3094">
              <w:rPr>
                <w:rFonts w:ascii="Times New Roman" w:eastAsia="宋体" w:hAnsi="Times New Roman" w:cs="Times New Roman"/>
                <w:sz w:val="24"/>
              </w:rPr>
              <w:t>3</w:t>
            </w:r>
            <w:r w:rsidRPr="00FC3094">
              <w:rPr>
                <w:rFonts w:ascii="Times New Roman" w:eastAsia="宋体" w:hAnsi="Times New Roman" w:cs="Times New Roman"/>
                <w:sz w:val="24"/>
              </w:rPr>
              <w:t>、噪声</w:t>
            </w:r>
            <w:r w:rsidR="00454BA6" w:rsidRPr="00FC3094">
              <w:rPr>
                <w:rFonts w:ascii="Times New Roman" w:eastAsia="宋体" w:hAnsi="Times New Roman" w:cs="Times New Roman" w:hint="eastAsia"/>
                <w:sz w:val="24"/>
              </w:rPr>
              <w:t>：</w:t>
            </w:r>
            <w:r w:rsidR="009D3EA2" w:rsidRPr="00FC3094">
              <w:rPr>
                <w:rFonts w:ascii="Times New Roman" w:eastAsia="宋体" w:hAnsi="Times New Roman" w:cs="Times New Roman" w:hint="eastAsia"/>
                <w:sz w:val="24"/>
              </w:rPr>
              <w:t>项目东、南和西侧</w:t>
            </w:r>
            <w:r w:rsidR="00454BA6" w:rsidRPr="00FC3094">
              <w:rPr>
                <w:rFonts w:ascii="Times New Roman" w:eastAsia="宋体" w:hAnsi="Times New Roman" w:cs="Times New Roman"/>
                <w:sz w:val="24"/>
              </w:rPr>
              <w:t>厂界噪声</w:t>
            </w:r>
            <w:r w:rsidR="00454BA6" w:rsidRPr="00FC3094">
              <w:rPr>
                <w:rFonts w:ascii="Times New Roman" w:eastAsia="宋体" w:hAnsi="Times New Roman" w:cs="Times New Roman" w:hint="eastAsia"/>
                <w:sz w:val="24"/>
              </w:rPr>
              <w:t>排放</w:t>
            </w:r>
            <w:r w:rsidRPr="00FC3094">
              <w:rPr>
                <w:rFonts w:ascii="Times New Roman" w:eastAsia="宋体" w:hAnsi="Times New Roman" w:cs="Times New Roman"/>
                <w:sz w:val="24"/>
              </w:rPr>
              <w:t>执行《工业企业厂界环境噪声排放噪声标准》（</w:t>
            </w:r>
            <w:r w:rsidRPr="00FC3094">
              <w:rPr>
                <w:rFonts w:ascii="Times New Roman" w:eastAsia="宋体" w:hAnsi="Times New Roman" w:cs="Times New Roman"/>
                <w:sz w:val="24"/>
              </w:rPr>
              <w:t>GB12348-2008</w:t>
            </w:r>
            <w:r w:rsidRPr="00FC3094">
              <w:rPr>
                <w:rFonts w:ascii="Times New Roman" w:eastAsia="宋体" w:hAnsi="Times New Roman" w:cs="Times New Roman"/>
                <w:sz w:val="24"/>
              </w:rPr>
              <w:t>）表</w:t>
            </w:r>
            <w:r w:rsidRPr="00FC3094">
              <w:rPr>
                <w:rFonts w:ascii="Times New Roman" w:eastAsia="宋体" w:hAnsi="Times New Roman" w:cs="Times New Roman"/>
                <w:sz w:val="24"/>
              </w:rPr>
              <w:t>1</w:t>
            </w:r>
            <w:r w:rsidRPr="00FC3094">
              <w:rPr>
                <w:rFonts w:ascii="Times New Roman" w:eastAsia="宋体" w:hAnsi="Times New Roman" w:cs="Times New Roman"/>
                <w:sz w:val="24"/>
              </w:rPr>
              <w:t>中</w:t>
            </w:r>
            <w:r w:rsidR="00454BA6" w:rsidRPr="00FC3094">
              <w:rPr>
                <w:rFonts w:ascii="Times New Roman" w:eastAsia="宋体" w:hAnsi="Times New Roman" w:cs="Times New Roman" w:hint="eastAsia"/>
                <w:sz w:val="24"/>
              </w:rPr>
              <w:t>2</w:t>
            </w:r>
            <w:r w:rsidRPr="00FC3094">
              <w:rPr>
                <w:rFonts w:ascii="Times New Roman" w:eastAsia="宋体" w:hAnsi="Times New Roman" w:cs="Times New Roman"/>
                <w:sz w:val="24"/>
              </w:rPr>
              <w:t>类</w:t>
            </w:r>
            <w:r w:rsidR="00454BA6" w:rsidRPr="00FC3094">
              <w:rPr>
                <w:rFonts w:ascii="Times New Roman" w:hAnsi="Times New Roman" w:cs="Times New Roman"/>
                <w:sz w:val="24"/>
              </w:rPr>
              <w:t>，</w:t>
            </w:r>
            <w:r w:rsidR="009D3EA2" w:rsidRPr="00FC3094">
              <w:rPr>
                <w:rFonts w:ascii="Times New Roman" w:hAnsi="Times New Roman" w:cs="Times New Roman" w:hint="eastAsia"/>
                <w:sz w:val="24"/>
              </w:rPr>
              <w:t>北侧临近省道</w:t>
            </w:r>
            <w:r w:rsidR="009D3EA2" w:rsidRPr="00FC3094">
              <w:rPr>
                <w:rFonts w:ascii="Times New Roman" w:hAnsi="Times New Roman" w:cs="Times New Roman" w:hint="eastAsia"/>
                <w:sz w:val="24"/>
              </w:rPr>
              <w:t>30</w:t>
            </w:r>
            <w:r w:rsidR="0089294A" w:rsidRPr="00FC3094">
              <w:rPr>
                <w:rFonts w:ascii="Times New Roman" w:hAnsi="Times New Roman" w:cs="Times New Roman" w:hint="eastAsia"/>
                <w:sz w:val="24"/>
              </w:rPr>
              <w:t>6</w:t>
            </w:r>
            <w:r w:rsidR="009D3EA2" w:rsidRPr="00FC3094">
              <w:rPr>
                <w:rFonts w:ascii="Times New Roman" w:hAnsi="Times New Roman" w:cs="Times New Roman" w:hint="eastAsia"/>
                <w:sz w:val="24"/>
              </w:rPr>
              <w:t>线执行</w:t>
            </w:r>
            <w:r w:rsidR="009D3EA2" w:rsidRPr="00FC3094">
              <w:rPr>
                <w:rFonts w:ascii="Times New Roman" w:eastAsia="宋体" w:hAnsi="Times New Roman" w:cs="Times New Roman"/>
                <w:sz w:val="24"/>
              </w:rPr>
              <w:t>GB12348-2008</w:t>
            </w:r>
            <w:r w:rsidR="009D3EA2" w:rsidRPr="00FC3094">
              <w:rPr>
                <w:rFonts w:ascii="Times New Roman" w:eastAsia="宋体" w:hAnsi="Times New Roman" w:cs="Times New Roman"/>
                <w:sz w:val="24"/>
              </w:rPr>
              <w:t>表</w:t>
            </w:r>
            <w:r w:rsidR="009D3EA2" w:rsidRPr="00FC3094">
              <w:rPr>
                <w:rFonts w:ascii="Times New Roman" w:eastAsia="宋体" w:hAnsi="Times New Roman" w:cs="Times New Roman"/>
                <w:sz w:val="24"/>
              </w:rPr>
              <w:t>1</w:t>
            </w:r>
            <w:r w:rsidR="009D3EA2" w:rsidRPr="00FC3094">
              <w:rPr>
                <w:rFonts w:ascii="Times New Roman" w:eastAsia="宋体" w:hAnsi="Times New Roman" w:cs="Times New Roman"/>
                <w:sz w:val="24"/>
              </w:rPr>
              <w:t>中</w:t>
            </w:r>
            <w:r w:rsidR="009D3EA2" w:rsidRPr="00FC3094">
              <w:rPr>
                <w:rFonts w:ascii="Times New Roman" w:eastAsia="宋体" w:hAnsi="Times New Roman" w:cs="Times New Roman" w:hint="eastAsia"/>
                <w:sz w:val="24"/>
              </w:rPr>
              <w:t>4</w:t>
            </w:r>
            <w:r w:rsidR="009D3EA2" w:rsidRPr="00FC3094">
              <w:rPr>
                <w:rFonts w:ascii="Times New Roman" w:eastAsia="宋体" w:hAnsi="Times New Roman" w:cs="Times New Roman"/>
                <w:sz w:val="24"/>
              </w:rPr>
              <w:t>类</w:t>
            </w:r>
            <w:r w:rsidR="009D3EA2" w:rsidRPr="00FC3094">
              <w:rPr>
                <w:rFonts w:ascii="Times New Roman" w:eastAsia="宋体" w:hAnsi="Times New Roman" w:cs="Times New Roman" w:hint="eastAsia"/>
                <w:sz w:val="24"/>
              </w:rPr>
              <w:t>，</w:t>
            </w:r>
            <w:r w:rsidR="00454BA6" w:rsidRPr="00FC3094">
              <w:rPr>
                <w:rFonts w:ascii="Times New Roman" w:hAnsi="Times New Roman" w:cs="Times New Roman"/>
                <w:sz w:val="24"/>
              </w:rPr>
              <w:t>具体标准值见下表</w:t>
            </w:r>
            <w:r w:rsidR="00454BA6" w:rsidRPr="00FC3094">
              <w:rPr>
                <w:rFonts w:ascii="Times New Roman" w:hAnsi="Times New Roman" w:cs="Times New Roman"/>
                <w:sz w:val="24"/>
              </w:rPr>
              <w:t>4-</w:t>
            </w:r>
            <w:r w:rsidR="00454BA6" w:rsidRPr="00FC3094">
              <w:rPr>
                <w:rFonts w:ascii="Times New Roman" w:hAnsi="Times New Roman" w:cs="Times New Roman" w:hint="eastAsia"/>
                <w:sz w:val="24"/>
              </w:rPr>
              <w:t>8</w:t>
            </w:r>
            <w:r w:rsidRPr="00FC3094">
              <w:rPr>
                <w:rFonts w:ascii="Times New Roman" w:eastAsia="宋体" w:hAnsi="Times New Roman" w:cs="Times New Roman"/>
                <w:sz w:val="24"/>
              </w:rPr>
              <w:t>。</w:t>
            </w:r>
          </w:p>
          <w:p w:rsidR="00A75B4C" w:rsidRPr="00FC3094" w:rsidRDefault="00A75B4C" w:rsidP="00454BA6">
            <w:pPr>
              <w:spacing w:line="360" w:lineRule="auto"/>
              <w:jc w:val="center"/>
              <w:rPr>
                <w:rFonts w:ascii="Times New Roman" w:hAnsi="Times New Roman" w:cs="Times New Roman"/>
                <w:b/>
                <w:kern w:val="2"/>
                <w:sz w:val="21"/>
                <w:szCs w:val="21"/>
              </w:rPr>
            </w:pPr>
            <w:r w:rsidRPr="00FC3094">
              <w:rPr>
                <w:rFonts w:ascii="Times New Roman" w:hAnsi="Times New Roman" w:cs="Times New Roman"/>
                <w:b/>
                <w:kern w:val="2"/>
                <w:sz w:val="21"/>
                <w:szCs w:val="21"/>
              </w:rPr>
              <w:t>表</w:t>
            </w:r>
            <w:r w:rsidRPr="00FC3094">
              <w:rPr>
                <w:rFonts w:ascii="Times New Roman" w:hAnsi="Times New Roman" w:cs="Times New Roman"/>
                <w:b/>
                <w:kern w:val="2"/>
                <w:sz w:val="21"/>
                <w:szCs w:val="21"/>
              </w:rPr>
              <w:t>4-</w:t>
            </w:r>
            <w:r w:rsidR="00454BA6" w:rsidRPr="00FC3094">
              <w:rPr>
                <w:rFonts w:ascii="Times New Roman" w:hAnsi="Times New Roman" w:cs="Times New Roman" w:hint="eastAsia"/>
                <w:b/>
                <w:kern w:val="2"/>
                <w:sz w:val="21"/>
                <w:szCs w:val="21"/>
              </w:rPr>
              <w:t xml:space="preserve">8 </w:t>
            </w:r>
            <w:r w:rsidRPr="00FC3094">
              <w:rPr>
                <w:rFonts w:ascii="Times New Roman" w:hAnsi="Times New Roman" w:cs="Times New Roman"/>
                <w:b/>
                <w:kern w:val="2"/>
                <w:sz w:val="21"/>
                <w:szCs w:val="21"/>
              </w:rPr>
              <w:t xml:space="preserve"> </w:t>
            </w:r>
            <w:r w:rsidRPr="00FC3094">
              <w:rPr>
                <w:rFonts w:ascii="Times New Roman" w:hAnsi="Times New Roman" w:cs="Times New Roman"/>
                <w:b/>
                <w:kern w:val="2"/>
                <w:sz w:val="21"/>
                <w:szCs w:val="21"/>
              </w:rPr>
              <w:t>工业企业厂界环境噪声排放标准限值</w:t>
            </w:r>
            <w:r w:rsidRPr="00FC3094">
              <w:rPr>
                <w:rFonts w:ascii="Times New Roman" w:hAnsi="Times New Roman" w:cs="Times New Roman"/>
                <w:b/>
                <w:kern w:val="2"/>
                <w:sz w:val="21"/>
                <w:szCs w:val="21"/>
              </w:rPr>
              <w:t xml:space="preserve">      Leq[dB(A)]</w:t>
            </w:r>
          </w:p>
          <w:tbl>
            <w:tblPr>
              <w:tblW w:w="730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2937"/>
              <w:gridCol w:w="2181"/>
              <w:gridCol w:w="2182"/>
            </w:tblGrid>
            <w:tr w:rsidR="00FC3094" w:rsidRPr="00FC3094" w:rsidTr="00CC3BAE">
              <w:trPr>
                <w:trHeight w:val="358"/>
                <w:jc w:val="center"/>
              </w:trPr>
              <w:tc>
                <w:tcPr>
                  <w:tcW w:w="2937" w:type="dxa"/>
                  <w:vAlign w:val="center"/>
                </w:tcPr>
                <w:p w:rsidR="00A75B4C" w:rsidRPr="00FC3094" w:rsidRDefault="00A75B4C" w:rsidP="009D3EA2">
                  <w:pPr>
                    <w:tabs>
                      <w:tab w:val="right" w:pos="1916"/>
                    </w:tabs>
                    <w:contextualSpacing/>
                    <w:jc w:val="center"/>
                    <w:rPr>
                      <w:rFonts w:ascii="Times New Roman" w:hAnsi="Times New Roman" w:cs="Times New Roman"/>
                      <w:szCs w:val="21"/>
                    </w:rPr>
                  </w:pPr>
                  <w:r w:rsidRPr="00FC3094">
                    <w:rPr>
                      <w:rFonts w:ascii="Times New Roman" w:hAnsi="Times New Roman" w:cs="Times New Roman"/>
                      <w:szCs w:val="21"/>
                    </w:rPr>
                    <w:t>厂界外环境功能区类别</w:t>
                  </w:r>
                </w:p>
              </w:tc>
              <w:tc>
                <w:tcPr>
                  <w:tcW w:w="2181" w:type="dxa"/>
                  <w:vAlign w:val="center"/>
                </w:tcPr>
                <w:p w:rsidR="00A75B4C" w:rsidRPr="00FC3094" w:rsidRDefault="00A75B4C" w:rsidP="009D3EA2">
                  <w:pPr>
                    <w:tabs>
                      <w:tab w:val="right" w:pos="1916"/>
                    </w:tabs>
                    <w:contextualSpacing/>
                    <w:jc w:val="center"/>
                    <w:rPr>
                      <w:rFonts w:ascii="Times New Roman" w:hAnsi="Times New Roman" w:cs="Times New Roman"/>
                      <w:szCs w:val="21"/>
                    </w:rPr>
                  </w:pPr>
                  <w:r w:rsidRPr="00FC3094">
                    <w:rPr>
                      <w:rFonts w:ascii="Times New Roman" w:hAnsi="Times New Roman" w:cs="Times New Roman"/>
                      <w:szCs w:val="21"/>
                    </w:rPr>
                    <w:t>昼间</w:t>
                  </w:r>
                </w:p>
              </w:tc>
              <w:tc>
                <w:tcPr>
                  <w:tcW w:w="2182" w:type="dxa"/>
                  <w:vAlign w:val="center"/>
                </w:tcPr>
                <w:p w:rsidR="00A75B4C" w:rsidRPr="00FC3094" w:rsidRDefault="00A75B4C" w:rsidP="009D3EA2">
                  <w:pPr>
                    <w:tabs>
                      <w:tab w:val="right" w:pos="1916"/>
                    </w:tabs>
                    <w:contextualSpacing/>
                    <w:jc w:val="center"/>
                    <w:rPr>
                      <w:rFonts w:ascii="Times New Roman" w:hAnsi="Times New Roman" w:cs="Times New Roman"/>
                      <w:szCs w:val="21"/>
                    </w:rPr>
                  </w:pPr>
                  <w:r w:rsidRPr="00FC3094">
                    <w:rPr>
                      <w:rFonts w:ascii="Times New Roman" w:hAnsi="Times New Roman" w:cs="Times New Roman"/>
                      <w:szCs w:val="21"/>
                    </w:rPr>
                    <w:t>夜间</w:t>
                  </w:r>
                </w:p>
              </w:tc>
            </w:tr>
            <w:tr w:rsidR="00FC3094" w:rsidRPr="00FC3094" w:rsidTr="00CC3BAE">
              <w:trPr>
                <w:trHeight w:val="372"/>
                <w:jc w:val="center"/>
              </w:trPr>
              <w:tc>
                <w:tcPr>
                  <w:tcW w:w="2937" w:type="dxa"/>
                  <w:vAlign w:val="center"/>
                </w:tcPr>
                <w:p w:rsidR="00A75B4C" w:rsidRPr="00FC3094" w:rsidRDefault="00454BA6" w:rsidP="009D3EA2">
                  <w:pPr>
                    <w:tabs>
                      <w:tab w:val="right" w:pos="1916"/>
                    </w:tabs>
                    <w:contextualSpacing/>
                    <w:jc w:val="center"/>
                    <w:rPr>
                      <w:rFonts w:ascii="Times New Roman" w:hAnsi="Times New Roman" w:cs="Times New Roman"/>
                      <w:szCs w:val="21"/>
                    </w:rPr>
                  </w:pPr>
                  <w:r w:rsidRPr="00FC3094">
                    <w:rPr>
                      <w:rFonts w:ascii="Times New Roman" w:hAnsi="Times New Roman" w:cs="Times New Roman" w:hint="eastAsia"/>
                      <w:szCs w:val="21"/>
                    </w:rPr>
                    <w:t>2</w:t>
                  </w:r>
                  <w:r w:rsidR="00A75B4C" w:rsidRPr="00FC3094">
                    <w:rPr>
                      <w:rFonts w:ascii="Times New Roman" w:hAnsi="Times New Roman" w:cs="Times New Roman"/>
                      <w:szCs w:val="21"/>
                    </w:rPr>
                    <w:t>类</w:t>
                  </w:r>
                </w:p>
              </w:tc>
              <w:tc>
                <w:tcPr>
                  <w:tcW w:w="2181" w:type="dxa"/>
                  <w:vAlign w:val="center"/>
                </w:tcPr>
                <w:p w:rsidR="00A75B4C" w:rsidRPr="00FC3094" w:rsidRDefault="00A75B4C" w:rsidP="009D3EA2">
                  <w:pPr>
                    <w:tabs>
                      <w:tab w:val="right" w:pos="1916"/>
                    </w:tabs>
                    <w:contextualSpacing/>
                    <w:jc w:val="center"/>
                    <w:rPr>
                      <w:rFonts w:ascii="Times New Roman" w:hAnsi="Times New Roman" w:cs="Times New Roman"/>
                      <w:szCs w:val="21"/>
                    </w:rPr>
                  </w:pPr>
                  <w:r w:rsidRPr="00FC3094">
                    <w:rPr>
                      <w:rFonts w:ascii="Times New Roman" w:hAnsi="Times New Roman" w:cs="Times New Roman"/>
                      <w:szCs w:val="21"/>
                    </w:rPr>
                    <w:t>6</w:t>
                  </w:r>
                  <w:r w:rsidR="009D3EA2" w:rsidRPr="00FC3094">
                    <w:rPr>
                      <w:rFonts w:ascii="Times New Roman" w:hAnsi="Times New Roman" w:cs="Times New Roman" w:hint="eastAsia"/>
                      <w:szCs w:val="21"/>
                    </w:rPr>
                    <w:t>0</w:t>
                  </w:r>
                </w:p>
              </w:tc>
              <w:tc>
                <w:tcPr>
                  <w:tcW w:w="2182" w:type="dxa"/>
                  <w:vAlign w:val="center"/>
                </w:tcPr>
                <w:p w:rsidR="00A75B4C" w:rsidRPr="00FC3094" w:rsidRDefault="00A75B4C" w:rsidP="009D3EA2">
                  <w:pPr>
                    <w:tabs>
                      <w:tab w:val="right" w:pos="1916"/>
                    </w:tabs>
                    <w:contextualSpacing/>
                    <w:jc w:val="center"/>
                    <w:rPr>
                      <w:rFonts w:ascii="Times New Roman" w:hAnsi="Times New Roman" w:cs="Times New Roman"/>
                      <w:szCs w:val="21"/>
                    </w:rPr>
                  </w:pPr>
                  <w:r w:rsidRPr="00FC3094">
                    <w:rPr>
                      <w:rFonts w:ascii="Times New Roman" w:hAnsi="Times New Roman" w:cs="Times New Roman"/>
                      <w:szCs w:val="21"/>
                    </w:rPr>
                    <w:t>5</w:t>
                  </w:r>
                  <w:r w:rsidR="009D3EA2" w:rsidRPr="00FC3094">
                    <w:rPr>
                      <w:rFonts w:ascii="Times New Roman" w:hAnsi="Times New Roman" w:cs="Times New Roman" w:hint="eastAsia"/>
                      <w:szCs w:val="21"/>
                    </w:rPr>
                    <w:t>0</w:t>
                  </w:r>
                </w:p>
              </w:tc>
            </w:tr>
            <w:tr w:rsidR="00FC3094" w:rsidRPr="00FC3094" w:rsidTr="00CC3BAE">
              <w:trPr>
                <w:trHeight w:val="372"/>
                <w:jc w:val="center"/>
              </w:trPr>
              <w:tc>
                <w:tcPr>
                  <w:tcW w:w="2937" w:type="dxa"/>
                  <w:vAlign w:val="center"/>
                </w:tcPr>
                <w:p w:rsidR="009D3EA2" w:rsidRPr="00FC3094" w:rsidRDefault="009D3EA2" w:rsidP="00BB6DA7">
                  <w:pPr>
                    <w:tabs>
                      <w:tab w:val="right" w:pos="1916"/>
                    </w:tabs>
                    <w:contextualSpacing/>
                    <w:jc w:val="center"/>
                    <w:rPr>
                      <w:rFonts w:ascii="Times New Roman" w:hAnsi="Times New Roman" w:cs="Times New Roman"/>
                      <w:szCs w:val="21"/>
                    </w:rPr>
                  </w:pPr>
                  <w:r w:rsidRPr="00FC3094">
                    <w:rPr>
                      <w:rFonts w:ascii="Times New Roman" w:hAnsi="Times New Roman" w:cs="Times New Roman" w:hint="eastAsia"/>
                      <w:szCs w:val="21"/>
                    </w:rPr>
                    <w:t>4</w:t>
                  </w:r>
                  <w:r w:rsidRPr="00FC3094">
                    <w:rPr>
                      <w:rFonts w:ascii="Times New Roman" w:hAnsi="Times New Roman" w:cs="Times New Roman"/>
                      <w:szCs w:val="21"/>
                    </w:rPr>
                    <w:t>类</w:t>
                  </w:r>
                </w:p>
              </w:tc>
              <w:tc>
                <w:tcPr>
                  <w:tcW w:w="2181" w:type="dxa"/>
                  <w:vAlign w:val="center"/>
                </w:tcPr>
                <w:p w:rsidR="009D3EA2" w:rsidRPr="00FC3094" w:rsidRDefault="009D3EA2" w:rsidP="00BB6DA7">
                  <w:pPr>
                    <w:tabs>
                      <w:tab w:val="right" w:pos="1916"/>
                    </w:tabs>
                    <w:contextualSpacing/>
                    <w:jc w:val="center"/>
                    <w:rPr>
                      <w:rFonts w:ascii="Times New Roman" w:hAnsi="Times New Roman" w:cs="Times New Roman"/>
                      <w:szCs w:val="21"/>
                    </w:rPr>
                  </w:pPr>
                  <w:r w:rsidRPr="00FC3094">
                    <w:rPr>
                      <w:rFonts w:ascii="Times New Roman" w:hAnsi="Times New Roman" w:cs="Times New Roman" w:hint="eastAsia"/>
                      <w:szCs w:val="21"/>
                    </w:rPr>
                    <w:t>70</w:t>
                  </w:r>
                </w:p>
              </w:tc>
              <w:tc>
                <w:tcPr>
                  <w:tcW w:w="2182" w:type="dxa"/>
                  <w:vAlign w:val="center"/>
                </w:tcPr>
                <w:p w:rsidR="009D3EA2" w:rsidRPr="00FC3094" w:rsidRDefault="009D3EA2" w:rsidP="00BB6DA7">
                  <w:pPr>
                    <w:tabs>
                      <w:tab w:val="right" w:pos="1916"/>
                    </w:tabs>
                    <w:contextualSpacing/>
                    <w:jc w:val="center"/>
                    <w:rPr>
                      <w:rFonts w:ascii="Times New Roman" w:hAnsi="Times New Roman" w:cs="Times New Roman"/>
                      <w:szCs w:val="21"/>
                    </w:rPr>
                  </w:pPr>
                  <w:r w:rsidRPr="00FC3094">
                    <w:rPr>
                      <w:rFonts w:ascii="Times New Roman" w:hAnsi="Times New Roman" w:cs="Times New Roman"/>
                      <w:szCs w:val="21"/>
                    </w:rPr>
                    <w:t>55</w:t>
                  </w:r>
                </w:p>
              </w:tc>
            </w:tr>
          </w:tbl>
          <w:p w:rsidR="00A75B4C" w:rsidRPr="00FC3094" w:rsidRDefault="00A75B4C" w:rsidP="00454BA6">
            <w:pPr>
              <w:spacing w:line="360" w:lineRule="auto"/>
              <w:contextualSpacing/>
              <w:rPr>
                <w:rFonts w:ascii="Times New Roman" w:hAnsi="Times New Roman" w:cs="Times New Roman"/>
              </w:rPr>
            </w:pPr>
            <w:r w:rsidRPr="00FC3094">
              <w:rPr>
                <w:rFonts w:ascii="Times New Roman" w:eastAsia="宋体" w:hAnsi="Times New Roman" w:cs="Times New Roman"/>
                <w:sz w:val="24"/>
              </w:rPr>
              <w:t>4</w:t>
            </w:r>
            <w:r w:rsidRPr="00FC3094">
              <w:rPr>
                <w:rFonts w:ascii="Times New Roman" w:eastAsia="宋体" w:hAnsi="Times New Roman" w:cs="Times New Roman"/>
                <w:sz w:val="24"/>
              </w:rPr>
              <w:t>、固体废物</w:t>
            </w:r>
            <w:r w:rsidR="00454BA6" w:rsidRPr="00FC3094">
              <w:rPr>
                <w:rFonts w:ascii="Times New Roman" w:eastAsia="宋体" w:hAnsi="Times New Roman" w:cs="Times New Roman" w:hint="eastAsia"/>
                <w:sz w:val="24"/>
              </w:rPr>
              <w:t>：</w:t>
            </w:r>
            <w:r w:rsidRPr="00FC3094">
              <w:rPr>
                <w:rFonts w:ascii="Times New Roman" w:eastAsia="宋体" w:hAnsi="Times New Roman" w:cs="Times New Roman"/>
                <w:sz w:val="24"/>
              </w:rPr>
              <w:t>本项目</w:t>
            </w:r>
            <w:r w:rsidR="00454BA6" w:rsidRPr="00FC3094">
              <w:rPr>
                <w:rFonts w:ascii="Times New Roman" w:eastAsia="宋体" w:hAnsi="Times New Roman" w:cs="Times New Roman" w:hint="eastAsia"/>
                <w:sz w:val="24"/>
              </w:rPr>
              <w:t>产生的一般</w:t>
            </w:r>
            <w:r w:rsidRPr="00FC3094">
              <w:rPr>
                <w:rFonts w:ascii="Times New Roman" w:eastAsia="宋体" w:hAnsi="Times New Roman" w:cs="Times New Roman"/>
                <w:sz w:val="24"/>
              </w:rPr>
              <w:t>固废执行《一般工业固体废物贮存、处置</w:t>
            </w:r>
            <w:r w:rsidRPr="00FC3094">
              <w:rPr>
                <w:rFonts w:ascii="Times New Roman" w:eastAsia="宋体" w:hAnsi="Times New Roman" w:cs="Times New Roman"/>
                <w:sz w:val="24"/>
              </w:rPr>
              <w:lastRenderedPageBreak/>
              <w:t>污染控制标准》</w:t>
            </w:r>
            <w:r w:rsidR="00454BA6" w:rsidRPr="00FC3094">
              <w:rPr>
                <w:rFonts w:ascii="Times New Roman" w:eastAsia="宋体" w:hAnsi="Times New Roman" w:cs="Times New Roman"/>
                <w:sz w:val="24"/>
              </w:rPr>
              <w:t>（</w:t>
            </w:r>
            <w:r w:rsidR="00454BA6" w:rsidRPr="00FC3094">
              <w:rPr>
                <w:rFonts w:ascii="Times New Roman" w:eastAsia="宋体" w:hAnsi="Times New Roman" w:cs="Times New Roman"/>
                <w:sz w:val="24"/>
              </w:rPr>
              <w:t>GB18599-2001</w:t>
            </w:r>
            <w:r w:rsidR="00454BA6" w:rsidRPr="00FC3094">
              <w:rPr>
                <w:rFonts w:ascii="Times New Roman" w:eastAsia="宋体" w:hAnsi="Times New Roman" w:cs="Times New Roman"/>
                <w:sz w:val="24"/>
              </w:rPr>
              <w:t>）</w:t>
            </w:r>
            <w:r w:rsidR="00454BA6" w:rsidRPr="00FC3094">
              <w:rPr>
                <w:rFonts w:ascii="Times New Roman" w:eastAsia="宋体" w:hAnsi="Times New Roman" w:cs="Times New Roman" w:hint="eastAsia"/>
                <w:sz w:val="24"/>
              </w:rPr>
              <w:t>及其修改单中有关标准</w:t>
            </w:r>
            <w:r w:rsidRPr="00FC3094">
              <w:rPr>
                <w:rFonts w:ascii="Times New Roman" w:eastAsia="宋体" w:hAnsi="Times New Roman" w:cs="Times New Roman"/>
                <w:sz w:val="24"/>
              </w:rPr>
              <w:t>；危险</w:t>
            </w:r>
            <w:r w:rsidR="00454BA6" w:rsidRPr="00FC3094">
              <w:rPr>
                <w:rFonts w:ascii="Times New Roman" w:eastAsia="宋体" w:hAnsi="Times New Roman" w:cs="Times New Roman" w:hint="eastAsia"/>
                <w:sz w:val="24"/>
              </w:rPr>
              <w:t>废物</w:t>
            </w:r>
            <w:r w:rsidRPr="00FC3094">
              <w:rPr>
                <w:rFonts w:ascii="Times New Roman" w:eastAsia="宋体" w:hAnsi="Times New Roman" w:cs="Times New Roman"/>
                <w:sz w:val="24"/>
              </w:rPr>
              <w:t>的暂存场所执行《危险废物贮存污染控制标准》</w:t>
            </w:r>
            <w:r w:rsidRPr="00FC3094">
              <w:rPr>
                <w:rFonts w:ascii="Times New Roman" w:eastAsia="宋体" w:hAnsi="Times New Roman" w:cs="Times New Roman"/>
                <w:sz w:val="24"/>
              </w:rPr>
              <w:t>(GB18597-2001)</w:t>
            </w:r>
            <w:r w:rsidRPr="00FC3094">
              <w:rPr>
                <w:rFonts w:ascii="Times New Roman" w:eastAsia="宋体" w:hAnsi="Times New Roman" w:cs="Times New Roman"/>
                <w:sz w:val="24"/>
              </w:rPr>
              <w:t>及</w:t>
            </w:r>
            <w:r w:rsidR="00454BA6" w:rsidRPr="00FC3094">
              <w:rPr>
                <w:rFonts w:ascii="Times New Roman" w:eastAsia="宋体" w:hAnsi="Times New Roman" w:cs="Times New Roman" w:hint="eastAsia"/>
                <w:sz w:val="24"/>
              </w:rPr>
              <w:t>其</w:t>
            </w:r>
            <w:r w:rsidRPr="00FC3094">
              <w:rPr>
                <w:rFonts w:ascii="Times New Roman" w:eastAsia="宋体" w:hAnsi="Times New Roman" w:cs="Times New Roman"/>
                <w:sz w:val="24"/>
              </w:rPr>
              <w:t>修改</w:t>
            </w:r>
            <w:r w:rsidR="00454BA6" w:rsidRPr="00FC3094">
              <w:rPr>
                <w:rFonts w:ascii="Times New Roman" w:eastAsia="宋体" w:hAnsi="Times New Roman" w:cs="Times New Roman" w:hint="eastAsia"/>
                <w:sz w:val="24"/>
              </w:rPr>
              <w:t>单中有关标准</w:t>
            </w:r>
            <w:r w:rsidRPr="00FC3094">
              <w:rPr>
                <w:rFonts w:ascii="Times New Roman" w:eastAsia="宋体" w:hAnsi="Times New Roman" w:cs="Times New Roman"/>
                <w:sz w:val="24"/>
              </w:rPr>
              <w:t>。</w:t>
            </w:r>
          </w:p>
        </w:tc>
      </w:tr>
      <w:tr w:rsidR="00FC3094" w:rsidRPr="00FC3094" w:rsidTr="00CC3BAE">
        <w:tc>
          <w:tcPr>
            <w:tcW w:w="574" w:type="dxa"/>
          </w:tcPr>
          <w:p w:rsidR="00A75B4C" w:rsidRPr="00FC3094" w:rsidRDefault="00A75B4C" w:rsidP="00522F9A">
            <w:r w:rsidRPr="00FC3094">
              <w:rPr>
                <w:rFonts w:hint="eastAsia"/>
                <w:b/>
                <w:bCs/>
                <w:sz w:val="28"/>
                <w:szCs w:val="28"/>
              </w:rPr>
              <w:lastRenderedPageBreak/>
              <w:t>总量控制指标</w:t>
            </w:r>
          </w:p>
        </w:tc>
        <w:tc>
          <w:tcPr>
            <w:tcW w:w="7948" w:type="dxa"/>
          </w:tcPr>
          <w:p w:rsidR="00A75B4C" w:rsidRPr="00FC3094" w:rsidRDefault="00C3792D" w:rsidP="003D23F3">
            <w:pPr>
              <w:spacing w:line="360" w:lineRule="auto"/>
              <w:rPr>
                <w:rFonts w:ascii="Times New Roman" w:eastAsia="宋体" w:hAnsi="Times New Roman" w:cs="Times New Roman"/>
                <w:sz w:val="24"/>
              </w:rPr>
            </w:pPr>
            <w:r w:rsidRPr="00FC3094">
              <w:rPr>
                <w:rFonts w:ascii="Times New Roman" w:hAnsi="Times New Roman" w:cs="Times New Roman" w:hint="eastAsia"/>
                <w:sz w:val="24"/>
              </w:rPr>
              <w:t>根据工程分析内容，</w:t>
            </w:r>
            <w:r w:rsidR="00A75B4C" w:rsidRPr="00082254">
              <w:rPr>
                <w:rFonts w:ascii="Times New Roman" w:hAnsi="Times New Roman" w:cs="Times New Roman"/>
                <w:sz w:val="24"/>
                <w:u w:val="single"/>
              </w:rPr>
              <w:t>本项目</w:t>
            </w:r>
            <w:r w:rsidR="00082254" w:rsidRPr="00082254">
              <w:rPr>
                <w:rFonts w:ascii="Times New Roman" w:hAnsi="Times New Roman" w:cs="Times New Roman" w:hint="eastAsia"/>
                <w:sz w:val="24"/>
                <w:u w:val="single"/>
              </w:rPr>
              <w:t>生活</w:t>
            </w:r>
            <w:r w:rsidR="00A75B4C" w:rsidRPr="00082254">
              <w:rPr>
                <w:rFonts w:ascii="Times New Roman" w:hAnsi="Times New Roman" w:cs="Times New Roman"/>
                <w:sz w:val="24"/>
                <w:u w:val="single"/>
              </w:rPr>
              <w:t>废水经</w:t>
            </w:r>
            <w:r w:rsidR="003D23F3" w:rsidRPr="00082254">
              <w:rPr>
                <w:rFonts w:ascii="Times New Roman" w:hAnsi="Times New Roman" w:cs="Times New Roman" w:hint="eastAsia"/>
                <w:sz w:val="24"/>
                <w:u w:val="single"/>
              </w:rPr>
              <w:t>自建地埋式</w:t>
            </w:r>
            <w:r w:rsidR="00A75B4C" w:rsidRPr="00082254">
              <w:rPr>
                <w:rFonts w:ascii="Times New Roman" w:hAnsi="Times New Roman" w:cs="Times New Roman"/>
                <w:sz w:val="24"/>
                <w:u w:val="single"/>
              </w:rPr>
              <w:t>一体化</w:t>
            </w:r>
            <w:r w:rsidR="003D23F3" w:rsidRPr="00082254">
              <w:rPr>
                <w:rFonts w:ascii="Times New Roman" w:hAnsi="Times New Roman" w:cs="Times New Roman" w:hint="eastAsia"/>
                <w:sz w:val="24"/>
                <w:u w:val="single"/>
              </w:rPr>
              <w:t>污水处理设施</w:t>
            </w:r>
            <w:r w:rsidR="00A75B4C" w:rsidRPr="00082254">
              <w:rPr>
                <w:rFonts w:ascii="Times New Roman" w:hAnsi="Times New Roman" w:cs="Times New Roman"/>
                <w:sz w:val="24"/>
                <w:u w:val="single"/>
              </w:rPr>
              <w:t>处理</w:t>
            </w:r>
            <w:r w:rsidR="003D23F3" w:rsidRPr="00082254">
              <w:rPr>
                <w:rFonts w:ascii="Times New Roman" w:hAnsi="Times New Roman" w:cs="Times New Roman" w:hint="eastAsia"/>
                <w:sz w:val="24"/>
                <w:u w:val="single"/>
              </w:rPr>
              <w:t>后</w:t>
            </w:r>
            <w:r w:rsidR="00A75B4C" w:rsidRPr="00082254">
              <w:rPr>
                <w:rFonts w:ascii="Times New Roman" w:eastAsia="宋体" w:hAnsi="Times New Roman" w:cs="Times New Roman"/>
                <w:sz w:val="24"/>
                <w:szCs w:val="21"/>
                <w:u w:val="single"/>
                <w:lang/>
              </w:rPr>
              <w:t>外排</w:t>
            </w:r>
            <w:r w:rsidR="003D23F3" w:rsidRPr="00082254">
              <w:rPr>
                <w:rFonts w:ascii="Times New Roman" w:eastAsia="宋体" w:hAnsi="Times New Roman" w:cs="Times New Roman" w:hint="eastAsia"/>
                <w:sz w:val="24"/>
                <w:szCs w:val="21"/>
                <w:u w:val="single"/>
                <w:lang/>
              </w:rPr>
              <w:t>南侧沙港河</w:t>
            </w:r>
            <w:r w:rsidR="00A75B4C" w:rsidRPr="00082254">
              <w:rPr>
                <w:rFonts w:ascii="Times New Roman" w:eastAsia="宋体" w:hAnsi="Times New Roman" w:cs="Times New Roman"/>
                <w:sz w:val="24"/>
                <w:szCs w:val="21"/>
                <w:u w:val="single"/>
                <w:lang/>
              </w:rPr>
              <w:t>，排放量</w:t>
            </w:r>
            <w:r w:rsidR="00A75B4C" w:rsidRPr="00082254">
              <w:rPr>
                <w:rFonts w:ascii="Times New Roman" w:eastAsia="宋体" w:hAnsi="Times New Roman" w:cs="Times New Roman"/>
                <w:sz w:val="24"/>
                <w:u w:val="single"/>
                <w:lang/>
              </w:rPr>
              <w:t>COD</w:t>
            </w:r>
            <w:r w:rsidR="00A75B4C" w:rsidRPr="00082254">
              <w:rPr>
                <w:rFonts w:ascii="Times New Roman" w:eastAsia="宋体" w:hAnsi="Times New Roman" w:cs="Times New Roman"/>
                <w:sz w:val="24"/>
                <w:u w:val="single"/>
                <w:vertAlign w:val="subscript"/>
                <w:lang/>
              </w:rPr>
              <w:t>Cr</w:t>
            </w:r>
            <w:r w:rsidRPr="00082254">
              <w:rPr>
                <w:rFonts w:ascii="Times New Roman" w:eastAsia="宋体" w:hAnsi="Times New Roman" w:cs="Times New Roman" w:hint="eastAsia"/>
                <w:sz w:val="24"/>
                <w:u w:val="single"/>
                <w:lang/>
              </w:rPr>
              <w:t xml:space="preserve"> </w:t>
            </w:r>
            <w:r w:rsidRPr="00082254">
              <w:rPr>
                <w:rFonts w:ascii="Times New Roman" w:hAnsi="Times New Roman" w:cs="Times New Roman" w:hint="eastAsia"/>
                <w:sz w:val="24"/>
                <w:szCs w:val="22"/>
                <w:u w:val="single"/>
              </w:rPr>
              <w:t>0.253t/a</w:t>
            </w:r>
            <w:r w:rsidRPr="00082254">
              <w:rPr>
                <w:rFonts w:ascii="Times New Roman" w:hAnsi="Times New Roman" w:cs="Times New Roman" w:hint="eastAsia"/>
                <w:sz w:val="24"/>
                <w:szCs w:val="22"/>
                <w:u w:val="single"/>
              </w:rPr>
              <w:t>、氨氮</w:t>
            </w:r>
            <w:r w:rsidRPr="00082254">
              <w:rPr>
                <w:rFonts w:ascii="Times New Roman" w:hAnsi="Times New Roman" w:cs="Times New Roman" w:hint="eastAsia"/>
                <w:sz w:val="24"/>
                <w:szCs w:val="22"/>
                <w:u w:val="single"/>
              </w:rPr>
              <w:t xml:space="preserve"> 0.038t/a</w:t>
            </w:r>
            <w:r w:rsidRPr="00082254">
              <w:rPr>
                <w:rFonts w:ascii="Times New Roman" w:hAnsi="Times New Roman" w:cs="Times New Roman" w:hint="eastAsia"/>
                <w:sz w:val="24"/>
                <w:szCs w:val="22"/>
                <w:u w:val="single"/>
              </w:rPr>
              <w:t>、总磷</w:t>
            </w:r>
            <w:r w:rsidRPr="00082254">
              <w:rPr>
                <w:rFonts w:ascii="Times New Roman" w:hAnsi="Times New Roman" w:cs="Times New Roman" w:hint="eastAsia"/>
                <w:sz w:val="24"/>
                <w:szCs w:val="22"/>
                <w:u w:val="single"/>
              </w:rPr>
              <w:t>0.005t/a</w:t>
            </w:r>
            <w:r w:rsidR="00A75B4C" w:rsidRPr="00082254">
              <w:rPr>
                <w:rFonts w:ascii="Times New Roman" w:eastAsia="宋体" w:hAnsi="Times New Roman" w:cs="Times New Roman"/>
                <w:sz w:val="24"/>
                <w:u w:val="single"/>
                <w:lang/>
              </w:rPr>
              <w:t>，</w:t>
            </w:r>
            <w:r w:rsidR="00082254" w:rsidRPr="00082254">
              <w:rPr>
                <w:rFonts w:ascii="Times New Roman" w:eastAsia="宋体" w:hAnsi="Times New Roman" w:cs="Times New Roman" w:hint="eastAsia"/>
                <w:sz w:val="24"/>
                <w:u w:val="single"/>
                <w:lang/>
              </w:rPr>
              <w:t>由于项目排放废水为生活污水，不纳入工业建设项目主要污染物总量控制指标核定范围；</w:t>
            </w:r>
            <w:r w:rsidRPr="00082254">
              <w:rPr>
                <w:rFonts w:ascii="Times New Roman" w:eastAsia="宋体" w:hAnsi="Times New Roman" w:cs="Times New Roman" w:hint="eastAsia"/>
                <w:sz w:val="24"/>
                <w:u w:val="single"/>
                <w:lang/>
              </w:rPr>
              <w:t>废气中经废气处理系统外排的苯乙烯</w:t>
            </w:r>
            <w:r w:rsidRPr="00082254">
              <w:rPr>
                <w:rFonts w:ascii="Times New Roman" w:eastAsia="宋体" w:hAnsi="Times New Roman" w:cs="Times New Roman" w:hint="eastAsia"/>
                <w:sz w:val="24"/>
                <w:u w:val="single"/>
                <w:lang/>
              </w:rPr>
              <w:t>0.1</w:t>
            </w:r>
            <w:r w:rsidR="00895A32" w:rsidRPr="00082254">
              <w:rPr>
                <w:rFonts w:ascii="Times New Roman" w:eastAsia="宋体" w:hAnsi="Times New Roman" w:cs="Times New Roman" w:hint="eastAsia"/>
                <w:sz w:val="24"/>
                <w:u w:val="single"/>
                <w:lang/>
              </w:rPr>
              <w:t>29</w:t>
            </w:r>
            <w:r w:rsidRPr="00082254">
              <w:rPr>
                <w:rFonts w:ascii="Times New Roman" w:eastAsia="宋体" w:hAnsi="Times New Roman" w:cs="Times New Roman" w:hint="eastAsia"/>
                <w:sz w:val="24"/>
                <w:u w:val="single"/>
                <w:lang/>
              </w:rPr>
              <w:t>t/a</w:t>
            </w:r>
            <w:r w:rsidRPr="00082254">
              <w:rPr>
                <w:rFonts w:ascii="Times New Roman" w:eastAsia="宋体" w:hAnsi="Times New Roman" w:cs="Times New Roman" w:hint="eastAsia"/>
                <w:sz w:val="24"/>
                <w:u w:val="single"/>
                <w:lang/>
              </w:rPr>
              <w:t>、非甲烷总烃类</w:t>
            </w:r>
            <w:r w:rsidRPr="00082254">
              <w:rPr>
                <w:rFonts w:ascii="Times New Roman" w:eastAsia="宋体" w:hAnsi="Times New Roman" w:cs="Times New Roman" w:hint="eastAsia"/>
                <w:sz w:val="24"/>
                <w:u w:val="single"/>
                <w:lang/>
              </w:rPr>
              <w:t>0.24</w:t>
            </w:r>
            <w:r w:rsidR="00895A32" w:rsidRPr="00082254">
              <w:rPr>
                <w:rFonts w:ascii="Times New Roman" w:eastAsia="宋体" w:hAnsi="Times New Roman" w:cs="Times New Roman" w:hint="eastAsia"/>
                <w:sz w:val="24"/>
                <w:u w:val="single"/>
                <w:lang/>
              </w:rPr>
              <w:t>6</w:t>
            </w:r>
            <w:r w:rsidRPr="00082254">
              <w:rPr>
                <w:rFonts w:ascii="Times New Roman" w:eastAsia="宋体" w:hAnsi="Times New Roman" w:cs="Times New Roman" w:hint="eastAsia"/>
                <w:sz w:val="24"/>
                <w:u w:val="single"/>
                <w:lang/>
              </w:rPr>
              <w:t>t/a</w:t>
            </w:r>
            <w:r w:rsidRPr="00082254">
              <w:rPr>
                <w:rFonts w:ascii="Times New Roman" w:eastAsia="宋体" w:hAnsi="Times New Roman" w:cs="Times New Roman" w:hint="eastAsia"/>
                <w:sz w:val="24"/>
                <w:u w:val="single"/>
                <w:lang/>
              </w:rPr>
              <w:t>、颗粒物</w:t>
            </w:r>
            <w:r w:rsidRPr="00082254">
              <w:rPr>
                <w:rFonts w:ascii="Times New Roman" w:eastAsia="宋体" w:hAnsi="Times New Roman" w:cs="Times New Roman" w:hint="eastAsia"/>
                <w:sz w:val="24"/>
                <w:u w:val="single"/>
                <w:lang/>
              </w:rPr>
              <w:t>2.16t/a</w:t>
            </w:r>
            <w:r w:rsidRPr="00082254">
              <w:rPr>
                <w:rFonts w:ascii="Times New Roman" w:eastAsia="宋体" w:hAnsi="Times New Roman" w:cs="Times New Roman" w:hint="eastAsia"/>
                <w:sz w:val="24"/>
                <w:u w:val="single"/>
                <w:lang/>
              </w:rPr>
              <w:t>。评价建议项目主要污染物</w:t>
            </w:r>
            <w:r w:rsidR="00A75B4C" w:rsidRPr="00082254">
              <w:rPr>
                <w:rFonts w:ascii="Times New Roman" w:hAnsi="Times New Roman" w:cs="Times New Roman"/>
                <w:sz w:val="24"/>
                <w:u w:val="single"/>
              </w:rPr>
              <w:t>总量控制指标为</w:t>
            </w:r>
            <w:r w:rsidR="00A75B4C" w:rsidRPr="00082254">
              <w:rPr>
                <w:rFonts w:ascii="Times New Roman" w:hAnsi="Times New Roman" w:cs="Times New Roman"/>
                <w:sz w:val="24"/>
                <w:u w:val="single"/>
              </w:rPr>
              <w:t>VOCs</w:t>
            </w:r>
            <w:r w:rsidR="00082254">
              <w:rPr>
                <w:rFonts w:ascii="Times New Roman" w:hAnsi="Times New Roman" w:cs="Times New Roman" w:hint="eastAsia"/>
                <w:sz w:val="24"/>
                <w:u w:val="single"/>
              </w:rPr>
              <w:t xml:space="preserve"> </w:t>
            </w:r>
            <w:r w:rsidR="00A75B4C" w:rsidRPr="00082254">
              <w:rPr>
                <w:rFonts w:ascii="Times New Roman" w:hAnsi="Times New Roman" w:cs="Times New Roman"/>
                <w:sz w:val="24"/>
                <w:u w:val="single"/>
              </w:rPr>
              <w:t>0.</w:t>
            </w:r>
            <w:r w:rsidR="009D3EA2" w:rsidRPr="00082254">
              <w:rPr>
                <w:rFonts w:ascii="Times New Roman" w:hAnsi="Times New Roman" w:cs="Times New Roman" w:hint="eastAsia"/>
                <w:sz w:val="24"/>
                <w:u w:val="single"/>
              </w:rPr>
              <w:t>375</w:t>
            </w:r>
            <w:r w:rsidR="00A75B4C" w:rsidRPr="00082254">
              <w:rPr>
                <w:rFonts w:ascii="Times New Roman" w:hAnsi="Times New Roman" w:cs="Times New Roman"/>
                <w:sz w:val="24"/>
                <w:u w:val="single"/>
              </w:rPr>
              <w:t>t/a</w:t>
            </w:r>
            <w:r w:rsidR="00A75B4C" w:rsidRPr="00082254">
              <w:rPr>
                <w:rFonts w:ascii="Times New Roman" w:eastAsia="宋体" w:hAnsi="Times New Roman" w:cs="Times New Roman"/>
                <w:sz w:val="24"/>
                <w:u w:val="single"/>
                <w:lang/>
              </w:rPr>
              <w:t>。</w:t>
            </w:r>
            <w:r w:rsidR="00B87A79" w:rsidRPr="00082254">
              <w:rPr>
                <w:rFonts w:ascii="Times New Roman" w:eastAsia="宋体" w:hAnsi="Times New Roman" w:cs="Times New Roman" w:hint="eastAsia"/>
                <w:sz w:val="24"/>
                <w:u w:val="single"/>
                <w:lang/>
              </w:rPr>
              <w:t>目前项目所在区域未实施</w:t>
            </w:r>
            <w:r w:rsidR="00B87A79" w:rsidRPr="00082254">
              <w:rPr>
                <w:rFonts w:ascii="Times New Roman" w:eastAsia="宋体" w:hAnsi="Times New Roman" w:cs="Times New Roman" w:hint="eastAsia"/>
                <w:sz w:val="24"/>
                <w:u w:val="single"/>
                <w:lang/>
              </w:rPr>
              <w:t>VOCs</w:t>
            </w:r>
            <w:r w:rsidR="00B87A79" w:rsidRPr="00082254">
              <w:rPr>
                <w:rFonts w:ascii="Times New Roman" w:eastAsia="宋体" w:hAnsi="Times New Roman" w:cs="Times New Roman" w:hint="eastAsia"/>
                <w:sz w:val="24"/>
                <w:u w:val="single"/>
                <w:lang/>
              </w:rPr>
              <w:t>排污总量指标交易，</w:t>
            </w:r>
            <w:r w:rsidR="00082254" w:rsidRPr="00082254">
              <w:rPr>
                <w:rFonts w:ascii="Times New Roman" w:eastAsia="宋体" w:hAnsi="Times New Roman" w:cs="Times New Roman" w:hint="eastAsia"/>
                <w:sz w:val="24"/>
                <w:u w:val="single"/>
                <w:lang/>
              </w:rPr>
              <w:t>待到远期区域实施该指标交易后需</w:t>
            </w:r>
            <w:r w:rsidR="00B87A79" w:rsidRPr="00082254">
              <w:rPr>
                <w:rFonts w:ascii="Times New Roman" w:eastAsia="宋体" w:hAnsi="Times New Roman" w:cs="Times New Roman" w:hint="eastAsia"/>
                <w:sz w:val="24"/>
                <w:u w:val="single"/>
                <w:lang/>
              </w:rPr>
              <w:t>通过排污权交易购买取得。</w:t>
            </w:r>
          </w:p>
          <w:p w:rsidR="00A75B4C" w:rsidRPr="00FC3094" w:rsidRDefault="00C46958" w:rsidP="00C46958">
            <w:pPr>
              <w:spacing w:line="360" w:lineRule="auto"/>
              <w:rPr>
                <w:rFonts w:ascii="Times New Roman" w:hAnsi="Times New Roman" w:cs="Times New Roman"/>
                <w:sz w:val="24"/>
              </w:rPr>
            </w:pPr>
            <w:r w:rsidRPr="00FC3094">
              <w:rPr>
                <w:rFonts w:ascii="Times New Roman" w:hAnsi="Times New Roman" w:cs="Times New Roman" w:hint="eastAsia"/>
                <w:sz w:val="24"/>
              </w:rPr>
              <w:t>本项目属于</w:t>
            </w:r>
            <w:r w:rsidRPr="00FC3094">
              <w:rPr>
                <w:rFonts w:ascii="Times New Roman" w:hAnsi="Times New Roman" w:cs="Times New Roman"/>
                <w:bCs/>
                <w:sz w:val="24"/>
              </w:rPr>
              <w:t>玻璃纤维增强塑料塑料制品制造</w:t>
            </w:r>
            <w:r w:rsidRPr="00FC3094">
              <w:rPr>
                <w:rFonts w:ascii="Times New Roman" w:hAnsi="Times New Roman" w:cs="Times New Roman" w:hint="eastAsia"/>
                <w:sz w:val="24"/>
              </w:rPr>
              <w:t>行业，建设内容中无工业窑炉设施设备，结合《排污许可管理办法（试行）》（环境保护部令第</w:t>
            </w:r>
            <w:r w:rsidRPr="00FC3094">
              <w:rPr>
                <w:rFonts w:ascii="Times New Roman" w:hAnsi="Times New Roman" w:cs="Times New Roman" w:hint="eastAsia"/>
                <w:sz w:val="24"/>
              </w:rPr>
              <w:t>48</w:t>
            </w:r>
            <w:r w:rsidRPr="00FC3094">
              <w:rPr>
                <w:rFonts w:ascii="Times New Roman" w:hAnsi="Times New Roman" w:cs="Times New Roman" w:hint="eastAsia"/>
                <w:sz w:val="24"/>
              </w:rPr>
              <w:t>号）和《固定污染源排污许可分类管理名录》（</w:t>
            </w:r>
            <w:r w:rsidRPr="00FC3094">
              <w:rPr>
                <w:rFonts w:ascii="Times New Roman" w:hAnsi="Times New Roman" w:cs="Times New Roman" w:hint="eastAsia"/>
                <w:sz w:val="24"/>
              </w:rPr>
              <w:t>2019</w:t>
            </w:r>
            <w:r w:rsidRPr="00FC3094">
              <w:rPr>
                <w:rFonts w:ascii="Times New Roman" w:hAnsi="Times New Roman" w:cs="Times New Roman" w:hint="eastAsia"/>
                <w:sz w:val="24"/>
              </w:rPr>
              <w:t>年版）中有关要求，本项目属于登记管理类，公司应根据《排污许可管理办法（试行）》（环境保护部令第</w:t>
            </w:r>
            <w:r w:rsidRPr="00FC3094">
              <w:rPr>
                <w:rFonts w:ascii="Times New Roman" w:hAnsi="Times New Roman" w:cs="Times New Roman" w:hint="eastAsia"/>
                <w:sz w:val="24"/>
              </w:rPr>
              <w:t>48</w:t>
            </w:r>
            <w:r w:rsidRPr="00FC3094">
              <w:rPr>
                <w:rFonts w:ascii="Times New Roman" w:hAnsi="Times New Roman" w:cs="Times New Roman" w:hint="eastAsia"/>
                <w:sz w:val="24"/>
              </w:rPr>
              <w:t>号）相关要求，在项目建成后、启动生产设施或者在实际排污之前在排污许可申报系统中进行登记申报</w:t>
            </w:r>
          </w:p>
          <w:p w:rsidR="00A75B4C" w:rsidRPr="00FC3094" w:rsidRDefault="00A75B4C" w:rsidP="00C46958">
            <w:pPr>
              <w:spacing w:line="360" w:lineRule="auto"/>
              <w:rPr>
                <w:rFonts w:ascii="Times New Roman" w:hAnsi="Times New Roman" w:cs="Times New Roman"/>
                <w:sz w:val="24"/>
              </w:rPr>
            </w:pPr>
          </w:p>
          <w:p w:rsidR="00A75B4C" w:rsidRPr="00FC3094" w:rsidRDefault="00A75B4C" w:rsidP="00522F9A">
            <w:pPr>
              <w:rPr>
                <w:rFonts w:ascii="Times New Roman" w:hAnsi="Times New Roman" w:cs="Times New Roman"/>
              </w:rPr>
            </w:pPr>
          </w:p>
        </w:tc>
      </w:tr>
    </w:tbl>
    <w:p w:rsidR="00BA008A" w:rsidRPr="00FC3094" w:rsidRDefault="00BA008A">
      <w:pPr>
        <w:widowControl/>
        <w:jc w:val="left"/>
        <w:rPr>
          <w:rFonts w:ascii="Times New Roman" w:hAnsi="Times New Roman" w:cs="Times New Roman"/>
          <w:sz w:val="24"/>
          <w:lang/>
        </w:rPr>
      </w:pPr>
      <w:r w:rsidRPr="00FC3094">
        <w:rPr>
          <w:rFonts w:ascii="Times New Roman" w:hAnsi="Times New Roman" w:cs="Times New Roman"/>
          <w:sz w:val="24"/>
          <w:lang/>
        </w:rPr>
        <w:br w:type="page"/>
      </w:r>
    </w:p>
    <w:p w:rsidR="00C46958" w:rsidRPr="00FC3094" w:rsidRDefault="00C46958" w:rsidP="00C46958">
      <w:pPr>
        <w:pStyle w:val="1"/>
        <w:spacing w:before="0" w:after="0" w:line="360" w:lineRule="auto"/>
        <w:rPr>
          <w:bCs w:val="0"/>
          <w:sz w:val="30"/>
          <w:szCs w:val="30"/>
        </w:rPr>
      </w:pPr>
      <w:bookmarkStart w:id="96" w:name="_Toc25114_WPSOffice_Level1"/>
      <w:bookmarkStart w:id="97" w:name="_Toc11927_WPSOffice_Level1"/>
      <w:bookmarkStart w:id="98" w:name="_Toc14460_WPSOffice_Level1"/>
      <w:bookmarkStart w:id="99" w:name="_Toc46673803"/>
      <w:r w:rsidRPr="00FC3094">
        <w:rPr>
          <w:rFonts w:hint="eastAsia"/>
          <w:bCs w:val="0"/>
          <w:sz w:val="30"/>
          <w:szCs w:val="30"/>
        </w:rPr>
        <w:lastRenderedPageBreak/>
        <w:t>五、建设项目工程分析</w:t>
      </w:r>
      <w:bookmarkEnd w:id="96"/>
      <w:bookmarkEnd w:id="97"/>
      <w:bookmarkEnd w:id="98"/>
      <w:bookmarkEnd w:id="99"/>
    </w:p>
    <w:p w:rsidR="00C46958" w:rsidRPr="00FC3094" w:rsidRDefault="001B3D8A" w:rsidP="00C46958">
      <w:pPr>
        <w:spacing w:line="360" w:lineRule="auto"/>
        <w:outlineLvl w:val="1"/>
        <w:rPr>
          <w:rFonts w:ascii="Times New Roman" w:hAnsi="Times New Roman" w:cs="Times New Roman"/>
          <w:b/>
          <w:bCs/>
          <w:sz w:val="28"/>
          <w:szCs w:val="28"/>
        </w:rPr>
      </w:pPr>
      <w:bookmarkStart w:id="100" w:name="_Toc500615585"/>
      <w:bookmarkStart w:id="101" w:name="_Toc500941878"/>
      <w:bookmarkStart w:id="102" w:name="_Toc505267523"/>
      <w:bookmarkStart w:id="103" w:name="_Toc516402604"/>
      <w:bookmarkStart w:id="104" w:name="_Toc46673804"/>
      <w:r>
        <w:rPr>
          <w:rFonts w:ascii="Times New Roman" w:hAnsi="Times New Roman" w:cs="Times New Roman"/>
          <w:b/>
          <w:bCs/>
          <w:noProof/>
          <w:sz w:val="28"/>
          <w:szCs w:val="28"/>
        </w:rPr>
        <w:pict>
          <v:rect id="矩形 8" o:spid="_x0000_s1181" style="position:absolute;left:0;text-align:left;margin-left:72.25pt;margin-top:99.8pt;width:450pt;height:671.65pt;z-index:-25165516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" filled="f" strokeweight=".5pt">
            <w10:wrap anchorx="page" anchory="page"/>
          </v:rect>
        </w:pict>
      </w:r>
      <w:r w:rsidR="00C46958" w:rsidRPr="00FC3094">
        <w:rPr>
          <w:rFonts w:ascii="Times New Roman" w:hAnsi="Times New Roman" w:cs="Times New Roman"/>
          <w:b/>
          <w:bCs/>
          <w:sz w:val="28"/>
          <w:szCs w:val="28"/>
        </w:rPr>
        <w:t xml:space="preserve">5.1 </w:t>
      </w:r>
      <w:r w:rsidR="00C46958" w:rsidRPr="00FC3094">
        <w:rPr>
          <w:rFonts w:ascii="Times New Roman" w:hAnsi="Times New Roman" w:cs="Times New Roman"/>
          <w:b/>
          <w:bCs/>
          <w:sz w:val="28"/>
          <w:szCs w:val="28"/>
        </w:rPr>
        <w:t>工艺流程简述</w:t>
      </w:r>
      <w:bookmarkEnd w:id="100"/>
      <w:bookmarkEnd w:id="101"/>
      <w:bookmarkEnd w:id="102"/>
      <w:bookmarkEnd w:id="103"/>
      <w:bookmarkEnd w:id="104"/>
    </w:p>
    <w:p w:rsidR="00C46958" w:rsidRPr="00FC3094" w:rsidRDefault="00C46958" w:rsidP="00C46958">
      <w:pPr>
        <w:pStyle w:val="a5"/>
        <w:tabs>
          <w:tab w:val="left" w:pos="780"/>
        </w:tabs>
        <w:spacing w:after="0" w:line="360" w:lineRule="auto"/>
        <w:ind w:leftChars="0" w:left="0"/>
        <w:outlineLvl w:val="2"/>
        <w:rPr>
          <w:rFonts w:ascii="Times New Roman" w:hAnsi="Times New Roman" w:cs="Times New Roman"/>
          <w:b/>
          <w:bCs/>
          <w:sz w:val="24"/>
        </w:rPr>
      </w:pPr>
      <w:bookmarkStart w:id="105" w:name="_Toc46673805"/>
      <w:r w:rsidRPr="00FC3094">
        <w:rPr>
          <w:rFonts w:ascii="Times New Roman" w:hAnsi="Times New Roman" w:cs="Times New Roman" w:hint="eastAsia"/>
          <w:b/>
          <w:bCs/>
          <w:sz w:val="24"/>
        </w:rPr>
        <w:t>5.1.1</w:t>
      </w:r>
      <w:r w:rsidRPr="00FC3094">
        <w:rPr>
          <w:rFonts w:ascii="Times New Roman" w:hAnsi="Times New Roman" w:cs="Times New Roman"/>
          <w:b/>
          <w:bCs/>
          <w:sz w:val="24"/>
        </w:rPr>
        <w:t>施工期工艺流程简述</w:t>
      </w:r>
      <w:bookmarkEnd w:id="105"/>
    </w:p>
    <w:p w:rsidR="00C46958" w:rsidRPr="00FC3094" w:rsidRDefault="00C46958" w:rsidP="0011301D">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sz w:val="24"/>
          <w:szCs w:val="22"/>
        </w:rPr>
        <w:t>项目拟建地</w:t>
      </w:r>
      <w:r w:rsidR="00522F9A" w:rsidRPr="00FC3094">
        <w:rPr>
          <w:rFonts w:ascii="Times New Roman" w:hAnsi="Times New Roman" w:cs="Times New Roman" w:hint="eastAsia"/>
          <w:sz w:val="24"/>
          <w:szCs w:val="22"/>
        </w:rPr>
        <w:t>现状</w:t>
      </w:r>
      <w:r w:rsidR="00C35381" w:rsidRPr="00FC3094">
        <w:rPr>
          <w:rFonts w:ascii="Times New Roman" w:hAnsi="Times New Roman" w:cs="Times New Roman" w:hint="eastAsia"/>
          <w:sz w:val="24"/>
          <w:szCs w:val="22"/>
        </w:rPr>
        <w:t>为华丰公司已建厂房</w:t>
      </w:r>
      <w:r w:rsidRPr="00FC3094">
        <w:rPr>
          <w:rFonts w:ascii="Times New Roman" w:hAnsi="Times New Roman" w:cs="Times New Roman" w:hint="eastAsia"/>
          <w:sz w:val="24"/>
          <w:szCs w:val="22"/>
        </w:rPr>
        <w:t>，施工期</w:t>
      </w:r>
      <w:r w:rsidR="00C35381" w:rsidRPr="00FC3094">
        <w:rPr>
          <w:rFonts w:ascii="Times New Roman" w:hAnsi="Times New Roman" w:cs="Times New Roman" w:hint="eastAsia"/>
          <w:sz w:val="24"/>
          <w:szCs w:val="22"/>
        </w:rPr>
        <w:t>主要对现有</w:t>
      </w:r>
      <w:r w:rsidRPr="00FC3094">
        <w:rPr>
          <w:rFonts w:ascii="Times New Roman" w:hAnsi="Times New Roman" w:cs="Times New Roman" w:hint="eastAsia"/>
          <w:sz w:val="24"/>
          <w:szCs w:val="22"/>
        </w:rPr>
        <w:t>建构筑物</w:t>
      </w:r>
      <w:r w:rsidR="00C35381" w:rsidRPr="00FC3094">
        <w:rPr>
          <w:rFonts w:ascii="Times New Roman" w:hAnsi="Times New Roman" w:cs="Times New Roman" w:hint="eastAsia"/>
          <w:sz w:val="24"/>
          <w:szCs w:val="22"/>
        </w:rPr>
        <w:t>进行</w:t>
      </w:r>
      <w:r w:rsidRPr="00FC3094">
        <w:rPr>
          <w:rFonts w:ascii="Times New Roman" w:hAnsi="Times New Roman" w:cs="Times New Roman" w:hint="eastAsia"/>
          <w:sz w:val="24"/>
          <w:szCs w:val="22"/>
        </w:rPr>
        <w:t>装修</w:t>
      </w:r>
      <w:r w:rsidR="00C35381" w:rsidRPr="00FC3094">
        <w:rPr>
          <w:rFonts w:ascii="Times New Roman" w:hAnsi="Times New Roman" w:cs="Times New Roman" w:hint="eastAsia"/>
          <w:sz w:val="24"/>
          <w:szCs w:val="22"/>
        </w:rPr>
        <w:t>改造、</w:t>
      </w:r>
      <w:r w:rsidRPr="00FC3094">
        <w:rPr>
          <w:rFonts w:ascii="Times New Roman" w:hAnsi="Times New Roman" w:cs="Times New Roman" w:hint="eastAsia"/>
          <w:sz w:val="24"/>
          <w:szCs w:val="22"/>
        </w:rPr>
        <w:t>设备安装调试工程等组成，并配套建设公用辅助及环保工程设施等</w:t>
      </w:r>
      <w:r w:rsidRPr="00FC3094">
        <w:rPr>
          <w:rFonts w:ascii="Times New Roman" w:hAnsi="Times New Roman" w:cs="Times New Roman"/>
          <w:sz w:val="24"/>
          <w:szCs w:val="22"/>
        </w:rPr>
        <w:t>。</w:t>
      </w:r>
      <w:r w:rsidR="00971583" w:rsidRPr="00FC3094">
        <w:rPr>
          <w:rFonts w:ascii="Times New Roman" w:hAnsi="Times New Roman" w:cs="Times New Roman" w:hint="eastAsia"/>
          <w:sz w:val="24"/>
          <w:szCs w:val="22"/>
        </w:rPr>
        <w:t>施工期主要为少量施工废气、施工噪声、施工固废等。</w:t>
      </w:r>
    </w:p>
    <w:p w:rsidR="00971583" w:rsidRPr="00FC3094" w:rsidRDefault="00971583" w:rsidP="00971583">
      <w:pPr>
        <w:pStyle w:val="a5"/>
        <w:tabs>
          <w:tab w:val="left" w:pos="780"/>
        </w:tabs>
        <w:spacing w:after="0" w:line="360" w:lineRule="auto"/>
        <w:ind w:leftChars="0" w:left="0"/>
        <w:outlineLvl w:val="2"/>
        <w:rPr>
          <w:rFonts w:ascii="Times New Roman" w:hAnsi="Times New Roman" w:cs="Times New Roman"/>
          <w:b/>
          <w:bCs/>
          <w:sz w:val="24"/>
        </w:rPr>
      </w:pPr>
      <w:bookmarkStart w:id="106" w:name="_Toc46673806"/>
      <w:r w:rsidRPr="00FC3094">
        <w:rPr>
          <w:rFonts w:ascii="Times New Roman" w:hAnsi="Times New Roman" w:cs="Times New Roman" w:hint="eastAsia"/>
          <w:b/>
          <w:bCs/>
          <w:sz w:val="24"/>
        </w:rPr>
        <w:t>5.1.2</w:t>
      </w:r>
      <w:r w:rsidRPr="00FC3094">
        <w:rPr>
          <w:rFonts w:ascii="Times New Roman" w:hAnsi="Times New Roman" w:cs="Times New Roman" w:hint="eastAsia"/>
          <w:b/>
          <w:bCs/>
          <w:sz w:val="24"/>
        </w:rPr>
        <w:t>营运</w:t>
      </w:r>
      <w:r w:rsidRPr="00FC3094">
        <w:rPr>
          <w:rFonts w:ascii="Times New Roman" w:hAnsi="Times New Roman" w:cs="Times New Roman"/>
          <w:b/>
          <w:bCs/>
          <w:sz w:val="24"/>
        </w:rPr>
        <w:t>期工艺流程简述</w:t>
      </w:r>
      <w:bookmarkEnd w:id="106"/>
    </w:p>
    <w:p w:rsidR="00ED22C2" w:rsidRDefault="00971583" w:rsidP="00280428">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项目主要产品为玻璃钢缠绕管道、缠绕储罐和片状膜塑料（</w:t>
      </w:r>
      <w:r w:rsidRPr="00FC3094">
        <w:rPr>
          <w:rFonts w:ascii="Times New Roman" w:hAnsi="Times New Roman" w:cs="Times New Roman" w:hint="eastAsia"/>
          <w:sz w:val="24"/>
          <w:szCs w:val="22"/>
        </w:rPr>
        <w:t>SMC</w:t>
      </w:r>
      <w:r w:rsidRPr="00FC3094">
        <w:rPr>
          <w:rFonts w:ascii="Times New Roman" w:hAnsi="Times New Roman" w:cs="Times New Roman" w:hint="eastAsia"/>
          <w:sz w:val="24"/>
          <w:szCs w:val="22"/>
        </w:rPr>
        <w:t>），分两种生产方式进行生产</w:t>
      </w:r>
      <w:r w:rsidR="00ED22C2">
        <w:rPr>
          <w:rFonts w:ascii="Times New Roman" w:hAnsi="Times New Roman" w:cs="Times New Roman" w:hint="eastAsia"/>
          <w:sz w:val="24"/>
          <w:szCs w:val="22"/>
        </w:rPr>
        <w:t>。</w:t>
      </w:r>
    </w:p>
    <w:p w:rsidR="00ED22C2" w:rsidRPr="00ED22C2" w:rsidRDefault="00ED22C2" w:rsidP="00ED22C2">
      <w:pPr>
        <w:spacing w:line="360" w:lineRule="auto"/>
        <w:ind w:firstLineChars="200" w:firstLine="482"/>
        <w:rPr>
          <w:rFonts w:ascii="Times New Roman" w:hAnsi="Times New Roman" w:cs="Times New Roman"/>
          <w:b/>
          <w:bCs/>
          <w:sz w:val="24"/>
          <w:szCs w:val="22"/>
          <w:u w:val="single"/>
        </w:rPr>
      </w:pPr>
      <w:r w:rsidRPr="00ED22C2">
        <w:rPr>
          <w:rFonts w:ascii="Times New Roman" w:hAnsi="Times New Roman" w:cs="Times New Roman" w:hint="eastAsia"/>
          <w:b/>
          <w:sz w:val="24"/>
          <w:szCs w:val="22"/>
          <w:u w:val="single"/>
        </w:rPr>
        <w:t>（</w:t>
      </w:r>
      <w:r w:rsidRPr="00ED22C2">
        <w:rPr>
          <w:rFonts w:ascii="Times New Roman" w:hAnsi="Times New Roman" w:cs="Times New Roman" w:hint="eastAsia"/>
          <w:b/>
          <w:sz w:val="24"/>
          <w:szCs w:val="22"/>
          <w:u w:val="single"/>
        </w:rPr>
        <w:t>1</w:t>
      </w:r>
      <w:r w:rsidRPr="00ED22C2">
        <w:rPr>
          <w:rFonts w:ascii="Times New Roman" w:hAnsi="Times New Roman" w:cs="Times New Roman" w:hint="eastAsia"/>
          <w:b/>
          <w:sz w:val="24"/>
          <w:szCs w:val="22"/>
          <w:u w:val="single"/>
        </w:rPr>
        <w:t>）玻璃钢缠绕管道、储罐生产工艺流程</w:t>
      </w:r>
    </w:p>
    <w:p w:rsidR="0011301D" w:rsidRPr="00ED22C2" w:rsidRDefault="00971583" w:rsidP="00280428">
      <w:pPr>
        <w:spacing w:line="360" w:lineRule="auto"/>
        <w:ind w:firstLineChars="200" w:firstLine="480"/>
        <w:rPr>
          <w:rFonts w:ascii="Times New Roman" w:hAnsi="Times New Roman" w:cs="Times New Roman"/>
          <w:sz w:val="24"/>
          <w:szCs w:val="22"/>
          <w:u w:val="single"/>
        </w:rPr>
      </w:pPr>
      <w:r w:rsidRPr="00ED22C2">
        <w:rPr>
          <w:rFonts w:ascii="Times New Roman" w:hAnsi="Times New Roman" w:cs="Times New Roman" w:hint="eastAsia"/>
          <w:sz w:val="24"/>
          <w:szCs w:val="22"/>
          <w:u w:val="single"/>
        </w:rPr>
        <w:t>下图主要为</w:t>
      </w:r>
      <w:r w:rsidR="0065582B" w:rsidRPr="00ED22C2">
        <w:rPr>
          <w:rFonts w:ascii="Times New Roman" w:hAnsi="Times New Roman" w:cs="Times New Roman" w:hint="eastAsia"/>
          <w:sz w:val="24"/>
          <w:szCs w:val="22"/>
          <w:u w:val="single"/>
        </w:rPr>
        <w:t>玻璃钢缠绕制品</w:t>
      </w:r>
      <w:r w:rsidR="00ED22C2" w:rsidRPr="00ED22C2">
        <w:rPr>
          <w:rFonts w:ascii="Times New Roman" w:hAnsi="Times New Roman" w:cs="Times New Roman" w:hint="eastAsia"/>
          <w:sz w:val="24"/>
          <w:szCs w:val="22"/>
          <w:u w:val="single"/>
        </w:rPr>
        <w:t>（缠绕储罐、缠绕管道）</w:t>
      </w:r>
      <w:r w:rsidR="0065582B" w:rsidRPr="00ED22C2">
        <w:rPr>
          <w:rFonts w:ascii="Times New Roman" w:hAnsi="Times New Roman" w:cs="Times New Roman" w:hint="eastAsia"/>
          <w:sz w:val="24"/>
          <w:szCs w:val="22"/>
          <w:u w:val="single"/>
        </w:rPr>
        <w:t>生产工艺：</w:t>
      </w:r>
    </w:p>
    <w:p w:rsidR="0065582B" w:rsidRPr="00FC3094" w:rsidRDefault="001B3D8A" w:rsidP="00280428">
      <w:r>
        <w:rPr>
          <w:noProof/>
        </w:rPr>
        <w:pict>
          <v:rect id="矩形 25" o:spid="_x0000_s1180" style="position:absolute;left:0;text-align:left;margin-left:51.45pt;margin-top:4.85pt;width:88.95pt;height:24.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" strokecolor="black [3200]" strokeweight="1pt">
            <v:textbox>
              <w:txbxContent>
                <w:p w:rsidR="00667006" w:rsidRDefault="00667006" w:rsidP="0065582B">
                  <w:pPr>
                    <w:jc w:val="center"/>
                  </w:pPr>
                  <w:r>
                    <w:rPr>
                      <w:rFonts w:hint="eastAsia"/>
                    </w:rPr>
                    <w:t>玻璃纤维布</w:t>
                  </w:r>
                  <w:r>
                    <w:rPr>
                      <w:rFonts w:hint="eastAsia"/>
                    </w:rPr>
                    <w:t>/</w:t>
                  </w:r>
                  <w:r>
                    <w:rPr>
                      <w:rFonts w:hint="eastAsia"/>
                    </w:rPr>
                    <w:t>丝</w:t>
                  </w:r>
                </w:p>
              </w:txbxContent>
            </v:textbox>
          </v:rect>
        </w:pict>
      </w:r>
      <w:r>
        <w:rPr>
          <w:noProof/>
        </w:rPr>
        <w:pict>
          <v:rect id="矩形 28" o:spid="_x0000_s1027" style="position:absolute;left:0;text-align:left;margin-left:305.15pt;margin-top:4.05pt;width:120.55pt;height:23.9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" filled="f" stroked="f" strokeweight="1pt">
            <v:path arrowok="t"/>
            <v:textbox>
              <w:txbxContent>
                <w:p w:rsidR="00667006" w:rsidRDefault="00667006" w:rsidP="00914549">
                  <w:pPr>
                    <w:jc w:val="left"/>
                  </w:pPr>
                  <w:r>
                    <w:rPr>
                      <w:rFonts w:hint="eastAsia"/>
                    </w:rPr>
                    <w:t>不饱和树脂、助剂等</w:t>
                  </w:r>
                </w:p>
              </w:txbxContent>
            </v:textbox>
          </v:rect>
        </w:pict>
      </w:r>
      <w:r>
        <w:rPr>
          <w:noProof/>
        </w:rPr>
        <w:pict>
          <v:rect id="矩形 29" o:spid="_x0000_s1028" style="position:absolute;left:0;text-align:left;margin-left:214.3pt;margin-top:4.7pt;width:66.6pt;height:24.4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" strokecolor="black [3200]" strokeweight="1pt">
            <v:textbox>
              <w:txbxContent>
                <w:p w:rsidR="00667006" w:rsidRDefault="00667006" w:rsidP="0065582B">
                  <w:pPr>
                    <w:jc w:val="center"/>
                  </w:pPr>
                  <w:r>
                    <w:rPr>
                      <w:rFonts w:hint="eastAsia"/>
                    </w:rPr>
                    <w:t>配料搅拌</w:t>
                  </w:r>
                </w:p>
              </w:txbxContent>
            </v:textbox>
          </v:rect>
        </w:pict>
      </w:r>
    </w:p>
    <w:p w:rsidR="0065582B" w:rsidRPr="00FC3094" w:rsidRDefault="001B3D8A" w:rsidP="00280428">
      <w:r>
        <w:rPr>
          <w:noProof/>
        </w:rPr>
        <w:pict>
          <v:line id="直接连接符 67" o:spid="_x0000_s1179" style="position:absolute;left:0;text-align:left;z-index:251760640;visibility:visible" from="261.6pt,14.1pt" to="27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">
            <v:stroke dashstyle="dashDot" endarrow="block"/>
            <o:lock v:ext="edit" shapetype="f"/>
          </v:line>
        </w:pict>
      </w:r>
      <w:r>
        <w:rPr>
          <w:noProof/>
        </w:rPr>
        <w:pict>
          <v:line id="直接连接符 18" o:spid="_x0000_s1178" style="position:absolute;left:0;text-align:left;flip:x;z-index:251666432;visibility:visible" from="243.4pt,13.65pt" to="243.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" strokecolor="black [3200]" strokeweight="1pt">
            <v:stroke joinstyle="miter"/>
          </v:line>
        </w:pict>
      </w:r>
      <w:r>
        <w:rPr>
          <w:noProof/>
        </w:rPr>
        <w:pict>
          <v:shapetype id="_x0000_t32" coordsize="21600,21600" o:spt="32" o:oned="t" path="m,l21600,21600e" filled="f">
            <v:path arrowok="t" fillok="f" o:connecttype="none"/>
            <o:lock v:ext="edit" shapetype="t"/>
          </v:shapetype>
          <v:shape id="直接箭头连接符 30" o:spid="_x0000_s1177" type="#_x0000_t32" style="position:absolute;left:0;text-align:left;margin-left:280.7pt;margin-top:.5pt;width:31.1pt;height: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" strokecolor="black [3200]" strokeweight="1pt">
            <v:stroke endarrow="open" joinstyle="miter"/>
          </v:shape>
        </w:pict>
      </w:r>
      <w:r>
        <w:rPr>
          <w:noProof/>
        </w:rPr>
        <w:pict>
          <v:line id="直接连接符 17" o:spid="_x0000_s1176" style="position:absolute;left:0;text-align:left;flip:x;z-index:251665408;visibility:visible" from="100.4pt,14.05pt" to="100.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" strokecolor="black [3200]" strokeweight="1pt">
            <v:stroke joinstyle="miter"/>
          </v:line>
        </w:pict>
      </w:r>
    </w:p>
    <w:p w:rsidR="0065582B" w:rsidRPr="00FC3094" w:rsidRDefault="001B3D8A" w:rsidP="00280428">
      <w:r>
        <w:rPr>
          <w:noProof/>
        </w:rPr>
        <w:pict>
          <v:rect id="矩形 68" o:spid="_x0000_s1029" style="position:absolute;left:0;text-align:left;margin-left:270.4pt;margin-top:2.5pt;width:86.5pt;height:25.5pt;z-index:251762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" filled="f" stroked="f" strokeweight="1pt">
            <v:path arrowok="t"/>
            <v:textbox>
              <w:txbxContent>
                <w:p w:rsidR="00667006" w:rsidRDefault="00667006" w:rsidP="0065582B">
                  <w:pPr>
                    <w:jc w:val="center"/>
                  </w:pPr>
                  <w:r>
                    <w:rPr>
                      <w:rFonts w:hint="eastAsia"/>
                    </w:rPr>
                    <w:t>有机废气、噪声</w:t>
                  </w:r>
                </w:p>
              </w:txbxContent>
            </v:textbox>
          </v:rect>
        </w:pict>
      </w:r>
    </w:p>
    <w:p w:rsidR="0065582B" w:rsidRPr="00FC3094" w:rsidRDefault="001B3D8A" w:rsidP="00280428">
      <w:r>
        <w:rPr>
          <w:noProof/>
        </w:rPr>
        <w:pict>
          <v:shape id="直接箭头连接符 16" o:spid="_x0000_s1175" type="#_x0000_t32" style="position:absolute;left:0;text-align:left;margin-left:116.9pt;margin-top:9.45pt;width:0;height:26.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" strokecolor="black [3200]" strokeweight="1pt">
            <v:stroke endarrow="open" joinstyle="miter"/>
          </v:shape>
        </w:pict>
      </w:r>
      <w:r>
        <w:rPr>
          <w:noProof/>
        </w:rPr>
        <w:pict>
          <v:shape id="直接箭头连接符 43" o:spid="_x0000_s1174" type="#_x0000_t32" style="position:absolute;left:0;text-align:left;margin-left:222.2pt;margin-top:9.8pt;width:0;height:26.8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" strokecolor="black [3200]" strokeweight="1pt">
            <v:stroke endarrow="open" joinstyle="miter"/>
          </v:shape>
        </w:pict>
      </w:r>
      <w:r>
        <w:rPr>
          <w:noProof/>
        </w:rPr>
        <w:pict>
          <v:line id="直接连接符 15" o:spid="_x0000_s1173" style="position:absolute;left:0;text-align:left;z-index:251667456;visibility:visible" from="100.1pt,9.6pt" to="244.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" strokecolor="black [3200]" strokeweight="1pt">
            <v:stroke joinstyle="miter"/>
          </v:line>
        </w:pict>
      </w:r>
    </w:p>
    <w:p w:rsidR="00280428" w:rsidRPr="00FC3094" w:rsidRDefault="00280428" w:rsidP="00280428"/>
    <w:p w:rsidR="0065582B" w:rsidRPr="00FC3094" w:rsidRDefault="001B3D8A" w:rsidP="006B1193">
      <w:r>
        <w:rPr>
          <w:noProof/>
        </w:rPr>
        <w:pict>
          <v:rect id="矩形 20" o:spid="_x0000_s1030" style="position:absolute;left:0;text-align:left;margin-left:285.1pt;margin-top:6.4pt;width:86.5pt;height:25.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" filled="f" stroked="f" strokeweight="1pt">
            <v:path arrowok="t"/>
            <v:textbox>
              <w:txbxContent>
                <w:p w:rsidR="00667006" w:rsidRDefault="00667006" w:rsidP="0065582B">
                  <w:pPr>
                    <w:jc w:val="center"/>
                  </w:pPr>
                  <w:r>
                    <w:rPr>
                      <w:rFonts w:hint="eastAsia"/>
                    </w:rPr>
                    <w:t>有机废气、噪声</w:t>
                  </w:r>
                </w:p>
              </w:txbxContent>
            </v:textbox>
          </v:rect>
        </w:pict>
      </w:r>
      <w:r>
        <w:rPr>
          <w:noProof/>
        </w:rPr>
        <w:pict>
          <v:rect id="矩形 24" o:spid="_x0000_s1031" style="position:absolute;left:0;text-align:left;margin-left:3.7pt;margin-top:3.15pt;width:40.75pt;height:40.0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" filled="f" stroked="f" strokeweight="1pt">
            <v:path arrowok="t"/>
            <v:textbox>
              <w:txbxContent>
                <w:p w:rsidR="00667006" w:rsidRDefault="00667006" w:rsidP="0065582B">
                  <w:pPr>
                    <w:jc w:val="center"/>
                  </w:pPr>
                  <w:r>
                    <w:rPr>
                      <w:rFonts w:hint="eastAsia"/>
                    </w:rPr>
                    <w:t>有机废气</w:t>
                  </w:r>
                </w:p>
              </w:txbxContent>
            </v:textbox>
          </v:rect>
        </w:pict>
      </w:r>
      <w:r>
        <w:rPr>
          <w:noProof/>
        </w:rPr>
        <w:pict>
          <v:rect id="矩形 42" o:spid="_x0000_s1032" style="position:absolute;left:0;text-align:left;margin-left:80.25pt;margin-top:5.25pt;width:64.4pt;height:26.05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" strokecolor="black [3200]" strokeweight="1pt">
            <v:textbox>
              <w:txbxContent>
                <w:p w:rsidR="00667006" w:rsidRDefault="00667006" w:rsidP="0065582B">
                  <w:pPr>
                    <w:jc w:val="center"/>
                  </w:pPr>
                  <w:r>
                    <w:rPr>
                      <w:rFonts w:hint="eastAsia"/>
                    </w:rPr>
                    <w:t>手糊成型</w:t>
                  </w:r>
                </w:p>
              </w:txbxContent>
            </v:textbox>
          </v:rect>
        </w:pict>
      </w:r>
      <w:r>
        <w:rPr>
          <w:noProof/>
        </w:rPr>
        <w:pict>
          <v:rect id="矩形 14" o:spid="_x0000_s1033" style="position:absolute;left:0;text-align:left;margin-left:191.6pt;margin-top:5.25pt;width:64.4pt;height:26.0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" strokecolor="black [3200]" strokeweight="1pt">
            <v:textbox>
              <w:txbxContent>
                <w:p w:rsidR="00667006" w:rsidRDefault="00667006" w:rsidP="0065582B">
                  <w:pPr>
                    <w:jc w:val="center"/>
                  </w:pPr>
                  <w:r>
                    <w:rPr>
                      <w:rFonts w:hint="eastAsia"/>
                    </w:rPr>
                    <w:t>缠绕</w:t>
                  </w:r>
                </w:p>
              </w:txbxContent>
            </v:textbox>
          </v:rect>
        </w:pict>
      </w:r>
    </w:p>
    <w:p w:rsidR="0065582B" w:rsidRPr="00FC3094" w:rsidRDefault="001B3D8A" w:rsidP="00280428">
      <w:r>
        <w:rPr>
          <w:noProof/>
        </w:rPr>
        <w:pict>
          <v:shape id="直接箭头连接符 45" o:spid="_x0000_s1172" type="#_x0000_t32" style="position:absolute;left:0;text-align:left;margin-left:222.15pt;margin-top:15.4pt;width:.2pt;height:30.6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" strokecolor="black [3200]" strokeweight="1pt">
            <v:stroke endarrow="open" joinstyle="miter"/>
          </v:shape>
        </w:pict>
      </w:r>
      <w:r>
        <w:rPr>
          <w:noProof/>
        </w:rPr>
        <w:pict>
          <v:line id="直接连接符 41" o:spid="_x0000_s1171" style="position:absolute;left:0;text-align:left;flip:x;z-index:251717632;visibility:visible" from="36.75pt,2.95pt" to="80.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">
            <v:stroke dashstyle="dashDot" endarrow="block"/>
            <o:lock v:ext="edit" shapetype="f"/>
          </v:line>
        </w:pict>
      </w:r>
      <w:r>
        <w:rPr>
          <w:noProof/>
        </w:rPr>
        <w:pict>
          <v:line id="直接连接符 19" o:spid="_x0000_s1170" style="position:absolute;left:0;text-align:left;flip:y;z-index:251681792;visibility:visible" from="255.75pt,3.05pt" to="291.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">
            <v:stroke dashstyle="dashDot" endarrow="block"/>
            <o:lock v:ext="edit" shapetype="f"/>
          </v:line>
        </w:pict>
      </w:r>
    </w:p>
    <w:p w:rsidR="00E9603C" w:rsidRPr="00FC3094" w:rsidRDefault="001B3D8A" w:rsidP="00280428">
      <w:r>
        <w:rPr>
          <w:noProof/>
        </w:rPr>
        <w:pict>
          <v:rect id="矩形 44" o:spid="_x0000_s1034" style="position:absolute;left:0;text-align:left;margin-left:115.95pt;margin-top:7.85pt;width:49.35pt;height:23.8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" filled="f" stroked="f" strokeweight="1pt">
            <v:path arrowok="t"/>
            <v:textbox>
              <w:txbxContent>
                <w:p w:rsidR="00667006" w:rsidRPr="00E9603C" w:rsidRDefault="00667006" w:rsidP="0065582B">
                  <w:pPr>
                    <w:jc w:val="center"/>
                    <w:rPr>
                      <w:sz w:val="18"/>
                      <w:szCs w:val="18"/>
                    </w:rPr>
                  </w:pPr>
                  <w:r w:rsidRPr="00E9603C">
                    <w:rPr>
                      <w:rFonts w:hint="eastAsia"/>
                      <w:sz w:val="18"/>
                      <w:szCs w:val="18"/>
                    </w:rPr>
                    <w:t>封头</w:t>
                  </w:r>
                  <w:r>
                    <w:rPr>
                      <w:rFonts w:hint="eastAsia"/>
                      <w:sz w:val="18"/>
                      <w:szCs w:val="18"/>
                    </w:rPr>
                    <w:t>件</w:t>
                  </w:r>
                </w:p>
              </w:txbxContent>
            </v:textbox>
          </v:rect>
        </w:pict>
      </w:r>
      <w:r>
        <w:rPr>
          <w:noProof/>
        </w:rPr>
        <w:pict>
          <v:rect id="矩形 46" o:spid="_x0000_s1035" style="position:absolute;left:0;text-align:left;margin-left:217.1pt;margin-top:2pt;width:80.85pt;height:23.9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" filled="f" stroked="f" strokeweight="1pt">
            <v:path arrowok="t"/>
            <v:textbox>
              <w:txbxContent>
                <w:p w:rsidR="00667006" w:rsidRPr="00CB0F32" w:rsidRDefault="00667006" w:rsidP="0065582B">
                  <w:pPr>
                    <w:jc w:val="center"/>
                    <w:rPr>
                      <w:sz w:val="18"/>
                      <w:szCs w:val="18"/>
                    </w:rPr>
                  </w:pPr>
                  <w:r>
                    <w:rPr>
                      <w:rFonts w:hint="eastAsia"/>
                      <w:sz w:val="18"/>
                      <w:szCs w:val="18"/>
                    </w:rPr>
                    <w:t>储罐罐体、管道</w:t>
                  </w:r>
                </w:p>
              </w:txbxContent>
            </v:textbox>
          </v:rect>
        </w:pict>
      </w:r>
      <w:r>
        <w:rPr>
          <w:noProof/>
        </w:rPr>
        <w:pict>
          <v:shape id="直接箭头连接符 13" o:spid="_x0000_s1169" type="#_x0000_t32" style="position:absolute;left:0;text-align:left;margin-left:117.05pt;margin-top:.8pt;width:.2pt;height:30.6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" strokecolor="black [3200]" strokeweight="1pt">
            <v:stroke endarrow="open" joinstyle="miter"/>
          </v:shape>
        </w:pict>
      </w:r>
    </w:p>
    <w:p w:rsidR="00E9603C" w:rsidRPr="00FC3094" w:rsidRDefault="00E9603C" w:rsidP="00280428"/>
    <w:p w:rsidR="00E9603C" w:rsidRPr="00FC3094" w:rsidRDefault="001B3D8A" w:rsidP="00280428">
      <w:r>
        <w:rPr>
          <w:noProof/>
        </w:rPr>
        <w:pict>
          <v:shape id="直接箭头连接符 32" o:spid="_x0000_s1168" type="#_x0000_t32" style="position:absolute;left:0;text-align:left;margin-left:165.05pt;margin-top:.25pt;width:0;height:28.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" strokecolor="black [3200]" strokeweight="1pt">
            <v:stroke endarrow="open" joinstyle="miter"/>
          </v:shape>
        </w:pict>
      </w:r>
      <w:r>
        <w:rPr>
          <w:noProof/>
        </w:rPr>
        <w:pict>
          <v:line id="直接连接符 47" o:spid="_x0000_s1167" style="position:absolute;left:0;text-align:left;z-index:251729920;visibility:visible" from="117.15pt,.2pt" to="22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" strokecolor="black [3200]" strokeweight="1pt">
            <v:stroke joinstyle="miter"/>
          </v:line>
        </w:pict>
      </w:r>
    </w:p>
    <w:p w:rsidR="0065582B" w:rsidRPr="00FC3094" w:rsidRDefault="001B3D8A" w:rsidP="00280428">
      <w:r>
        <w:rPr>
          <w:noProof/>
        </w:rPr>
        <w:pict>
          <v:rect id="矩形 31" o:spid="_x0000_s1036" style="position:absolute;left:0;text-align:left;margin-left:227.05pt;margin-top:14.7pt;width:60.7pt;height:25.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" filled="f" stroked="f" strokeweight="1pt">
            <v:path arrowok="t"/>
            <v:textbox>
              <w:txbxContent>
                <w:p w:rsidR="00667006" w:rsidRDefault="00667006" w:rsidP="0065582B">
                  <w:pPr>
                    <w:jc w:val="center"/>
                  </w:pPr>
                  <w:r>
                    <w:rPr>
                      <w:rFonts w:hint="eastAsia"/>
                    </w:rPr>
                    <w:t>有机废气</w:t>
                  </w:r>
                </w:p>
              </w:txbxContent>
            </v:textbox>
          </v:rect>
        </w:pict>
      </w:r>
      <w:r>
        <w:rPr>
          <w:noProof/>
        </w:rPr>
        <w:pict>
          <v:rect id="矩形 12" o:spid="_x0000_s1037" style="position:absolute;left:0;text-align:left;margin-left:132.4pt;margin-top:12.9pt;width:63.9pt;height:25.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" strokecolor="black [3200]" strokeweight="1pt">
            <v:textbox>
              <w:txbxContent>
                <w:p w:rsidR="00667006" w:rsidRDefault="00667006" w:rsidP="0065582B">
                  <w:pPr>
                    <w:jc w:val="center"/>
                  </w:pPr>
                  <w:r>
                    <w:rPr>
                      <w:rFonts w:hint="eastAsia"/>
                    </w:rPr>
                    <w:t>室温固化</w:t>
                  </w:r>
                </w:p>
              </w:txbxContent>
            </v:textbox>
          </v:rect>
        </w:pict>
      </w:r>
    </w:p>
    <w:p w:rsidR="0065582B" w:rsidRPr="00FC3094" w:rsidRDefault="001B3D8A" w:rsidP="00280428">
      <w:r>
        <w:rPr>
          <w:noProof/>
        </w:rPr>
        <w:pict>
          <v:line id="直接连接符 21" o:spid="_x0000_s1166" style="position:absolute;left:0;text-align:left;flip:y;z-index:251683840;visibility:visible" from="196.6pt,10.35pt" to="232.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">
            <v:stroke dashstyle="dashDot" endarrow="block"/>
            <o:lock v:ext="edit" shapetype="f"/>
          </v:line>
        </w:pict>
      </w:r>
    </w:p>
    <w:p w:rsidR="00280428" w:rsidRPr="00FC3094" w:rsidRDefault="001B3D8A" w:rsidP="00280428">
      <w:r>
        <w:rPr>
          <w:noProof/>
        </w:rPr>
        <w:pict>
          <v:shape id="直接箭头连接符 11" o:spid="_x0000_s1165" type="#_x0000_t32" style="position:absolute;left:0;text-align:left;margin-left:164.95pt;margin-top:7.95pt;width:0;height:26.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" strokecolor="black [3200]" strokeweight="1pt">
            <v:stroke endarrow="open" joinstyle="miter"/>
          </v:shape>
        </w:pict>
      </w:r>
    </w:p>
    <w:p w:rsidR="0065582B" w:rsidRPr="00FC3094" w:rsidRDefault="0065582B" w:rsidP="00280428"/>
    <w:p w:rsidR="0065582B" w:rsidRPr="00FC3094" w:rsidRDefault="001B3D8A" w:rsidP="00280428">
      <w:r>
        <w:rPr>
          <w:noProof/>
        </w:rPr>
        <w:pict>
          <v:rect id="矩形 9" o:spid="_x0000_s1038" style="position:absolute;left:0;text-align:left;margin-left:128.95pt;margin-top:4.2pt;width:1in;height:24.4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" strokecolor="black [3200]" strokeweight="1pt">
            <v:textbox>
              <w:txbxContent>
                <w:p w:rsidR="00667006" w:rsidRDefault="00667006" w:rsidP="0065582B">
                  <w:pPr>
                    <w:jc w:val="center"/>
                  </w:pPr>
                  <w:r>
                    <w:rPr>
                      <w:rFonts w:hint="eastAsia"/>
                    </w:rPr>
                    <w:t>脱模</w:t>
                  </w:r>
                </w:p>
              </w:txbxContent>
            </v:textbox>
          </v:rect>
        </w:pict>
      </w:r>
    </w:p>
    <w:p w:rsidR="00280428" w:rsidRPr="00FC3094" w:rsidRDefault="001B3D8A" w:rsidP="00280428">
      <w:pPr>
        <w:pStyle w:val="a0"/>
        <w:ind w:firstLine="480"/>
      </w:pPr>
      <w:r>
        <w:rPr>
          <w:noProof/>
        </w:rPr>
        <w:pict>
          <v:shape id="直接箭头连接符 10" o:spid="_x0000_s1164" type="#_x0000_t32" style="position:absolute;left:0;text-align:left;margin-left:240.35pt;margin-top:.35pt;width:.35pt;height:40.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" strokecolor="black [3200]" strokeweight="1pt">
            <v:stroke endarrow="open" joinstyle="miter"/>
          </v:shape>
        </w:pict>
      </w:r>
      <w:r>
        <w:rPr>
          <w:noProof/>
        </w:rPr>
        <w:pict>
          <v:rect id="矩形 33" o:spid="_x0000_s1039" style="position:absolute;left:0;text-align:left;margin-left:88.05pt;margin-top:14.6pt;width:88.7pt;height:23.8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" filled="f" stroked="f" strokeweight="1pt">
            <v:path arrowok="t"/>
            <v:textbox>
              <w:txbxContent>
                <w:p w:rsidR="00667006" w:rsidRPr="00CB0F32" w:rsidRDefault="00667006" w:rsidP="0065582B">
                  <w:pPr>
                    <w:jc w:val="center"/>
                    <w:rPr>
                      <w:sz w:val="18"/>
                      <w:szCs w:val="18"/>
                    </w:rPr>
                  </w:pPr>
                  <w:r w:rsidRPr="00CB0F32">
                    <w:rPr>
                      <w:rFonts w:hint="eastAsia"/>
                      <w:sz w:val="18"/>
                      <w:szCs w:val="18"/>
                    </w:rPr>
                    <w:t>储罐罐体</w:t>
                  </w:r>
                  <w:r>
                    <w:rPr>
                      <w:rFonts w:hint="eastAsia"/>
                      <w:sz w:val="18"/>
                      <w:szCs w:val="18"/>
                    </w:rPr>
                    <w:t>、封头件</w:t>
                  </w:r>
                </w:p>
              </w:txbxContent>
            </v:textbox>
          </v:rect>
        </w:pict>
      </w:r>
      <w:r>
        <w:rPr>
          <w:noProof/>
        </w:rPr>
        <w:pict>
          <v:shape id="直接箭头连接符 7" o:spid="_x0000_s1163" type="#_x0000_t32" style="position:absolute;left:0;text-align:left;margin-left:140.25pt;margin-top:12.85pt;width:0;height:28.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" strokecolor="black [3200]" strokeweight="1pt">
            <v:stroke endarrow="open" joinstyle="miter"/>
          </v:shape>
        </w:pict>
      </w:r>
      <w:r>
        <w:rPr>
          <w:noProof/>
        </w:rPr>
        <w:pict>
          <v:line id="直接连接符 35" o:spid="_x0000_s1162" style="position:absolute;left:0;text-align:left;z-index:251705344;visibility:visible" from="202.25pt,-.1pt" to="24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" strokecolor="black [3200]" strokeweight="1pt">
            <v:stroke joinstyle="miter"/>
          </v:line>
        </w:pict>
      </w:r>
    </w:p>
    <w:p w:rsidR="0065582B" w:rsidRPr="00FC3094" w:rsidRDefault="001B3D8A" w:rsidP="00280428">
      <w:r>
        <w:rPr>
          <w:noProof/>
        </w:rPr>
        <w:pict>
          <v:rect id="矩形 155" o:spid="_x0000_s1040" style="position:absolute;left:0;text-align:left;margin-left:298.3pt;margin-top:3.25pt;width:71.65pt;height:42.3pt;z-index:25199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" filled="f" stroked="f" strokeweight="1pt">
            <v:path arrowok="t"/>
            <v:textbox>
              <w:txbxContent>
                <w:p w:rsidR="00667006" w:rsidRDefault="00667006" w:rsidP="0065582B">
                  <w:pPr>
                    <w:jc w:val="center"/>
                  </w:pPr>
                  <w:r>
                    <w:rPr>
                      <w:rFonts w:hint="eastAsia"/>
                    </w:rPr>
                    <w:t>边角料、噪声、粉尘</w:t>
                  </w:r>
                </w:p>
              </w:txbxContent>
            </v:textbox>
          </v:rect>
        </w:pict>
      </w:r>
      <w:r>
        <w:rPr>
          <w:noProof/>
        </w:rPr>
        <w:pict>
          <v:rect id="矩形 152" o:spid="_x0000_s1041" style="position:absolute;left:0;text-align:left;margin-left:208.7pt;margin-top:11.75pt;width:64.8pt;height:24.15pt;z-index:25199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" strokecolor="black [3200]" strokeweight="1pt">
            <v:textbox>
              <w:txbxContent>
                <w:p w:rsidR="00667006" w:rsidRDefault="00667006" w:rsidP="0065582B">
                  <w:pPr>
                    <w:jc w:val="center"/>
                  </w:pPr>
                  <w:r>
                    <w:rPr>
                      <w:rFonts w:hint="eastAsia"/>
                    </w:rPr>
                    <w:t>修边打磨</w:t>
                  </w:r>
                </w:p>
              </w:txbxContent>
            </v:textbox>
          </v:rect>
        </w:pict>
      </w:r>
      <w:r>
        <w:rPr>
          <w:noProof/>
        </w:rPr>
        <w:pict>
          <v:rect id="矩形 26" o:spid="_x0000_s1042" style="position:absolute;left:0;text-align:left;margin-left:.35pt;margin-top:3.25pt;width:71.65pt;height:42.3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" filled="f" stroked="f" strokeweight="1pt">
            <v:path arrowok="t"/>
            <v:textbox>
              <w:txbxContent>
                <w:p w:rsidR="00667006" w:rsidRDefault="00667006" w:rsidP="0065582B">
                  <w:pPr>
                    <w:jc w:val="center"/>
                  </w:pPr>
                  <w:r>
                    <w:rPr>
                      <w:rFonts w:hint="eastAsia"/>
                    </w:rPr>
                    <w:t>边角料、噪声、粉尘</w:t>
                  </w:r>
                </w:p>
              </w:txbxContent>
            </v:textbox>
          </v:rect>
        </w:pict>
      </w:r>
      <w:r>
        <w:rPr>
          <w:noProof/>
        </w:rPr>
        <w:pict>
          <v:rect id="矩形 6" o:spid="_x0000_s1043" style="position:absolute;left:0;text-align:left;margin-left:105.7pt;margin-top:12.05pt;width:69.3pt;height:24.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" strokecolor="black [3200]" strokeweight="1pt">
            <v:textbox>
              <w:txbxContent>
                <w:p w:rsidR="00667006" w:rsidRDefault="00667006" w:rsidP="0065582B">
                  <w:pPr>
                    <w:jc w:val="center"/>
                  </w:pPr>
                  <w:r>
                    <w:rPr>
                      <w:rFonts w:hint="eastAsia"/>
                    </w:rPr>
                    <w:t>组装、修边</w:t>
                  </w:r>
                </w:p>
              </w:txbxContent>
            </v:textbox>
          </v:rect>
        </w:pict>
      </w:r>
      <w:r w:rsidR="0065582B" w:rsidRPr="00FC3094">
        <w:rPr>
          <w:rFonts w:hint="eastAsia"/>
        </w:rPr>
        <w:tab/>
      </w:r>
    </w:p>
    <w:p w:rsidR="00280428" w:rsidRPr="00FC3094" w:rsidRDefault="001B3D8A" w:rsidP="00280428">
      <w:pPr>
        <w:pStyle w:val="a0"/>
        <w:ind w:firstLine="480"/>
      </w:pPr>
      <w:r>
        <w:rPr>
          <w:noProof/>
        </w:rPr>
        <w:pict>
          <v:line id="直接连接符 154" o:spid="_x0000_s1161" style="position:absolute;left:0;text-align:left;z-index:251996160;visibility:visible" from="273.4pt,9.05pt" to="305.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">
            <v:stroke dashstyle="dashDot" endarrow="block"/>
            <o:lock v:ext="edit" shapetype="f"/>
          </v:line>
        </w:pict>
      </w:r>
      <w:r>
        <w:rPr>
          <w:noProof/>
        </w:rPr>
        <w:pict>
          <v:shape id="直接箭头连接符 153" o:spid="_x0000_s1160" type="#_x0000_t32" style="position:absolute;left:0;text-align:left;margin-left:240.5pt;margin-top:20.25pt;width:0;height:16.7pt;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" strokecolor="black [3200]" strokeweight="1pt">
            <v:stroke endarrow="open" joinstyle="miter"/>
          </v:shape>
        </w:pict>
      </w:r>
      <w:r>
        <w:rPr>
          <w:noProof/>
        </w:rPr>
        <w:pict>
          <v:shape id="直接箭头连接符 5" o:spid="_x0000_s1159" type="#_x0000_t32" style="position:absolute;left:0;text-align:left;margin-left:139.35pt;margin-top:20.55pt;width:0;height:16.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" strokecolor="black [3200]" strokeweight="1pt">
            <v:stroke endarrow="open" joinstyle="miter"/>
          </v:shape>
        </w:pict>
      </w:r>
      <w:r>
        <w:rPr>
          <w:noProof/>
        </w:rPr>
        <w:pict>
          <v:line id="直接连接符 48" o:spid="_x0000_s1158" style="position:absolute;left:0;text-align:left;flip:x y;z-index:251680768;visibility:visible" from="61.4pt,8.8pt" to="10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">
            <v:stroke dashstyle="dashDot" endarrow="block"/>
            <o:lock v:ext="edit" shapetype="f"/>
          </v:line>
        </w:pict>
      </w:r>
    </w:p>
    <w:p w:rsidR="0065582B" w:rsidRPr="00FC3094" w:rsidRDefault="001B3D8A" w:rsidP="00280428">
      <w:pPr>
        <w:ind w:firstLineChars="600" w:firstLine="1260"/>
      </w:pPr>
      <w:r>
        <w:rPr>
          <w:noProof/>
        </w:rPr>
        <w:pict>
          <v:rect id="矩形 151" o:spid="_x0000_s1044" style="position:absolute;left:0;text-align:left;margin-left:114.45pt;margin-top:8.75pt;width:47.5pt;height:23.85pt;z-index:25199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" filled="f" stroked="f" strokeweight="1pt">
            <v:path arrowok="t"/>
            <v:textbox>
              <w:txbxContent>
                <w:p w:rsidR="00667006" w:rsidRPr="00120348" w:rsidRDefault="00667006" w:rsidP="0065582B">
                  <w:pPr>
                    <w:jc w:val="center"/>
                    <w:rPr>
                      <w:szCs w:val="21"/>
                    </w:rPr>
                  </w:pPr>
                  <w:r w:rsidRPr="00120348">
                    <w:rPr>
                      <w:rFonts w:hint="eastAsia"/>
                      <w:szCs w:val="21"/>
                    </w:rPr>
                    <w:t>储罐</w:t>
                  </w:r>
                </w:p>
              </w:txbxContent>
            </v:textbox>
          </v:rect>
        </w:pict>
      </w:r>
      <w:r>
        <w:rPr>
          <w:noProof/>
        </w:rPr>
        <w:pict>
          <v:rect id="矩形 36" o:spid="_x0000_s1045" style="position:absolute;left:0;text-align:left;margin-left:221.9pt;margin-top:8.4pt;width:37.05pt;height:23.8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" filled="f" stroked="f" strokeweight="1pt">
            <v:path arrowok="t"/>
            <v:textbox>
              <w:txbxContent>
                <w:p w:rsidR="00667006" w:rsidRPr="00120348" w:rsidRDefault="00667006" w:rsidP="0065582B">
                  <w:pPr>
                    <w:jc w:val="center"/>
                    <w:rPr>
                      <w:szCs w:val="21"/>
                    </w:rPr>
                  </w:pPr>
                  <w:r w:rsidRPr="00120348">
                    <w:rPr>
                      <w:rFonts w:hint="eastAsia"/>
                      <w:szCs w:val="21"/>
                    </w:rPr>
                    <w:t>管道</w:t>
                  </w:r>
                </w:p>
              </w:txbxContent>
            </v:textbox>
          </v:rect>
        </w:pict>
      </w:r>
    </w:p>
    <w:p w:rsidR="0065582B" w:rsidRPr="00FC3094" w:rsidRDefault="001B3D8A" w:rsidP="00280428">
      <w:r>
        <w:rPr>
          <w:noProof/>
        </w:rPr>
        <w:pict>
          <v:shape id="直接箭头连接符 34" o:spid="_x0000_s1157" type="#_x0000_t32" style="position:absolute;left:0;text-align:left;margin-left:191.9pt;margin-top:4.8pt;width:.25pt;height:30.2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" strokecolor="black [3200]" strokeweight="1pt">
            <v:stroke endarrow="open" joinstyle="miter"/>
          </v:shape>
        </w:pict>
      </w:r>
      <w:r>
        <w:rPr>
          <w:noProof/>
        </w:rPr>
        <w:pict>
          <v:line id="直接连接符 27" o:spid="_x0000_s1156" style="position:absolute;left:0;text-align:left;z-index:251731968;visibility:visible" from="154.35pt,4.05pt" to="22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" strokecolor="black [3200]" strokeweight="1pt">
            <v:stroke joinstyle="miter"/>
          </v:line>
        </w:pict>
      </w:r>
    </w:p>
    <w:p w:rsidR="0065582B" w:rsidRPr="00FC3094" w:rsidRDefault="0065582B" w:rsidP="00280428"/>
    <w:p w:rsidR="0065582B" w:rsidRDefault="001B3D8A" w:rsidP="00280428">
      <w:r w:rsidRPr="001B3D8A">
        <w:rPr>
          <w:rFonts w:ascii="Times New Roman" w:hAnsi="Times New Roman" w:cs="Times New Roman"/>
          <w:b/>
          <w:noProof/>
          <w:sz w:val="24"/>
        </w:rPr>
        <w:pict>
          <v:rect id="矩形 23" o:spid="_x0000_s1046" style="position:absolute;left:0;text-align:left;margin-left:261.85pt;margin-top:2.85pt;width:52.7pt;height:25.5pt;z-index:251787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" filled="f" stroked="f" strokeweight="1pt">
            <v:path arrowok="t"/>
            <v:textbox>
              <w:txbxContent>
                <w:p w:rsidR="00667006" w:rsidRDefault="00667006" w:rsidP="00D767DA">
                  <w:pPr>
                    <w:jc w:val="center"/>
                  </w:pPr>
                  <w:r>
                    <w:rPr>
                      <w:rFonts w:hint="eastAsia"/>
                    </w:rPr>
                    <w:t>残次品</w:t>
                  </w:r>
                </w:p>
              </w:txbxContent>
            </v:textbox>
          </v:rect>
        </w:pict>
      </w:r>
      <w:r w:rsidRPr="001B3D8A">
        <w:rPr>
          <w:rFonts w:ascii="Times New Roman" w:hAnsi="Times New Roman" w:cs="Times New Roman"/>
          <w:b/>
          <w:noProof/>
          <w:sz w:val="24"/>
        </w:rPr>
        <w:pict>
          <v:line id="直接连接符 22" o:spid="_x0000_s1155" style="position:absolute;left:0;text-align:left;flip:y;z-index:251786240;visibility:visible" from="232.8pt,15.4pt" to="268.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">
            <v:stroke dashstyle="dashDot" endarrow="block"/>
            <o:lock v:ext="edit" shapetype="f"/>
          </v:line>
        </w:pict>
      </w:r>
      <w:r>
        <w:rPr>
          <w:noProof/>
        </w:rPr>
        <w:pict>
          <v:rect id="矩形 4" o:spid="_x0000_s1047" style="position:absolute;left:0;text-align:left;margin-left:154.65pt;margin-top:4.1pt;width:78.4pt;height:24.4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" strokecolor="black [3200]" strokeweight="1pt">
            <v:textbox>
              <w:txbxContent>
                <w:p w:rsidR="00667006" w:rsidRDefault="00667006" w:rsidP="0065582B">
                  <w:pPr>
                    <w:jc w:val="center"/>
                  </w:pPr>
                  <w:r>
                    <w:rPr>
                      <w:rFonts w:hint="eastAsia"/>
                    </w:rPr>
                    <w:t>质检入库</w:t>
                  </w:r>
                </w:p>
              </w:txbxContent>
            </v:textbox>
          </v:rect>
        </w:pict>
      </w:r>
    </w:p>
    <w:p w:rsidR="00120348" w:rsidRPr="00120348" w:rsidRDefault="00120348" w:rsidP="00120348">
      <w:pPr>
        <w:pStyle w:val="a0"/>
        <w:ind w:firstLine="480"/>
      </w:pPr>
    </w:p>
    <w:p w:rsidR="00F3317C" w:rsidRPr="00ED22C2" w:rsidRDefault="00F3317C" w:rsidP="00F3317C">
      <w:pPr>
        <w:spacing w:line="360" w:lineRule="auto"/>
        <w:jc w:val="center"/>
        <w:textAlignment w:val="center"/>
        <w:rPr>
          <w:rFonts w:ascii="Times New Roman" w:hAnsi="Times New Roman" w:cs="Times New Roman"/>
          <w:b/>
          <w:sz w:val="24"/>
          <w:u w:val="single"/>
        </w:rPr>
      </w:pPr>
      <w:r w:rsidRPr="00ED22C2">
        <w:rPr>
          <w:rFonts w:ascii="Times New Roman" w:hAnsi="Times New Roman" w:cs="Times New Roman" w:hint="eastAsia"/>
          <w:b/>
          <w:sz w:val="24"/>
          <w:u w:val="single"/>
        </w:rPr>
        <w:t>图</w:t>
      </w:r>
      <w:r w:rsidRPr="00ED22C2">
        <w:rPr>
          <w:rFonts w:ascii="Times New Roman" w:hAnsi="Times New Roman" w:cs="Times New Roman" w:hint="eastAsia"/>
          <w:b/>
          <w:sz w:val="24"/>
          <w:u w:val="single"/>
        </w:rPr>
        <w:t xml:space="preserve">5-1  </w:t>
      </w:r>
      <w:r w:rsidRPr="00ED22C2">
        <w:rPr>
          <w:rFonts w:ascii="Times New Roman" w:hAnsi="Times New Roman" w:cs="Times New Roman" w:hint="eastAsia"/>
          <w:b/>
          <w:sz w:val="24"/>
          <w:u w:val="single"/>
        </w:rPr>
        <w:t>玻璃钢缠绕</w:t>
      </w:r>
      <w:r w:rsidR="00ED22C2" w:rsidRPr="00ED22C2">
        <w:rPr>
          <w:rFonts w:ascii="Times New Roman" w:hAnsi="Times New Roman" w:cs="Times New Roman" w:hint="eastAsia"/>
          <w:b/>
          <w:sz w:val="24"/>
          <w:szCs w:val="22"/>
          <w:u w:val="single"/>
        </w:rPr>
        <w:t>管道、储罐</w:t>
      </w:r>
      <w:r w:rsidR="00F15A86" w:rsidRPr="00ED22C2">
        <w:rPr>
          <w:rFonts w:ascii="Times New Roman" w:hAnsi="Times New Roman" w:cs="Times New Roman" w:hint="eastAsia"/>
          <w:b/>
          <w:sz w:val="24"/>
          <w:u w:val="single"/>
        </w:rPr>
        <w:t>生产</w:t>
      </w:r>
      <w:r w:rsidRPr="00ED22C2">
        <w:rPr>
          <w:rFonts w:ascii="Times New Roman" w:hAnsi="Times New Roman" w:cs="Times New Roman" w:hint="eastAsia"/>
          <w:b/>
          <w:sz w:val="24"/>
          <w:u w:val="single"/>
        </w:rPr>
        <w:t>工艺流程及产污节点</w:t>
      </w:r>
      <w:r w:rsidR="000E466B" w:rsidRPr="00ED22C2">
        <w:rPr>
          <w:rFonts w:ascii="Times New Roman" w:hAnsi="Times New Roman" w:cs="Times New Roman" w:hint="eastAsia"/>
          <w:b/>
          <w:sz w:val="24"/>
          <w:u w:val="single"/>
        </w:rPr>
        <w:t>示意图</w:t>
      </w:r>
    </w:p>
    <w:p w:rsidR="00F3317C" w:rsidRPr="00FC3094" w:rsidRDefault="00F3317C" w:rsidP="000E466B">
      <w:pPr>
        <w:spacing w:line="360" w:lineRule="auto"/>
        <w:ind w:firstLineChars="200" w:firstLine="482"/>
        <w:rPr>
          <w:rFonts w:ascii="Times New Roman" w:hAnsi="Times New Roman" w:cs="Times New Roman"/>
          <w:b/>
          <w:bCs/>
          <w:sz w:val="24"/>
          <w:szCs w:val="22"/>
        </w:rPr>
      </w:pPr>
      <w:r w:rsidRPr="00FC3094">
        <w:rPr>
          <w:rFonts w:ascii="Times New Roman" w:hAnsi="Times New Roman" w:cs="Times New Roman" w:hint="eastAsia"/>
          <w:b/>
          <w:sz w:val="24"/>
          <w:szCs w:val="22"/>
        </w:rPr>
        <w:lastRenderedPageBreak/>
        <w:t>工艺流程说明</w:t>
      </w:r>
      <w:r w:rsidR="00ED22C2">
        <w:rPr>
          <w:rFonts w:ascii="Times New Roman" w:hAnsi="Times New Roman" w:cs="Times New Roman" w:hint="eastAsia"/>
          <w:b/>
          <w:sz w:val="24"/>
          <w:szCs w:val="22"/>
        </w:rPr>
        <w:t>：</w:t>
      </w:r>
    </w:p>
    <w:p w:rsidR="00456947" w:rsidRPr="00FC3094" w:rsidRDefault="00F3317C" w:rsidP="000C6D58">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sz w:val="24"/>
          <w:szCs w:val="22"/>
        </w:rPr>
        <w:t>a</w:t>
      </w:r>
      <w:r w:rsidRPr="00FC3094">
        <w:rPr>
          <w:rFonts w:ascii="Times New Roman" w:hAnsi="Times New Roman" w:cs="Times New Roman" w:hint="eastAsia"/>
          <w:sz w:val="24"/>
          <w:szCs w:val="22"/>
        </w:rPr>
        <w:t>、模具</w:t>
      </w:r>
      <w:r w:rsidR="00456947" w:rsidRPr="00FC3094">
        <w:rPr>
          <w:rFonts w:ascii="Times New Roman" w:hAnsi="Times New Roman" w:cs="Times New Roman" w:hint="eastAsia"/>
          <w:sz w:val="24"/>
          <w:szCs w:val="22"/>
        </w:rPr>
        <w:t>准备</w:t>
      </w:r>
      <w:r w:rsidRPr="00FC3094">
        <w:rPr>
          <w:rFonts w:ascii="Times New Roman" w:hAnsi="Times New Roman" w:cs="Times New Roman" w:hint="eastAsia"/>
          <w:sz w:val="24"/>
          <w:szCs w:val="22"/>
        </w:rPr>
        <w:t>：</w:t>
      </w:r>
      <w:r w:rsidR="00456947" w:rsidRPr="00FC3094">
        <w:rPr>
          <w:rFonts w:ascii="Times New Roman" w:hAnsi="Times New Roman" w:cs="Times New Roman" w:hint="eastAsia"/>
          <w:sz w:val="24"/>
          <w:szCs w:val="22"/>
        </w:rPr>
        <w:t>将生产标准尺寸的模具进行清理，将脱模剂涂抹在模具成型表面上，脱模剂处理完成后经自然干燥后才可以开始使用模具。</w:t>
      </w:r>
    </w:p>
    <w:p w:rsidR="000C6D58" w:rsidRPr="00FC3094" w:rsidRDefault="001B3D8A" w:rsidP="0077375A">
      <w:pPr>
        <w:pStyle w:val="a0"/>
        <w:spacing w:after="0"/>
        <w:ind w:firstLine="562"/>
      </w:pPr>
      <w:r w:rsidRPr="001B3D8A">
        <w:rPr>
          <w:b/>
          <w:bCs/>
          <w:noProof/>
          <w:sz w:val="28"/>
          <w:szCs w:val="28"/>
        </w:rPr>
        <w:pict>
          <v:rect id="矩形 118" o:spid="_x0000_s1154" style="position:absolute;left:0;text-align:left;margin-left:74.75pt;margin-top:70.55pt;width:450pt;height:699.9pt;z-index:-25138892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L7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" filled="f" strokeweight=".5pt">
            <w10:wrap anchorx="page" anchory="page"/>
          </v:rect>
        </w:pict>
      </w:r>
      <w:r w:rsidR="000C6D58" w:rsidRPr="00FC3094">
        <w:rPr>
          <w:rFonts w:hint="eastAsia"/>
          <w:szCs w:val="22"/>
        </w:rPr>
        <w:t>b</w:t>
      </w:r>
      <w:r w:rsidR="000C6D58" w:rsidRPr="00FC3094">
        <w:rPr>
          <w:rFonts w:hint="eastAsia"/>
          <w:szCs w:val="22"/>
        </w:rPr>
        <w:t>、搅拌配料：将不饱和树脂、固化剂和引发剂等助剂按配比置于搅拌机进行充分混合搅拌，原料加入搅拌机严格按照添加顺序，在添加完一种物料时必须充分搅拌混合均匀后再添加下一种物料。搅拌机拌制成混合浆液后备用。</w:t>
      </w:r>
    </w:p>
    <w:p w:rsidR="00C340CF" w:rsidRPr="00FC3094" w:rsidRDefault="000C6D58" w:rsidP="000C6D58">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c</w:t>
      </w:r>
      <w:r w:rsidR="00F3317C" w:rsidRPr="00FC3094">
        <w:rPr>
          <w:rFonts w:ascii="Times New Roman" w:hAnsi="Times New Roman" w:cs="Times New Roman" w:hint="eastAsia"/>
          <w:sz w:val="24"/>
          <w:szCs w:val="22"/>
        </w:rPr>
        <w:t>、</w:t>
      </w:r>
      <w:r w:rsidR="00C340CF" w:rsidRPr="00FC3094">
        <w:rPr>
          <w:rFonts w:ascii="Times New Roman" w:hAnsi="Times New Roman" w:cs="Times New Roman" w:hint="eastAsia"/>
          <w:sz w:val="24"/>
          <w:szCs w:val="22"/>
        </w:rPr>
        <w:t>手糊成型：待模具充分</w:t>
      </w:r>
      <w:r w:rsidR="006512A5" w:rsidRPr="00FC3094">
        <w:rPr>
          <w:rFonts w:ascii="Times New Roman" w:hAnsi="Times New Roman" w:cs="Times New Roman" w:hint="eastAsia"/>
          <w:sz w:val="24"/>
          <w:szCs w:val="22"/>
        </w:rPr>
        <w:t>在室温环境下自然</w:t>
      </w:r>
      <w:r w:rsidR="00C340CF" w:rsidRPr="00FC3094">
        <w:rPr>
          <w:rFonts w:ascii="Times New Roman" w:hAnsi="Times New Roman" w:cs="Times New Roman" w:hint="eastAsia"/>
          <w:sz w:val="24"/>
          <w:szCs w:val="22"/>
        </w:rPr>
        <w:t>干燥好后，将</w:t>
      </w:r>
      <w:r w:rsidR="006512A5" w:rsidRPr="00FC3094">
        <w:rPr>
          <w:rFonts w:ascii="Times New Roman" w:hAnsi="Times New Roman" w:cs="Times New Roman" w:hint="eastAsia"/>
          <w:sz w:val="24"/>
          <w:szCs w:val="22"/>
        </w:rPr>
        <w:t>搅拌配置好的</w:t>
      </w:r>
      <w:r w:rsidR="00C340CF" w:rsidRPr="00FC3094">
        <w:rPr>
          <w:rFonts w:ascii="Times New Roman" w:hAnsi="Times New Roman" w:cs="Times New Roman" w:hint="eastAsia"/>
          <w:sz w:val="24"/>
          <w:szCs w:val="22"/>
        </w:rPr>
        <w:t>树脂溶液混和料，涂刷在模具成型面上，随后在其上铺放裁剪好的玻璃纤维布材料，并注意浸透树脂、排除气泡。重复上述铺层操作，直到达到设计厚度，根据不同产品要求铺设不同的布层</w:t>
      </w:r>
      <w:r w:rsidR="00120348" w:rsidRPr="00120348">
        <w:rPr>
          <w:rFonts w:ascii="Times New Roman" w:hAnsi="Times New Roman" w:cs="Times New Roman" w:hint="eastAsia"/>
          <w:sz w:val="24"/>
          <w:szCs w:val="22"/>
          <w:u w:val="single"/>
        </w:rPr>
        <w:t>，制备成储罐的封头件</w:t>
      </w:r>
      <w:r w:rsidR="00120348">
        <w:rPr>
          <w:rFonts w:ascii="Times New Roman" w:hAnsi="Times New Roman" w:cs="Times New Roman" w:hint="eastAsia"/>
          <w:sz w:val="24"/>
          <w:szCs w:val="22"/>
          <w:u w:val="single"/>
        </w:rPr>
        <w:t>（半成品）</w:t>
      </w:r>
      <w:r w:rsidR="00660267" w:rsidRPr="00120348">
        <w:rPr>
          <w:rFonts w:ascii="Times New Roman" w:hAnsi="Times New Roman" w:cs="Times New Roman" w:hint="eastAsia"/>
          <w:sz w:val="24"/>
          <w:szCs w:val="22"/>
          <w:u w:val="single"/>
        </w:rPr>
        <w:t>。</w:t>
      </w:r>
    </w:p>
    <w:p w:rsidR="00C340CF" w:rsidRPr="00120348" w:rsidRDefault="00C340CF" w:rsidP="000C6D58">
      <w:pPr>
        <w:spacing w:line="360" w:lineRule="auto"/>
        <w:ind w:firstLineChars="200" w:firstLine="480"/>
        <w:rPr>
          <w:rFonts w:ascii="Times New Roman" w:hAnsi="Times New Roman" w:cs="Times New Roman"/>
          <w:sz w:val="24"/>
          <w:szCs w:val="22"/>
          <w:u w:val="single"/>
        </w:rPr>
      </w:pPr>
      <w:r w:rsidRPr="00FC3094">
        <w:rPr>
          <w:rFonts w:ascii="Times New Roman" w:hAnsi="Times New Roman" w:cs="Times New Roman" w:hint="eastAsia"/>
          <w:sz w:val="24"/>
          <w:szCs w:val="22"/>
        </w:rPr>
        <w:t>缠绕：将模具放置缠绕机模具固定作业区，并在模具面上铺上裁剪好的玻璃纤维布材料，再将纤维丝牵引至自动成型设备缠绕机上，并将牵引至模具上的纤维丝从树脂溶液</w:t>
      </w:r>
      <w:r w:rsidR="00943C3F" w:rsidRPr="00FC3094">
        <w:rPr>
          <w:rFonts w:ascii="Times New Roman" w:hAnsi="Times New Roman" w:cs="Times New Roman" w:hint="eastAsia"/>
          <w:sz w:val="24"/>
          <w:szCs w:val="22"/>
        </w:rPr>
        <w:t>配置设备储存</w:t>
      </w:r>
      <w:r w:rsidRPr="00FC3094">
        <w:rPr>
          <w:rFonts w:ascii="Times New Roman" w:hAnsi="Times New Roman" w:cs="Times New Roman" w:hint="eastAsia"/>
          <w:sz w:val="24"/>
          <w:szCs w:val="22"/>
        </w:rPr>
        <w:t>盒处牵出，使牵引至模具的纤维丝</w:t>
      </w:r>
      <w:r w:rsidR="000C6D58" w:rsidRPr="00FC3094">
        <w:rPr>
          <w:rFonts w:ascii="Times New Roman" w:hAnsi="Times New Roman" w:cs="Times New Roman" w:hint="eastAsia"/>
          <w:sz w:val="24"/>
          <w:szCs w:val="22"/>
        </w:rPr>
        <w:t>涂</w:t>
      </w:r>
      <w:r w:rsidRPr="00FC3094">
        <w:rPr>
          <w:rFonts w:ascii="Times New Roman" w:hAnsi="Times New Roman" w:cs="Times New Roman" w:hint="eastAsia"/>
          <w:sz w:val="24"/>
          <w:szCs w:val="22"/>
        </w:rPr>
        <w:t>上树脂溶液。重复上述铺层操作，直到达到设计厚度，根据不同产品要求铺设不同的布层</w:t>
      </w:r>
      <w:r w:rsidR="00120348">
        <w:rPr>
          <w:rFonts w:ascii="Times New Roman" w:hAnsi="Times New Roman" w:cs="Times New Roman" w:hint="eastAsia"/>
          <w:sz w:val="24"/>
          <w:szCs w:val="22"/>
        </w:rPr>
        <w:t>，</w:t>
      </w:r>
      <w:r w:rsidR="00120348" w:rsidRPr="00120348">
        <w:rPr>
          <w:rFonts w:ascii="Times New Roman" w:hAnsi="Times New Roman" w:cs="Times New Roman" w:hint="eastAsia"/>
          <w:sz w:val="24"/>
          <w:szCs w:val="22"/>
          <w:u w:val="single"/>
        </w:rPr>
        <w:t>制备成储罐罐体、管道</w:t>
      </w:r>
      <w:r w:rsidR="00120348">
        <w:rPr>
          <w:rFonts w:ascii="Times New Roman" w:hAnsi="Times New Roman" w:cs="Times New Roman" w:hint="eastAsia"/>
          <w:sz w:val="24"/>
          <w:szCs w:val="22"/>
          <w:u w:val="single"/>
        </w:rPr>
        <w:t>（半成品）</w:t>
      </w:r>
      <w:r w:rsidR="00660267" w:rsidRPr="00120348">
        <w:rPr>
          <w:rFonts w:ascii="Times New Roman" w:hAnsi="Times New Roman" w:cs="Times New Roman" w:hint="eastAsia"/>
          <w:sz w:val="24"/>
          <w:szCs w:val="22"/>
          <w:u w:val="single"/>
        </w:rPr>
        <w:t>。</w:t>
      </w:r>
    </w:p>
    <w:p w:rsidR="00BF619A" w:rsidRPr="00564831" w:rsidRDefault="000C6D58" w:rsidP="00BF619A">
      <w:pPr>
        <w:spacing w:line="360" w:lineRule="auto"/>
        <w:ind w:firstLineChars="200" w:firstLine="480"/>
        <w:contextualSpacing/>
        <w:rPr>
          <w:rFonts w:ascii="Times New Roman" w:hAnsi="Times New Roman" w:cs="Times New Roman"/>
          <w:sz w:val="24"/>
          <w:szCs w:val="22"/>
          <w:u w:val="single"/>
        </w:rPr>
      </w:pPr>
      <w:r w:rsidRPr="00FC3094">
        <w:rPr>
          <w:rFonts w:ascii="Times New Roman" w:hAnsi="Times New Roman" w:cs="Times New Roman" w:hint="eastAsia"/>
          <w:sz w:val="24"/>
          <w:szCs w:val="22"/>
        </w:rPr>
        <w:t>d</w:t>
      </w:r>
      <w:r w:rsidR="00F3317C" w:rsidRPr="00FC3094">
        <w:rPr>
          <w:rFonts w:ascii="Times New Roman" w:hAnsi="Times New Roman" w:cs="Times New Roman" w:hint="eastAsia"/>
          <w:sz w:val="24"/>
          <w:szCs w:val="22"/>
        </w:rPr>
        <w:t>、制品固化脱模：当树脂溶液及玻璃纤维附着在缠绕机</w:t>
      </w:r>
      <w:r w:rsidR="006512A5" w:rsidRPr="00FC3094">
        <w:rPr>
          <w:rFonts w:ascii="Times New Roman" w:hAnsi="Times New Roman" w:cs="Times New Roman" w:hint="eastAsia"/>
          <w:sz w:val="24"/>
          <w:szCs w:val="22"/>
        </w:rPr>
        <w:t>或者模具上</w:t>
      </w:r>
      <w:r w:rsidR="006512A5" w:rsidRPr="00FC3094">
        <w:rPr>
          <w:rFonts w:ascii="Times New Roman" w:hAnsi="Times New Roman" w:cs="Times New Roman" w:hint="eastAsia"/>
          <w:sz w:val="24"/>
          <w:szCs w:val="22"/>
        </w:rPr>
        <w:t>40~60</w:t>
      </w:r>
      <w:r w:rsidR="006512A5" w:rsidRPr="00FC3094">
        <w:rPr>
          <w:rFonts w:ascii="Times New Roman" w:hAnsi="Times New Roman" w:cs="Times New Roman" w:hint="eastAsia"/>
          <w:sz w:val="24"/>
          <w:szCs w:val="22"/>
        </w:rPr>
        <w:t>分子</w:t>
      </w:r>
      <w:r w:rsidR="00F3317C" w:rsidRPr="00FC3094">
        <w:rPr>
          <w:rFonts w:ascii="Times New Roman" w:hAnsi="Times New Roman" w:cs="Times New Roman" w:hint="eastAsia"/>
          <w:sz w:val="24"/>
          <w:szCs w:val="22"/>
        </w:rPr>
        <w:t>后经</w:t>
      </w:r>
      <w:r w:rsidR="006512A5" w:rsidRPr="00FC3094">
        <w:rPr>
          <w:rFonts w:ascii="Times New Roman" w:hAnsi="Times New Roman" w:cs="Times New Roman" w:hint="eastAsia"/>
          <w:sz w:val="24"/>
          <w:szCs w:val="22"/>
        </w:rPr>
        <w:t>室温环境下自然固化过程</w:t>
      </w:r>
      <w:r w:rsidR="00F3317C" w:rsidRPr="00FC3094">
        <w:rPr>
          <w:rFonts w:ascii="Times New Roman" w:hAnsi="Times New Roman" w:cs="Times New Roman" w:hint="eastAsia"/>
          <w:sz w:val="24"/>
          <w:szCs w:val="22"/>
        </w:rPr>
        <w:t>，</w:t>
      </w:r>
      <w:r w:rsidR="00BF619A" w:rsidRPr="00FC3094">
        <w:rPr>
          <w:rFonts w:ascii="Times New Roman" w:hAnsi="Times New Roman" w:cs="Times New Roman" w:hint="eastAsia"/>
          <w:sz w:val="24"/>
          <w:szCs w:val="22"/>
        </w:rPr>
        <w:t>固化完成</w:t>
      </w:r>
      <w:r w:rsidR="00F3317C" w:rsidRPr="00FC3094">
        <w:rPr>
          <w:rFonts w:ascii="Times New Roman" w:hAnsi="Times New Roman" w:cs="Times New Roman" w:hint="eastAsia"/>
          <w:sz w:val="24"/>
          <w:szCs w:val="22"/>
        </w:rPr>
        <w:t>即可脱模。</w:t>
      </w:r>
      <w:r w:rsidR="00BF619A" w:rsidRPr="00FC3094">
        <w:rPr>
          <w:rFonts w:ascii="Times New Roman" w:hAnsi="Times New Roman" w:cs="Times New Roman" w:hint="eastAsia"/>
          <w:sz w:val="24"/>
          <w:szCs w:val="22"/>
        </w:rPr>
        <w:t>固化过程是不饱和聚酯树脂分子链中的不饱和双键（不饱和二元酸和二元醇）与交联单体（溶剂物质苯乙烯）的双键发生交联聚合反应，由线型长链分子形成三维立体网络结构的过程。</w:t>
      </w:r>
      <w:r w:rsidR="00BF619A" w:rsidRPr="00564831">
        <w:rPr>
          <w:rFonts w:ascii="Times New Roman" w:hAnsi="Times New Roman" w:cs="Times New Roman" w:hint="eastAsia"/>
          <w:sz w:val="24"/>
          <w:szCs w:val="22"/>
          <w:u w:val="single"/>
        </w:rPr>
        <w:t>在这一固化过程中，存在三种可能发生的聚合反应，即苯乙烯与聚酯分子之间的聚合反应、苯乙烯与苯乙烯之间的聚合反应、聚酯分子与聚酯分子之间的聚合反应</w:t>
      </w:r>
      <w:r w:rsidR="00BF619A" w:rsidRPr="00564831">
        <w:rPr>
          <w:rFonts w:ascii="Times New Roman" w:hAnsi="Times New Roman" w:cs="Times New Roman" w:hint="eastAsia"/>
          <w:sz w:val="24"/>
          <w:szCs w:val="22"/>
        </w:rPr>
        <w:t>；影响固化程度的因素主要为不饱和聚酯树脂本身的组分，固化剂、引发剂、促进剂等各种助剂加入量，固化温度、后固化温度和固化时间等。</w:t>
      </w:r>
    </w:p>
    <w:p w:rsidR="00A70CDD" w:rsidRPr="00FC3094" w:rsidRDefault="00A70CDD" w:rsidP="00A70CDD">
      <w:pPr>
        <w:pStyle w:val="a0"/>
        <w:spacing w:after="0"/>
        <w:ind w:firstLine="480"/>
      </w:pPr>
      <w:r w:rsidRPr="00FC3094">
        <w:rPr>
          <w:rFonts w:hint="eastAsia"/>
        </w:rPr>
        <w:t>上述工序均会产生有机废气，经负压收集系统收集后进入车间有机废气处理系统处理后通过</w:t>
      </w:r>
      <w:r w:rsidRPr="00FC3094">
        <w:rPr>
          <w:rFonts w:hint="eastAsia"/>
        </w:rPr>
        <w:t>15</w:t>
      </w:r>
      <w:r w:rsidRPr="00FC3094">
        <w:rPr>
          <w:rFonts w:hint="eastAsia"/>
        </w:rPr>
        <w:t>米排气筒</w:t>
      </w:r>
      <w:r w:rsidR="00943C3F" w:rsidRPr="00FC3094">
        <w:rPr>
          <w:rFonts w:hint="eastAsia"/>
          <w:szCs w:val="22"/>
        </w:rPr>
        <w:t>（</w:t>
      </w:r>
      <w:r w:rsidR="00943C3F" w:rsidRPr="00FC3094">
        <w:rPr>
          <w:rFonts w:hint="eastAsia"/>
          <w:szCs w:val="22"/>
        </w:rPr>
        <w:t>DA001</w:t>
      </w:r>
      <w:r w:rsidR="00943C3F" w:rsidRPr="00FC3094">
        <w:rPr>
          <w:rFonts w:hint="eastAsia"/>
          <w:szCs w:val="22"/>
        </w:rPr>
        <w:t>）</w:t>
      </w:r>
      <w:r w:rsidRPr="00FC3094">
        <w:rPr>
          <w:rFonts w:hint="eastAsia"/>
        </w:rPr>
        <w:t>外排。</w:t>
      </w:r>
    </w:p>
    <w:p w:rsidR="00E211E8" w:rsidRPr="00FC3094" w:rsidRDefault="000C6D58" w:rsidP="00A70CDD">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e</w:t>
      </w:r>
      <w:r w:rsidR="00F3317C" w:rsidRPr="00FC3094">
        <w:rPr>
          <w:rFonts w:ascii="Times New Roman" w:hAnsi="Times New Roman" w:cs="Times New Roman" w:hint="eastAsia"/>
          <w:sz w:val="24"/>
          <w:szCs w:val="22"/>
        </w:rPr>
        <w:t>、封头、组装、修边：玻璃钢储罐需要对两头进行封头处理，封头程序</w:t>
      </w:r>
      <w:r w:rsidR="00A70CDD" w:rsidRPr="00FC3094">
        <w:rPr>
          <w:rFonts w:ascii="Times New Roman" w:hAnsi="Times New Roman" w:cs="Times New Roman" w:hint="eastAsia"/>
          <w:sz w:val="24"/>
          <w:szCs w:val="22"/>
        </w:rPr>
        <w:t>采用树脂溶液手糊工艺</w:t>
      </w:r>
      <w:r w:rsidR="00F3317C" w:rsidRPr="00FC3094">
        <w:rPr>
          <w:rFonts w:ascii="Times New Roman" w:hAnsi="Times New Roman" w:cs="Times New Roman" w:hint="eastAsia"/>
          <w:sz w:val="24"/>
          <w:szCs w:val="22"/>
        </w:rPr>
        <w:t>，</w:t>
      </w:r>
      <w:r w:rsidR="00F3317C" w:rsidRPr="00120348">
        <w:rPr>
          <w:rFonts w:ascii="Times New Roman" w:hAnsi="Times New Roman" w:cs="Times New Roman" w:hint="eastAsia"/>
          <w:sz w:val="24"/>
          <w:szCs w:val="22"/>
          <w:u w:val="single"/>
        </w:rPr>
        <w:t>对于两端接口处</w:t>
      </w:r>
      <w:r w:rsidR="00120348" w:rsidRPr="00120348">
        <w:rPr>
          <w:rFonts w:ascii="Times New Roman" w:hAnsi="Times New Roman" w:cs="Times New Roman" w:hint="eastAsia"/>
          <w:sz w:val="24"/>
          <w:szCs w:val="22"/>
          <w:u w:val="single"/>
        </w:rPr>
        <w:t>（储罐封头件</w:t>
      </w:r>
      <w:r w:rsidR="00120348" w:rsidRPr="00120348">
        <w:rPr>
          <w:rFonts w:ascii="Times New Roman" w:hAnsi="Times New Roman" w:cs="Times New Roman" w:hint="eastAsia"/>
          <w:sz w:val="24"/>
          <w:szCs w:val="22"/>
          <w:u w:val="single"/>
        </w:rPr>
        <w:t>+</w:t>
      </w:r>
      <w:r w:rsidR="00120348" w:rsidRPr="00120348">
        <w:rPr>
          <w:rFonts w:ascii="Times New Roman" w:hAnsi="Times New Roman" w:cs="Times New Roman" w:hint="eastAsia"/>
          <w:sz w:val="24"/>
          <w:szCs w:val="22"/>
          <w:u w:val="single"/>
        </w:rPr>
        <w:t>罐体）</w:t>
      </w:r>
      <w:r w:rsidR="00F3317C" w:rsidRPr="00120348">
        <w:rPr>
          <w:rFonts w:ascii="Times New Roman" w:hAnsi="Times New Roman" w:cs="Times New Roman" w:hint="eastAsia"/>
          <w:sz w:val="24"/>
          <w:szCs w:val="22"/>
          <w:u w:val="single"/>
        </w:rPr>
        <w:t>用</w:t>
      </w:r>
      <w:r w:rsidR="00A70CDD" w:rsidRPr="00120348">
        <w:rPr>
          <w:rFonts w:ascii="Times New Roman" w:hAnsi="Times New Roman" w:cs="Times New Roman" w:hint="eastAsia"/>
          <w:sz w:val="24"/>
          <w:szCs w:val="22"/>
          <w:u w:val="single"/>
        </w:rPr>
        <w:t>树脂涂刷</w:t>
      </w:r>
      <w:r w:rsidR="00F3317C" w:rsidRPr="00120348">
        <w:rPr>
          <w:rFonts w:ascii="Times New Roman" w:hAnsi="Times New Roman" w:cs="Times New Roman" w:hint="eastAsia"/>
          <w:sz w:val="24"/>
          <w:szCs w:val="22"/>
          <w:u w:val="single"/>
        </w:rPr>
        <w:t>胶住</w:t>
      </w:r>
      <w:r w:rsidR="00A70CDD" w:rsidRPr="00120348">
        <w:rPr>
          <w:rFonts w:ascii="Times New Roman" w:hAnsi="Times New Roman" w:cs="Times New Roman" w:hint="eastAsia"/>
          <w:sz w:val="24"/>
          <w:szCs w:val="22"/>
          <w:u w:val="single"/>
        </w:rPr>
        <w:t>，</w:t>
      </w:r>
      <w:r w:rsidR="00A70CDD" w:rsidRPr="00FC3094">
        <w:rPr>
          <w:rFonts w:ascii="Times New Roman" w:hAnsi="Times New Roman" w:cs="Times New Roman" w:hint="eastAsia"/>
          <w:sz w:val="24"/>
          <w:szCs w:val="22"/>
        </w:rPr>
        <w:t>待</w:t>
      </w:r>
      <w:r w:rsidR="00D02D01" w:rsidRPr="00FC3094">
        <w:rPr>
          <w:rFonts w:ascii="Times New Roman" w:hAnsi="Times New Roman" w:cs="Times New Roman" w:hint="eastAsia"/>
          <w:sz w:val="24"/>
          <w:szCs w:val="22"/>
        </w:rPr>
        <w:t>自然固化</w:t>
      </w:r>
      <w:r w:rsidR="00A70CDD" w:rsidRPr="00FC3094">
        <w:rPr>
          <w:rFonts w:ascii="Times New Roman" w:hAnsi="Times New Roman" w:cs="Times New Roman" w:hint="eastAsia"/>
          <w:sz w:val="24"/>
          <w:szCs w:val="22"/>
        </w:rPr>
        <w:t>成型后成为半成品</w:t>
      </w:r>
      <w:r w:rsidR="00F3317C" w:rsidRPr="00FC3094">
        <w:rPr>
          <w:rFonts w:ascii="Times New Roman" w:hAnsi="Times New Roman" w:cs="Times New Roman" w:hint="eastAsia"/>
          <w:sz w:val="24"/>
          <w:szCs w:val="22"/>
        </w:rPr>
        <w:t>。</w:t>
      </w:r>
      <w:r w:rsidR="00E211E8" w:rsidRPr="00FC3094">
        <w:rPr>
          <w:rFonts w:ascii="Times New Roman" w:hAnsi="Times New Roman" w:cs="Times New Roman" w:hint="eastAsia"/>
          <w:sz w:val="24"/>
          <w:szCs w:val="22"/>
        </w:rPr>
        <w:t>手糊和固化过程产生</w:t>
      </w:r>
      <w:r w:rsidR="00E211E8" w:rsidRPr="00FC3094">
        <w:rPr>
          <w:rFonts w:ascii="Times New Roman" w:hAnsi="Times New Roman" w:cs="Times New Roman"/>
          <w:sz w:val="24"/>
        </w:rPr>
        <w:t>的有机废气，经负压收集系统收集后进入车间有机废气处理系统处理后通过</w:t>
      </w:r>
      <w:r w:rsidR="00E211E8" w:rsidRPr="00FC3094">
        <w:rPr>
          <w:rFonts w:ascii="Times New Roman" w:hAnsi="Times New Roman" w:cs="Times New Roman"/>
          <w:sz w:val="24"/>
        </w:rPr>
        <w:t>15</w:t>
      </w:r>
      <w:r w:rsidR="00E211E8" w:rsidRPr="00FC3094">
        <w:rPr>
          <w:rFonts w:ascii="Times New Roman" w:hAnsi="Times New Roman" w:cs="Times New Roman"/>
          <w:sz w:val="24"/>
        </w:rPr>
        <w:t>米</w:t>
      </w:r>
      <w:r w:rsidR="00D02D01" w:rsidRPr="00FC3094">
        <w:rPr>
          <w:rFonts w:ascii="Times New Roman" w:hAnsi="Times New Roman" w:cs="Times New Roman"/>
          <w:sz w:val="24"/>
        </w:rPr>
        <w:t>排气筒</w:t>
      </w:r>
      <w:r w:rsidR="00943C3F" w:rsidRPr="00FC3094">
        <w:rPr>
          <w:rFonts w:ascii="Times New Roman" w:hAnsi="Times New Roman" w:cs="Times New Roman" w:hint="eastAsia"/>
          <w:sz w:val="24"/>
          <w:szCs w:val="22"/>
        </w:rPr>
        <w:t>（</w:t>
      </w:r>
      <w:r w:rsidR="00943C3F" w:rsidRPr="00FC3094">
        <w:rPr>
          <w:rFonts w:ascii="Times New Roman" w:hAnsi="Times New Roman" w:cs="Times New Roman" w:hint="eastAsia"/>
          <w:sz w:val="24"/>
          <w:szCs w:val="22"/>
        </w:rPr>
        <w:t>DA001</w:t>
      </w:r>
      <w:r w:rsidR="00943C3F" w:rsidRPr="00FC3094">
        <w:rPr>
          <w:rFonts w:ascii="Times New Roman" w:hAnsi="Times New Roman" w:cs="Times New Roman" w:hint="eastAsia"/>
          <w:sz w:val="24"/>
          <w:szCs w:val="22"/>
        </w:rPr>
        <w:t>）</w:t>
      </w:r>
      <w:r w:rsidR="00E211E8" w:rsidRPr="00FC3094">
        <w:rPr>
          <w:rFonts w:ascii="Times New Roman" w:hAnsi="Times New Roman" w:cs="Times New Roman"/>
          <w:sz w:val="24"/>
        </w:rPr>
        <w:t>外排</w:t>
      </w:r>
      <w:r w:rsidR="00E211E8" w:rsidRPr="00FC3094">
        <w:rPr>
          <w:rFonts w:ascii="Times New Roman" w:hAnsi="Times New Roman" w:cs="Times New Roman" w:hint="eastAsia"/>
          <w:sz w:val="24"/>
          <w:szCs w:val="22"/>
        </w:rPr>
        <w:t>。</w:t>
      </w:r>
    </w:p>
    <w:p w:rsidR="00F3317C" w:rsidRPr="00FC3094" w:rsidRDefault="00A70CDD" w:rsidP="00A70CDD">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lastRenderedPageBreak/>
        <w:t>另外对</w:t>
      </w:r>
      <w:r w:rsidR="00F3317C" w:rsidRPr="00FC3094">
        <w:rPr>
          <w:rFonts w:ascii="Times New Roman" w:hAnsi="Times New Roman" w:cs="Times New Roman" w:hint="eastAsia"/>
          <w:sz w:val="24"/>
          <w:szCs w:val="22"/>
        </w:rPr>
        <w:t>承接口</w:t>
      </w:r>
      <w:r w:rsidR="00120348">
        <w:rPr>
          <w:rFonts w:ascii="Times New Roman" w:hAnsi="Times New Roman" w:cs="Times New Roman" w:hint="eastAsia"/>
          <w:sz w:val="24"/>
          <w:szCs w:val="22"/>
        </w:rPr>
        <w:t>（储罐封头处、管道两端处）</w:t>
      </w:r>
      <w:r w:rsidR="00F3317C" w:rsidRPr="00FC3094">
        <w:rPr>
          <w:rFonts w:ascii="Times New Roman" w:hAnsi="Times New Roman" w:cs="Times New Roman" w:hint="eastAsia"/>
          <w:sz w:val="24"/>
          <w:szCs w:val="22"/>
        </w:rPr>
        <w:t>多余的边角料进行打磨清理，</w:t>
      </w:r>
      <w:r w:rsidR="00E211E8" w:rsidRPr="00FC3094">
        <w:rPr>
          <w:rFonts w:ascii="Times New Roman" w:hAnsi="Times New Roman" w:cs="Times New Roman" w:hint="eastAsia"/>
          <w:sz w:val="24"/>
          <w:szCs w:val="22"/>
        </w:rPr>
        <w:t>直至符合成品要求。在修边打磨过程产生的粉尘废气，经负压收集系统经袋式除尘器处理后通过</w:t>
      </w:r>
      <w:r w:rsidR="00E211E8" w:rsidRPr="00FC3094">
        <w:rPr>
          <w:rFonts w:ascii="Times New Roman" w:hAnsi="Times New Roman" w:cs="Times New Roman" w:hint="eastAsia"/>
          <w:sz w:val="24"/>
          <w:szCs w:val="22"/>
        </w:rPr>
        <w:t>15</w:t>
      </w:r>
      <w:r w:rsidR="00E211E8" w:rsidRPr="00FC3094">
        <w:rPr>
          <w:rFonts w:ascii="Times New Roman" w:hAnsi="Times New Roman" w:cs="Times New Roman" w:hint="eastAsia"/>
          <w:sz w:val="24"/>
          <w:szCs w:val="22"/>
        </w:rPr>
        <w:t>米</w:t>
      </w:r>
      <w:r w:rsidR="00D02D01" w:rsidRPr="00FC3094">
        <w:rPr>
          <w:rFonts w:ascii="Times New Roman" w:hAnsi="Times New Roman" w:cs="Times New Roman"/>
          <w:sz w:val="24"/>
        </w:rPr>
        <w:t>排气筒</w:t>
      </w:r>
      <w:r w:rsidR="00943C3F" w:rsidRPr="00FC3094">
        <w:rPr>
          <w:rFonts w:ascii="Times New Roman" w:hAnsi="Times New Roman" w:cs="Times New Roman" w:hint="eastAsia"/>
          <w:sz w:val="24"/>
          <w:szCs w:val="22"/>
        </w:rPr>
        <w:t>（</w:t>
      </w:r>
      <w:r w:rsidR="00943C3F" w:rsidRPr="00FC3094">
        <w:rPr>
          <w:rFonts w:ascii="Times New Roman" w:hAnsi="Times New Roman" w:cs="Times New Roman" w:hint="eastAsia"/>
          <w:sz w:val="24"/>
          <w:szCs w:val="22"/>
        </w:rPr>
        <w:t>DA001</w:t>
      </w:r>
      <w:r w:rsidR="00943C3F" w:rsidRPr="00FC3094">
        <w:rPr>
          <w:rFonts w:ascii="Times New Roman" w:hAnsi="Times New Roman" w:cs="Times New Roman" w:hint="eastAsia"/>
          <w:sz w:val="24"/>
          <w:szCs w:val="22"/>
        </w:rPr>
        <w:t>）</w:t>
      </w:r>
      <w:r w:rsidR="00E211E8" w:rsidRPr="00FC3094">
        <w:rPr>
          <w:rFonts w:ascii="Times New Roman" w:hAnsi="Times New Roman" w:cs="Times New Roman" w:hint="eastAsia"/>
          <w:sz w:val="24"/>
          <w:szCs w:val="22"/>
        </w:rPr>
        <w:t>外排。修边过程产生的边角料，</w:t>
      </w:r>
      <w:r w:rsidR="00F3317C" w:rsidRPr="00FC3094">
        <w:rPr>
          <w:rFonts w:ascii="Times New Roman" w:hAnsi="Times New Roman" w:cs="Times New Roman" w:hint="eastAsia"/>
          <w:sz w:val="24"/>
          <w:szCs w:val="22"/>
        </w:rPr>
        <w:t>收集后经破碎用于</w:t>
      </w:r>
      <w:r w:rsidR="00E211E8" w:rsidRPr="00FC3094">
        <w:rPr>
          <w:rFonts w:ascii="Times New Roman" w:hAnsi="Times New Roman" w:cs="Times New Roman" w:hint="eastAsia"/>
          <w:sz w:val="24"/>
          <w:szCs w:val="22"/>
        </w:rPr>
        <w:t>模压生产片状膜塑料</w:t>
      </w:r>
      <w:r w:rsidR="00F3317C" w:rsidRPr="00FC3094">
        <w:rPr>
          <w:rFonts w:ascii="Times New Roman" w:hAnsi="Times New Roman" w:cs="Times New Roman" w:hint="eastAsia"/>
          <w:sz w:val="24"/>
          <w:szCs w:val="22"/>
        </w:rPr>
        <w:t>产品</w:t>
      </w:r>
      <w:r w:rsidR="00E211E8" w:rsidRPr="00FC3094">
        <w:rPr>
          <w:rFonts w:ascii="Times New Roman" w:hAnsi="Times New Roman" w:cs="Times New Roman" w:hint="eastAsia"/>
          <w:sz w:val="24"/>
          <w:szCs w:val="22"/>
        </w:rPr>
        <w:t>原料</w:t>
      </w:r>
      <w:r w:rsidR="00F3317C" w:rsidRPr="00FC3094">
        <w:rPr>
          <w:rFonts w:ascii="Times New Roman" w:hAnsi="Times New Roman" w:cs="Times New Roman" w:hint="eastAsia"/>
          <w:sz w:val="24"/>
          <w:szCs w:val="22"/>
        </w:rPr>
        <w:t>填料</w:t>
      </w:r>
      <w:r w:rsidR="00E211E8" w:rsidRPr="00FC3094">
        <w:rPr>
          <w:rFonts w:ascii="Times New Roman" w:hAnsi="Times New Roman" w:cs="Times New Roman" w:hint="eastAsia"/>
          <w:sz w:val="24"/>
          <w:szCs w:val="22"/>
        </w:rPr>
        <w:t>使用。</w:t>
      </w:r>
    </w:p>
    <w:p w:rsidR="00F3317C" w:rsidRPr="00FC3094" w:rsidRDefault="001B3D8A" w:rsidP="009D724B">
      <w:pPr>
        <w:spacing w:line="360" w:lineRule="auto"/>
        <w:ind w:firstLineChars="200" w:firstLine="562"/>
        <w:rPr>
          <w:rFonts w:ascii="Times New Roman" w:hAnsi="Times New Roman" w:cs="Times New Roman"/>
          <w:sz w:val="24"/>
          <w:szCs w:val="22"/>
        </w:rPr>
      </w:pPr>
      <w:r w:rsidRPr="001B3D8A">
        <w:rPr>
          <w:rFonts w:ascii="Times New Roman" w:hAnsi="Times New Roman" w:cs="Times New Roman"/>
          <w:b/>
          <w:bCs/>
          <w:noProof/>
          <w:sz w:val="28"/>
          <w:szCs w:val="28"/>
        </w:rPr>
        <w:pict>
          <v:rect id="矩形 289" o:spid="_x0000_s1153" style="position:absolute;left:0;text-align:left;margin-left:73.95pt;margin-top:71.4pt;width:450pt;height:699.9pt;z-index:-25150361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bd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" filled="f" strokeweight=".5pt">
            <w10:wrap anchorx="page" anchory="page"/>
          </v:rect>
        </w:pict>
      </w:r>
      <w:r w:rsidR="000C6D58" w:rsidRPr="00FC3094">
        <w:rPr>
          <w:rFonts w:ascii="Times New Roman" w:hAnsi="Times New Roman" w:cs="Times New Roman" w:hint="eastAsia"/>
          <w:sz w:val="24"/>
          <w:szCs w:val="22"/>
        </w:rPr>
        <w:t>f</w:t>
      </w:r>
      <w:r w:rsidR="00F3317C" w:rsidRPr="00FC3094">
        <w:rPr>
          <w:rFonts w:ascii="Times New Roman" w:hAnsi="Times New Roman" w:cs="Times New Roman" w:hint="eastAsia"/>
          <w:sz w:val="24"/>
          <w:szCs w:val="22"/>
        </w:rPr>
        <w:t>、检验、入库：对于组装好的产品</w:t>
      </w:r>
      <w:r w:rsidR="00120348">
        <w:rPr>
          <w:rFonts w:ascii="Times New Roman" w:hAnsi="Times New Roman" w:cs="Times New Roman" w:hint="eastAsia"/>
          <w:sz w:val="24"/>
          <w:szCs w:val="22"/>
        </w:rPr>
        <w:t>（玻璃钢储罐）和玻璃钢管道</w:t>
      </w:r>
      <w:r w:rsidR="00F3317C" w:rsidRPr="00FC3094">
        <w:rPr>
          <w:rFonts w:ascii="Times New Roman" w:hAnsi="Times New Roman" w:cs="Times New Roman" w:hint="eastAsia"/>
          <w:sz w:val="24"/>
          <w:szCs w:val="22"/>
        </w:rPr>
        <w:t>进行质检，质检后运往成品仓库。</w:t>
      </w:r>
    </w:p>
    <w:p w:rsidR="00ED22C2" w:rsidRPr="00ED22C2" w:rsidRDefault="00ED22C2" w:rsidP="00ED22C2">
      <w:pPr>
        <w:spacing w:line="360" w:lineRule="auto"/>
        <w:ind w:firstLineChars="200" w:firstLine="482"/>
        <w:rPr>
          <w:rFonts w:ascii="Times New Roman" w:hAnsi="Times New Roman" w:cs="Times New Roman"/>
          <w:b/>
          <w:bCs/>
          <w:sz w:val="24"/>
          <w:szCs w:val="22"/>
          <w:u w:val="single"/>
        </w:rPr>
      </w:pPr>
      <w:r w:rsidRPr="00ED22C2">
        <w:rPr>
          <w:rFonts w:ascii="Times New Roman" w:hAnsi="Times New Roman" w:cs="Times New Roman" w:hint="eastAsia"/>
          <w:b/>
          <w:sz w:val="24"/>
          <w:szCs w:val="22"/>
          <w:u w:val="single"/>
        </w:rPr>
        <w:t>（</w:t>
      </w:r>
      <w:r>
        <w:rPr>
          <w:rFonts w:ascii="Times New Roman" w:hAnsi="Times New Roman" w:cs="Times New Roman" w:hint="eastAsia"/>
          <w:b/>
          <w:sz w:val="24"/>
          <w:szCs w:val="22"/>
          <w:u w:val="single"/>
        </w:rPr>
        <w:t>2</w:t>
      </w:r>
      <w:r w:rsidRPr="00ED22C2">
        <w:rPr>
          <w:rFonts w:ascii="Times New Roman" w:hAnsi="Times New Roman" w:cs="Times New Roman" w:hint="eastAsia"/>
          <w:b/>
          <w:sz w:val="24"/>
          <w:szCs w:val="22"/>
          <w:u w:val="single"/>
        </w:rPr>
        <w:t>）片状膜塑料（</w:t>
      </w:r>
      <w:r w:rsidRPr="00ED22C2">
        <w:rPr>
          <w:rFonts w:ascii="Times New Roman" w:hAnsi="Times New Roman" w:cs="Times New Roman" w:hint="eastAsia"/>
          <w:b/>
          <w:sz w:val="24"/>
          <w:szCs w:val="22"/>
          <w:u w:val="single"/>
        </w:rPr>
        <w:t>SMC</w:t>
      </w:r>
      <w:r w:rsidRPr="00ED22C2">
        <w:rPr>
          <w:rFonts w:ascii="Times New Roman" w:hAnsi="Times New Roman" w:cs="Times New Roman" w:hint="eastAsia"/>
          <w:b/>
          <w:sz w:val="24"/>
          <w:szCs w:val="22"/>
          <w:u w:val="single"/>
        </w:rPr>
        <w:t>）玻璃钢制品生产工艺流程</w:t>
      </w:r>
    </w:p>
    <w:p w:rsidR="00CF3E48" w:rsidRPr="00FC3094" w:rsidRDefault="000E466B" w:rsidP="0011301D">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下图主要为片状膜塑料（</w:t>
      </w:r>
      <w:r w:rsidRPr="00FC3094">
        <w:rPr>
          <w:rFonts w:ascii="Times New Roman" w:hAnsi="Times New Roman" w:cs="Times New Roman" w:hint="eastAsia"/>
          <w:sz w:val="24"/>
          <w:szCs w:val="22"/>
        </w:rPr>
        <w:t>SMC</w:t>
      </w:r>
      <w:r w:rsidRPr="00FC3094">
        <w:rPr>
          <w:rFonts w:ascii="Times New Roman" w:hAnsi="Times New Roman" w:cs="Times New Roman" w:hint="eastAsia"/>
          <w:sz w:val="24"/>
          <w:szCs w:val="22"/>
        </w:rPr>
        <w:t>）</w:t>
      </w:r>
      <w:r w:rsidR="002D1636" w:rsidRPr="00FC3094">
        <w:rPr>
          <w:rFonts w:ascii="Times New Roman" w:hAnsi="Times New Roman" w:cs="Times New Roman" w:hint="eastAsia"/>
          <w:sz w:val="24"/>
          <w:szCs w:val="22"/>
        </w:rPr>
        <w:t>玻璃钢</w:t>
      </w:r>
      <w:r w:rsidRPr="00FC3094">
        <w:rPr>
          <w:rFonts w:ascii="Times New Roman" w:hAnsi="Times New Roman" w:cs="Times New Roman" w:hint="eastAsia"/>
          <w:sz w:val="24"/>
          <w:szCs w:val="22"/>
        </w:rPr>
        <w:t>制品生产工艺：</w:t>
      </w:r>
    </w:p>
    <w:p w:rsidR="00D02D01" w:rsidRPr="00FC3094" w:rsidRDefault="001B3D8A" w:rsidP="00A169D9">
      <w:pPr>
        <w:pStyle w:val="a0"/>
        <w:ind w:firstLine="480"/>
      </w:pPr>
      <w:r>
        <w:rPr>
          <w:noProof/>
        </w:rPr>
        <w:pict>
          <v:rect id="矩形 124" o:spid="_x0000_s1048" style="position:absolute;left:0;text-align:left;margin-left:4pt;margin-top:21.95pt;width:56.9pt;height:38.05pt;z-index:25193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" filled="f" stroked="f" strokeweight="1pt">
            <v:path arrowok="t"/>
            <v:textbox>
              <w:txbxContent>
                <w:p w:rsidR="00667006" w:rsidRDefault="00667006" w:rsidP="0065582B">
                  <w:pPr>
                    <w:jc w:val="center"/>
                  </w:pPr>
                  <w:r>
                    <w:rPr>
                      <w:rFonts w:hint="eastAsia"/>
                    </w:rPr>
                    <w:t>边角料</w:t>
                  </w:r>
                </w:p>
                <w:p w:rsidR="00667006" w:rsidRDefault="00667006" w:rsidP="0065582B">
                  <w:pPr>
                    <w:jc w:val="center"/>
                  </w:pPr>
                  <w:r>
                    <w:rPr>
                      <w:rFonts w:hint="eastAsia"/>
                    </w:rPr>
                    <w:t>残次品</w:t>
                  </w:r>
                </w:p>
              </w:txbxContent>
            </v:textbox>
          </v:rect>
        </w:pict>
      </w:r>
      <w:r>
        <w:rPr>
          <w:noProof/>
        </w:rPr>
        <w:pict>
          <v:line id="直接连接符 129" o:spid="_x0000_s1152" style="position:absolute;left:0;text-align:left;z-index:251944960;visibility:visible" from="271pt,27.1pt" to="271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">
            <v:stroke dashstyle="dashDot" endarrow="block"/>
            <o:lock v:ext="edit" shapetype="f"/>
          </v:line>
        </w:pict>
      </w:r>
      <w:r>
        <w:rPr>
          <w:noProof/>
        </w:rPr>
        <w:pict>
          <v:line id="直接连接符 58" o:spid="_x0000_s1151" style="position:absolute;left:0;text-align:left;flip:x;z-index:251742208;visibility:visible" from="240.65pt,27.35pt" to="240.9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" strokecolor="black [3200]" strokeweight="1pt">
            <v:stroke joinstyle="miter"/>
          </v:line>
        </w:pict>
      </w:r>
      <w:r>
        <w:rPr>
          <w:noProof/>
        </w:rPr>
        <w:pict>
          <v:line id="直接连接符 61" o:spid="_x0000_s1150" style="position:absolute;left:0;text-align:left;flip:x;z-index:251741184;visibility:visible" from="103.75pt,27.3pt" to="104.0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" strokecolor="black [3200]" strokeweight="1pt">
            <v:stroke joinstyle="miter"/>
          </v:line>
        </w:pict>
      </w:r>
      <w:r>
        <w:rPr>
          <w:noProof/>
        </w:rPr>
        <w:pict>
          <v:rect id="矩形 64" o:spid="_x0000_s1049" style="position:absolute;left:0;text-align:left;margin-left:306.9pt;margin-top:1.75pt;width:108.8pt;height:39.4pt;z-index:251756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" filled="f" stroked="f" strokeweight="1pt">
            <v:path arrowok="t"/>
            <v:textbox>
              <w:txbxContent>
                <w:p w:rsidR="00667006" w:rsidRDefault="00667006" w:rsidP="00A169D9">
                  <w:pPr>
                    <w:jc w:val="center"/>
                  </w:pPr>
                  <w:r>
                    <w:rPr>
                      <w:rFonts w:hint="eastAsia"/>
                    </w:rPr>
                    <w:t>不饱和树脂、助剂等</w:t>
                  </w:r>
                </w:p>
                <w:p w:rsidR="00667006" w:rsidRDefault="00667006" w:rsidP="00914549">
                  <w:pPr>
                    <w:jc w:val="left"/>
                  </w:pPr>
                  <w:r>
                    <w:rPr>
                      <w:rFonts w:hint="eastAsia"/>
                    </w:rPr>
                    <w:t>石粉、除尘器粉尘</w:t>
                  </w:r>
                </w:p>
                <w:p w:rsidR="00667006" w:rsidRPr="00D02D01" w:rsidRDefault="00667006" w:rsidP="00D02D01"/>
              </w:txbxContent>
            </v:textbox>
          </v:rect>
        </w:pict>
      </w:r>
      <w:r>
        <w:rPr>
          <w:noProof/>
        </w:rPr>
        <w:pict>
          <v:shape id="直接箭头连接符 66" o:spid="_x0000_s1149" type="#_x0000_t32" style="position:absolute;left:0;text-align:left;margin-left:276.7pt;margin-top:16.35pt;width:31.1pt;height:0;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" strokecolor="black [3200]" strokeweight="1pt">
            <v:stroke endarrow="open" joinstyle="miter"/>
          </v:shape>
        </w:pict>
      </w:r>
      <w:r>
        <w:rPr>
          <w:noProof/>
        </w:rPr>
        <w:pict>
          <v:rect id="矩形 65" o:spid="_x0000_s1050" style="position:absolute;left:0;text-align:left;margin-left:209.7pt;margin-top:2.4pt;width:66.6pt;height:24.45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" strokecolor="black [3200]" strokeweight="1pt">
            <v:textbox>
              <w:txbxContent>
                <w:p w:rsidR="00667006" w:rsidRDefault="00667006" w:rsidP="00A169D9">
                  <w:pPr>
                    <w:jc w:val="center"/>
                  </w:pPr>
                  <w:r>
                    <w:rPr>
                      <w:rFonts w:hint="eastAsia"/>
                    </w:rPr>
                    <w:t>配料搅拌</w:t>
                  </w:r>
                </w:p>
              </w:txbxContent>
            </v:textbox>
          </v:rect>
        </w:pict>
      </w:r>
      <w:r>
        <w:rPr>
          <w:noProof/>
        </w:rPr>
        <w:pict>
          <v:rect id="矩形 128" o:spid="_x0000_s1051" style="position:absolute;left:0;text-align:left;margin-left:77pt;margin-top:4.15pt;width:70.3pt;height:26.3pt;z-index:25194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" filled="f" stroked="f" strokeweight="1pt">
            <v:path arrowok="t"/>
            <v:textbox>
              <w:txbxContent>
                <w:p w:rsidR="00667006" w:rsidRPr="00D02D01" w:rsidRDefault="00667006" w:rsidP="00D02D01">
                  <w:pPr>
                    <w:jc w:val="center"/>
                  </w:pPr>
                  <w:r>
                    <w:rPr>
                      <w:rFonts w:hint="eastAsia"/>
                    </w:rPr>
                    <w:t>玻璃纤维布</w:t>
                  </w:r>
                </w:p>
              </w:txbxContent>
            </v:textbox>
          </v:rect>
        </w:pict>
      </w:r>
    </w:p>
    <w:p w:rsidR="00D02D01" w:rsidRPr="00FC3094" w:rsidRDefault="00D02D01" w:rsidP="00D02D01"/>
    <w:p w:rsidR="00A169D9" w:rsidRPr="00FC3094" w:rsidRDefault="001B3D8A" w:rsidP="00A169D9">
      <w:pPr>
        <w:pStyle w:val="a0"/>
        <w:ind w:firstLine="480"/>
      </w:pPr>
      <w:r>
        <w:rPr>
          <w:noProof/>
        </w:rPr>
        <w:pict>
          <v:shape id="直接箭头连接符 60" o:spid="_x0000_s1148" type="#_x0000_t32" style="position:absolute;left:0;text-align:left;margin-left:30.5pt;margin-top:10.1pt;width:0;height:25.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" strokecolor="black [3200]" strokeweight="1pt">
            <v:stroke endarrow="open" joinstyle="miter"/>
          </v:shape>
        </w:pict>
      </w:r>
      <w:r>
        <w:rPr>
          <w:noProof/>
        </w:rPr>
        <w:pict>
          <v:shape id="直接箭头连接符 121" o:spid="_x0000_s1147" type="#_x0000_t32" style="position:absolute;left:0;text-align:left;margin-left:171.15pt;margin-top:10pt;width:0;height:26.85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" strokecolor="black [3200]" strokeweight="1pt">
            <v:stroke endarrow="open" joinstyle="miter"/>
          </v:shape>
        </w:pict>
      </w:r>
      <w:r>
        <w:rPr>
          <w:noProof/>
        </w:rPr>
        <w:pict>
          <v:line id="直接连接符 59" o:spid="_x0000_s1146" style="position:absolute;left:0;text-align:left;flip:y;z-index:251743232;visibility:visible" from="102.55pt,9.1pt" to="241.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" strokecolor="black [3200]" strokeweight="1pt">
            <v:stroke joinstyle="miter"/>
          </v:line>
        </w:pict>
      </w:r>
    </w:p>
    <w:p w:rsidR="00A169D9" w:rsidRPr="00FC3094" w:rsidRDefault="001B3D8A" w:rsidP="00A169D9">
      <w:pPr>
        <w:pStyle w:val="a0"/>
        <w:ind w:firstLine="480"/>
      </w:pPr>
      <w:r>
        <w:rPr>
          <w:noProof/>
        </w:rPr>
        <w:pict>
          <v:shape id="直接箭头连接符 150" o:spid="_x0000_s1145" type="#_x0000_t32" style="position:absolute;left:0;text-align:left;margin-left:60.4pt;margin-top:17.7pt;width:27pt;height:0;z-index:25198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" strokecolor="black [3200]" strokeweight="1pt">
            <v:stroke endarrow="open" joinstyle="miter"/>
          </v:shape>
        </w:pict>
      </w:r>
      <w:r>
        <w:rPr>
          <w:noProof/>
        </w:rPr>
        <w:pict>
          <v:shape id="直接箭头连接符 127" o:spid="_x0000_s1144" type="#_x0000_t32" style="position:absolute;left:0;text-align:left;margin-left:115pt;margin-top:17.7pt;width:27pt;height:0;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" strokecolor="black [3200]" strokeweight="1pt">
            <v:stroke endarrow="open" joinstyle="miter"/>
          </v:shape>
        </w:pict>
      </w:r>
      <w:r>
        <w:rPr>
          <w:noProof/>
        </w:rPr>
        <w:pict>
          <v:rect id="矩形 120" o:spid="_x0000_s1052" style="position:absolute;left:0;text-align:left;margin-left:77.65pt;margin-top:7.3pt;width:46.75pt;height:23.9pt;z-index:251931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" filled="f" stroked="f" strokeweight="1pt">
            <v:path arrowok="t"/>
            <v:textbox>
              <w:txbxContent>
                <w:p w:rsidR="00667006" w:rsidRDefault="00667006" w:rsidP="00A169D9">
                  <w:pPr>
                    <w:jc w:val="center"/>
                  </w:pPr>
                  <w:r>
                    <w:rPr>
                      <w:rFonts w:hint="eastAsia"/>
                    </w:rPr>
                    <w:t>填料</w:t>
                  </w:r>
                </w:p>
              </w:txbxContent>
            </v:textbox>
          </v:rect>
        </w:pict>
      </w:r>
      <w:r>
        <w:rPr>
          <w:noProof/>
        </w:rPr>
        <w:pict>
          <v:rect id="矩形 119" o:spid="_x0000_s1053" style="position:absolute;left:0;text-align:left;margin-left:3.9pt;margin-top:6.35pt;width:56.05pt;height:24.45pt;z-index:25192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" strokecolor="black [3200]" strokeweight="1pt">
            <v:textbox>
              <w:txbxContent>
                <w:p w:rsidR="00667006" w:rsidRDefault="00667006" w:rsidP="00A169D9">
                  <w:pPr>
                    <w:jc w:val="center"/>
                  </w:pPr>
                  <w:r>
                    <w:rPr>
                      <w:rFonts w:hint="eastAsia"/>
                    </w:rPr>
                    <w:t>破碎</w:t>
                  </w:r>
                </w:p>
              </w:txbxContent>
            </v:textbox>
          </v:rect>
        </w:pict>
      </w:r>
      <w:r>
        <w:rPr>
          <w:noProof/>
        </w:rPr>
        <w:pict>
          <v:line id="直接连接符 56" o:spid="_x0000_s1143" style="position:absolute;left:0;text-align:left;z-index:251753472;visibility:visible" from="202pt,17.7pt" to="258.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">
            <v:stroke dashstyle="dashDot" endarrow="block"/>
            <o:lock v:ext="edit" shapetype="f"/>
          </v:line>
        </w:pict>
      </w:r>
      <w:r>
        <w:rPr>
          <w:noProof/>
        </w:rPr>
        <w:pict>
          <v:rect id="矩形 69" o:spid="_x0000_s1054" style="position:absolute;left:0;text-align:left;margin-left:252.6pt;margin-top:5.3pt;width:86.5pt;height:25.5pt;z-index:251764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" filled="f" stroked="f" strokeweight="1pt">
            <v:path arrowok="t"/>
            <v:textbox>
              <w:txbxContent>
                <w:p w:rsidR="00667006" w:rsidRDefault="00667006" w:rsidP="0065582B">
                  <w:pPr>
                    <w:jc w:val="center"/>
                  </w:pPr>
                  <w:r>
                    <w:rPr>
                      <w:rFonts w:hint="eastAsia"/>
                    </w:rPr>
                    <w:t>有机废气、噪声</w:t>
                  </w:r>
                </w:p>
              </w:txbxContent>
            </v:textbox>
          </v:rect>
        </w:pict>
      </w:r>
      <w:r>
        <w:rPr>
          <w:noProof/>
        </w:rPr>
        <w:pict>
          <v:rect id="矩形 55" o:spid="_x0000_s1055" style="position:absolute;left:0;text-align:left;margin-left:141.3pt;margin-top:7.2pt;width:59.35pt;height:23.1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" strokecolor="black [3200]" strokeweight="1pt">
            <v:textbox>
              <w:txbxContent>
                <w:p w:rsidR="00667006" w:rsidRDefault="00667006" w:rsidP="00A169D9">
                  <w:pPr>
                    <w:jc w:val="center"/>
                  </w:pPr>
                  <w:r>
                    <w:rPr>
                      <w:rFonts w:hint="eastAsia"/>
                    </w:rPr>
                    <w:t>片材制作</w:t>
                  </w:r>
                </w:p>
              </w:txbxContent>
            </v:textbox>
          </v:rect>
        </w:pict>
      </w:r>
    </w:p>
    <w:p w:rsidR="00A169D9" w:rsidRPr="00FC3094" w:rsidRDefault="001B3D8A" w:rsidP="00A169D9">
      <w:r>
        <w:rPr>
          <w:noProof/>
        </w:rPr>
        <w:pict>
          <v:line id="直接连接符 123" o:spid="_x0000_s1142" style="position:absolute;left:0;text-align:left;z-index:251936768;visibility:visible" from="30.9pt,1.75pt" to="30.9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">
            <v:stroke dashstyle="dashDot" endarrow="block"/>
            <o:lock v:ext="edit" shapetype="f"/>
          </v:line>
        </w:pict>
      </w:r>
      <w:r>
        <w:rPr>
          <w:noProof/>
        </w:rPr>
        <w:pict>
          <v:shape id="直接箭头连接符 54" o:spid="_x0000_s1141" type="#_x0000_t32" style="position:absolute;left:0;text-align:left;margin-left:170.35pt;margin-top:1.2pt;width:0;height:26.8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" strokecolor="black [3200]" strokeweight="1pt">
            <v:stroke endarrow="open" joinstyle="miter"/>
          </v:shape>
        </w:pict>
      </w:r>
    </w:p>
    <w:p w:rsidR="00A169D9" w:rsidRPr="00FC3094" w:rsidRDefault="001B3D8A" w:rsidP="00A169D9">
      <w:pPr>
        <w:pStyle w:val="a0"/>
        <w:ind w:firstLine="480"/>
      </w:pPr>
      <w:r>
        <w:rPr>
          <w:noProof/>
        </w:rPr>
        <w:pict>
          <v:line id="直接连接符 51" o:spid="_x0000_s1140" style="position:absolute;left:0;text-align:left;flip:y;z-index:251754496;visibility:visible" from="204.7pt,23.8pt" to="240.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">
            <v:stroke dashstyle="dashDot" endarrow="block"/>
            <o:lock v:ext="edit" shapetype="f"/>
          </v:line>
        </w:pict>
      </w:r>
      <w:r>
        <w:rPr>
          <w:noProof/>
        </w:rPr>
        <w:pict>
          <v:rect id="矩形 70" o:spid="_x0000_s1056" style="position:absolute;left:0;text-align:left;margin-left:234.7pt;margin-top:10.7pt;width:86.5pt;height:25.5pt;z-index:251766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" filled="f" stroked="f" strokeweight="1pt">
            <v:path arrowok="t"/>
            <v:textbox>
              <w:txbxContent>
                <w:p w:rsidR="00667006" w:rsidRDefault="00667006" w:rsidP="0065582B">
                  <w:pPr>
                    <w:jc w:val="center"/>
                  </w:pPr>
                  <w:r>
                    <w:rPr>
                      <w:rFonts w:hint="eastAsia"/>
                    </w:rPr>
                    <w:t>有机废气、噪声</w:t>
                  </w:r>
                </w:p>
              </w:txbxContent>
            </v:textbox>
          </v:rect>
        </w:pict>
      </w:r>
      <w:r>
        <w:rPr>
          <w:noProof/>
        </w:rPr>
        <w:pict>
          <v:rect id="矩形 52" o:spid="_x0000_s1057" style="position:absolute;left:0;text-align:left;margin-left:137.7pt;margin-top:12.25pt;width:65.85pt;height:23.8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" strokecolor="black [3200]" strokeweight="1pt">
            <v:textbox>
              <w:txbxContent>
                <w:p w:rsidR="00667006" w:rsidRDefault="00667006" w:rsidP="00A169D9">
                  <w:pPr>
                    <w:jc w:val="center"/>
                  </w:pPr>
                  <w:r>
                    <w:rPr>
                      <w:rFonts w:hint="eastAsia"/>
                    </w:rPr>
                    <w:t>压制成型</w:t>
                  </w:r>
                </w:p>
              </w:txbxContent>
            </v:textbox>
          </v:rect>
        </w:pict>
      </w:r>
      <w:r w:rsidR="00A169D9" w:rsidRPr="00FC3094">
        <w:rPr>
          <w:rFonts w:hint="eastAsia"/>
        </w:rPr>
        <w:t xml:space="preserve">       </w:t>
      </w:r>
    </w:p>
    <w:p w:rsidR="00A169D9" w:rsidRPr="00FC3094" w:rsidRDefault="001B3D8A" w:rsidP="00A169D9">
      <w:r>
        <w:rPr>
          <w:noProof/>
        </w:rPr>
        <w:pict>
          <v:shape id="直接箭头连接符 50" o:spid="_x0000_s1139" type="#_x0000_t32" style="position:absolute;left:0;text-align:left;margin-left:170.9pt;margin-top:6.6pt;width:0;height:26.8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" strokecolor="black [3200]" strokeweight="1pt">
            <v:stroke endarrow="open" joinstyle="miter"/>
          </v:shape>
        </w:pict>
      </w:r>
    </w:p>
    <w:p w:rsidR="00A169D9" w:rsidRPr="00FC3094" w:rsidRDefault="001B3D8A" w:rsidP="00A169D9">
      <w:pPr>
        <w:pStyle w:val="a0"/>
        <w:ind w:firstLine="480"/>
      </w:pPr>
      <w:r>
        <w:rPr>
          <w:noProof/>
        </w:rPr>
        <w:pict>
          <v:rect id="矩形 122" o:spid="_x0000_s1058" style="position:absolute;left:0;text-align:left;margin-left:-4.7pt;margin-top:.6pt;width:71.65pt;height:27.2pt;z-index:251935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" filled="f" stroked="f" strokeweight="1pt">
            <v:path arrowok="t"/>
            <v:textbox>
              <w:txbxContent>
                <w:p w:rsidR="00667006" w:rsidRDefault="00667006" w:rsidP="0065582B">
                  <w:pPr>
                    <w:jc w:val="center"/>
                  </w:pPr>
                  <w:r>
                    <w:rPr>
                      <w:rFonts w:hint="eastAsia"/>
                    </w:rPr>
                    <w:t>噪声、粉尘</w:t>
                  </w:r>
                </w:p>
              </w:txbxContent>
            </v:textbox>
          </v:rect>
        </w:pict>
      </w:r>
      <w:r>
        <w:rPr>
          <w:noProof/>
        </w:rPr>
        <w:pict>
          <v:rect id="矩形 62" o:spid="_x0000_s1059" style="position:absolute;left:0;text-align:left;margin-left:137.25pt;margin-top:17.9pt;width:68.65pt;height:24.55pt;z-index:251740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" strokecolor="black [3200]" strokeweight="1pt">
            <v:textbox>
              <w:txbxContent>
                <w:p w:rsidR="00667006" w:rsidRDefault="00667006" w:rsidP="00A169D9">
                  <w:pPr>
                    <w:jc w:val="center"/>
                  </w:pPr>
                  <w:r>
                    <w:rPr>
                      <w:rFonts w:hint="eastAsia"/>
                    </w:rPr>
                    <w:t>脱模</w:t>
                  </w:r>
                </w:p>
              </w:txbxContent>
            </v:textbox>
          </v:rect>
        </w:pict>
      </w:r>
    </w:p>
    <w:p w:rsidR="00A169D9" w:rsidRPr="00FC3094" w:rsidRDefault="001B3D8A" w:rsidP="00A169D9">
      <w:r>
        <w:rPr>
          <w:noProof/>
        </w:rPr>
        <w:pict>
          <v:shape id="直接箭头连接符 38" o:spid="_x0000_s1138" type="#_x0000_t32" style="position:absolute;left:0;text-align:left;margin-left:171pt;margin-top:12.8pt;width:0;height:26.8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" strokecolor="black [3200]" strokeweight="1pt">
            <v:stroke endarrow="open" joinstyle="miter"/>
          </v:shape>
        </w:pict>
      </w:r>
    </w:p>
    <w:p w:rsidR="00A169D9" w:rsidRPr="00FC3094" w:rsidRDefault="001B3D8A" w:rsidP="00A169D9">
      <w:pPr>
        <w:pStyle w:val="a0"/>
        <w:ind w:firstLine="480"/>
      </w:pPr>
      <w:r>
        <w:rPr>
          <w:noProof/>
        </w:rPr>
        <w:pict>
          <v:rect id="矩形 71" o:spid="_x0000_s1060" style="position:absolute;left:0;text-align:left;margin-left:241pt;margin-top:19.2pt;width:71.65pt;height:42.3pt;z-index:251768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" filled="f" stroked="f" strokeweight="1pt">
            <v:path arrowok="t"/>
            <v:textbox>
              <w:txbxContent>
                <w:p w:rsidR="00667006" w:rsidRDefault="00667006" w:rsidP="0065582B">
                  <w:pPr>
                    <w:jc w:val="center"/>
                  </w:pPr>
                  <w:r>
                    <w:rPr>
                      <w:rFonts w:hint="eastAsia"/>
                    </w:rPr>
                    <w:t>边角料、噪声、粉尘</w:t>
                  </w:r>
                </w:p>
              </w:txbxContent>
            </v:textbox>
          </v:rect>
        </w:pict>
      </w:r>
      <w:r>
        <w:rPr>
          <w:noProof/>
        </w:rPr>
        <w:pict>
          <v:rect id="矩形 40" o:spid="_x0000_s1061" style="position:absolute;left:0;text-align:left;margin-left:132.75pt;margin-top:24pt;width:76.9pt;height:28.75pt;z-index:251750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" strokecolor="black [3200]" strokeweight="1pt">
            <v:textbox>
              <w:txbxContent>
                <w:p w:rsidR="00667006" w:rsidRDefault="00667006" w:rsidP="00A169D9">
                  <w:pPr>
                    <w:jc w:val="center"/>
                  </w:pPr>
                  <w:r>
                    <w:rPr>
                      <w:rFonts w:hint="eastAsia"/>
                    </w:rPr>
                    <w:t>修边、切割</w:t>
                  </w:r>
                </w:p>
              </w:txbxContent>
            </v:textbox>
          </v:rect>
        </w:pict>
      </w:r>
    </w:p>
    <w:p w:rsidR="00A169D9" w:rsidRPr="00FC3094" w:rsidRDefault="001B3D8A" w:rsidP="00A169D9">
      <w:r>
        <w:rPr>
          <w:noProof/>
        </w:rPr>
        <w:pict>
          <v:line id="直接连接符 72" o:spid="_x0000_s1137" style="position:absolute;left:0;text-align:left;flip:y;z-index:251770880;visibility:visible" from="210.05pt,8.6pt" to="24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">
            <v:stroke dashstyle="dashDot" endarrow="block"/>
            <o:lock v:ext="edit" shapetype="f"/>
          </v:line>
        </w:pict>
      </w:r>
    </w:p>
    <w:p w:rsidR="00A169D9" w:rsidRPr="00FC3094" w:rsidRDefault="001B3D8A" w:rsidP="00A169D9">
      <w:pPr>
        <w:pStyle w:val="a0"/>
        <w:ind w:firstLine="480"/>
      </w:pPr>
      <w:r>
        <w:rPr>
          <w:noProof/>
        </w:rPr>
        <w:pict>
          <v:shape id="直接箭头连接符 73" o:spid="_x0000_s1136" type="#_x0000_t32" style="position:absolute;left:0;text-align:left;margin-left:171.3pt;margin-top:7.9pt;width:0;height:26.8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" strokecolor="black [3200]" strokeweight="1pt">
            <v:stroke endarrow="open" joinstyle="miter"/>
          </v:shape>
        </w:pict>
      </w:r>
    </w:p>
    <w:p w:rsidR="00A169D9" w:rsidRPr="00FC3094" w:rsidRDefault="001B3D8A" w:rsidP="00A169D9">
      <w:r>
        <w:rPr>
          <w:noProof/>
        </w:rPr>
        <w:pict>
          <v:rect id="矩形 3" o:spid="_x0000_s1062" style="position:absolute;left:0;text-align:left;margin-left:241.3pt;margin-top:5.9pt;width:52.7pt;height:25.5pt;z-index:251784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" filled="f" stroked="f" strokeweight="1pt">
            <v:path arrowok="t"/>
            <v:textbox>
              <w:txbxContent>
                <w:p w:rsidR="00667006" w:rsidRDefault="00667006" w:rsidP="0065582B">
                  <w:pPr>
                    <w:jc w:val="center"/>
                  </w:pPr>
                  <w:r>
                    <w:rPr>
                      <w:rFonts w:hint="eastAsia"/>
                    </w:rPr>
                    <w:t>残次品</w:t>
                  </w:r>
                </w:p>
              </w:txbxContent>
            </v:textbox>
          </v:rect>
        </w:pict>
      </w:r>
      <w:r>
        <w:rPr>
          <w:noProof/>
        </w:rPr>
        <w:pict>
          <v:rect id="矩形 37" o:spid="_x0000_s1063" style="position:absolute;left:0;text-align:left;margin-left:136.8pt;margin-top:4.7pt;width:69.15pt;height:24.55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" strokecolor="black [3200]" strokeweight="1pt">
            <v:textbox>
              <w:txbxContent>
                <w:p w:rsidR="00667006" w:rsidRDefault="00667006" w:rsidP="00A169D9">
                  <w:pPr>
                    <w:jc w:val="center"/>
                  </w:pPr>
                  <w:r>
                    <w:rPr>
                      <w:rFonts w:hint="eastAsia"/>
                    </w:rPr>
                    <w:t>质检入库</w:t>
                  </w:r>
                </w:p>
              </w:txbxContent>
            </v:textbox>
          </v:rect>
        </w:pict>
      </w:r>
    </w:p>
    <w:p w:rsidR="00A169D9" w:rsidRPr="00FC3094" w:rsidRDefault="001B3D8A" w:rsidP="00A169D9">
      <w:pPr>
        <w:pStyle w:val="a0"/>
        <w:ind w:firstLine="480"/>
      </w:pPr>
      <w:r>
        <w:rPr>
          <w:noProof/>
        </w:rPr>
        <w:pict>
          <v:line id="直接连接符 1" o:spid="_x0000_s1135" style="position:absolute;left:0;text-align:left;flip:y;z-index:251782144;visibility:visible" from="206.25pt,1.05pt" to="24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">
            <v:stroke dashstyle="dashDot" endarrow="block"/>
            <o:lock v:ext="edit" shapetype="f"/>
          </v:line>
        </w:pict>
      </w:r>
    </w:p>
    <w:p w:rsidR="000E466B" w:rsidRPr="00120348" w:rsidRDefault="000E466B" w:rsidP="000E466B">
      <w:pPr>
        <w:spacing w:line="360" w:lineRule="auto"/>
        <w:jc w:val="center"/>
        <w:textAlignment w:val="center"/>
        <w:rPr>
          <w:rFonts w:ascii="Times New Roman" w:hAnsi="Times New Roman" w:cs="Times New Roman"/>
          <w:b/>
          <w:sz w:val="24"/>
          <w:u w:val="single"/>
        </w:rPr>
      </w:pPr>
      <w:r w:rsidRPr="00120348">
        <w:rPr>
          <w:rFonts w:ascii="Times New Roman" w:hAnsi="Times New Roman" w:cs="Times New Roman" w:hint="eastAsia"/>
          <w:b/>
          <w:sz w:val="24"/>
          <w:u w:val="single"/>
        </w:rPr>
        <w:t>图</w:t>
      </w:r>
      <w:r w:rsidRPr="00120348">
        <w:rPr>
          <w:rFonts w:ascii="Times New Roman" w:hAnsi="Times New Roman" w:cs="Times New Roman" w:hint="eastAsia"/>
          <w:b/>
          <w:sz w:val="24"/>
          <w:u w:val="single"/>
        </w:rPr>
        <w:t xml:space="preserve">5-2  </w:t>
      </w:r>
      <w:r w:rsidRPr="00120348">
        <w:rPr>
          <w:rFonts w:ascii="Times New Roman" w:hAnsi="Times New Roman" w:cs="Times New Roman" w:hint="eastAsia"/>
          <w:b/>
          <w:sz w:val="24"/>
          <w:u w:val="single"/>
        </w:rPr>
        <w:t>片状膜塑料（</w:t>
      </w:r>
      <w:r w:rsidRPr="00120348">
        <w:rPr>
          <w:rFonts w:ascii="Times New Roman" w:hAnsi="Times New Roman" w:cs="Times New Roman" w:hint="eastAsia"/>
          <w:b/>
          <w:sz w:val="24"/>
          <w:u w:val="single"/>
        </w:rPr>
        <w:t>SMC</w:t>
      </w:r>
      <w:r w:rsidRPr="00120348">
        <w:rPr>
          <w:rFonts w:ascii="Times New Roman" w:hAnsi="Times New Roman" w:cs="Times New Roman" w:hint="eastAsia"/>
          <w:b/>
          <w:sz w:val="24"/>
          <w:u w:val="single"/>
        </w:rPr>
        <w:t>）</w:t>
      </w:r>
      <w:r w:rsidR="004522A8" w:rsidRPr="00120348">
        <w:rPr>
          <w:rFonts w:ascii="Times New Roman" w:hAnsi="Times New Roman" w:cs="Times New Roman" w:hint="eastAsia"/>
          <w:b/>
          <w:sz w:val="24"/>
          <w:u w:val="single"/>
        </w:rPr>
        <w:t>玻璃钢</w:t>
      </w:r>
      <w:r w:rsidRPr="00120348">
        <w:rPr>
          <w:rFonts w:ascii="Times New Roman" w:hAnsi="Times New Roman" w:cs="Times New Roman" w:hint="eastAsia"/>
          <w:b/>
          <w:sz w:val="24"/>
          <w:u w:val="single"/>
        </w:rPr>
        <w:t>制品生产工艺流程及产污节点示意图</w:t>
      </w:r>
    </w:p>
    <w:p w:rsidR="00A169D9" w:rsidRPr="00FC3094" w:rsidRDefault="00A169D9" w:rsidP="00A169D9"/>
    <w:p w:rsidR="00120348" w:rsidRPr="00FC3094" w:rsidRDefault="00120348" w:rsidP="00120348">
      <w:pPr>
        <w:spacing w:line="360" w:lineRule="auto"/>
        <w:ind w:firstLineChars="200" w:firstLine="482"/>
        <w:rPr>
          <w:rFonts w:ascii="Times New Roman" w:hAnsi="Times New Roman" w:cs="Times New Roman"/>
          <w:b/>
          <w:bCs/>
          <w:sz w:val="24"/>
          <w:szCs w:val="22"/>
        </w:rPr>
      </w:pPr>
      <w:r w:rsidRPr="00FC3094">
        <w:rPr>
          <w:rFonts w:ascii="Times New Roman" w:hAnsi="Times New Roman" w:cs="Times New Roman" w:hint="eastAsia"/>
          <w:b/>
          <w:sz w:val="24"/>
          <w:szCs w:val="22"/>
        </w:rPr>
        <w:t>工艺流程说明</w:t>
      </w:r>
      <w:r>
        <w:rPr>
          <w:rFonts w:ascii="Times New Roman" w:hAnsi="Times New Roman" w:cs="Times New Roman" w:hint="eastAsia"/>
          <w:b/>
          <w:sz w:val="24"/>
          <w:szCs w:val="22"/>
        </w:rPr>
        <w:t>：</w:t>
      </w:r>
    </w:p>
    <w:p w:rsidR="000E466B" w:rsidRPr="00FC3094" w:rsidRDefault="000E466B" w:rsidP="000E466B">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sz w:val="24"/>
          <w:szCs w:val="22"/>
        </w:rPr>
        <w:t>a</w:t>
      </w:r>
      <w:r w:rsidRPr="00FC3094">
        <w:rPr>
          <w:rFonts w:ascii="Times New Roman" w:hAnsi="Times New Roman" w:cs="Times New Roman" w:hint="eastAsia"/>
          <w:sz w:val="24"/>
          <w:szCs w:val="22"/>
        </w:rPr>
        <w:t>、搅拌配料：将不饱和树脂、固化剂和</w:t>
      </w:r>
      <w:r w:rsidR="00777A83" w:rsidRPr="00FC3094">
        <w:rPr>
          <w:rFonts w:ascii="Times New Roman" w:hAnsi="Times New Roman" w:cs="Times New Roman" w:hint="eastAsia"/>
          <w:sz w:val="24"/>
          <w:szCs w:val="22"/>
        </w:rPr>
        <w:t>引发</w:t>
      </w:r>
      <w:r w:rsidRPr="00FC3094">
        <w:rPr>
          <w:rFonts w:ascii="Times New Roman" w:hAnsi="Times New Roman" w:cs="Times New Roman" w:hint="eastAsia"/>
          <w:sz w:val="24"/>
          <w:szCs w:val="22"/>
        </w:rPr>
        <w:t>剂</w:t>
      </w:r>
      <w:r w:rsidR="00777A83" w:rsidRPr="00FC3094">
        <w:rPr>
          <w:rFonts w:ascii="Times New Roman" w:hAnsi="Times New Roman" w:cs="Times New Roman" w:hint="eastAsia"/>
          <w:sz w:val="24"/>
          <w:szCs w:val="22"/>
        </w:rPr>
        <w:t>等助剂</w:t>
      </w:r>
      <w:r w:rsidR="00D02D01" w:rsidRPr="00FC3094">
        <w:rPr>
          <w:rFonts w:ascii="Times New Roman" w:hAnsi="Times New Roman" w:cs="Times New Roman" w:hint="eastAsia"/>
          <w:sz w:val="24"/>
          <w:szCs w:val="22"/>
        </w:rPr>
        <w:t>、石粉</w:t>
      </w:r>
      <w:r w:rsidR="00914549">
        <w:rPr>
          <w:rFonts w:ascii="Times New Roman" w:hAnsi="Times New Roman" w:cs="Times New Roman" w:hint="eastAsia"/>
          <w:sz w:val="24"/>
          <w:szCs w:val="22"/>
        </w:rPr>
        <w:t>、除尘器收集的粉尘等物料</w:t>
      </w:r>
      <w:r w:rsidRPr="00FC3094">
        <w:rPr>
          <w:rFonts w:ascii="Times New Roman" w:hAnsi="Times New Roman" w:cs="Times New Roman" w:hint="eastAsia"/>
          <w:sz w:val="24"/>
          <w:szCs w:val="22"/>
        </w:rPr>
        <w:t>按配比置于搅拌机进行充分混合搅拌，拌制成混合浆液后通过输送管道自流至片材机中。</w:t>
      </w:r>
    </w:p>
    <w:p w:rsidR="00777A83" w:rsidRPr="00FC3094" w:rsidRDefault="00777A83" w:rsidP="006F1BA9">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b</w:t>
      </w:r>
      <w:r w:rsidRPr="00FC3094">
        <w:rPr>
          <w:rFonts w:ascii="Times New Roman" w:hAnsi="Times New Roman" w:cs="Times New Roman" w:hint="eastAsia"/>
          <w:sz w:val="24"/>
          <w:szCs w:val="22"/>
        </w:rPr>
        <w:t>、片材制作：将玻璃纤维</w:t>
      </w:r>
      <w:r w:rsidR="00E86851" w:rsidRPr="00FC3094">
        <w:rPr>
          <w:rFonts w:ascii="Times New Roman" w:hAnsi="Times New Roman" w:cs="Times New Roman" w:hint="eastAsia"/>
          <w:sz w:val="24"/>
          <w:szCs w:val="22"/>
        </w:rPr>
        <w:t>布</w:t>
      </w:r>
      <w:r w:rsidR="00D02D01" w:rsidRPr="00FC3094">
        <w:rPr>
          <w:rFonts w:ascii="Times New Roman" w:hAnsi="Times New Roman" w:cs="Times New Roman" w:hint="eastAsia"/>
          <w:sz w:val="24"/>
          <w:szCs w:val="22"/>
        </w:rPr>
        <w:t>、</w:t>
      </w:r>
      <w:r w:rsidRPr="00120348">
        <w:rPr>
          <w:rFonts w:ascii="Times New Roman" w:hAnsi="Times New Roman" w:cs="Times New Roman" w:hint="eastAsia"/>
          <w:sz w:val="24"/>
          <w:szCs w:val="22"/>
          <w:u w:val="single"/>
        </w:rPr>
        <w:t>厂内</w:t>
      </w:r>
      <w:r w:rsidR="006F1BA9">
        <w:rPr>
          <w:rFonts w:ascii="Times New Roman" w:hAnsi="Times New Roman" w:cs="Times New Roman" w:hint="eastAsia"/>
          <w:sz w:val="24"/>
          <w:szCs w:val="22"/>
          <w:u w:val="single"/>
        </w:rPr>
        <w:t>生产过程</w:t>
      </w:r>
      <w:r w:rsidR="00E86851" w:rsidRPr="00120348">
        <w:rPr>
          <w:rFonts w:ascii="Times New Roman" w:hAnsi="Times New Roman" w:cs="Times New Roman" w:hint="eastAsia"/>
          <w:sz w:val="24"/>
          <w:szCs w:val="22"/>
          <w:u w:val="single"/>
        </w:rPr>
        <w:t>一般固废</w:t>
      </w:r>
      <w:r w:rsidR="006F1BA9">
        <w:rPr>
          <w:rFonts w:ascii="Times New Roman" w:hAnsi="Times New Roman" w:cs="Times New Roman" w:hint="eastAsia"/>
          <w:sz w:val="24"/>
          <w:szCs w:val="22"/>
          <w:u w:val="single"/>
        </w:rPr>
        <w:t>（</w:t>
      </w:r>
      <w:r w:rsidR="006F1BA9" w:rsidRPr="006F1BA9">
        <w:rPr>
          <w:rFonts w:ascii="Times New Roman" w:hAnsi="Times New Roman" w:cs="Times New Roman" w:hint="eastAsia"/>
          <w:sz w:val="24"/>
          <w:szCs w:val="22"/>
          <w:u w:val="single"/>
        </w:rPr>
        <w:t>边角料</w:t>
      </w:r>
      <w:r w:rsidR="006F1BA9">
        <w:rPr>
          <w:rFonts w:ascii="Times New Roman" w:hAnsi="Times New Roman" w:cs="Times New Roman" w:hint="eastAsia"/>
          <w:sz w:val="24"/>
          <w:szCs w:val="22"/>
          <w:u w:val="single"/>
        </w:rPr>
        <w:t>、</w:t>
      </w:r>
      <w:r w:rsidR="006F1BA9" w:rsidRPr="006F1BA9">
        <w:rPr>
          <w:rFonts w:ascii="Times New Roman" w:hAnsi="Times New Roman" w:cs="Times New Roman" w:hint="eastAsia"/>
          <w:sz w:val="24"/>
          <w:szCs w:val="22"/>
          <w:u w:val="single"/>
        </w:rPr>
        <w:t>残次品</w:t>
      </w:r>
      <w:r w:rsidR="006F1BA9">
        <w:rPr>
          <w:rFonts w:ascii="Times New Roman" w:hAnsi="Times New Roman" w:cs="Times New Roman" w:hint="eastAsia"/>
          <w:sz w:val="24"/>
          <w:szCs w:val="22"/>
          <w:u w:val="single"/>
        </w:rPr>
        <w:t>）</w:t>
      </w:r>
      <w:r w:rsidRPr="00120348">
        <w:rPr>
          <w:rFonts w:ascii="Times New Roman" w:hAnsi="Times New Roman" w:cs="Times New Roman" w:hint="eastAsia"/>
          <w:sz w:val="24"/>
          <w:szCs w:val="22"/>
          <w:u w:val="single"/>
        </w:rPr>
        <w:t>破碎后的填料等</w:t>
      </w:r>
      <w:r w:rsidRPr="00FC3094">
        <w:rPr>
          <w:rFonts w:ascii="Times New Roman" w:hAnsi="Times New Roman" w:cs="Times New Roman" w:hint="eastAsia"/>
          <w:sz w:val="24"/>
          <w:szCs w:val="22"/>
        </w:rPr>
        <w:t>与混合好的</w:t>
      </w:r>
      <w:r w:rsidR="00F813D7" w:rsidRPr="00FC3094">
        <w:rPr>
          <w:rFonts w:ascii="Times New Roman" w:hAnsi="Times New Roman" w:cs="Times New Roman" w:hint="eastAsia"/>
          <w:sz w:val="24"/>
          <w:szCs w:val="22"/>
        </w:rPr>
        <w:t>树脂</w:t>
      </w:r>
      <w:r w:rsidRPr="00FC3094">
        <w:rPr>
          <w:rFonts w:ascii="Times New Roman" w:hAnsi="Times New Roman" w:cs="Times New Roman" w:hint="eastAsia"/>
          <w:sz w:val="24"/>
          <w:szCs w:val="22"/>
        </w:rPr>
        <w:t>浆液加入至片材机后，经过片材机制成片材。</w:t>
      </w:r>
    </w:p>
    <w:p w:rsidR="00777A83" w:rsidRPr="00FC3094" w:rsidRDefault="00777A83" w:rsidP="00777A83">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lastRenderedPageBreak/>
        <w:t>c</w:t>
      </w:r>
      <w:r w:rsidRPr="00FC3094">
        <w:rPr>
          <w:rFonts w:ascii="Times New Roman" w:hAnsi="Times New Roman" w:cs="Times New Roman" w:hint="eastAsia"/>
          <w:sz w:val="24"/>
          <w:szCs w:val="22"/>
        </w:rPr>
        <w:t>、压制成型：通过片材机制得的片材，加入到模压机内（事前将脱模剂涂抹在模压机两面模具成型表面上，脱模剂处理完成后经</w:t>
      </w:r>
      <w:r w:rsidR="00F813D7" w:rsidRPr="00FC3094">
        <w:rPr>
          <w:rFonts w:ascii="Times New Roman" w:hAnsi="Times New Roman" w:cs="Times New Roman" w:hint="eastAsia"/>
          <w:sz w:val="24"/>
          <w:szCs w:val="22"/>
        </w:rPr>
        <w:t>室温下</w:t>
      </w:r>
      <w:r w:rsidRPr="00FC3094">
        <w:rPr>
          <w:rFonts w:ascii="Times New Roman" w:hAnsi="Times New Roman" w:cs="Times New Roman" w:hint="eastAsia"/>
          <w:sz w:val="24"/>
          <w:szCs w:val="22"/>
        </w:rPr>
        <w:t>自然干燥后才可以开始压制），通过模压机压制成型。当片材进入模腔后，模压机快速下行。当上、下模吻合时，缓慢施加所需成型压力，经过一定的时间固化成型后，制品成型结束。成型过程中，根据拟生产的产品规格尺寸不同，要合理地选定各种成型工艺参数及压机操作条件。</w:t>
      </w:r>
    </w:p>
    <w:p w:rsidR="000E466B" w:rsidRPr="00FE35BE" w:rsidRDefault="001B3D8A" w:rsidP="005761B4">
      <w:pPr>
        <w:spacing w:line="360" w:lineRule="auto"/>
        <w:ind w:firstLineChars="200" w:firstLine="562"/>
        <w:rPr>
          <w:rFonts w:ascii="Times New Roman" w:hAnsi="Times New Roman" w:cs="Times New Roman"/>
          <w:sz w:val="24"/>
          <w:szCs w:val="22"/>
          <w:u w:val="single"/>
        </w:rPr>
      </w:pPr>
      <w:r w:rsidRPr="001B3D8A">
        <w:rPr>
          <w:rFonts w:ascii="Times New Roman" w:hAnsi="Times New Roman" w:cs="Times New Roman"/>
          <w:b/>
          <w:bCs/>
          <w:noProof/>
          <w:sz w:val="28"/>
          <w:szCs w:val="28"/>
        </w:rPr>
        <w:pict>
          <v:rect id="矩形 49" o:spid="_x0000_s1134" style="position:absolute;left:0;text-align:left;margin-left:1in;margin-top:70.35pt;width:450pt;height:699.9pt;z-index:-25153638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" filled="f" strokeweight=".5pt">
            <w10:wrap anchorx="page" anchory="page"/>
          </v:rect>
        </w:pict>
      </w:r>
      <w:r w:rsidR="00777A83" w:rsidRPr="00FC3094">
        <w:rPr>
          <w:rFonts w:ascii="Times New Roman" w:hAnsi="Times New Roman" w:cs="Times New Roman" w:hint="eastAsia"/>
          <w:sz w:val="24"/>
          <w:szCs w:val="22"/>
        </w:rPr>
        <w:t>d</w:t>
      </w:r>
      <w:r w:rsidR="00777A83" w:rsidRPr="00FC3094">
        <w:rPr>
          <w:rFonts w:ascii="Times New Roman" w:hAnsi="Times New Roman" w:cs="Times New Roman" w:hint="eastAsia"/>
          <w:sz w:val="24"/>
          <w:szCs w:val="22"/>
        </w:rPr>
        <w:t>、脱模：模压成型</w:t>
      </w:r>
      <w:r w:rsidR="009502E8" w:rsidRPr="00FC3094">
        <w:rPr>
          <w:rFonts w:ascii="Times New Roman" w:hAnsi="Times New Roman" w:cs="Times New Roman" w:hint="eastAsia"/>
          <w:sz w:val="24"/>
          <w:szCs w:val="22"/>
        </w:rPr>
        <w:t>（待充足固化成型）</w:t>
      </w:r>
      <w:r w:rsidR="00777A83" w:rsidRPr="00FC3094">
        <w:rPr>
          <w:rFonts w:ascii="Times New Roman" w:hAnsi="Times New Roman" w:cs="Times New Roman" w:hint="eastAsia"/>
          <w:sz w:val="24"/>
          <w:szCs w:val="22"/>
        </w:rPr>
        <w:t>后的模具进行脱除</w:t>
      </w:r>
      <w:r w:rsidR="00FE35BE">
        <w:rPr>
          <w:rFonts w:ascii="Times New Roman" w:hAnsi="Times New Roman" w:cs="Times New Roman" w:hint="eastAsia"/>
          <w:sz w:val="24"/>
          <w:szCs w:val="22"/>
        </w:rPr>
        <w:t>，</w:t>
      </w:r>
      <w:r w:rsidR="00FE35BE" w:rsidRPr="00FE35BE">
        <w:rPr>
          <w:rFonts w:ascii="Times New Roman" w:hAnsi="Times New Roman" w:cs="Times New Roman" w:hint="eastAsia"/>
          <w:sz w:val="24"/>
          <w:szCs w:val="22"/>
          <w:u w:val="single"/>
        </w:rPr>
        <w:t>制得玻璃钢模压制品（化粪池等</w:t>
      </w:r>
      <w:r w:rsidR="00FE35BE">
        <w:rPr>
          <w:rFonts w:ascii="Times New Roman" w:hAnsi="Times New Roman" w:cs="Times New Roman" w:hint="eastAsia"/>
          <w:sz w:val="24"/>
          <w:szCs w:val="22"/>
          <w:u w:val="single"/>
        </w:rPr>
        <w:t>半成品</w:t>
      </w:r>
      <w:r w:rsidR="00FE35BE" w:rsidRPr="00FE35BE">
        <w:rPr>
          <w:rFonts w:ascii="Times New Roman" w:hAnsi="Times New Roman" w:cs="Times New Roman" w:hint="eastAsia"/>
          <w:sz w:val="24"/>
          <w:szCs w:val="22"/>
          <w:u w:val="single"/>
        </w:rPr>
        <w:t>）</w:t>
      </w:r>
      <w:r w:rsidR="00777A83" w:rsidRPr="00FE35BE">
        <w:rPr>
          <w:rFonts w:ascii="Times New Roman" w:hAnsi="Times New Roman" w:cs="Times New Roman" w:hint="eastAsia"/>
          <w:sz w:val="24"/>
          <w:szCs w:val="22"/>
          <w:u w:val="single"/>
        </w:rPr>
        <w:t>。</w:t>
      </w:r>
    </w:p>
    <w:p w:rsidR="000B4A2C" w:rsidRPr="00FC3094" w:rsidRDefault="000B4A2C" w:rsidP="000B4A2C">
      <w:pPr>
        <w:pStyle w:val="a0"/>
        <w:spacing w:after="0"/>
        <w:ind w:firstLine="480"/>
      </w:pPr>
      <w:r w:rsidRPr="00FC3094">
        <w:rPr>
          <w:rFonts w:hint="eastAsia"/>
        </w:rPr>
        <w:t>上述工序均会产生有机废气，经负压收集系统收集后进入车间有机废气处理系统处理后通过</w:t>
      </w:r>
      <w:r w:rsidRPr="00FC3094">
        <w:rPr>
          <w:rFonts w:hint="eastAsia"/>
        </w:rPr>
        <w:t>15</w:t>
      </w:r>
      <w:r w:rsidRPr="00FC3094">
        <w:rPr>
          <w:rFonts w:hint="eastAsia"/>
        </w:rPr>
        <w:t>米</w:t>
      </w:r>
      <w:r w:rsidR="00F813D7" w:rsidRPr="00FC3094">
        <w:t>排气筒</w:t>
      </w:r>
      <w:r w:rsidR="00943C3F" w:rsidRPr="00FC3094">
        <w:rPr>
          <w:rFonts w:hint="eastAsia"/>
          <w:szCs w:val="22"/>
        </w:rPr>
        <w:t>（</w:t>
      </w:r>
      <w:r w:rsidR="00943C3F" w:rsidRPr="00FC3094">
        <w:rPr>
          <w:rFonts w:hint="eastAsia"/>
          <w:szCs w:val="22"/>
        </w:rPr>
        <w:t>DA001</w:t>
      </w:r>
      <w:r w:rsidR="00943C3F" w:rsidRPr="00FC3094">
        <w:rPr>
          <w:rFonts w:hint="eastAsia"/>
          <w:szCs w:val="22"/>
        </w:rPr>
        <w:t>）</w:t>
      </w:r>
      <w:r w:rsidRPr="00FC3094">
        <w:rPr>
          <w:rFonts w:hint="eastAsia"/>
        </w:rPr>
        <w:t>外排。</w:t>
      </w:r>
    </w:p>
    <w:p w:rsidR="002C459C" w:rsidRPr="00FC3094" w:rsidRDefault="002C459C" w:rsidP="002C459C">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e</w:t>
      </w:r>
      <w:r w:rsidRPr="00FC3094">
        <w:rPr>
          <w:rFonts w:ascii="Times New Roman" w:hAnsi="Times New Roman" w:cs="Times New Roman" w:hint="eastAsia"/>
          <w:sz w:val="24"/>
          <w:szCs w:val="22"/>
        </w:rPr>
        <w:t>、组装、修边：对固化脱模后的模压</w:t>
      </w:r>
      <w:r w:rsidR="00185EB0" w:rsidRPr="00FC3094">
        <w:rPr>
          <w:rFonts w:ascii="Times New Roman" w:hAnsi="Times New Roman" w:cs="Times New Roman" w:hint="eastAsia"/>
          <w:sz w:val="24"/>
          <w:szCs w:val="22"/>
        </w:rPr>
        <w:t>后成型半成品玻璃钢</w:t>
      </w:r>
      <w:r w:rsidRPr="00FC3094">
        <w:rPr>
          <w:rFonts w:ascii="Times New Roman" w:hAnsi="Times New Roman" w:cs="Times New Roman" w:hint="eastAsia"/>
          <w:sz w:val="24"/>
          <w:szCs w:val="22"/>
        </w:rPr>
        <w:t>按客户需求进行修整打磨，去除毛边，制成符合规格要求的玻璃钢成品</w:t>
      </w:r>
      <w:r w:rsidR="00185EB0" w:rsidRPr="00FC3094">
        <w:rPr>
          <w:rFonts w:ascii="Times New Roman" w:hAnsi="Times New Roman" w:cs="Times New Roman" w:hint="eastAsia"/>
          <w:sz w:val="24"/>
          <w:szCs w:val="22"/>
        </w:rPr>
        <w:t>（一般为化粪池、</w:t>
      </w:r>
      <w:r w:rsidR="00F813D7" w:rsidRPr="00FC3094">
        <w:rPr>
          <w:rFonts w:ascii="Times New Roman" w:hAnsi="Times New Roman" w:cs="Times New Roman" w:hint="eastAsia"/>
          <w:sz w:val="24"/>
          <w:szCs w:val="22"/>
        </w:rPr>
        <w:t>水池</w:t>
      </w:r>
      <w:r w:rsidR="00185EB0" w:rsidRPr="00FC3094">
        <w:rPr>
          <w:rFonts w:ascii="Times New Roman" w:hAnsi="Times New Roman" w:cs="Times New Roman" w:hint="eastAsia"/>
          <w:sz w:val="24"/>
          <w:szCs w:val="22"/>
        </w:rPr>
        <w:t>池体</w:t>
      </w:r>
      <w:r w:rsidR="000B4A2C" w:rsidRPr="00FC3094">
        <w:rPr>
          <w:rFonts w:ascii="Times New Roman" w:hAnsi="Times New Roman" w:cs="Times New Roman" w:hint="eastAsia"/>
          <w:sz w:val="24"/>
          <w:szCs w:val="22"/>
        </w:rPr>
        <w:t>等玻璃钢制品</w:t>
      </w:r>
      <w:r w:rsidR="00185EB0"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w:t>
      </w:r>
      <w:r w:rsidR="000B4A2C" w:rsidRPr="00FC3094">
        <w:rPr>
          <w:rFonts w:ascii="Times New Roman" w:hAnsi="Times New Roman" w:cs="Times New Roman" w:hint="eastAsia"/>
          <w:sz w:val="24"/>
          <w:szCs w:val="22"/>
        </w:rPr>
        <w:t>在修边打磨过程</w:t>
      </w:r>
      <w:r w:rsidR="00F813D7" w:rsidRPr="00FC3094">
        <w:rPr>
          <w:rFonts w:ascii="Times New Roman" w:hAnsi="Times New Roman" w:cs="Times New Roman" w:hint="eastAsia"/>
          <w:sz w:val="24"/>
          <w:szCs w:val="22"/>
        </w:rPr>
        <w:t>、填料破碎过程均</w:t>
      </w:r>
      <w:r w:rsidR="000B4A2C" w:rsidRPr="00FC3094">
        <w:rPr>
          <w:rFonts w:ascii="Times New Roman" w:hAnsi="Times New Roman" w:cs="Times New Roman" w:hint="eastAsia"/>
          <w:sz w:val="24"/>
          <w:szCs w:val="22"/>
        </w:rPr>
        <w:t>产生的粉尘废气，经负压收集系统经袋式除尘器处理后通过</w:t>
      </w:r>
      <w:r w:rsidR="000B4A2C" w:rsidRPr="00FC3094">
        <w:rPr>
          <w:rFonts w:ascii="Times New Roman" w:hAnsi="Times New Roman" w:cs="Times New Roman" w:hint="eastAsia"/>
          <w:sz w:val="24"/>
          <w:szCs w:val="22"/>
        </w:rPr>
        <w:t>15</w:t>
      </w:r>
      <w:r w:rsidR="000B4A2C" w:rsidRPr="00FC3094">
        <w:rPr>
          <w:rFonts w:ascii="Times New Roman" w:hAnsi="Times New Roman" w:cs="Times New Roman" w:hint="eastAsia"/>
          <w:sz w:val="24"/>
          <w:szCs w:val="22"/>
        </w:rPr>
        <w:t>米</w:t>
      </w:r>
      <w:r w:rsidR="00F813D7" w:rsidRPr="00FC3094">
        <w:rPr>
          <w:rFonts w:ascii="Times New Roman" w:hAnsi="Times New Roman" w:cs="Times New Roman"/>
          <w:sz w:val="24"/>
        </w:rPr>
        <w:t>排气筒</w:t>
      </w:r>
      <w:r w:rsidR="00943C3F" w:rsidRPr="00FC3094">
        <w:rPr>
          <w:rFonts w:ascii="Times New Roman" w:hAnsi="Times New Roman" w:cs="Times New Roman" w:hint="eastAsia"/>
          <w:sz w:val="24"/>
          <w:szCs w:val="22"/>
        </w:rPr>
        <w:t>（</w:t>
      </w:r>
      <w:r w:rsidR="00943C3F" w:rsidRPr="00FC3094">
        <w:rPr>
          <w:rFonts w:ascii="Times New Roman" w:hAnsi="Times New Roman" w:cs="Times New Roman" w:hint="eastAsia"/>
          <w:sz w:val="24"/>
          <w:szCs w:val="22"/>
        </w:rPr>
        <w:t>DA001</w:t>
      </w:r>
      <w:r w:rsidR="00943C3F" w:rsidRPr="00FC3094">
        <w:rPr>
          <w:rFonts w:ascii="Times New Roman" w:hAnsi="Times New Roman" w:cs="Times New Roman" w:hint="eastAsia"/>
          <w:sz w:val="24"/>
          <w:szCs w:val="22"/>
        </w:rPr>
        <w:t>）</w:t>
      </w:r>
      <w:r w:rsidR="000B4A2C" w:rsidRPr="00FC3094">
        <w:rPr>
          <w:rFonts w:ascii="Times New Roman" w:hAnsi="Times New Roman" w:cs="Times New Roman" w:hint="eastAsia"/>
          <w:sz w:val="24"/>
          <w:szCs w:val="22"/>
        </w:rPr>
        <w:t>外排。修边过程产生的边角料，收集后经破碎用于模压生产片状膜塑料产品原料填料使用。</w:t>
      </w:r>
    </w:p>
    <w:p w:rsidR="000E466B" w:rsidRPr="00FC3094" w:rsidRDefault="000B4A2C" w:rsidP="000E466B">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f</w:t>
      </w:r>
      <w:r w:rsidRPr="00FC3094">
        <w:rPr>
          <w:rFonts w:ascii="Times New Roman" w:hAnsi="Times New Roman" w:cs="Times New Roman" w:hint="eastAsia"/>
          <w:sz w:val="24"/>
          <w:szCs w:val="22"/>
        </w:rPr>
        <w:t>、检验、入库：对于组装好的产品进行质检，质检后运往成品仓库</w:t>
      </w:r>
      <w:r w:rsidR="000E466B" w:rsidRPr="00FC3094">
        <w:rPr>
          <w:rFonts w:ascii="Times New Roman" w:hAnsi="Times New Roman" w:cs="Times New Roman" w:hint="eastAsia"/>
          <w:sz w:val="24"/>
          <w:szCs w:val="22"/>
        </w:rPr>
        <w:t>。</w:t>
      </w:r>
    </w:p>
    <w:p w:rsidR="006F58DD" w:rsidRPr="00FC3094" w:rsidRDefault="006F58DD" w:rsidP="006F58DD">
      <w:pPr>
        <w:pStyle w:val="a5"/>
        <w:tabs>
          <w:tab w:val="left" w:pos="780"/>
        </w:tabs>
        <w:spacing w:after="0" w:line="360" w:lineRule="auto"/>
        <w:ind w:leftChars="0" w:left="0"/>
        <w:outlineLvl w:val="2"/>
        <w:rPr>
          <w:rFonts w:ascii="Times New Roman" w:hAnsi="Times New Roman" w:cs="Times New Roman"/>
          <w:b/>
          <w:bCs/>
          <w:sz w:val="24"/>
        </w:rPr>
      </w:pPr>
      <w:bookmarkStart w:id="107" w:name="_Toc46673807"/>
      <w:r w:rsidRPr="00FC3094">
        <w:rPr>
          <w:rFonts w:ascii="Times New Roman" w:hAnsi="Times New Roman" w:cs="Times New Roman"/>
          <w:b/>
          <w:bCs/>
          <w:sz w:val="24"/>
        </w:rPr>
        <w:t>5.1</w:t>
      </w:r>
      <w:r w:rsidR="00EB37A1" w:rsidRPr="00FC3094">
        <w:rPr>
          <w:rFonts w:ascii="Times New Roman" w:hAnsi="Times New Roman" w:cs="Times New Roman" w:hint="eastAsia"/>
          <w:b/>
          <w:bCs/>
          <w:sz w:val="24"/>
        </w:rPr>
        <w:t>.3</w:t>
      </w:r>
      <w:r w:rsidRPr="00FC3094">
        <w:rPr>
          <w:rFonts w:ascii="Times New Roman" w:hAnsi="Times New Roman" w:cs="Times New Roman" w:hint="eastAsia"/>
          <w:b/>
          <w:bCs/>
          <w:sz w:val="24"/>
        </w:rPr>
        <w:t>项目</w:t>
      </w:r>
      <w:r w:rsidRPr="00FC3094">
        <w:rPr>
          <w:rFonts w:ascii="Times New Roman" w:hAnsi="Times New Roman" w:cs="Times New Roman"/>
          <w:b/>
          <w:bCs/>
          <w:sz w:val="24"/>
        </w:rPr>
        <w:t>物料平衡</w:t>
      </w:r>
      <w:r w:rsidRPr="00FC3094">
        <w:rPr>
          <w:rFonts w:ascii="Times New Roman" w:hAnsi="Times New Roman" w:cs="Times New Roman" w:hint="eastAsia"/>
          <w:b/>
          <w:bCs/>
          <w:sz w:val="24"/>
        </w:rPr>
        <w:t>分析</w:t>
      </w:r>
      <w:bookmarkEnd w:id="107"/>
    </w:p>
    <w:p w:rsidR="006F58DD" w:rsidRPr="00FC3094" w:rsidRDefault="006F58DD" w:rsidP="006F58DD">
      <w:pPr>
        <w:spacing w:line="360" w:lineRule="auto"/>
        <w:ind w:firstLineChars="200" w:firstLine="480"/>
        <w:textAlignment w:val="center"/>
        <w:rPr>
          <w:rFonts w:ascii="Times New Roman" w:hAnsi="Times New Roman" w:cs="Times New Roman"/>
          <w:bCs/>
          <w:sz w:val="24"/>
          <w:lang/>
        </w:rPr>
      </w:pPr>
      <w:r w:rsidRPr="00FC3094">
        <w:rPr>
          <w:rFonts w:ascii="Times New Roman" w:hAnsi="Times New Roman" w:cs="Times New Roman"/>
          <w:bCs/>
          <w:sz w:val="24"/>
          <w:lang/>
        </w:rPr>
        <w:t>本项目</w:t>
      </w:r>
      <w:r w:rsidR="00F813D7" w:rsidRPr="00FC3094">
        <w:rPr>
          <w:rFonts w:ascii="Times New Roman" w:hAnsi="Times New Roman" w:cs="Times New Roman" w:hint="eastAsia"/>
          <w:bCs/>
          <w:sz w:val="24"/>
          <w:lang/>
        </w:rPr>
        <w:t>总体</w:t>
      </w:r>
      <w:r w:rsidRPr="00FC3094">
        <w:rPr>
          <w:rFonts w:ascii="Times New Roman" w:hAnsi="Times New Roman" w:cs="Times New Roman"/>
          <w:bCs/>
          <w:sz w:val="24"/>
          <w:lang/>
        </w:rPr>
        <w:t>物料平衡见下表</w:t>
      </w:r>
      <w:r w:rsidRPr="00FC3094">
        <w:rPr>
          <w:rFonts w:ascii="Times New Roman" w:hAnsi="Times New Roman" w:cs="Times New Roman"/>
          <w:bCs/>
          <w:sz w:val="24"/>
          <w:lang/>
        </w:rPr>
        <w:t>5-1</w:t>
      </w:r>
      <w:r w:rsidR="00F813D7" w:rsidRPr="00FC3094">
        <w:rPr>
          <w:rFonts w:ascii="Times New Roman" w:hAnsi="Times New Roman" w:cs="Times New Roman" w:hint="eastAsia"/>
          <w:bCs/>
          <w:sz w:val="24"/>
          <w:lang/>
        </w:rPr>
        <w:t>：</w:t>
      </w:r>
    </w:p>
    <w:p w:rsidR="006F58DD" w:rsidRPr="00FC3094" w:rsidRDefault="006F58DD" w:rsidP="006F58DD">
      <w:pPr>
        <w:spacing w:line="360" w:lineRule="auto"/>
        <w:jc w:val="center"/>
        <w:textAlignment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 xml:space="preserve">5-1  </w:t>
      </w:r>
      <w:r w:rsidRPr="00FC3094">
        <w:rPr>
          <w:rFonts w:ascii="Times New Roman" w:hAnsi="Times New Roman" w:cs="Times New Roman"/>
          <w:b/>
          <w:sz w:val="24"/>
        </w:rPr>
        <w:t>项目物料平衡</w:t>
      </w:r>
      <w:r w:rsidRPr="00FC3094">
        <w:rPr>
          <w:rFonts w:ascii="Times New Roman" w:hAnsi="Times New Roman" w:cs="Times New Roman" w:hint="eastAsia"/>
          <w:b/>
          <w:sz w:val="24"/>
        </w:rPr>
        <w:t>分析</w:t>
      </w:r>
      <w:r w:rsidRPr="00FC3094">
        <w:rPr>
          <w:rFonts w:ascii="Times New Roman" w:hAnsi="Times New Roman" w:cs="Times New Roman"/>
          <w:b/>
          <w:sz w:val="24"/>
        </w:rPr>
        <w:t>表</w:t>
      </w:r>
      <w:r w:rsidRPr="00FC3094">
        <w:rPr>
          <w:rFonts w:ascii="Times New Roman" w:hAnsi="Times New Roman" w:cs="Times New Roman"/>
          <w:b/>
          <w:sz w:val="24"/>
        </w:rPr>
        <w:t xml:space="preserve">    </w:t>
      </w:r>
      <w:r w:rsidRPr="00FC3094">
        <w:rPr>
          <w:rFonts w:ascii="Times New Roman" w:hAnsi="Times New Roman" w:cs="Times New Roman"/>
          <w:b/>
          <w:sz w:val="24"/>
        </w:rPr>
        <w:t>单位：吨</w:t>
      </w:r>
      <w:r w:rsidRPr="00FC3094">
        <w:rPr>
          <w:rFonts w:ascii="Times New Roman" w:hAnsi="Times New Roman" w:cs="Times New Roman"/>
          <w:b/>
          <w:sz w:val="24"/>
        </w:rPr>
        <w:t>/</w:t>
      </w:r>
      <w:r w:rsidRPr="00FC3094">
        <w:rPr>
          <w:rFonts w:ascii="Times New Roman" w:hAnsi="Times New Roman" w:cs="Times New Roman"/>
          <w:b/>
          <w:sz w:val="24"/>
        </w:rPr>
        <w:t>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866"/>
        <w:gridCol w:w="1560"/>
        <w:gridCol w:w="1134"/>
        <w:gridCol w:w="1417"/>
        <w:gridCol w:w="1135"/>
        <w:gridCol w:w="2224"/>
      </w:tblGrid>
      <w:tr w:rsidR="00FC3094" w:rsidRPr="00FC3094" w:rsidTr="006F58DD">
        <w:trPr>
          <w:trHeight w:val="23"/>
        </w:trPr>
        <w:tc>
          <w:tcPr>
            <w:tcW w:w="519" w:type="pct"/>
            <w:vMerge w:val="restart"/>
            <w:vAlign w:val="center"/>
          </w:tcPr>
          <w:p w:rsidR="006F58DD" w:rsidRPr="00FC3094" w:rsidRDefault="006F58DD" w:rsidP="003B4CAF">
            <w:pPr>
              <w:widowControl/>
              <w:jc w:val="center"/>
              <w:textAlignment w:val="center"/>
              <w:rPr>
                <w:rFonts w:ascii="Times New Roman" w:hAnsi="Times New Roman" w:cs="Times New Roman"/>
                <w:b/>
                <w:szCs w:val="21"/>
              </w:rPr>
            </w:pPr>
            <w:r w:rsidRPr="00FC3094">
              <w:rPr>
                <w:rFonts w:ascii="Times New Roman" w:hAnsi="Times New Roman" w:cs="Times New Roman"/>
                <w:b/>
                <w:kern w:val="0"/>
                <w:szCs w:val="21"/>
                <w:lang/>
              </w:rPr>
              <w:t>产品</w:t>
            </w:r>
          </w:p>
        </w:tc>
        <w:tc>
          <w:tcPr>
            <w:tcW w:w="1616" w:type="pct"/>
            <w:gridSpan w:val="2"/>
            <w:vAlign w:val="center"/>
          </w:tcPr>
          <w:p w:rsidR="006F58DD" w:rsidRPr="00FC3094" w:rsidRDefault="006F58DD" w:rsidP="003B4CAF">
            <w:pPr>
              <w:widowControl/>
              <w:jc w:val="center"/>
              <w:textAlignment w:val="center"/>
              <w:rPr>
                <w:rFonts w:ascii="Times New Roman" w:hAnsi="Times New Roman" w:cs="Times New Roman"/>
                <w:b/>
                <w:szCs w:val="21"/>
              </w:rPr>
            </w:pPr>
            <w:r w:rsidRPr="00FC3094">
              <w:rPr>
                <w:rFonts w:ascii="Times New Roman" w:hAnsi="Times New Roman" w:cs="Times New Roman"/>
                <w:b/>
                <w:kern w:val="0"/>
                <w:szCs w:val="21"/>
                <w:lang/>
              </w:rPr>
              <w:t>投入</w:t>
            </w:r>
          </w:p>
        </w:tc>
        <w:tc>
          <w:tcPr>
            <w:tcW w:w="2865" w:type="pct"/>
            <w:gridSpan w:val="3"/>
            <w:vAlign w:val="center"/>
          </w:tcPr>
          <w:p w:rsidR="006F58DD" w:rsidRPr="00FC3094" w:rsidRDefault="006F58DD" w:rsidP="003B4CAF">
            <w:pPr>
              <w:widowControl/>
              <w:jc w:val="center"/>
              <w:textAlignment w:val="center"/>
              <w:rPr>
                <w:rFonts w:ascii="Times New Roman" w:hAnsi="Times New Roman" w:cs="Times New Roman"/>
                <w:b/>
                <w:kern w:val="0"/>
                <w:szCs w:val="21"/>
                <w:lang/>
              </w:rPr>
            </w:pPr>
            <w:r w:rsidRPr="00FC3094">
              <w:rPr>
                <w:rFonts w:ascii="Times New Roman" w:hAnsi="Times New Roman" w:cs="Times New Roman"/>
                <w:b/>
                <w:kern w:val="0"/>
                <w:szCs w:val="21"/>
                <w:lang/>
              </w:rPr>
              <w:t>产出</w:t>
            </w:r>
          </w:p>
        </w:tc>
      </w:tr>
      <w:tr w:rsidR="00FC3094" w:rsidRPr="00FC3094" w:rsidTr="00751DE1">
        <w:trPr>
          <w:trHeight w:val="23"/>
        </w:trPr>
        <w:tc>
          <w:tcPr>
            <w:tcW w:w="519" w:type="pct"/>
            <w:vMerge/>
            <w:vAlign w:val="center"/>
          </w:tcPr>
          <w:p w:rsidR="006F58DD" w:rsidRPr="00FC3094" w:rsidRDefault="006F58DD" w:rsidP="003B4CAF">
            <w:pPr>
              <w:jc w:val="center"/>
              <w:rPr>
                <w:rFonts w:ascii="Times New Roman" w:hAnsi="Times New Roman" w:cs="Times New Roman"/>
                <w:b/>
                <w:szCs w:val="21"/>
              </w:rPr>
            </w:pPr>
          </w:p>
        </w:tc>
        <w:tc>
          <w:tcPr>
            <w:tcW w:w="936" w:type="pct"/>
            <w:vAlign w:val="center"/>
          </w:tcPr>
          <w:p w:rsidR="006F58DD" w:rsidRPr="00FC3094" w:rsidRDefault="006F58DD" w:rsidP="003B4CAF">
            <w:pPr>
              <w:widowControl/>
              <w:jc w:val="center"/>
              <w:textAlignment w:val="center"/>
              <w:rPr>
                <w:rFonts w:ascii="Times New Roman" w:hAnsi="Times New Roman" w:cs="Times New Roman"/>
                <w:b/>
                <w:szCs w:val="21"/>
              </w:rPr>
            </w:pPr>
            <w:r w:rsidRPr="00FC3094">
              <w:rPr>
                <w:rFonts w:ascii="Times New Roman" w:hAnsi="Times New Roman" w:cs="Times New Roman"/>
                <w:b/>
                <w:kern w:val="0"/>
                <w:szCs w:val="21"/>
                <w:lang/>
              </w:rPr>
              <w:t>原辅料</w:t>
            </w:r>
            <w:r w:rsidRPr="00FC3094">
              <w:rPr>
                <w:rFonts w:ascii="Times New Roman" w:hAnsi="Times New Roman" w:cs="Times New Roman" w:hint="eastAsia"/>
                <w:b/>
                <w:kern w:val="0"/>
                <w:szCs w:val="21"/>
                <w:lang/>
              </w:rPr>
              <w:t>*</w:t>
            </w:r>
          </w:p>
        </w:tc>
        <w:tc>
          <w:tcPr>
            <w:tcW w:w="680" w:type="pct"/>
            <w:vAlign w:val="center"/>
          </w:tcPr>
          <w:p w:rsidR="006F58DD" w:rsidRPr="00FC3094" w:rsidRDefault="00405D8E" w:rsidP="003B4CAF">
            <w:pPr>
              <w:widowControl/>
              <w:jc w:val="center"/>
              <w:textAlignment w:val="center"/>
              <w:rPr>
                <w:rFonts w:ascii="Times New Roman" w:hAnsi="Times New Roman" w:cs="Times New Roman"/>
                <w:b/>
                <w:szCs w:val="21"/>
              </w:rPr>
            </w:pPr>
            <w:r w:rsidRPr="00FC3094">
              <w:rPr>
                <w:rFonts w:ascii="Times New Roman" w:hAnsi="Times New Roman" w:cs="Times New Roman" w:hint="eastAsia"/>
                <w:b/>
                <w:kern w:val="0"/>
                <w:szCs w:val="21"/>
                <w:lang/>
              </w:rPr>
              <w:t>投入</w:t>
            </w:r>
            <w:r w:rsidR="006F58DD" w:rsidRPr="00FC3094">
              <w:rPr>
                <w:rFonts w:ascii="Times New Roman" w:hAnsi="Times New Roman" w:cs="Times New Roman"/>
                <w:b/>
                <w:kern w:val="0"/>
                <w:szCs w:val="21"/>
                <w:lang/>
              </w:rPr>
              <w:t>量</w:t>
            </w:r>
          </w:p>
        </w:tc>
        <w:tc>
          <w:tcPr>
            <w:tcW w:w="850" w:type="pct"/>
            <w:vAlign w:val="center"/>
          </w:tcPr>
          <w:p w:rsidR="006F58DD" w:rsidRPr="00FC3094" w:rsidRDefault="006F58DD" w:rsidP="003B4CAF">
            <w:pPr>
              <w:widowControl/>
              <w:jc w:val="center"/>
              <w:textAlignment w:val="center"/>
              <w:rPr>
                <w:rFonts w:ascii="Times New Roman" w:hAnsi="Times New Roman" w:cs="Times New Roman"/>
                <w:b/>
                <w:szCs w:val="21"/>
              </w:rPr>
            </w:pPr>
            <w:r w:rsidRPr="00FC3094">
              <w:rPr>
                <w:rFonts w:ascii="Times New Roman" w:hAnsi="Times New Roman" w:cs="Times New Roman" w:hint="eastAsia"/>
                <w:b/>
                <w:kern w:val="0"/>
                <w:szCs w:val="21"/>
                <w:lang/>
              </w:rPr>
              <w:t>类别</w:t>
            </w:r>
          </w:p>
        </w:tc>
        <w:tc>
          <w:tcPr>
            <w:tcW w:w="681" w:type="pct"/>
            <w:vAlign w:val="center"/>
          </w:tcPr>
          <w:p w:rsidR="006F58DD" w:rsidRPr="00FC3094" w:rsidRDefault="00EB37A1" w:rsidP="003B4CAF">
            <w:pPr>
              <w:widowControl/>
              <w:jc w:val="center"/>
              <w:textAlignment w:val="center"/>
              <w:rPr>
                <w:rFonts w:ascii="Times New Roman" w:hAnsi="Times New Roman" w:cs="Times New Roman"/>
                <w:b/>
                <w:szCs w:val="21"/>
              </w:rPr>
            </w:pPr>
            <w:r w:rsidRPr="00FC3094">
              <w:rPr>
                <w:rFonts w:ascii="Times New Roman" w:hAnsi="Times New Roman" w:cs="Times New Roman"/>
                <w:b/>
                <w:kern w:val="0"/>
                <w:szCs w:val="21"/>
                <w:lang/>
              </w:rPr>
              <w:t>产出</w:t>
            </w:r>
            <w:r w:rsidR="006F58DD" w:rsidRPr="00FC3094">
              <w:rPr>
                <w:rFonts w:ascii="Times New Roman" w:hAnsi="Times New Roman" w:cs="Times New Roman"/>
                <w:b/>
                <w:kern w:val="0"/>
                <w:szCs w:val="21"/>
                <w:lang/>
              </w:rPr>
              <w:t>量</w:t>
            </w:r>
          </w:p>
        </w:tc>
        <w:tc>
          <w:tcPr>
            <w:tcW w:w="1334" w:type="pct"/>
            <w:vAlign w:val="center"/>
          </w:tcPr>
          <w:p w:rsidR="006F58DD" w:rsidRPr="00FC3094" w:rsidRDefault="006F58DD" w:rsidP="003B4CAF">
            <w:pPr>
              <w:widowControl/>
              <w:jc w:val="center"/>
              <w:textAlignment w:val="center"/>
              <w:rPr>
                <w:rFonts w:ascii="Times New Roman" w:hAnsi="Times New Roman" w:cs="Times New Roman"/>
                <w:b/>
                <w:kern w:val="0"/>
                <w:szCs w:val="21"/>
                <w:lang/>
              </w:rPr>
            </w:pPr>
            <w:r w:rsidRPr="00FC3094">
              <w:rPr>
                <w:rFonts w:ascii="Times New Roman" w:hAnsi="Times New Roman" w:cs="Times New Roman"/>
                <w:b/>
                <w:kern w:val="0"/>
                <w:szCs w:val="21"/>
                <w:lang/>
              </w:rPr>
              <w:t>备注</w:t>
            </w:r>
          </w:p>
        </w:tc>
      </w:tr>
      <w:tr w:rsidR="00FC3094" w:rsidRPr="00FC3094" w:rsidTr="00751DE1">
        <w:trPr>
          <w:trHeight w:val="23"/>
        </w:trPr>
        <w:tc>
          <w:tcPr>
            <w:tcW w:w="519" w:type="pct"/>
            <w:vMerge w:val="restart"/>
            <w:vAlign w:val="center"/>
          </w:tcPr>
          <w:p w:rsidR="006F58DD" w:rsidRPr="00FC3094" w:rsidRDefault="006F58DD" w:rsidP="003B4CAF">
            <w:pPr>
              <w:widowControl/>
              <w:jc w:val="center"/>
              <w:textAlignment w:val="center"/>
              <w:rPr>
                <w:rFonts w:ascii="Times New Roman" w:hAnsi="Times New Roman" w:cs="Times New Roman"/>
                <w:szCs w:val="21"/>
              </w:rPr>
            </w:pPr>
            <w:r w:rsidRPr="00FC3094">
              <w:rPr>
                <w:rFonts w:ascii="Times New Roman" w:hAnsi="Times New Roman" w:cs="Times New Roman" w:hint="eastAsia"/>
                <w:szCs w:val="21"/>
              </w:rPr>
              <w:t>玻璃钢制品</w:t>
            </w:r>
          </w:p>
        </w:tc>
        <w:tc>
          <w:tcPr>
            <w:tcW w:w="936" w:type="pct"/>
            <w:vAlign w:val="center"/>
          </w:tcPr>
          <w:p w:rsidR="006F58DD" w:rsidRPr="00FC3094" w:rsidRDefault="006F58DD" w:rsidP="003B4CAF">
            <w:pPr>
              <w:spacing w:line="360" w:lineRule="exact"/>
              <w:jc w:val="center"/>
              <w:rPr>
                <w:rFonts w:ascii="Times New Roman" w:hAnsi="Times New Roman" w:cs="Times New Roman"/>
                <w:szCs w:val="21"/>
              </w:rPr>
            </w:pPr>
            <w:r w:rsidRPr="00FC3094">
              <w:rPr>
                <w:rFonts w:ascii="Times New Roman" w:hAnsi="Times New Roman" w:cs="Times New Roman" w:hint="eastAsia"/>
                <w:szCs w:val="21"/>
              </w:rPr>
              <w:t>不饱和聚酯</w:t>
            </w:r>
            <w:r w:rsidRPr="00FC3094">
              <w:rPr>
                <w:rFonts w:ascii="Times New Roman" w:hAnsi="Times New Roman" w:cs="Times New Roman"/>
                <w:szCs w:val="21"/>
              </w:rPr>
              <w:t>树脂溶液</w:t>
            </w:r>
          </w:p>
        </w:tc>
        <w:tc>
          <w:tcPr>
            <w:tcW w:w="680" w:type="pct"/>
            <w:vAlign w:val="center"/>
          </w:tcPr>
          <w:p w:rsidR="006F58DD" w:rsidRPr="00FC3094" w:rsidRDefault="006F58DD" w:rsidP="003B4CAF">
            <w:pPr>
              <w:spacing w:line="360" w:lineRule="exact"/>
              <w:jc w:val="center"/>
              <w:rPr>
                <w:rFonts w:ascii="Times New Roman" w:hAnsi="Times New Roman" w:cs="Times New Roman"/>
                <w:szCs w:val="21"/>
              </w:rPr>
            </w:pPr>
            <w:r w:rsidRPr="00FC3094">
              <w:rPr>
                <w:rFonts w:ascii="Times New Roman" w:hAnsi="Times New Roman" w:cs="Times New Roman" w:hint="eastAsia"/>
                <w:bCs/>
                <w:szCs w:val="21"/>
              </w:rPr>
              <w:t>148</w:t>
            </w:r>
            <w:r w:rsidRPr="00FC3094">
              <w:rPr>
                <w:rFonts w:ascii="Times New Roman" w:hAnsi="Times New Roman" w:cs="Times New Roman"/>
                <w:bCs/>
                <w:szCs w:val="21"/>
              </w:rPr>
              <w:t>00</w:t>
            </w:r>
          </w:p>
        </w:tc>
        <w:tc>
          <w:tcPr>
            <w:tcW w:w="850" w:type="pct"/>
            <w:vAlign w:val="center"/>
          </w:tcPr>
          <w:p w:rsidR="006F58DD" w:rsidRPr="00FC3094" w:rsidRDefault="006F58DD" w:rsidP="003B4CAF">
            <w:pPr>
              <w:widowControl/>
              <w:jc w:val="center"/>
              <w:textAlignment w:val="center"/>
              <w:rPr>
                <w:rFonts w:ascii="Times New Roman" w:hAnsi="Times New Roman" w:cs="Times New Roman"/>
                <w:bCs/>
                <w:kern w:val="0"/>
                <w:szCs w:val="21"/>
                <w:lang/>
              </w:rPr>
            </w:pPr>
            <w:r w:rsidRPr="00FC3094">
              <w:rPr>
                <w:rFonts w:ascii="Times New Roman" w:hAnsi="Times New Roman" w:cs="Times New Roman" w:hint="eastAsia"/>
                <w:kern w:val="0"/>
                <w:szCs w:val="21"/>
                <w:lang/>
              </w:rPr>
              <w:t>玻璃钢制品</w:t>
            </w:r>
            <w:r w:rsidRPr="00FC3094">
              <w:rPr>
                <w:rFonts w:ascii="Times New Roman" w:hAnsi="Times New Roman" w:cs="Times New Roman"/>
                <w:kern w:val="0"/>
                <w:szCs w:val="21"/>
                <w:lang/>
              </w:rPr>
              <w:t>（产品）</w:t>
            </w:r>
          </w:p>
        </w:tc>
        <w:tc>
          <w:tcPr>
            <w:tcW w:w="681" w:type="pct"/>
            <w:vAlign w:val="center"/>
          </w:tcPr>
          <w:p w:rsidR="006F58DD" w:rsidRPr="00FC3094" w:rsidRDefault="006F58DD" w:rsidP="003B4CAF">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30000</w:t>
            </w:r>
          </w:p>
        </w:tc>
        <w:tc>
          <w:tcPr>
            <w:tcW w:w="1334" w:type="pct"/>
            <w:vAlign w:val="center"/>
          </w:tcPr>
          <w:p w:rsidR="006F58DD" w:rsidRPr="00FC3094" w:rsidRDefault="006F58DD" w:rsidP="003B4CAF">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储罐、管道、化粪池等容器制品</w:t>
            </w:r>
          </w:p>
        </w:tc>
      </w:tr>
      <w:tr w:rsidR="00FC3094" w:rsidRPr="00FC3094" w:rsidTr="00751DE1">
        <w:trPr>
          <w:trHeight w:val="23"/>
        </w:trPr>
        <w:tc>
          <w:tcPr>
            <w:tcW w:w="519" w:type="pct"/>
            <w:vMerge/>
            <w:vAlign w:val="center"/>
          </w:tcPr>
          <w:p w:rsidR="00D767DA" w:rsidRPr="00FC3094" w:rsidRDefault="00D767DA" w:rsidP="003B4CAF">
            <w:pPr>
              <w:jc w:val="center"/>
              <w:rPr>
                <w:rFonts w:ascii="Times New Roman" w:hAnsi="Times New Roman" w:cs="Times New Roman"/>
                <w:szCs w:val="21"/>
              </w:rPr>
            </w:pPr>
          </w:p>
        </w:tc>
        <w:tc>
          <w:tcPr>
            <w:tcW w:w="936" w:type="pct"/>
            <w:vAlign w:val="center"/>
          </w:tcPr>
          <w:p w:rsidR="00D767DA" w:rsidRPr="00FC3094" w:rsidRDefault="00D767DA" w:rsidP="003B4CAF">
            <w:pPr>
              <w:spacing w:line="360" w:lineRule="exact"/>
              <w:jc w:val="center"/>
              <w:rPr>
                <w:rFonts w:ascii="Times New Roman" w:hAnsi="Times New Roman" w:cs="Times New Roman"/>
                <w:szCs w:val="21"/>
              </w:rPr>
            </w:pPr>
            <w:r w:rsidRPr="00FC3094">
              <w:rPr>
                <w:rFonts w:ascii="Times New Roman" w:hAnsi="Times New Roman" w:cs="Times New Roman"/>
                <w:szCs w:val="21"/>
                <w:lang/>
              </w:rPr>
              <w:t>玻璃纤维</w:t>
            </w:r>
            <w:r w:rsidRPr="00FC3094">
              <w:rPr>
                <w:rFonts w:ascii="Times New Roman" w:hAnsi="Times New Roman" w:cs="Times New Roman" w:hint="eastAsia"/>
                <w:szCs w:val="21"/>
                <w:lang/>
              </w:rPr>
              <w:t>布、丝</w:t>
            </w:r>
          </w:p>
        </w:tc>
        <w:tc>
          <w:tcPr>
            <w:tcW w:w="680" w:type="pct"/>
            <w:vAlign w:val="center"/>
          </w:tcPr>
          <w:p w:rsidR="00D767DA" w:rsidRPr="00FC3094" w:rsidRDefault="00D767DA" w:rsidP="003B4CAF">
            <w:pPr>
              <w:spacing w:line="360" w:lineRule="exact"/>
              <w:jc w:val="center"/>
              <w:rPr>
                <w:rFonts w:ascii="Times New Roman" w:hAnsi="Times New Roman" w:cs="Times New Roman"/>
                <w:szCs w:val="21"/>
              </w:rPr>
            </w:pPr>
            <w:r w:rsidRPr="00FC3094">
              <w:rPr>
                <w:rFonts w:ascii="Times New Roman" w:hAnsi="Times New Roman" w:cs="Times New Roman" w:hint="eastAsia"/>
                <w:bCs/>
                <w:szCs w:val="21"/>
              </w:rPr>
              <w:t>15</w:t>
            </w:r>
            <w:r w:rsidRPr="00FC3094">
              <w:rPr>
                <w:rFonts w:ascii="Times New Roman" w:hAnsi="Times New Roman" w:cs="Times New Roman"/>
                <w:bCs/>
                <w:szCs w:val="21"/>
              </w:rPr>
              <w:t>000</w:t>
            </w:r>
          </w:p>
        </w:tc>
        <w:tc>
          <w:tcPr>
            <w:tcW w:w="850" w:type="pct"/>
            <w:vAlign w:val="center"/>
          </w:tcPr>
          <w:p w:rsidR="00D767DA" w:rsidRPr="00FC3094" w:rsidRDefault="00D767DA" w:rsidP="006F58DD">
            <w:pPr>
              <w:widowControl/>
              <w:jc w:val="center"/>
              <w:textAlignment w:val="center"/>
              <w:rPr>
                <w:rFonts w:ascii="Times New Roman" w:hAnsi="Times New Roman" w:cs="Times New Roman"/>
                <w:kern w:val="0"/>
                <w:szCs w:val="21"/>
                <w:lang/>
              </w:rPr>
            </w:pPr>
            <w:r w:rsidRPr="00FC3094">
              <w:rPr>
                <w:rFonts w:ascii="Times New Roman" w:hAnsi="Times New Roman" w:cs="Times New Roman"/>
                <w:kern w:val="0"/>
                <w:szCs w:val="21"/>
                <w:lang/>
              </w:rPr>
              <w:t>废</w:t>
            </w:r>
            <w:r w:rsidRPr="00FC3094">
              <w:rPr>
                <w:rFonts w:ascii="Times New Roman" w:hAnsi="Times New Roman" w:cs="Times New Roman" w:hint="eastAsia"/>
                <w:kern w:val="0"/>
                <w:szCs w:val="21"/>
                <w:lang/>
              </w:rPr>
              <w:t>边角料</w:t>
            </w:r>
          </w:p>
        </w:tc>
        <w:tc>
          <w:tcPr>
            <w:tcW w:w="681" w:type="pct"/>
            <w:vAlign w:val="center"/>
          </w:tcPr>
          <w:p w:rsidR="00D767DA" w:rsidRPr="00FC3094" w:rsidRDefault="00D767DA" w:rsidP="003B4CAF">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60</w:t>
            </w:r>
          </w:p>
        </w:tc>
        <w:tc>
          <w:tcPr>
            <w:tcW w:w="1334" w:type="pct"/>
            <w:vMerge w:val="restart"/>
            <w:vAlign w:val="center"/>
          </w:tcPr>
          <w:p w:rsidR="00D767DA" w:rsidRPr="00FC3094" w:rsidRDefault="00D767DA" w:rsidP="003B4CAF">
            <w:pPr>
              <w:widowControl/>
              <w:jc w:val="center"/>
              <w:textAlignment w:val="center"/>
              <w:rPr>
                <w:rFonts w:ascii="Times New Roman" w:eastAsia="宋体" w:hAnsi="Times New Roman" w:cs="Times New Roman"/>
                <w:kern w:val="0"/>
                <w:szCs w:val="21"/>
                <w:lang/>
              </w:rPr>
            </w:pPr>
            <w:r w:rsidRPr="00FC3094">
              <w:rPr>
                <w:rFonts w:ascii="Times New Roman" w:hAnsi="Times New Roman" w:cs="Times New Roman" w:hint="eastAsia"/>
                <w:kern w:val="0"/>
                <w:szCs w:val="21"/>
                <w:lang/>
              </w:rPr>
              <w:t>破碎后回用于片材生产用作填料</w:t>
            </w:r>
          </w:p>
        </w:tc>
      </w:tr>
      <w:tr w:rsidR="00FC3094" w:rsidRPr="00FC3094" w:rsidTr="00751DE1">
        <w:trPr>
          <w:trHeight w:val="23"/>
        </w:trPr>
        <w:tc>
          <w:tcPr>
            <w:tcW w:w="519" w:type="pct"/>
            <w:vMerge/>
            <w:vAlign w:val="center"/>
          </w:tcPr>
          <w:p w:rsidR="00D767DA" w:rsidRPr="00FC3094" w:rsidRDefault="00D767DA" w:rsidP="003B4CAF">
            <w:pPr>
              <w:jc w:val="center"/>
              <w:rPr>
                <w:rFonts w:ascii="Times New Roman" w:hAnsi="Times New Roman" w:cs="Times New Roman"/>
                <w:szCs w:val="21"/>
              </w:rPr>
            </w:pPr>
          </w:p>
        </w:tc>
        <w:tc>
          <w:tcPr>
            <w:tcW w:w="936" w:type="pct"/>
            <w:vAlign w:val="center"/>
          </w:tcPr>
          <w:p w:rsidR="00D767DA" w:rsidRPr="00FC3094" w:rsidRDefault="00D767DA" w:rsidP="003B4CAF">
            <w:pPr>
              <w:spacing w:line="360" w:lineRule="exact"/>
              <w:jc w:val="center"/>
              <w:rPr>
                <w:rFonts w:ascii="Times New Roman" w:hAnsi="Times New Roman" w:cs="Times New Roman"/>
                <w:szCs w:val="21"/>
              </w:rPr>
            </w:pPr>
            <w:r w:rsidRPr="00FC3094">
              <w:rPr>
                <w:rFonts w:ascii="Times New Roman" w:hAnsi="Times New Roman" w:cs="Times New Roman" w:hint="eastAsia"/>
                <w:szCs w:val="21"/>
              </w:rPr>
              <w:t>固化剂</w:t>
            </w:r>
          </w:p>
        </w:tc>
        <w:tc>
          <w:tcPr>
            <w:tcW w:w="680" w:type="pct"/>
            <w:vAlign w:val="center"/>
          </w:tcPr>
          <w:p w:rsidR="00D767DA" w:rsidRPr="00FC3094" w:rsidRDefault="00D767DA" w:rsidP="003B4CAF">
            <w:pPr>
              <w:spacing w:line="360" w:lineRule="exact"/>
              <w:jc w:val="center"/>
              <w:rPr>
                <w:rFonts w:ascii="Times New Roman" w:hAnsi="Times New Roman" w:cs="Times New Roman"/>
                <w:szCs w:val="21"/>
              </w:rPr>
            </w:pPr>
            <w:r w:rsidRPr="00FC3094">
              <w:rPr>
                <w:rFonts w:ascii="Times New Roman" w:hAnsi="Times New Roman" w:cs="Times New Roman" w:hint="eastAsia"/>
                <w:bCs/>
                <w:szCs w:val="21"/>
              </w:rPr>
              <w:t>130</w:t>
            </w:r>
          </w:p>
        </w:tc>
        <w:tc>
          <w:tcPr>
            <w:tcW w:w="850" w:type="pct"/>
            <w:vAlign w:val="center"/>
          </w:tcPr>
          <w:p w:rsidR="00D767DA" w:rsidRPr="00FC3094" w:rsidRDefault="00D767DA" w:rsidP="00BB6DA7">
            <w:pPr>
              <w:jc w:val="center"/>
              <w:rPr>
                <w:rFonts w:ascii="Times New Roman" w:hAnsi="Times New Roman" w:cs="Times New Roman"/>
                <w:szCs w:val="21"/>
              </w:rPr>
            </w:pPr>
            <w:r w:rsidRPr="00FC3094">
              <w:rPr>
                <w:rFonts w:ascii="Times New Roman" w:hAnsi="Times New Roman" w:cs="Times New Roman" w:hint="eastAsia"/>
                <w:szCs w:val="21"/>
              </w:rPr>
              <w:t>残次品</w:t>
            </w:r>
          </w:p>
        </w:tc>
        <w:tc>
          <w:tcPr>
            <w:tcW w:w="681" w:type="pct"/>
            <w:tcBorders>
              <w:bottom w:val="single" w:sz="4" w:space="0" w:color="auto"/>
            </w:tcBorders>
            <w:vAlign w:val="center"/>
          </w:tcPr>
          <w:p w:rsidR="00D767DA" w:rsidRPr="00FC3094" w:rsidRDefault="00D767DA" w:rsidP="00945AA7">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153.7</w:t>
            </w:r>
            <w:r w:rsidR="00945AA7" w:rsidRPr="00FC3094">
              <w:rPr>
                <w:rFonts w:ascii="Times New Roman" w:hAnsi="Times New Roman" w:cs="Times New Roman" w:hint="eastAsia"/>
                <w:kern w:val="0"/>
                <w:szCs w:val="21"/>
                <w:lang/>
              </w:rPr>
              <w:t>7</w:t>
            </w:r>
            <w:r w:rsidRPr="00FC3094">
              <w:rPr>
                <w:rFonts w:ascii="Times New Roman" w:hAnsi="Times New Roman" w:cs="Times New Roman" w:hint="eastAsia"/>
                <w:kern w:val="0"/>
                <w:szCs w:val="21"/>
                <w:lang/>
              </w:rPr>
              <w:t>6</w:t>
            </w:r>
          </w:p>
        </w:tc>
        <w:tc>
          <w:tcPr>
            <w:tcW w:w="1334" w:type="pct"/>
            <w:vMerge/>
            <w:tcBorders>
              <w:bottom w:val="single" w:sz="4" w:space="0" w:color="auto"/>
            </w:tcBorders>
            <w:vAlign w:val="center"/>
          </w:tcPr>
          <w:p w:rsidR="00D767DA" w:rsidRPr="00FC3094" w:rsidRDefault="00D767DA" w:rsidP="003B4CAF">
            <w:pPr>
              <w:widowControl/>
              <w:jc w:val="center"/>
              <w:textAlignment w:val="center"/>
              <w:rPr>
                <w:rFonts w:ascii="Times New Roman" w:hAnsi="Times New Roman" w:cs="Times New Roman"/>
                <w:kern w:val="0"/>
                <w:szCs w:val="21"/>
                <w:lang/>
              </w:rPr>
            </w:pPr>
          </w:p>
        </w:tc>
      </w:tr>
      <w:tr w:rsidR="00FC3094" w:rsidRPr="00FC3094" w:rsidTr="00751DE1">
        <w:trPr>
          <w:trHeight w:val="23"/>
        </w:trPr>
        <w:tc>
          <w:tcPr>
            <w:tcW w:w="519" w:type="pct"/>
            <w:vMerge/>
            <w:vAlign w:val="center"/>
          </w:tcPr>
          <w:p w:rsidR="00751DE1" w:rsidRPr="00FC3094" w:rsidRDefault="00751DE1" w:rsidP="003B4CAF">
            <w:pPr>
              <w:jc w:val="center"/>
              <w:rPr>
                <w:rFonts w:ascii="Times New Roman" w:hAnsi="Times New Roman" w:cs="Times New Roman"/>
                <w:szCs w:val="21"/>
              </w:rPr>
            </w:pPr>
          </w:p>
        </w:tc>
        <w:tc>
          <w:tcPr>
            <w:tcW w:w="936" w:type="pct"/>
            <w:vAlign w:val="center"/>
          </w:tcPr>
          <w:p w:rsidR="00751DE1" w:rsidRPr="00FC3094" w:rsidRDefault="00751DE1" w:rsidP="003B4CAF">
            <w:pPr>
              <w:spacing w:line="360" w:lineRule="exact"/>
              <w:jc w:val="center"/>
              <w:rPr>
                <w:rFonts w:ascii="Times New Roman" w:hAnsi="Times New Roman" w:cs="Times New Roman"/>
                <w:szCs w:val="21"/>
              </w:rPr>
            </w:pPr>
            <w:r w:rsidRPr="00FC3094">
              <w:rPr>
                <w:rFonts w:ascii="Times New Roman" w:hAnsi="Times New Roman" w:cs="Times New Roman" w:hint="eastAsia"/>
                <w:szCs w:val="21"/>
                <w:lang/>
              </w:rPr>
              <w:t>引发</w:t>
            </w:r>
            <w:r w:rsidRPr="00FC3094">
              <w:rPr>
                <w:rFonts w:ascii="Times New Roman" w:hAnsi="Times New Roman" w:cs="Times New Roman"/>
                <w:szCs w:val="21"/>
                <w:lang/>
              </w:rPr>
              <w:t>剂</w:t>
            </w:r>
          </w:p>
        </w:tc>
        <w:tc>
          <w:tcPr>
            <w:tcW w:w="680" w:type="pct"/>
            <w:vAlign w:val="center"/>
          </w:tcPr>
          <w:p w:rsidR="00751DE1" w:rsidRPr="00FC3094" w:rsidRDefault="00751DE1" w:rsidP="003B4CAF">
            <w:pPr>
              <w:spacing w:line="360" w:lineRule="exact"/>
              <w:jc w:val="center"/>
              <w:rPr>
                <w:rFonts w:ascii="Times New Roman" w:hAnsi="Times New Roman" w:cs="Times New Roman"/>
                <w:bCs/>
                <w:szCs w:val="21"/>
              </w:rPr>
            </w:pPr>
            <w:r w:rsidRPr="00FC3094">
              <w:rPr>
                <w:rFonts w:ascii="Times New Roman" w:hAnsi="Times New Roman" w:cs="Times New Roman" w:hint="eastAsia"/>
                <w:bCs/>
                <w:szCs w:val="21"/>
              </w:rPr>
              <w:t>60</w:t>
            </w:r>
          </w:p>
        </w:tc>
        <w:tc>
          <w:tcPr>
            <w:tcW w:w="850" w:type="pct"/>
            <w:vAlign w:val="center"/>
          </w:tcPr>
          <w:p w:rsidR="00751DE1" w:rsidRPr="00FC3094" w:rsidRDefault="00751DE1" w:rsidP="00BB6DA7">
            <w:pPr>
              <w:jc w:val="center"/>
              <w:rPr>
                <w:rFonts w:ascii="Times New Roman" w:hAnsi="Times New Roman" w:cs="Times New Roman"/>
                <w:kern w:val="0"/>
                <w:szCs w:val="21"/>
                <w:lang/>
              </w:rPr>
            </w:pPr>
            <w:r w:rsidRPr="00FC3094">
              <w:rPr>
                <w:rFonts w:ascii="Times New Roman" w:hAnsi="Times New Roman" w:cs="Times New Roman" w:hint="eastAsia"/>
                <w:szCs w:val="21"/>
              </w:rPr>
              <w:t>有机废气</w:t>
            </w:r>
          </w:p>
        </w:tc>
        <w:tc>
          <w:tcPr>
            <w:tcW w:w="681" w:type="pct"/>
            <w:tcBorders>
              <w:top w:val="single" w:sz="4" w:space="0" w:color="auto"/>
            </w:tcBorders>
            <w:vAlign w:val="center"/>
          </w:tcPr>
          <w:p w:rsidR="00751DE1" w:rsidRPr="00FC3094" w:rsidRDefault="00751DE1" w:rsidP="00945AA7">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4.8</w:t>
            </w:r>
            <w:r w:rsidR="00945AA7" w:rsidRPr="00FC3094">
              <w:rPr>
                <w:rFonts w:ascii="Times New Roman" w:hAnsi="Times New Roman" w:cs="Times New Roman" w:hint="eastAsia"/>
                <w:kern w:val="0"/>
                <w:szCs w:val="21"/>
                <w:lang/>
              </w:rPr>
              <w:t>7</w:t>
            </w:r>
            <w:r w:rsidRPr="00FC3094">
              <w:rPr>
                <w:rFonts w:ascii="Times New Roman" w:hAnsi="Times New Roman" w:cs="Times New Roman" w:hint="eastAsia"/>
                <w:kern w:val="0"/>
                <w:szCs w:val="21"/>
                <w:lang/>
              </w:rPr>
              <w:t>4</w:t>
            </w:r>
          </w:p>
        </w:tc>
        <w:tc>
          <w:tcPr>
            <w:tcW w:w="1334" w:type="pct"/>
            <w:tcBorders>
              <w:top w:val="single" w:sz="4" w:space="0" w:color="auto"/>
            </w:tcBorders>
            <w:vAlign w:val="center"/>
          </w:tcPr>
          <w:p w:rsidR="00751DE1" w:rsidRPr="00FC3094" w:rsidRDefault="00751DE1" w:rsidP="00BB6DA7">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主要为非甲烷总烃、苯乙烯类挥发性有机废气</w:t>
            </w:r>
          </w:p>
        </w:tc>
      </w:tr>
      <w:tr w:rsidR="00FC3094" w:rsidRPr="00FC3094" w:rsidTr="00751DE1">
        <w:trPr>
          <w:trHeight w:val="23"/>
        </w:trPr>
        <w:tc>
          <w:tcPr>
            <w:tcW w:w="519" w:type="pct"/>
            <w:vMerge/>
            <w:vAlign w:val="center"/>
          </w:tcPr>
          <w:p w:rsidR="00751DE1" w:rsidRPr="00FC3094" w:rsidRDefault="00751DE1" w:rsidP="003B4CAF">
            <w:pPr>
              <w:jc w:val="center"/>
              <w:rPr>
                <w:rFonts w:ascii="Times New Roman" w:hAnsi="Times New Roman" w:cs="Times New Roman"/>
                <w:szCs w:val="21"/>
              </w:rPr>
            </w:pPr>
          </w:p>
        </w:tc>
        <w:tc>
          <w:tcPr>
            <w:tcW w:w="936" w:type="pct"/>
            <w:vAlign w:val="center"/>
          </w:tcPr>
          <w:p w:rsidR="00751DE1" w:rsidRPr="00FC3094" w:rsidRDefault="00751DE1" w:rsidP="003B4CAF">
            <w:pPr>
              <w:spacing w:line="360" w:lineRule="exact"/>
              <w:jc w:val="center"/>
              <w:rPr>
                <w:rFonts w:ascii="Times New Roman" w:hAnsi="Times New Roman" w:cs="Times New Roman"/>
                <w:szCs w:val="21"/>
              </w:rPr>
            </w:pPr>
            <w:r w:rsidRPr="00FC3094">
              <w:rPr>
                <w:rFonts w:ascii="Times New Roman" w:hAnsi="Times New Roman" w:cs="Times New Roman" w:hint="eastAsia"/>
                <w:szCs w:val="21"/>
              </w:rPr>
              <w:t>促进</w:t>
            </w:r>
            <w:r w:rsidRPr="00FC3094">
              <w:rPr>
                <w:rFonts w:ascii="Times New Roman" w:hAnsi="Times New Roman" w:cs="Times New Roman"/>
                <w:szCs w:val="21"/>
              </w:rPr>
              <w:t>剂</w:t>
            </w:r>
          </w:p>
        </w:tc>
        <w:tc>
          <w:tcPr>
            <w:tcW w:w="680" w:type="pct"/>
            <w:vAlign w:val="center"/>
          </w:tcPr>
          <w:p w:rsidR="00751DE1" w:rsidRPr="00FC3094" w:rsidRDefault="00751DE1" w:rsidP="003B4CAF">
            <w:pPr>
              <w:spacing w:line="360" w:lineRule="exact"/>
              <w:jc w:val="center"/>
              <w:rPr>
                <w:rFonts w:ascii="Times New Roman" w:hAnsi="Times New Roman" w:cs="Times New Roman"/>
                <w:bCs/>
                <w:szCs w:val="21"/>
              </w:rPr>
            </w:pPr>
            <w:r w:rsidRPr="00FC3094">
              <w:rPr>
                <w:rFonts w:ascii="Times New Roman" w:hAnsi="Times New Roman" w:cs="Times New Roman" w:hint="eastAsia"/>
                <w:bCs/>
                <w:szCs w:val="21"/>
              </w:rPr>
              <w:t>50</w:t>
            </w:r>
          </w:p>
        </w:tc>
        <w:tc>
          <w:tcPr>
            <w:tcW w:w="850" w:type="pct"/>
            <w:vAlign w:val="center"/>
          </w:tcPr>
          <w:p w:rsidR="00751DE1" w:rsidRPr="00FC3094" w:rsidRDefault="00751DE1" w:rsidP="00BB6DA7">
            <w:pPr>
              <w:jc w:val="center"/>
              <w:rPr>
                <w:rFonts w:ascii="Times New Roman" w:hAnsi="Times New Roman" w:cs="Times New Roman"/>
                <w:szCs w:val="21"/>
              </w:rPr>
            </w:pPr>
            <w:r w:rsidRPr="00FC3094">
              <w:rPr>
                <w:rFonts w:ascii="Times New Roman" w:hAnsi="Times New Roman" w:cs="Times New Roman"/>
                <w:szCs w:val="21"/>
              </w:rPr>
              <w:t>粉尘</w:t>
            </w:r>
          </w:p>
        </w:tc>
        <w:tc>
          <w:tcPr>
            <w:tcW w:w="681" w:type="pct"/>
            <w:vAlign w:val="center"/>
          </w:tcPr>
          <w:p w:rsidR="00751DE1" w:rsidRPr="00FC3094" w:rsidRDefault="00751DE1" w:rsidP="00BB6DA7">
            <w:pPr>
              <w:widowControl/>
              <w:jc w:val="center"/>
              <w:textAlignment w:val="center"/>
              <w:rPr>
                <w:rFonts w:ascii="Times New Roman" w:eastAsia="宋体" w:hAnsi="Times New Roman" w:cs="Times New Roman"/>
                <w:kern w:val="0"/>
                <w:szCs w:val="21"/>
                <w:lang/>
              </w:rPr>
            </w:pPr>
            <w:r w:rsidRPr="00FC3094">
              <w:rPr>
                <w:rFonts w:ascii="Times New Roman" w:hAnsi="Times New Roman" w:cs="Times New Roman" w:hint="eastAsia"/>
                <w:kern w:val="0"/>
                <w:szCs w:val="21"/>
                <w:lang/>
              </w:rPr>
              <w:t>121.35</w:t>
            </w:r>
          </w:p>
        </w:tc>
        <w:tc>
          <w:tcPr>
            <w:tcW w:w="1334" w:type="pct"/>
            <w:vAlign w:val="center"/>
          </w:tcPr>
          <w:p w:rsidR="00751DE1" w:rsidRPr="00FC3094" w:rsidRDefault="00751DE1" w:rsidP="00BB6DA7">
            <w:pPr>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大部分在车间内沉降</w:t>
            </w:r>
          </w:p>
          <w:p w:rsidR="00751DE1" w:rsidRPr="00FC3094" w:rsidRDefault="00751DE1" w:rsidP="00BB6DA7">
            <w:pPr>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除尘器收集粉尘</w:t>
            </w:r>
            <w:r w:rsidRPr="00FC3094">
              <w:rPr>
                <w:rFonts w:ascii="Times New Roman" w:hAnsi="Times New Roman" w:cs="Times New Roman"/>
                <w:kern w:val="0"/>
                <w:szCs w:val="21"/>
                <w:lang/>
              </w:rPr>
              <w:t>回用于</w:t>
            </w:r>
            <w:r w:rsidRPr="00FC3094">
              <w:rPr>
                <w:rFonts w:ascii="Times New Roman" w:hAnsi="Times New Roman" w:cs="Times New Roman" w:hint="eastAsia"/>
                <w:kern w:val="0"/>
                <w:szCs w:val="21"/>
                <w:lang/>
              </w:rPr>
              <w:t>片材</w:t>
            </w:r>
            <w:r w:rsidRPr="00FC3094">
              <w:rPr>
                <w:rFonts w:ascii="Times New Roman" w:hAnsi="Times New Roman" w:cs="Times New Roman"/>
                <w:kern w:val="0"/>
                <w:szCs w:val="21"/>
                <w:lang/>
              </w:rPr>
              <w:t>生产</w:t>
            </w:r>
            <w:r w:rsidRPr="00FC3094">
              <w:rPr>
                <w:rFonts w:ascii="Times New Roman" w:hAnsi="Times New Roman" w:cs="Times New Roman" w:hint="eastAsia"/>
                <w:kern w:val="0"/>
                <w:szCs w:val="21"/>
                <w:lang/>
              </w:rPr>
              <w:t>用作填料</w:t>
            </w:r>
          </w:p>
        </w:tc>
      </w:tr>
      <w:tr w:rsidR="00FC3094" w:rsidRPr="00FC3094" w:rsidTr="00751DE1">
        <w:trPr>
          <w:trHeight w:val="23"/>
        </w:trPr>
        <w:tc>
          <w:tcPr>
            <w:tcW w:w="519" w:type="pct"/>
            <w:vMerge/>
            <w:vAlign w:val="center"/>
          </w:tcPr>
          <w:p w:rsidR="00751DE1" w:rsidRPr="00FC3094" w:rsidRDefault="00751DE1" w:rsidP="003B4CAF">
            <w:pPr>
              <w:jc w:val="center"/>
              <w:rPr>
                <w:rFonts w:ascii="Times New Roman" w:hAnsi="Times New Roman" w:cs="Times New Roman"/>
                <w:szCs w:val="21"/>
              </w:rPr>
            </w:pPr>
          </w:p>
        </w:tc>
        <w:tc>
          <w:tcPr>
            <w:tcW w:w="936" w:type="pct"/>
            <w:vAlign w:val="center"/>
          </w:tcPr>
          <w:p w:rsidR="00751DE1" w:rsidRPr="00FC3094" w:rsidRDefault="00751DE1" w:rsidP="003B4CAF">
            <w:pPr>
              <w:spacing w:line="360" w:lineRule="exact"/>
              <w:jc w:val="center"/>
              <w:rPr>
                <w:rFonts w:ascii="Times New Roman" w:hAnsi="Times New Roman" w:cs="Times New Roman"/>
                <w:szCs w:val="21"/>
              </w:rPr>
            </w:pPr>
            <w:r w:rsidRPr="00FC3094">
              <w:rPr>
                <w:rFonts w:ascii="Times New Roman" w:hAnsi="Times New Roman" w:cs="Times New Roman"/>
                <w:szCs w:val="21"/>
                <w:lang/>
              </w:rPr>
              <w:t>石粉</w:t>
            </w:r>
          </w:p>
        </w:tc>
        <w:tc>
          <w:tcPr>
            <w:tcW w:w="680" w:type="pct"/>
            <w:vAlign w:val="center"/>
          </w:tcPr>
          <w:p w:rsidR="00751DE1" w:rsidRPr="00FC3094" w:rsidRDefault="00751DE1" w:rsidP="003B4CAF">
            <w:pPr>
              <w:spacing w:line="360" w:lineRule="exact"/>
              <w:jc w:val="center"/>
              <w:rPr>
                <w:rFonts w:ascii="Times New Roman" w:hAnsi="Times New Roman" w:cs="Times New Roman"/>
                <w:bCs/>
                <w:szCs w:val="21"/>
              </w:rPr>
            </w:pPr>
            <w:r w:rsidRPr="00FC3094">
              <w:rPr>
                <w:rFonts w:ascii="Times New Roman" w:hAnsi="Times New Roman" w:cs="Times New Roman" w:hint="eastAsia"/>
                <w:bCs/>
                <w:szCs w:val="21"/>
              </w:rPr>
              <w:t>300</w:t>
            </w:r>
          </w:p>
        </w:tc>
        <w:tc>
          <w:tcPr>
            <w:tcW w:w="850" w:type="pct"/>
            <w:vAlign w:val="center"/>
          </w:tcPr>
          <w:p w:rsidR="00751DE1" w:rsidRPr="00FC3094" w:rsidRDefault="00751DE1" w:rsidP="003B4CAF">
            <w:pPr>
              <w:jc w:val="center"/>
              <w:rPr>
                <w:rFonts w:ascii="Times New Roman" w:hAnsi="Times New Roman" w:cs="Times New Roman"/>
                <w:kern w:val="0"/>
                <w:szCs w:val="21"/>
                <w:lang/>
              </w:rPr>
            </w:pPr>
          </w:p>
        </w:tc>
        <w:tc>
          <w:tcPr>
            <w:tcW w:w="681" w:type="pct"/>
            <w:vAlign w:val="center"/>
          </w:tcPr>
          <w:p w:rsidR="00751DE1" w:rsidRPr="00FC3094" w:rsidRDefault="00751DE1" w:rsidP="00BB6DA7">
            <w:pPr>
              <w:widowControl/>
              <w:jc w:val="center"/>
              <w:textAlignment w:val="center"/>
              <w:rPr>
                <w:rFonts w:ascii="Times New Roman" w:hAnsi="Times New Roman" w:cs="Times New Roman"/>
                <w:kern w:val="0"/>
                <w:szCs w:val="21"/>
                <w:lang/>
              </w:rPr>
            </w:pPr>
          </w:p>
        </w:tc>
        <w:tc>
          <w:tcPr>
            <w:tcW w:w="1334" w:type="pct"/>
            <w:vAlign w:val="center"/>
          </w:tcPr>
          <w:p w:rsidR="00751DE1" w:rsidRPr="00FC3094" w:rsidRDefault="00751DE1" w:rsidP="003B4CAF">
            <w:pPr>
              <w:widowControl/>
              <w:jc w:val="center"/>
              <w:textAlignment w:val="center"/>
              <w:rPr>
                <w:rFonts w:ascii="Times New Roman" w:hAnsi="Times New Roman" w:cs="Times New Roman"/>
                <w:kern w:val="0"/>
                <w:szCs w:val="21"/>
                <w:lang/>
              </w:rPr>
            </w:pPr>
          </w:p>
        </w:tc>
      </w:tr>
      <w:tr w:rsidR="00FC3094" w:rsidRPr="00FC3094" w:rsidTr="00751DE1">
        <w:trPr>
          <w:trHeight w:val="23"/>
        </w:trPr>
        <w:tc>
          <w:tcPr>
            <w:tcW w:w="1455" w:type="pct"/>
            <w:gridSpan w:val="2"/>
            <w:vAlign w:val="center"/>
          </w:tcPr>
          <w:p w:rsidR="00751DE1" w:rsidRPr="00FC3094" w:rsidRDefault="00D767DA" w:rsidP="003B4CAF">
            <w:pPr>
              <w:widowControl/>
              <w:jc w:val="center"/>
              <w:textAlignment w:val="center"/>
              <w:rPr>
                <w:rFonts w:ascii="Times New Roman" w:hAnsi="Times New Roman" w:cs="Times New Roman"/>
                <w:b/>
                <w:szCs w:val="21"/>
              </w:rPr>
            </w:pPr>
            <w:r w:rsidRPr="00FC3094">
              <w:rPr>
                <w:rFonts w:ascii="Times New Roman" w:hAnsi="Times New Roman" w:cs="Times New Roman" w:hint="eastAsia"/>
                <w:b/>
                <w:kern w:val="0"/>
                <w:szCs w:val="21"/>
                <w:lang/>
              </w:rPr>
              <w:t>小</w:t>
            </w:r>
            <w:r w:rsidR="00751DE1" w:rsidRPr="00FC3094">
              <w:rPr>
                <w:rFonts w:ascii="Times New Roman" w:hAnsi="Times New Roman" w:cs="Times New Roman"/>
                <w:b/>
                <w:kern w:val="0"/>
                <w:szCs w:val="21"/>
                <w:lang/>
              </w:rPr>
              <w:t>计</w:t>
            </w:r>
          </w:p>
        </w:tc>
        <w:tc>
          <w:tcPr>
            <w:tcW w:w="680" w:type="pct"/>
            <w:vAlign w:val="center"/>
          </w:tcPr>
          <w:p w:rsidR="00751DE1" w:rsidRPr="00FC3094" w:rsidRDefault="001B3D8A" w:rsidP="003B4CAF">
            <w:pPr>
              <w:widowControl/>
              <w:jc w:val="center"/>
              <w:textAlignment w:val="center"/>
              <w:rPr>
                <w:rFonts w:ascii="Times New Roman" w:hAnsi="Times New Roman" w:cs="Times New Roman"/>
                <w:b/>
                <w:szCs w:val="21"/>
              </w:rPr>
            </w:pPr>
            <w:r w:rsidRPr="00FC3094">
              <w:rPr>
                <w:rFonts w:ascii="Times New Roman" w:hAnsi="Times New Roman" w:cs="Times New Roman"/>
                <w:b/>
                <w:szCs w:val="21"/>
              </w:rPr>
              <w:fldChar w:fldCharType="begin"/>
            </w:r>
            <w:r w:rsidR="00751DE1" w:rsidRPr="00FC3094">
              <w:rPr>
                <w:rFonts w:ascii="Times New Roman" w:hAnsi="Times New Roman" w:cs="Times New Roman"/>
                <w:b/>
                <w:szCs w:val="21"/>
              </w:rPr>
              <w:instrText xml:space="preserve"> =SUM(ABOVE) </w:instrText>
            </w:r>
            <w:r w:rsidRPr="00FC3094">
              <w:rPr>
                <w:rFonts w:ascii="Times New Roman" w:hAnsi="Times New Roman" w:cs="Times New Roman"/>
                <w:b/>
                <w:szCs w:val="21"/>
              </w:rPr>
              <w:fldChar w:fldCharType="separate"/>
            </w:r>
            <w:r w:rsidR="00751DE1" w:rsidRPr="00FC3094">
              <w:rPr>
                <w:rFonts w:ascii="Times New Roman" w:hAnsi="Times New Roman" w:cs="Times New Roman"/>
                <w:b/>
                <w:noProof/>
                <w:szCs w:val="21"/>
              </w:rPr>
              <w:t>30340</w:t>
            </w:r>
            <w:r w:rsidRPr="00FC3094">
              <w:rPr>
                <w:rFonts w:ascii="Times New Roman" w:hAnsi="Times New Roman" w:cs="Times New Roman"/>
                <w:b/>
                <w:szCs w:val="21"/>
              </w:rPr>
              <w:fldChar w:fldCharType="end"/>
            </w:r>
          </w:p>
        </w:tc>
        <w:tc>
          <w:tcPr>
            <w:tcW w:w="850" w:type="pct"/>
            <w:vAlign w:val="center"/>
          </w:tcPr>
          <w:p w:rsidR="00751DE1" w:rsidRPr="00FC3094" w:rsidRDefault="00751DE1" w:rsidP="003B4CAF">
            <w:pPr>
              <w:widowControl/>
              <w:jc w:val="center"/>
              <w:textAlignment w:val="center"/>
              <w:rPr>
                <w:rFonts w:ascii="Times New Roman" w:hAnsi="Times New Roman" w:cs="Times New Roman"/>
                <w:b/>
                <w:szCs w:val="21"/>
              </w:rPr>
            </w:pPr>
          </w:p>
        </w:tc>
        <w:tc>
          <w:tcPr>
            <w:tcW w:w="681" w:type="pct"/>
            <w:vAlign w:val="center"/>
          </w:tcPr>
          <w:p w:rsidR="00751DE1" w:rsidRPr="00FC3094" w:rsidRDefault="001B3D8A" w:rsidP="003B4CAF">
            <w:pPr>
              <w:widowControl/>
              <w:jc w:val="center"/>
              <w:textAlignment w:val="center"/>
              <w:rPr>
                <w:rFonts w:ascii="Times New Roman" w:hAnsi="Times New Roman" w:cs="Times New Roman"/>
                <w:b/>
                <w:szCs w:val="21"/>
              </w:rPr>
            </w:pPr>
            <w:r w:rsidRPr="00FC3094">
              <w:rPr>
                <w:rFonts w:ascii="Times New Roman" w:hAnsi="Times New Roman" w:cs="Times New Roman"/>
                <w:b/>
                <w:kern w:val="0"/>
                <w:szCs w:val="21"/>
                <w:lang/>
              </w:rPr>
              <w:fldChar w:fldCharType="begin"/>
            </w:r>
            <w:r w:rsidR="00751DE1" w:rsidRPr="00FC3094">
              <w:rPr>
                <w:rFonts w:ascii="Times New Roman" w:hAnsi="Times New Roman" w:cs="Times New Roman"/>
                <w:b/>
                <w:kern w:val="0"/>
                <w:szCs w:val="21"/>
                <w:lang/>
              </w:rPr>
              <w:instrText xml:space="preserve"> =SUM(ABOVE) </w:instrText>
            </w:r>
            <w:r w:rsidRPr="00FC3094">
              <w:rPr>
                <w:rFonts w:ascii="Times New Roman" w:hAnsi="Times New Roman" w:cs="Times New Roman"/>
                <w:b/>
                <w:kern w:val="0"/>
                <w:szCs w:val="21"/>
                <w:lang/>
              </w:rPr>
              <w:fldChar w:fldCharType="separate"/>
            </w:r>
            <w:r w:rsidR="00751DE1" w:rsidRPr="00FC3094">
              <w:rPr>
                <w:rFonts w:ascii="Times New Roman" w:hAnsi="Times New Roman" w:cs="Times New Roman"/>
                <w:b/>
                <w:noProof/>
                <w:kern w:val="0"/>
                <w:szCs w:val="21"/>
                <w:lang/>
              </w:rPr>
              <w:t>30340</w:t>
            </w:r>
            <w:r w:rsidRPr="00FC3094">
              <w:rPr>
                <w:rFonts w:ascii="Times New Roman" w:hAnsi="Times New Roman" w:cs="Times New Roman"/>
                <w:b/>
                <w:kern w:val="0"/>
                <w:szCs w:val="21"/>
                <w:lang/>
              </w:rPr>
              <w:fldChar w:fldCharType="end"/>
            </w:r>
          </w:p>
        </w:tc>
        <w:tc>
          <w:tcPr>
            <w:tcW w:w="1334" w:type="pct"/>
            <w:vAlign w:val="center"/>
          </w:tcPr>
          <w:p w:rsidR="00751DE1" w:rsidRPr="00FC3094" w:rsidRDefault="00751DE1" w:rsidP="003B4CAF">
            <w:pPr>
              <w:widowControl/>
              <w:jc w:val="center"/>
              <w:textAlignment w:val="center"/>
              <w:rPr>
                <w:rFonts w:ascii="Times New Roman" w:hAnsi="Times New Roman" w:cs="Times New Roman"/>
                <w:b/>
                <w:kern w:val="0"/>
                <w:szCs w:val="21"/>
                <w:lang/>
              </w:rPr>
            </w:pPr>
          </w:p>
        </w:tc>
      </w:tr>
      <w:tr w:rsidR="00FC3094" w:rsidRPr="00FC3094" w:rsidTr="00D767DA">
        <w:trPr>
          <w:trHeight w:val="23"/>
        </w:trPr>
        <w:tc>
          <w:tcPr>
            <w:tcW w:w="5000" w:type="pct"/>
            <w:gridSpan w:val="6"/>
            <w:vAlign w:val="center"/>
          </w:tcPr>
          <w:p w:rsidR="00D767DA" w:rsidRPr="00FC3094" w:rsidRDefault="00D767DA" w:rsidP="00D767DA">
            <w:pPr>
              <w:widowControl/>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注</w:t>
            </w:r>
            <w:r w:rsidRPr="00FC3094">
              <w:rPr>
                <w:rFonts w:ascii="Times New Roman" w:hAnsi="Times New Roman" w:cs="Times New Roman" w:hint="eastAsia"/>
                <w:kern w:val="0"/>
                <w:szCs w:val="21"/>
                <w:lang/>
              </w:rPr>
              <w:t>*</w:t>
            </w:r>
            <w:r w:rsidRPr="00FC3094">
              <w:rPr>
                <w:rFonts w:ascii="Times New Roman" w:hAnsi="Times New Roman" w:cs="Times New Roman" w:hint="eastAsia"/>
                <w:kern w:val="0"/>
                <w:szCs w:val="21"/>
                <w:lang/>
              </w:rPr>
              <w:t>脱模剂在生产前处理工序使用，不进入产品中，故不计入平衡计算</w:t>
            </w:r>
          </w:p>
        </w:tc>
      </w:tr>
    </w:tbl>
    <w:p w:rsidR="00A169D9" w:rsidRPr="00FC3094" w:rsidRDefault="009A52CF" w:rsidP="00777A83">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lastRenderedPageBreak/>
        <w:t>项目</w:t>
      </w:r>
      <w:r w:rsidR="006F1BA9">
        <w:rPr>
          <w:rFonts w:ascii="Times New Roman" w:hAnsi="Times New Roman" w:cs="Times New Roman" w:hint="eastAsia"/>
          <w:sz w:val="24"/>
          <w:szCs w:val="22"/>
        </w:rPr>
        <w:t>生产过程中</w:t>
      </w:r>
      <w:r w:rsidRPr="00FC3094">
        <w:rPr>
          <w:rFonts w:ascii="Times New Roman" w:hAnsi="Times New Roman" w:cs="Times New Roman" w:hint="eastAsia"/>
          <w:sz w:val="24"/>
          <w:szCs w:val="22"/>
        </w:rPr>
        <w:t>挥发性有机物特征因子平衡见下表：</w:t>
      </w:r>
    </w:p>
    <w:p w:rsidR="009A52CF" w:rsidRPr="00FC3094" w:rsidRDefault="009A52CF" w:rsidP="009A52CF">
      <w:pPr>
        <w:spacing w:line="360" w:lineRule="auto"/>
        <w:jc w:val="center"/>
        <w:textAlignment w:val="center"/>
        <w:rPr>
          <w:rFonts w:ascii="Times New Roman" w:hAnsi="Times New Roman" w:cs="Times New Roman"/>
          <w:b/>
          <w:sz w:val="24"/>
        </w:rPr>
      </w:pPr>
      <w:r w:rsidRPr="00FC3094">
        <w:rPr>
          <w:rFonts w:ascii="Times New Roman" w:hAnsi="Times New Roman" w:cs="Times New Roman"/>
          <w:b/>
          <w:sz w:val="24"/>
        </w:rPr>
        <w:t>表</w:t>
      </w:r>
      <w:r w:rsidRPr="00FC3094">
        <w:rPr>
          <w:rFonts w:ascii="Times New Roman" w:hAnsi="Times New Roman" w:cs="Times New Roman"/>
          <w:b/>
          <w:sz w:val="24"/>
        </w:rPr>
        <w:t>5-</w:t>
      </w:r>
      <w:r w:rsidRPr="00FC3094">
        <w:rPr>
          <w:rFonts w:ascii="Times New Roman" w:hAnsi="Times New Roman" w:cs="Times New Roman" w:hint="eastAsia"/>
          <w:b/>
          <w:sz w:val="24"/>
        </w:rPr>
        <w:t>2</w:t>
      </w:r>
      <w:r w:rsidR="008422E0" w:rsidRPr="00FC3094">
        <w:rPr>
          <w:rFonts w:ascii="Times New Roman" w:hAnsi="Times New Roman" w:cs="Times New Roman" w:hint="eastAsia"/>
          <w:b/>
          <w:sz w:val="24"/>
        </w:rPr>
        <w:t xml:space="preserve"> </w:t>
      </w:r>
      <w:r w:rsidRPr="00FC3094">
        <w:rPr>
          <w:rFonts w:ascii="Times New Roman" w:hAnsi="Times New Roman" w:cs="Times New Roman"/>
          <w:b/>
          <w:sz w:val="24"/>
        </w:rPr>
        <w:t xml:space="preserve"> </w:t>
      </w:r>
      <w:r w:rsidRPr="00FC3094">
        <w:rPr>
          <w:rFonts w:ascii="Times New Roman" w:hAnsi="Times New Roman" w:cs="Times New Roman"/>
          <w:b/>
          <w:sz w:val="24"/>
        </w:rPr>
        <w:t>项目</w:t>
      </w:r>
      <w:r w:rsidR="009168D2" w:rsidRPr="00FC3094">
        <w:rPr>
          <w:rFonts w:ascii="Times New Roman" w:hAnsi="Times New Roman" w:cs="Times New Roman" w:hint="eastAsia"/>
          <w:b/>
          <w:sz w:val="24"/>
        </w:rPr>
        <w:t>特征因子</w:t>
      </w:r>
      <w:r w:rsidR="009168D2" w:rsidRPr="00FC3094">
        <w:rPr>
          <w:rFonts w:ascii="Times New Roman" w:hAnsi="Times New Roman" w:cs="Times New Roman" w:hint="eastAsia"/>
          <w:b/>
          <w:sz w:val="24"/>
        </w:rPr>
        <w:t>VOCs</w:t>
      </w:r>
      <w:r w:rsidRPr="00FC3094">
        <w:rPr>
          <w:rFonts w:ascii="Times New Roman" w:hAnsi="Times New Roman" w:cs="Times New Roman"/>
          <w:b/>
          <w:sz w:val="24"/>
        </w:rPr>
        <w:t>平衡</w:t>
      </w:r>
      <w:r w:rsidRPr="00FC3094">
        <w:rPr>
          <w:rFonts w:ascii="Times New Roman" w:hAnsi="Times New Roman" w:cs="Times New Roman" w:hint="eastAsia"/>
          <w:b/>
          <w:sz w:val="24"/>
        </w:rPr>
        <w:t>分析</w:t>
      </w:r>
      <w:r w:rsidRPr="00FC3094">
        <w:rPr>
          <w:rFonts w:ascii="Times New Roman" w:hAnsi="Times New Roman" w:cs="Times New Roman"/>
          <w:b/>
          <w:sz w:val="24"/>
        </w:rPr>
        <w:t>表</w:t>
      </w:r>
      <w:r w:rsidRPr="00FC3094">
        <w:rPr>
          <w:rFonts w:ascii="Times New Roman" w:hAnsi="Times New Roman" w:cs="Times New Roman"/>
          <w:b/>
          <w:sz w:val="24"/>
        </w:rPr>
        <w:t xml:space="preserve">    </w:t>
      </w:r>
      <w:r w:rsidRPr="00FC3094">
        <w:rPr>
          <w:rFonts w:ascii="Times New Roman" w:hAnsi="Times New Roman" w:cs="Times New Roman"/>
          <w:b/>
          <w:sz w:val="24"/>
        </w:rPr>
        <w:t>单位：吨</w:t>
      </w:r>
      <w:r w:rsidRPr="00FC3094">
        <w:rPr>
          <w:rFonts w:ascii="Times New Roman" w:hAnsi="Times New Roman" w:cs="Times New Roman"/>
          <w:b/>
          <w:sz w:val="24"/>
        </w:rPr>
        <w:t>/</w:t>
      </w:r>
      <w:r w:rsidRPr="00FC3094">
        <w:rPr>
          <w:rFonts w:ascii="Times New Roman" w:hAnsi="Times New Roman" w:cs="Times New Roman"/>
          <w:b/>
          <w:sz w:val="24"/>
        </w:rPr>
        <w:t>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2426"/>
        <w:gridCol w:w="1134"/>
        <w:gridCol w:w="2411"/>
        <w:gridCol w:w="1135"/>
        <w:gridCol w:w="1230"/>
      </w:tblGrid>
      <w:tr w:rsidR="00FC3094" w:rsidRPr="00FC3094" w:rsidTr="00E23D38">
        <w:trPr>
          <w:trHeight w:val="23"/>
        </w:trPr>
        <w:tc>
          <w:tcPr>
            <w:tcW w:w="2135" w:type="pct"/>
            <w:gridSpan w:val="2"/>
            <w:vAlign w:val="center"/>
          </w:tcPr>
          <w:p w:rsidR="008422E0" w:rsidRPr="00FC3094" w:rsidRDefault="008422E0" w:rsidP="006B58D3">
            <w:pPr>
              <w:widowControl/>
              <w:jc w:val="center"/>
              <w:textAlignment w:val="center"/>
              <w:rPr>
                <w:rFonts w:ascii="Times New Roman" w:hAnsi="Times New Roman" w:cs="Times New Roman"/>
                <w:b/>
                <w:szCs w:val="21"/>
              </w:rPr>
            </w:pPr>
            <w:r w:rsidRPr="00FC3094">
              <w:rPr>
                <w:rFonts w:ascii="Times New Roman" w:hAnsi="Times New Roman" w:cs="Times New Roman" w:hint="eastAsia"/>
                <w:b/>
                <w:kern w:val="0"/>
                <w:szCs w:val="21"/>
                <w:lang/>
              </w:rPr>
              <w:t>进方</w:t>
            </w:r>
          </w:p>
        </w:tc>
        <w:tc>
          <w:tcPr>
            <w:tcW w:w="2865" w:type="pct"/>
            <w:gridSpan w:val="3"/>
            <w:vAlign w:val="center"/>
          </w:tcPr>
          <w:p w:rsidR="008422E0" w:rsidRPr="00FC3094" w:rsidRDefault="008422E0" w:rsidP="006B58D3">
            <w:pPr>
              <w:widowControl/>
              <w:jc w:val="center"/>
              <w:textAlignment w:val="center"/>
              <w:rPr>
                <w:rFonts w:ascii="Times New Roman" w:hAnsi="Times New Roman" w:cs="Times New Roman"/>
                <w:b/>
                <w:kern w:val="0"/>
                <w:szCs w:val="21"/>
                <w:lang/>
              </w:rPr>
            </w:pPr>
            <w:r w:rsidRPr="00FC3094">
              <w:rPr>
                <w:rFonts w:ascii="Times New Roman" w:hAnsi="Times New Roman" w:cs="Times New Roman"/>
                <w:b/>
                <w:kern w:val="0"/>
                <w:szCs w:val="21"/>
                <w:lang/>
              </w:rPr>
              <w:t>出</w:t>
            </w:r>
            <w:r w:rsidRPr="00FC3094">
              <w:rPr>
                <w:rFonts w:ascii="Times New Roman" w:hAnsi="Times New Roman" w:cs="Times New Roman" w:hint="eastAsia"/>
                <w:b/>
                <w:kern w:val="0"/>
                <w:szCs w:val="21"/>
                <w:lang/>
              </w:rPr>
              <w:t>方</w:t>
            </w:r>
          </w:p>
        </w:tc>
      </w:tr>
      <w:tr w:rsidR="00FC3094" w:rsidRPr="00FC3094" w:rsidTr="00945AA7">
        <w:trPr>
          <w:trHeight w:val="23"/>
        </w:trPr>
        <w:tc>
          <w:tcPr>
            <w:tcW w:w="1455" w:type="pct"/>
            <w:vAlign w:val="center"/>
          </w:tcPr>
          <w:p w:rsidR="008422E0" w:rsidRPr="00FC3094" w:rsidRDefault="008422E0" w:rsidP="006B58D3">
            <w:pPr>
              <w:widowControl/>
              <w:jc w:val="center"/>
              <w:textAlignment w:val="center"/>
              <w:rPr>
                <w:rFonts w:ascii="Times New Roman" w:hAnsi="Times New Roman" w:cs="Times New Roman"/>
                <w:b/>
                <w:szCs w:val="21"/>
              </w:rPr>
            </w:pPr>
            <w:r w:rsidRPr="00FC3094">
              <w:rPr>
                <w:rFonts w:ascii="Times New Roman" w:hAnsi="Times New Roman" w:cs="Times New Roman"/>
                <w:b/>
                <w:kern w:val="0"/>
                <w:szCs w:val="21"/>
                <w:lang/>
              </w:rPr>
              <w:t>原辅料</w:t>
            </w:r>
            <w:r w:rsidRPr="00FC3094">
              <w:rPr>
                <w:rFonts w:ascii="Times New Roman" w:hAnsi="Times New Roman" w:cs="Times New Roman" w:hint="eastAsia"/>
                <w:b/>
                <w:kern w:val="0"/>
                <w:szCs w:val="21"/>
                <w:lang/>
              </w:rPr>
              <w:t>*</w:t>
            </w:r>
          </w:p>
        </w:tc>
        <w:tc>
          <w:tcPr>
            <w:tcW w:w="680" w:type="pct"/>
            <w:vAlign w:val="center"/>
          </w:tcPr>
          <w:p w:rsidR="008422E0" w:rsidRPr="00FC3094" w:rsidRDefault="00E23D38" w:rsidP="006B58D3">
            <w:pPr>
              <w:widowControl/>
              <w:jc w:val="center"/>
              <w:textAlignment w:val="center"/>
              <w:rPr>
                <w:rFonts w:ascii="Times New Roman" w:hAnsi="Times New Roman" w:cs="Times New Roman"/>
                <w:b/>
                <w:szCs w:val="21"/>
              </w:rPr>
            </w:pPr>
            <w:r w:rsidRPr="00FC3094">
              <w:rPr>
                <w:rFonts w:ascii="Times New Roman" w:hAnsi="Times New Roman" w:cs="Times New Roman" w:hint="eastAsia"/>
                <w:b/>
                <w:kern w:val="0"/>
                <w:szCs w:val="21"/>
                <w:lang/>
              </w:rPr>
              <w:t>加</w:t>
            </w:r>
            <w:r w:rsidR="008422E0" w:rsidRPr="00FC3094">
              <w:rPr>
                <w:rFonts w:ascii="Times New Roman" w:hAnsi="Times New Roman" w:cs="Times New Roman" w:hint="eastAsia"/>
                <w:b/>
                <w:kern w:val="0"/>
                <w:szCs w:val="21"/>
                <w:lang/>
              </w:rPr>
              <w:t>入</w:t>
            </w:r>
            <w:r w:rsidR="008422E0" w:rsidRPr="00FC3094">
              <w:rPr>
                <w:rFonts w:ascii="Times New Roman" w:hAnsi="Times New Roman" w:cs="Times New Roman"/>
                <w:b/>
                <w:kern w:val="0"/>
                <w:szCs w:val="21"/>
                <w:lang/>
              </w:rPr>
              <w:t>量</w:t>
            </w:r>
          </w:p>
        </w:tc>
        <w:tc>
          <w:tcPr>
            <w:tcW w:w="1446" w:type="pct"/>
            <w:vAlign w:val="center"/>
          </w:tcPr>
          <w:p w:rsidR="008422E0" w:rsidRPr="00FC3094" w:rsidRDefault="008422E0" w:rsidP="006B58D3">
            <w:pPr>
              <w:widowControl/>
              <w:jc w:val="center"/>
              <w:textAlignment w:val="center"/>
              <w:rPr>
                <w:rFonts w:ascii="Times New Roman" w:hAnsi="Times New Roman" w:cs="Times New Roman"/>
                <w:b/>
                <w:szCs w:val="21"/>
              </w:rPr>
            </w:pPr>
            <w:r w:rsidRPr="00FC3094">
              <w:rPr>
                <w:rFonts w:ascii="Times New Roman" w:hAnsi="Times New Roman" w:cs="Times New Roman" w:hint="eastAsia"/>
                <w:b/>
                <w:kern w:val="0"/>
                <w:szCs w:val="21"/>
                <w:lang/>
              </w:rPr>
              <w:t>类别</w:t>
            </w:r>
          </w:p>
        </w:tc>
        <w:tc>
          <w:tcPr>
            <w:tcW w:w="681" w:type="pct"/>
            <w:vAlign w:val="center"/>
          </w:tcPr>
          <w:p w:rsidR="008422E0" w:rsidRPr="00FC3094" w:rsidRDefault="008422E0" w:rsidP="006B58D3">
            <w:pPr>
              <w:widowControl/>
              <w:jc w:val="center"/>
              <w:textAlignment w:val="center"/>
              <w:rPr>
                <w:rFonts w:ascii="Times New Roman" w:hAnsi="Times New Roman" w:cs="Times New Roman"/>
                <w:b/>
                <w:szCs w:val="21"/>
              </w:rPr>
            </w:pPr>
            <w:r w:rsidRPr="00FC3094">
              <w:rPr>
                <w:rFonts w:ascii="Times New Roman" w:hAnsi="Times New Roman" w:cs="Times New Roman"/>
                <w:b/>
                <w:kern w:val="0"/>
                <w:szCs w:val="21"/>
                <w:lang/>
              </w:rPr>
              <w:t>产出量</w:t>
            </w:r>
          </w:p>
        </w:tc>
        <w:tc>
          <w:tcPr>
            <w:tcW w:w="738" w:type="pct"/>
            <w:vAlign w:val="center"/>
          </w:tcPr>
          <w:p w:rsidR="008422E0" w:rsidRPr="00FC3094" w:rsidRDefault="008422E0" w:rsidP="006B58D3">
            <w:pPr>
              <w:widowControl/>
              <w:jc w:val="center"/>
              <w:textAlignment w:val="center"/>
              <w:rPr>
                <w:rFonts w:ascii="Times New Roman" w:hAnsi="Times New Roman" w:cs="Times New Roman"/>
                <w:b/>
                <w:kern w:val="0"/>
                <w:szCs w:val="21"/>
                <w:lang/>
              </w:rPr>
            </w:pPr>
            <w:r w:rsidRPr="00FC3094">
              <w:rPr>
                <w:rFonts w:ascii="Times New Roman" w:hAnsi="Times New Roman" w:cs="Times New Roman"/>
                <w:b/>
                <w:kern w:val="0"/>
                <w:szCs w:val="21"/>
                <w:lang/>
              </w:rPr>
              <w:t>备注</w:t>
            </w:r>
          </w:p>
        </w:tc>
      </w:tr>
      <w:tr w:rsidR="00FC3094" w:rsidRPr="00FC3094" w:rsidTr="00945AA7">
        <w:trPr>
          <w:trHeight w:val="23"/>
        </w:trPr>
        <w:tc>
          <w:tcPr>
            <w:tcW w:w="1455" w:type="pct"/>
            <w:tcBorders>
              <w:left w:val="single" w:sz="4" w:space="0" w:color="auto"/>
            </w:tcBorders>
            <w:vAlign w:val="center"/>
          </w:tcPr>
          <w:p w:rsidR="008422E0" w:rsidRPr="00FC3094" w:rsidRDefault="008422E0" w:rsidP="008422E0">
            <w:pPr>
              <w:spacing w:line="360" w:lineRule="exact"/>
              <w:jc w:val="center"/>
              <w:rPr>
                <w:rFonts w:ascii="Times New Roman" w:hAnsi="Times New Roman" w:cs="Times New Roman"/>
                <w:szCs w:val="21"/>
              </w:rPr>
            </w:pPr>
            <w:r w:rsidRPr="00FC3094">
              <w:rPr>
                <w:rFonts w:ascii="Times New Roman" w:hAnsi="Times New Roman" w:cs="Times New Roman" w:hint="eastAsia"/>
                <w:szCs w:val="21"/>
              </w:rPr>
              <w:t>不饱和聚酯</w:t>
            </w:r>
            <w:r w:rsidRPr="00FC3094">
              <w:rPr>
                <w:rFonts w:ascii="Times New Roman" w:hAnsi="Times New Roman" w:cs="Times New Roman"/>
                <w:szCs w:val="21"/>
              </w:rPr>
              <w:t>树脂溶液</w:t>
            </w:r>
            <w:r w:rsidRPr="00FC3094">
              <w:rPr>
                <w:rFonts w:ascii="Times New Roman" w:hAnsi="Times New Roman" w:cs="Times New Roman" w:hint="eastAsia"/>
                <w:szCs w:val="21"/>
              </w:rPr>
              <w:t>（含液态</w:t>
            </w:r>
            <w:r w:rsidRPr="00FC3094">
              <w:rPr>
                <w:rFonts w:ascii="Times New Roman" w:hAnsi="Times New Roman" w:cs="Times New Roman" w:hint="eastAsia"/>
                <w:szCs w:val="21"/>
              </w:rPr>
              <w:t>VOCs</w:t>
            </w:r>
            <w:r w:rsidRPr="00FC3094">
              <w:rPr>
                <w:rFonts w:ascii="Times New Roman" w:hAnsi="Times New Roman" w:cs="Times New Roman" w:hint="eastAsia"/>
                <w:szCs w:val="21"/>
              </w:rPr>
              <w:t>）</w:t>
            </w:r>
          </w:p>
        </w:tc>
        <w:tc>
          <w:tcPr>
            <w:tcW w:w="680" w:type="pct"/>
            <w:vAlign w:val="center"/>
          </w:tcPr>
          <w:p w:rsidR="008422E0" w:rsidRPr="00FC3094" w:rsidRDefault="008422E0" w:rsidP="008422E0">
            <w:pPr>
              <w:spacing w:line="360" w:lineRule="exact"/>
              <w:jc w:val="center"/>
              <w:rPr>
                <w:rFonts w:ascii="Times New Roman" w:hAnsi="Times New Roman" w:cs="Times New Roman"/>
                <w:szCs w:val="21"/>
              </w:rPr>
            </w:pPr>
            <w:r w:rsidRPr="00FC3094">
              <w:rPr>
                <w:rFonts w:ascii="Times New Roman" w:hAnsi="Times New Roman" w:cs="Times New Roman" w:hint="eastAsia"/>
                <w:bCs/>
                <w:szCs w:val="21"/>
              </w:rPr>
              <w:t>1776</w:t>
            </w:r>
          </w:p>
        </w:tc>
        <w:tc>
          <w:tcPr>
            <w:tcW w:w="1446" w:type="pct"/>
            <w:vAlign w:val="center"/>
          </w:tcPr>
          <w:p w:rsidR="008422E0" w:rsidRPr="00FC3094" w:rsidRDefault="008422E0" w:rsidP="006B58D3">
            <w:pPr>
              <w:widowControl/>
              <w:jc w:val="center"/>
              <w:textAlignment w:val="center"/>
              <w:rPr>
                <w:rFonts w:ascii="Times New Roman" w:hAnsi="Times New Roman" w:cs="Times New Roman"/>
                <w:bCs/>
                <w:kern w:val="0"/>
                <w:szCs w:val="21"/>
                <w:lang/>
              </w:rPr>
            </w:pPr>
            <w:r w:rsidRPr="00FC3094">
              <w:rPr>
                <w:rFonts w:ascii="Times New Roman" w:hAnsi="Times New Roman" w:cs="Times New Roman" w:hint="eastAsia"/>
                <w:kern w:val="0"/>
                <w:szCs w:val="21"/>
                <w:lang/>
              </w:rPr>
              <w:t>玻璃钢制品</w:t>
            </w:r>
            <w:r w:rsidRPr="00FC3094">
              <w:rPr>
                <w:rFonts w:ascii="Times New Roman" w:hAnsi="Times New Roman" w:cs="Times New Roman"/>
                <w:kern w:val="0"/>
                <w:szCs w:val="21"/>
                <w:lang/>
              </w:rPr>
              <w:t>（产品</w:t>
            </w:r>
            <w:r w:rsidR="00E23D38" w:rsidRPr="00FC3094">
              <w:rPr>
                <w:rFonts w:ascii="Times New Roman" w:hAnsi="Times New Roman" w:cs="Times New Roman" w:hint="eastAsia"/>
                <w:kern w:val="0"/>
                <w:szCs w:val="21"/>
                <w:lang/>
              </w:rPr>
              <w:t>含固态</w:t>
            </w:r>
            <w:r w:rsidR="00E23D38" w:rsidRPr="00FC3094">
              <w:rPr>
                <w:rFonts w:ascii="Times New Roman" w:hAnsi="Times New Roman" w:cs="Times New Roman" w:hint="eastAsia"/>
                <w:kern w:val="0"/>
                <w:szCs w:val="21"/>
                <w:lang/>
              </w:rPr>
              <w:t>VOCs</w:t>
            </w:r>
            <w:r w:rsidRPr="00FC3094">
              <w:rPr>
                <w:rFonts w:ascii="Times New Roman" w:hAnsi="Times New Roman" w:cs="Times New Roman"/>
                <w:kern w:val="0"/>
                <w:szCs w:val="21"/>
                <w:lang/>
              </w:rPr>
              <w:t>）</w:t>
            </w:r>
          </w:p>
        </w:tc>
        <w:tc>
          <w:tcPr>
            <w:tcW w:w="681" w:type="pct"/>
            <w:vAlign w:val="center"/>
          </w:tcPr>
          <w:p w:rsidR="008422E0" w:rsidRPr="00FC3094" w:rsidRDefault="00945AA7" w:rsidP="006B58D3">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1774.224</w:t>
            </w:r>
          </w:p>
        </w:tc>
        <w:tc>
          <w:tcPr>
            <w:tcW w:w="738" w:type="pct"/>
            <w:vAlign w:val="center"/>
          </w:tcPr>
          <w:p w:rsidR="008422E0" w:rsidRPr="00FC3094" w:rsidRDefault="008422E0" w:rsidP="006B58D3">
            <w:pPr>
              <w:widowControl/>
              <w:jc w:val="center"/>
              <w:textAlignment w:val="center"/>
              <w:rPr>
                <w:rFonts w:ascii="Times New Roman" w:hAnsi="Times New Roman" w:cs="Times New Roman"/>
                <w:kern w:val="0"/>
                <w:szCs w:val="21"/>
                <w:lang/>
              </w:rPr>
            </w:pPr>
          </w:p>
        </w:tc>
      </w:tr>
      <w:tr w:rsidR="00FC3094" w:rsidRPr="00FC3094" w:rsidTr="00945AA7">
        <w:trPr>
          <w:trHeight w:val="23"/>
        </w:trPr>
        <w:tc>
          <w:tcPr>
            <w:tcW w:w="1455" w:type="pct"/>
            <w:tcBorders>
              <w:left w:val="single" w:sz="4" w:space="0" w:color="auto"/>
            </w:tcBorders>
            <w:vAlign w:val="center"/>
          </w:tcPr>
          <w:p w:rsidR="008422E0" w:rsidRPr="00FC3094" w:rsidRDefault="008422E0" w:rsidP="006B58D3">
            <w:pPr>
              <w:spacing w:line="360" w:lineRule="exact"/>
              <w:jc w:val="center"/>
              <w:rPr>
                <w:rFonts w:ascii="Times New Roman" w:hAnsi="Times New Roman" w:cs="Times New Roman"/>
                <w:szCs w:val="21"/>
              </w:rPr>
            </w:pPr>
            <w:r w:rsidRPr="00FC3094">
              <w:rPr>
                <w:rFonts w:ascii="Times New Roman" w:hAnsi="Times New Roman" w:cs="Times New Roman" w:hint="eastAsia"/>
                <w:szCs w:val="21"/>
              </w:rPr>
              <w:t>固化剂（含液态</w:t>
            </w:r>
            <w:r w:rsidRPr="00FC3094">
              <w:rPr>
                <w:rFonts w:ascii="Times New Roman" w:hAnsi="Times New Roman" w:cs="Times New Roman" w:hint="eastAsia"/>
                <w:szCs w:val="21"/>
              </w:rPr>
              <w:t>VOCs</w:t>
            </w:r>
            <w:r w:rsidRPr="00FC3094">
              <w:rPr>
                <w:rFonts w:ascii="Times New Roman" w:hAnsi="Times New Roman" w:cs="Times New Roman" w:hint="eastAsia"/>
                <w:szCs w:val="21"/>
              </w:rPr>
              <w:t>）</w:t>
            </w:r>
          </w:p>
        </w:tc>
        <w:tc>
          <w:tcPr>
            <w:tcW w:w="680" w:type="pct"/>
            <w:vAlign w:val="center"/>
          </w:tcPr>
          <w:p w:rsidR="008422E0" w:rsidRPr="00FC3094" w:rsidRDefault="008422E0" w:rsidP="00945AA7">
            <w:pPr>
              <w:spacing w:line="360" w:lineRule="exact"/>
              <w:jc w:val="center"/>
              <w:rPr>
                <w:rFonts w:ascii="Times New Roman" w:hAnsi="Times New Roman" w:cs="Times New Roman"/>
                <w:szCs w:val="21"/>
              </w:rPr>
            </w:pPr>
            <w:r w:rsidRPr="00FC3094">
              <w:rPr>
                <w:rFonts w:ascii="Times New Roman" w:hAnsi="Times New Roman" w:cs="Times New Roman" w:hint="eastAsia"/>
                <w:bCs/>
                <w:szCs w:val="21"/>
              </w:rPr>
              <w:t>1</w:t>
            </w:r>
            <w:r w:rsidR="00945AA7" w:rsidRPr="00FC3094">
              <w:rPr>
                <w:rFonts w:ascii="Times New Roman" w:hAnsi="Times New Roman" w:cs="Times New Roman" w:hint="eastAsia"/>
                <w:bCs/>
                <w:szCs w:val="21"/>
              </w:rPr>
              <w:t>27.4</w:t>
            </w:r>
          </w:p>
        </w:tc>
        <w:tc>
          <w:tcPr>
            <w:tcW w:w="1446" w:type="pct"/>
            <w:vAlign w:val="center"/>
          </w:tcPr>
          <w:p w:rsidR="008422E0" w:rsidRPr="00FC3094" w:rsidRDefault="008422E0" w:rsidP="006B58D3">
            <w:pPr>
              <w:widowControl/>
              <w:jc w:val="center"/>
              <w:textAlignment w:val="center"/>
              <w:rPr>
                <w:rFonts w:ascii="Times New Roman" w:hAnsi="Times New Roman" w:cs="Times New Roman"/>
                <w:kern w:val="0"/>
                <w:szCs w:val="21"/>
                <w:lang/>
              </w:rPr>
            </w:pPr>
            <w:r w:rsidRPr="00FC3094">
              <w:rPr>
                <w:rFonts w:ascii="Times New Roman" w:hAnsi="Times New Roman" w:cs="Times New Roman"/>
                <w:kern w:val="0"/>
                <w:szCs w:val="21"/>
                <w:lang/>
              </w:rPr>
              <w:t>废</w:t>
            </w:r>
            <w:r w:rsidRPr="00FC3094">
              <w:rPr>
                <w:rFonts w:ascii="Times New Roman" w:hAnsi="Times New Roman" w:cs="Times New Roman" w:hint="eastAsia"/>
                <w:kern w:val="0"/>
                <w:szCs w:val="21"/>
                <w:lang/>
              </w:rPr>
              <w:t>边角料</w:t>
            </w:r>
            <w:r w:rsidR="00E23D38" w:rsidRPr="00FC3094">
              <w:rPr>
                <w:rFonts w:ascii="Times New Roman" w:hAnsi="Times New Roman" w:cs="Times New Roman" w:hint="eastAsia"/>
                <w:kern w:val="0"/>
                <w:szCs w:val="21"/>
                <w:lang/>
              </w:rPr>
              <w:t>（含固态</w:t>
            </w:r>
            <w:r w:rsidR="00E23D38" w:rsidRPr="00FC3094">
              <w:rPr>
                <w:rFonts w:ascii="Times New Roman" w:hAnsi="Times New Roman" w:cs="Times New Roman" w:hint="eastAsia"/>
                <w:kern w:val="0"/>
                <w:szCs w:val="21"/>
                <w:lang/>
              </w:rPr>
              <w:t>VOCs</w:t>
            </w:r>
            <w:r w:rsidR="00E23D38" w:rsidRPr="00FC3094">
              <w:rPr>
                <w:rFonts w:ascii="Times New Roman" w:hAnsi="Times New Roman" w:cs="Times New Roman" w:hint="eastAsia"/>
                <w:kern w:val="0"/>
                <w:szCs w:val="21"/>
                <w:lang/>
              </w:rPr>
              <w:t>）</w:t>
            </w:r>
          </w:p>
        </w:tc>
        <w:tc>
          <w:tcPr>
            <w:tcW w:w="681" w:type="pct"/>
            <w:vAlign w:val="center"/>
          </w:tcPr>
          <w:p w:rsidR="008422E0" w:rsidRPr="00FC3094" w:rsidRDefault="009168D2" w:rsidP="009168D2">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40.92</w:t>
            </w:r>
          </w:p>
        </w:tc>
        <w:tc>
          <w:tcPr>
            <w:tcW w:w="738" w:type="pct"/>
            <w:vMerge w:val="restart"/>
            <w:vAlign w:val="center"/>
          </w:tcPr>
          <w:p w:rsidR="008422E0" w:rsidRPr="00FC3094" w:rsidRDefault="008422E0" w:rsidP="006B58D3">
            <w:pPr>
              <w:widowControl/>
              <w:jc w:val="center"/>
              <w:textAlignment w:val="center"/>
              <w:rPr>
                <w:rFonts w:ascii="Times New Roman" w:eastAsia="宋体" w:hAnsi="Times New Roman" w:cs="Times New Roman"/>
                <w:kern w:val="0"/>
                <w:szCs w:val="21"/>
                <w:lang/>
              </w:rPr>
            </w:pPr>
          </w:p>
        </w:tc>
      </w:tr>
      <w:tr w:rsidR="00FC3094" w:rsidRPr="00FC3094" w:rsidTr="00945AA7">
        <w:trPr>
          <w:trHeight w:val="23"/>
        </w:trPr>
        <w:tc>
          <w:tcPr>
            <w:tcW w:w="1455" w:type="pct"/>
            <w:tcBorders>
              <w:left w:val="single" w:sz="4" w:space="0" w:color="auto"/>
            </w:tcBorders>
            <w:vAlign w:val="center"/>
          </w:tcPr>
          <w:p w:rsidR="008422E0" w:rsidRPr="00FC3094" w:rsidRDefault="008422E0" w:rsidP="006B58D3">
            <w:pPr>
              <w:spacing w:line="360" w:lineRule="exact"/>
              <w:jc w:val="center"/>
              <w:rPr>
                <w:rFonts w:ascii="Times New Roman" w:hAnsi="Times New Roman" w:cs="Times New Roman"/>
                <w:szCs w:val="21"/>
              </w:rPr>
            </w:pPr>
            <w:r w:rsidRPr="00FC3094">
              <w:rPr>
                <w:rFonts w:ascii="Times New Roman" w:hAnsi="Times New Roman" w:cs="Times New Roman" w:hint="eastAsia"/>
                <w:szCs w:val="21"/>
                <w:lang/>
              </w:rPr>
              <w:t>引发</w:t>
            </w:r>
            <w:r w:rsidRPr="00FC3094">
              <w:rPr>
                <w:rFonts w:ascii="Times New Roman" w:hAnsi="Times New Roman" w:cs="Times New Roman"/>
                <w:szCs w:val="21"/>
                <w:lang/>
              </w:rPr>
              <w:t>剂</w:t>
            </w:r>
            <w:r w:rsidRPr="00FC3094">
              <w:rPr>
                <w:rFonts w:ascii="Times New Roman" w:hAnsi="Times New Roman" w:cs="Times New Roman" w:hint="eastAsia"/>
                <w:szCs w:val="21"/>
              </w:rPr>
              <w:t>（含液态</w:t>
            </w:r>
            <w:r w:rsidRPr="00FC3094">
              <w:rPr>
                <w:rFonts w:ascii="Times New Roman" w:hAnsi="Times New Roman" w:cs="Times New Roman" w:hint="eastAsia"/>
                <w:szCs w:val="21"/>
              </w:rPr>
              <w:t>VOCs</w:t>
            </w:r>
            <w:r w:rsidRPr="00FC3094">
              <w:rPr>
                <w:rFonts w:ascii="Times New Roman" w:hAnsi="Times New Roman" w:cs="Times New Roman" w:hint="eastAsia"/>
                <w:szCs w:val="21"/>
              </w:rPr>
              <w:t>）</w:t>
            </w:r>
          </w:p>
        </w:tc>
        <w:tc>
          <w:tcPr>
            <w:tcW w:w="680" w:type="pct"/>
            <w:vAlign w:val="center"/>
          </w:tcPr>
          <w:p w:rsidR="008422E0" w:rsidRPr="00FC3094" w:rsidRDefault="00945AA7" w:rsidP="006B58D3">
            <w:pPr>
              <w:spacing w:line="360" w:lineRule="exact"/>
              <w:jc w:val="center"/>
              <w:rPr>
                <w:rFonts w:ascii="Times New Roman" w:hAnsi="Times New Roman" w:cs="Times New Roman"/>
                <w:bCs/>
                <w:szCs w:val="21"/>
              </w:rPr>
            </w:pPr>
            <w:r w:rsidRPr="00FC3094">
              <w:rPr>
                <w:rFonts w:ascii="Times New Roman" w:hAnsi="Times New Roman" w:cs="Times New Roman" w:hint="eastAsia"/>
                <w:bCs/>
                <w:szCs w:val="21"/>
              </w:rPr>
              <w:t>57</w:t>
            </w:r>
          </w:p>
        </w:tc>
        <w:tc>
          <w:tcPr>
            <w:tcW w:w="1446" w:type="pct"/>
            <w:vAlign w:val="center"/>
          </w:tcPr>
          <w:p w:rsidR="008422E0" w:rsidRPr="00FC3094" w:rsidRDefault="008422E0" w:rsidP="006B58D3">
            <w:pPr>
              <w:jc w:val="center"/>
              <w:rPr>
                <w:rFonts w:ascii="Times New Roman" w:hAnsi="Times New Roman" w:cs="Times New Roman"/>
                <w:szCs w:val="21"/>
              </w:rPr>
            </w:pPr>
            <w:r w:rsidRPr="00FC3094">
              <w:rPr>
                <w:rFonts w:ascii="Times New Roman" w:hAnsi="Times New Roman" w:cs="Times New Roman" w:hint="eastAsia"/>
                <w:szCs w:val="21"/>
              </w:rPr>
              <w:t>残次品</w:t>
            </w:r>
            <w:r w:rsidR="00E23D38" w:rsidRPr="00FC3094">
              <w:rPr>
                <w:rFonts w:ascii="Times New Roman" w:hAnsi="Times New Roman" w:cs="Times New Roman" w:hint="eastAsia"/>
                <w:kern w:val="0"/>
                <w:szCs w:val="21"/>
                <w:lang/>
              </w:rPr>
              <w:t>（含固态</w:t>
            </w:r>
            <w:r w:rsidR="00E23D38" w:rsidRPr="00FC3094">
              <w:rPr>
                <w:rFonts w:ascii="Times New Roman" w:hAnsi="Times New Roman" w:cs="Times New Roman" w:hint="eastAsia"/>
                <w:kern w:val="0"/>
                <w:szCs w:val="21"/>
                <w:lang/>
              </w:rPr>
              <w:t>VOCs</w:t>
            </w:r>
            <w:r w:rsidR="00E23D38" w:rsidRPr="00FC3094">
              <w:rPr>
                <w:rFonts w:ascii="Times New Roman" w:hAnsi="Times New Roman" w:cs="Times New Roman" w:hint="eastAsia"/>
                <w:kern w:val="0"/>
                <w:szCs w:val="21"/>
                <w:lang/>
              </w:rPr>
              <w:t>）</w:t>
            </w:r>
          </w:p>
        </w:tc>
        <w:tc>
          <w:tcPr>
            <w:tcW w:w="681" w:type="pct"/>
            <w:tcBorders>
              <w:bottom w:val="single" w:sz="4" w:space="0" w:color="auto"/>
            </w:tcBorders>
            <w:vAlign w:val="center"/>
          </w:tcPr>
          <w:p w:rsidR="008422E0" w:rsidRPr="00FC3094" w:rsidRDefault="009168D2" w:rsidP="006B58D3">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104.875</w:t>
            </w:r>
          </w:p>
        </w:tc>
        <w:tc>
          <w:tcPr>
            <w:tcW w:w="738" w:type="pct"/>
            <w:vMerge/>
            <w:tcBorders>
              <w:bottom w:val="single" w:sz="4" w:space="0" w:color="auto"/>
            </w:tcBorders>
            <w:vAlign w:val="center"/>
          </w:tcPr>
          <w:p w:rsidR="008422E0" w:rsidRPr="00FC3094" w:rsidRDefault="008422E0" w:rsidP="006B58D3">
            <w:pPr>
              <w:widowControl/>
              <w:jc w:val="center"/>
              <w:textAlignment w:val="center"/>
              <w:rPr>
                <w:rFonts w:ascii="Times New Roman" w:hAnsi="Times New Roman" w:cs="Times New Roman"/>
                <w:kern w:val="0"/>
                <w:szCs w:val="21"/>
                <w:lang/>
              </w:rPr>
            </w:pPr>
          </w:p>
        </w:tc>
      </w:tr>
      <w:tr w:rsidR="00FC3094" w:rsidRPr="00FC3094" w:rsidTr="00945AA7">
        <w:trPr>
          <w:trHeight w:val="23"/>
        </w:trPr>
        <w:tc>
          <w:tcPr>
            <w:tcW w:w="1455" w:type="pct"/>
            <w:tcBorders>
              <w:left w:val="single" w:sz="4" w:space="0" w:color="auto"/>
            </w:tcBorders>
            <w:vAlign w:val="center"/>
          </w:tcPr>
          <w:p w:rsidR="008422E0" w:rsidRPr="00FC3094" w:rsidRDefault="008422E0" w:rsidP="006B58D3">
            <w:pPr>
              <w:spacing w:line="360" w:lineRule="exact"/>
              <w:jc w:val="center"/>
              <w:rPr>
                <w:rFonts w:ascii="Times New Roman" w:hAnsi="Times New Roman" w:cs="Times New Roman"/>
                <w:szCs w:val="21"/>
              </w:rPr>
            </w:pPr>
            <w:r w:rsidRPr="00FC3094">
              <w:rPr>
                <w:rFonts w:ascii="Times New Roman" w:hAnsi="Times New Roman" w:cs="Times New Roman" w:hint="eastAsia"/>
                <w:szCs w:val="21"/>
              </w:rPr>
              <w:t>促进</w:t>
            </w:r>
            <w:r w:rsidRPr="00FC3094">
              <w:rPr>
                <w:rFonts w:ascii="Times New Roman" w:hAnsi="Times New Roman" w:cs="Times New Roman"/>
                <w:szCs w:val="21"/>
              </w:rPr>
              <w:t>剂</w:t>
            </w:r>
            <w:r w:rsidRPr="00FC3094">
              <w:rPr>
                <w:rFonts w:ascii="Times New Roman" w:hAnsi="Times New Roman" w:cs="Times New Roman" w:hint="eastAsia"/>
                <w:szCs w:val="21"/>
              </w:rPr>
              <w:t>（含液态</w:t>
            </w:r>
            <w:r w:rsidRPr="00FC3094">
              <w:rPr>
                <w:rFonts w:ascii="Times New Roman" w:hAnsi="Times New Roman" w:cs="Times New Roman" w:hint="eastAsia"/>
                <w:szCs w:val="21"/>
              </w:rPr>
              <w:t>VOCs</w:t>
            </w:r>
            <w:r w:rsidRPr="00FC3094">
              <w:rPr>
                <w:rFonts w:ascii="Times New Roman" w:hAnsi="Times New Roman" w:cs="Times New Roman" w:hint="eastAsia"/>
                <w:szCs w:val="21"/>
              </w:rPr>
              <w:t>）</w:t>
            </w:r>
          </w:p>
        </w:tc>
        <w:tc>
          <w:tcPr>
            <w:tcW w:w="680" w:type="pct"/>
            <w:vAlign w:val="center"/>
          </w:tcPr>
          <w:p w:rsidR="008422E0" w:rsidRPr="00FC3094" w:rsidRDefault="00945AA7" w:rsidP="006B58D3">
            <w:pPr>
              <w:spacing w:line="360" w:lineRule="exact"/>
              <w:jc w:val="center"/>
              <w:rPr>
                <w:rFonts w:ascii="Times New Roman" w:hAnsi="Times New Roman" w:cs="Times New Roman"/>
                <w:bCs/>
                <w:szCs w:val="21"/>
              </w:rPr>
            </w:pPr>
            <w:r w:rsidRPr="00FC3094">
              <w:rPr>
                <w:rFonts w:ascii="Times New Roman" w:hAnsi="Times New Roman" w:cs="Times New Roman" w:hint="eastAsia"/>
                <w:bCs/>
                <w:szCs w:val="21"/>
              </w:rPr>
              <w:t>47.5</w:t>
            </w:r>
          </w:p>
        </w:tc>
        <w:tc>
          <w:tcPr>
            <w:tcW w:w="1446" w:type="pct"/>
            <w:vAlign w:val="center"/>
          </w:tcPr>
          <w:p w:rsidR="008422E0" w:rsidRPr="00FC3094" w:rsidRDefault="008422E0" w:rsidP="006B58D3">
            <w:pPr>
              <w:jc w:val="center"/>
              <w:rPr>
                <w:rFonts w:ascii="Times New Roman" w:hAnsi="Times New Roman" w:cs="Times New Roman"/>
                <w:kern w:val="0"/>
                <w:szCs w:val="21"/>
                <w:lang/>
              </w:rPr>
            </w:pPr>
            <w:r w:rsidRPr="00FC3094">
              <w:rPr>
                <w:rFonts w:ascii="Times New Roman" w:hAnsi="Times New Roman" w:cs="Times New Roman" w:hint="eastAsia"/>
                <w:szCs w:val="21"/>
              </w:rPr>
              <w:t>有机废气</w:t>
            </w:r>
            <w:r w:rsidR="009168D2" w:rsidRPr="00FC3094">
              <w:rPr>
                <w:rFonts w:ascii="Times New Roman" w:hAnsi="Times New Roman" w:cs="Times New Roman" w:hint="eastAsia"/>
                <w:szCs w:val="21"/>
              </w:rPr>
              <w:t>（含挥发性气态有机物）</w:t>
            </w:r>
          </w:p>
        </w:tc>
        <w:tc>
          <w:tcPr>
            <w:tcW w:w="681" w:type="pct"/>
            <w:tcBorders>
              <w:top w:val="single" w:sz="4" w:space="0" w:color="auto"/>
            </w:tcBorders>
            <w:vAlign w:val="center"/>
          </w:tcPr>
          <w:p w:rsidR="008422E0" w:rsidRPr="00FC3094" w:rsidRDefault="008422E0" w:rsidP="00945AA7">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4.8</w:t>
            </w:r>
            <w:r w:rsidR="00945AA7" w:rsidRPr="00FC3094">
              <w:rPr>
                <w:rFonts w:ascii="Times New Roman" w:hAnsi="Times New Roman" w:cs="Times New Roman" w:hint="eastAsia"/>
                <w:kern w:val="0"/>
                <w:szCs w:val="21"/>
                <w:lang/>
              </w:rPr>
              <w:t>7</w:t>
            </w:r>
            <w:r w:rsidRPr="00FC3094">
              <w:rPr>
                <w:rFonts w:ascii="Times New Roman" w:hAnsi="Times New Roman" w:cs="Times New Roman" w:hint="eastAsia"/>
                <w:kern w:val="0"/>
                <w:szCs w:val="21"/>
                <w:lang/>
              </w:rPr>
              <w:t>4</w:t>
            </w:r>
          </w:p>
        </w:tc>
        <w:tc>
          <w:tcPr>
            <w:tcW w:w="738" w:type="pct"/>
            <w:tcBorders>
              <w:top w:val="single" w:sz="4" w:space="0" w:color="auto"/>
            </w:tcBorders>
            <w:vAlign w:val="center"/>
          </w:tcPr>
          <w:p w:rsidR="008422E0" w:rsidRPr="00FC3094" w:rsidRDefault="00E23D38" w:rsidP="006B58D3">
            <w:pPr>
              <w:widowControl/>
              <w:jc w:val="center"/>
              <w:textAlignment w:val="center"/>
              <w:rPr>
                <w:rFonts w:ascii="Times New Roman" w:hAnsi="Times New Roman" w:cs="Times New Roman"/>
                <w:kern w:val="0"/>
                <w:szCs w:val="21"/>
                <w:lang/>
              </w:rPr>
            </w:pPr>
            <w:r w:rsidRPr="00FC3094">
              <w:rPr>
                <w:rFonts w:ascii="Times New Roman" w:hAnsi="Times New Roman" w:cs="Times New Roman" w:hint="eastAsia"/>
                <w:kern w:val="0"/>
                <w:szCs w:val="21"/>
                <w:lang/>
              </w:rPr>
              <w:t>大部分收集进废气处理，少量无组织外排</w:t>
            </w:r>
          </w:p>
        </w:tc>
      </w:tr>
      <w:tr w:rsidR="00FC3094" w:rsidRPr="00FC3094" w:rsidTr="00945AA7">
        <w:trPr>
          <w:trHeight w:val="23"/>
        </w:trPr>
        <w:tc>
          <w:tcPr>
            <w:tcW w:w="1455" w:type="pct"/>
            <w:tcBorders>
              <w:left w:val="single" w:sz="4" w:space="0" w:color="auto"/>
            </w:tcBorders>
            <w:vAlign w:val="center"/>
          </w:tcPr>
          <w:p w:rsidR="008422E0" w:rsidRPr="00FC3094" w:rsidRDefault="008422E0" w:rsidP="006B58D3">
            <w:pPr>
              <w:spacing w:line="360" w:lineRule="exact"/>
              <w:jc w:val="center"/>
              <w:rPr>
                <w:rFonts w:ascii="Times New Roman" w:hAnsi="Times New Roman" w:cs="Times New Roman"/>
                <w:szCs w:val="21"/>
              </w:rPr>
            </w:pPr>
          </w:p>
        </w:tc>
        <w:tc>
          <w:tcPr>
            <w:tcW w:w="680" w:type="pct"/>
            <w:vAlign w:val="center"/>
          </w:tcPr>
          <w:p w:rsidR="008422E0" w:rsidRPr="00FC3094" w:rsidRDefault="008422E0" w:rsidP="006B58D3">
            <w:pPr>
              <w:spacing w:line="360" w:lineRule="exact"/>
              <w:jc w:val="center"/>
              <w:rPr>
                <w:rFonts w:ascii="Times New Roman" w:hAnsi="Times New Roman" w:cs="Times New Roman"/>
                <w:bCs/>
                <w:szCs w:val="21"/>
              </w:rPr>
            </w:pPr>
          </w:p>
        </w:tc>
        <w:tc>
          <w:tcPr>
            <w:tcW w:w="1446" w:type="pct"/>
            <w:vAlign w:val="center"/>
          </w:tcPr>
          <w:p w:rsidR="008422E0" w:rsidRPr="00FC3094" w:rsidRDefault="008422E0" w:rsidP="006B58D3">
            <w:pPr>
              <w:jc w:val="center"/>
              <w:rPr>
                <w:rFonts w:ascii="Times New Roman" w:hAnsi="Times New Roman" w:cs="Times New Roman"/>
                <w:szCs w:val="21"/>
              </w:rPr>
            </w:pPr>
            <w:r w:rsidRPr="00FC3094">
              <w:rPr>
                <w:rFonts w:ascii="Times New Roman" w:hAnsi="Times New Roman" w:cs="Times New Roman"/>
                <w:szCs w:val="21"/>
              </w:rPr>
              <w:t>粉尘</w:t>
            </w:r>
            <w:r w:rsidR="00E23D38" w:rsidRPr="00FC3094">
              <w:rPr>
                <w:rFonts w:ascii="Times New Roman" w:hAnsi="Times New Roman" w:cs="Times New Roman" w:hint="eastAsia"/>
                <w:kern w:val="0"/>
                <w:szCs w:val="21"/>
                <w:lang/>
              </w:rPr>
              <w:t>（含固态</w:t>
            </w:r>
            <w:r w:rsidR="00E23D38" w:rsidRPr="00FC3094">
              <w:rPr>
                <w:rFonts w:ascii="Times New Roman" w:hAnsi="Times New Roman" w:cs="Times New Roman" w:hint="eastAsia"/>
                <w:kern w:val="0"/>
                <w:szCs w:val="21"/>
                <w:lang/>
              </w:rPr>
              <w:t>VOCs</w:t>
            </w:r>
            <w:r w:rsidR="00E23D38" w:rsidRPr="00FC3094">
              <w:rPr>
                <w:rFonts w:ascii="Times New Roman" w:hAnsi="Times New Roman" w:cs="Times New Roman" w:hint="eastAsia"/>
                <w:kern w:val="0"/>
                <w:szCs w:val="21"/>
                <w:lang/>
              </w:rPr>
              <w:t>）</w:t>
            </w:r>
          </w:p>
        </w:tc>
        <w:tc>
          <w:tcPr>
            <w:tcW w:w="681" w:type="pct"/>
            <w:vAlign w:val="center"/>
          </w:tcPr>
          <w:p w:rsidR="008422E0" w:rsidRPr="00FC3094" w:rsidRDefault="009168D2" w:rsidP="006B58D3">
            <w:pPr>
              <w:widowControl/>
              <w:jc w:val="center"/>
              <w:textAlignment w:val="center"/>
              <w:rPr>
                <w:rFonts w:ascii="Times New Roman" w:eastAsia="宋体" w:hAnsi="Times New Roman" w:cs="Times New Roman"/>
                <w:kern w:val="0"/>
                <w:szCs w:val="21"/>
                <w:lang/>
              </w:rPr>
            </w:pPr>
            <w:r w:rsidRPr="00FC3094">
              <w:rPr>
                <w:rFonts w:ascii="Times New Roman" w:eastAsia="宋体" w:hAnsi="Times New Roman" w:cs="Times New Roman" w:hint="eastAsia"/>
                <w:kern w:val="0"/>
                <w:szCs w:val="21"/>
                <w:lang/>
              </w:rPr>
              <w:t>83.007</w:t>
            </w:r>
          </w:p>
        </w:tc>
        <w:tc>
          <w:tcPr>
            <w:tcW w:w="738" w:type="pct"/>
            <w:vAlign w:val="center"/>
          </w:tcPr>
          <w:p w:rsidR="008422E0" w:rsidRPr="00FC3094" w:rsidRDefault="008422E0" w:rsidP="006B58D3">
            <w:pPr>
              <w:jc w:val="center"/>
              <w:textAlignment w:val="center"/>
              <w:rPr>
                <w:rFonts w:ascii="Times New Roman" w:hAnsi="Times New Roman" w:cs="Times New Roman"/>
                <w:kern w:val="0"/>
                <w:szCs w:val="21"/>
                <w:lang/>
              </w:rPr>
            </w:pPr>
          </w:p>
        </w:tc>
      </w:tr>
      <w:tr w:rsidR="00FC3094" w:rsidRPr="00FC3094" w:rsidTr="00945AA7">
        <w:trPr>
          <w:trHeight w:val="23"/>
        </w:trPr>
        <w:tc>
          <w:tcPr>
            <w:tcW w:w="1455" w:type="pct"/>
            <w:tcBorders>
              <w:left w:val="single" w:sz="4" w:space="0" w:color="auto"/>
            </w:tcBorders>
            <w:vAlign w:val="center"/>
          </w:tcPr>
          <w:p w:rsidR="00945AA7" w:rsidRPr="00FC3094" w:rsidRDefault="00945AA7" w:rsidP="006B58D3">
            <w:pPr>
              <w:jc w:val="center"/>
              <w:textAlignment w:val="center"/>
              <w:rPr>
                <w:rFonts w:ascii="Times New Roman" w:hAnsi="Times New Roman" w:cs="Times New Roman"/>
                <w:b/>
                <w:szCs w:val="21"/>
              </w:rPr>
            </w:pPr>
            <w:r w:rsidRPr="00FC3094">
              <w:rPr>
                <w:rFonts w:ascii="Times New Roman" w:hAnsi="Times New Roman" w:cs="Times New Roman" w:hint="eastAsia"/>
                <w:b/>
                <w:kern w:val="0"/>
                <w:szCs w:val="21"/>
                <w:lang/>
              </w:rPr>
              <w:t>小</w:t>
            </w:r>
            <w:r w:rsidRPr="00FC3094">
              <w:rPr>
                <w:rFonts w:ascii="Times New Roman" w:hAnsi="Times New Roman" w:cs="Times New Roman"/>
                <w:b/>
                <w:kern w:val="0"/>
                <w:szCs w:val="21"/>
                <w:lang/>
              </w:rPr>
              <w:t>计</w:t>
            </w:r>
          </w:p>
        </w:tc>
        <w:tc>
          <w:tcPr>
            <w:tcW w:w="680" w:type="pct"/>
            <w:vAlign w:val="center"/>
          </w:tcPr>
          <w:p w:rsidR="00945AA7" w:rsidRPr="00FC3094" w:rsidRDefault="001B3D8A" w:rsidP="006B58D3">
            <w:pPr>
              <w:widowControl/>
              <w:jc w:val="center"/>
              <w:textAlignment w:val="center"/>
              <w:rPr>
                <w:rFonts w:ascii="Times New Roman" w:hAnsi="Times New Roman" w:cs="Times New Roman"/>
                <w:b/>
                <w:szCs w:val="21"/>
              </w:rPr>
            </w:pPr>
            <w:r w:rsidRPr="00FC3094">
              <w:rPr>
                <w:rFonts w:ascii="Times New Roman" w:hAnsi="Times New Roman" w:cs="Times New Roman"/>
                <w:b/>
                <w:bCs/>
                <w:szCs w:val="21"/>
              </w:rPr>
              <w:fldChar w:fldCharType="begin"/>
            </w:r>
            <w:r w:rsidR="00945AA7" w:rsidRPr="00FC3094">
              <w:rPr>
                <w:rFonts w:ascii="Times New Roman" w:hAnsi="Times New Roman" w:cs="Times New Roman"/>
                <w:b/>
                <w:bCs/>
                <w:szCs w:val="21"/>
              </w:rPr>
              <w:instrText xml:space="preserve"> =SUM(ABOVE) </w:instrText>
            </w:r>
            <w:r w:rsidRPr="00FC3094">
              <w:rPr>
                <w:rFonts w:ascii="Times New Roman" w:hAnsi="Times New Roman" w:cs="Times New Roman"/>
                <w:b/>
                <w:bCs/>
                <w:szCs w:val="21"/>
              </w:rPr>
              <w:fldChar w:fldCharType="separate"/>
            </w:r>
            <w:r w:rsidR="00945AA7" w:rsidRPr="00FC3094">
              <w:rPr>
                <w:rFonts w:ascii="Times New Roman" w:hAnsi="Times New Roman" w:cs="Times New Roman"/>
                <w:b/>
                <w:bCs/>
                <w:noProof/>
                <w:szCs w:val="21"/>
              </w:rPr>
              <w:t>2007.9</w:t>
            </w:r>
            <w:r w:rsidRPr="00FC3094">
              <w:rPr>
                <w:rFonts w:ascii="Times New Roman" w:hAnsi="Times New Roman" w:cs="Times New Roman"/>
                <w:b/>
                <w:bCs/>
                <w:szCs w:val="21"/>
              </w:rPr>
              <w:fldChar w:fldCharType="end"/>
            </w:r>
          </w:p>
        </w:tc>
        <w:tc>
          <w:tcPr>
            <w:tcW w:w="1446" w:type="pct"/>
            <w:vAlign w:val="center"/>
          </w:tcPr>
          <w:p w:rsidR="00945AA7" w:rsidRPr="00FC3094" w:rsidRDefault="00945AA7" w:rsidP="006B58D3">
            <w:pPr>
              <w:widowControl/>
              <w:jc w:val="center"/>
              <w:textAlignment w:val="center"/>
              <w:rPr>
                <w:rFonts w:ascii="Times New Roman" w:hAnsi="Times New Roman" w:cs="Times New Roman"/>
                <w:b/>
                <w:szCs w:val="21"/>
              </w:rPr>
            </w:pPr>
          </w:p>
        </w:tc>
        <w:tc>
          <w:tcPr>
            <w:tcW w:w="681" w:type="pct"/>
            <w:vAlign w:val="center"/>
          </w:tcPr>
          <w:p w:rsidR="00945AA7" w:rsidRPr="00FC3094" w:rsidRDefault="001B3D8A" w:rsidP="006B58D3">
            <w:pPr>
              <w:widowControl/>
              <w:jc w:val="center"/>
              <w:textAlignment w:val="center"/>
              <w:rPr>
                <w:rFonts w:ascii="Times New Roman" w:hAnsi="Times New Roman" w:cs="Times New Roman"/>
                <w:b/>
                <w:szCs w:val="21"/>
              </w:rPr>
            </w:pPr>
            <w:r w:rsidRPr="00FC3094">
              <w:rPr>
                <w:rFonts w:ascii="Times New Roman" w:hAnsi="Times New Roman" w:cs="Times New Roman"/>
                <w:b/>
                <w:szCs w:val="21"/>
              </w:rPr>
              <w:fldChar w:fldCharType="begin"/>
            </w:r>
            <w:r w:rsidR="009168D2" w:rsidRPr="00FC3094">
              <w:rPr>
                <w:rFonts w:ascii="Times New Roman" w:hAnsi="Times New Roman" w:cs="Times New Roman"/>
                <w:b/>
                <w:szCs w:val="21"/>
              </w:rPr>
              <w:instrText xml:space="preserve"> =SUM(ABOVE) </w:instrText>
            </w:r>
            <w:r w:rsidRPr="00FC3094">
              <w:rPr>
                <w:rFonts w:ascii="Times New Roman" w:hAnsi="Times New Roman" w:cs="Times New Roman"/>
                <w:b/>
                <w:szCs w:val="21"/>
              </w:rPr>
              <w:fldChar w:fldCharType="separate"/>
            </w:r>
            <w:r w:rsidR="009168D2" w:rsidRPr="00FC3094">
              <w:rPr>
                <w:rFonts w:ascii="Times New Roman" w:hAnsi="Times New Roman" w:cs="Times New Roman"/>
                <w:b/>
                <w:noProof/>
                <w:szCs w:val="21"/>
              </w:rPr>
              <w:t>2007.9</w:t>
            </w:r>
            <w:r w:rsidRPr="00FC3094">
              <w:rPr>
                <w:rFonts w:ascii="Times New Roman" w:hAnsi="Times New Roman" w:cs="Times New Roman"/>
                <w:b/>
                <w:szCs w:val="21"/>
              </w:rPr>
              <w:fldChar w:fldCharType="end"/>
            </w:r>
          </w:p>
        </w:tc>
        <w:tc>
          <w:tcPr>
            <w:tcW w:w="738" w:type="pct"/>
            <w:vAlign w:val="center"/>
          </w:tcPr>
          <w:p w:rsidR="00945AA7" w:rsidRPr="00FC3094" w:rsidRDefault="00945AA7" w:rsidP="006B58D3">
            <w:pPr>
              <w:widowControl/>
              <w:jc w:val="center"/>
              <w:textAlignment w:val="center"/>
              <w:rPr>
                <w:rFonts w:ascii="Times New Roman" w:hAnsi="Times New Roman" w:cs="Times New Roman"/>
                <w:b/>
                <w:kern w:val="0"/>
                <w:szCs w:val="21"/>
                <w:lang/>
              </w:rPr>
            </w:pPr>
          </w:p>
        </w:tc>
      </w:tr>
      <w:tr w:rsidR="009168D2" w:rsidRPr="00FC3094" w:rsidTr="009168D2">
        <w:trPr>
          <w:trHeight w:val="23"/>
        </w:trPr>
        <w:tc>
          <w:tcPr>
            <w:tcW w:w="5000" w:type="pct"/>
            <w:gridSpan w:val="5"/>
            <w:tcBorders>
              <w:left w:val="single" w:sz="4" w:space="0" w:color="auto"/>
            </w:tcBorders>
            <w:vAlign w:val="center"/>
          </w:tcPr>
          <w:p w:rsidR="009168D2" w:rsidRPr="00FC3094" w:rsidRDefault="009168D2" w:rsidP="009168D2">
            <w:pPr>
              <w:widowControl/>
              <w:textAlignment w:val="center"/>
              <w:rPr>
                <w:rFonts w:ascii="Times New Roman" w:hAnsi="Times New Roman" w:cs="Times New Roman"/>
                <w:b/>
                <w:kern w:val="0"/>
                <w:szCs w:val="21"/>
                <w:lang/>
              </w:rPr>
            </w:pPr>
            <w:r w:rsidRPr="00FC3094">
              <w:rPr>
                <w:rFonts w:ascii="Times New Roman" w:hAnsi="Times New Roman" w:cs="Times New Roman" w:hint="eastAsia"/>
                <w:kern w:val="0"/>
                <w:szCs w:val="21"/>
                <w:lang/>
              </w:rPr>
              <w:t>注</w:t>
            </w:r>
            <w:r w:rsidRPr="00FC3094">
              <w:rPr>
                <w:rFonts w:ascii="Times New Roman" w:hAnsi="Times New Roman" w:cs="Times New Roman" w:hint="eastAsia"/>
                <w:kern w:val="0"/>
                <w:szCs w:val="21"/>
                <w:lang/>
              </w:rPr>
              <w:t>*</w:t>
            </w:r>
            <w:r w:rsidRPr="00FC3094">
              <w:rPr>
                <w:rFonts w:ascii="Times New Roman" w:hAnsi="Times New Roman" w:cs="Times New Roman" w:hint="eastAsia"/>
                <w:kern w:val="0"/>
                <w:szCs w:val="21"/>
                <w:lang/>
              </w:rPr>
              <w:t>挥发性有机物衡算主要以原辅料中物质游离苯乙烯、醇、酯类等</w:t>
            </w:r>
            <w:r w:rsidRPr="00FC3094">
              <w:rPr>
                <w:rFonts w:ascii="Times New Roman" w:hAnsi="Times New Roman" w:cs="Times New Roman" w:hint="eastAsia"/>
                <w:kern w:val="0"/>
                <w:szCs w:val="21"/>
                <w:lang/>
              </w:rPr>
              <w:t>VOCs</w:t>
            </w:r>
            <w:r w:rsidRPr="00FC3094">
              <w:rPr>
                <w:rFonts w:ascii="Times New Roman" w:hAnsi="Times New Roman" w:cs="Times New Roman" w:hint="eastAsia"/>
                <w:kern w:val="0"/>
                <w:szCs w:val="21"/>
                <w:lang/>
              </w:rPr>
              <w:t>计</w:t>
            </w:r>
          </w:p>
        </w:tc>
      </w:tr>
    </w:tbl>
    <w:p w:rsidR="009A52CF" w:rsidRPr="00FC3094" w:rsidRDefault="009A52CF" w:rsidP="009A52CF"/>
    <w:p w:rsidR="00EB37A1" w:rsidRPr="00FC3094" w:rsidRDefault="00EB37A1" w:rsidP="00EB37A1">
      <w:pPr>
        <w:spacing w:line="360" w:lineRule="auto"/>
        <w:outlineLvl w:val="1"/>
        <w:rPr>
          <w:rFonts w:ascii="Times New Roman" w:hAnsi="Times New Roman" w:cs="Times New Roman"/>
          <w:b/>
          <w:bCs/>
          <w:sz w:val="28"/>
          <w:szCs w:val="28"/>
        </w:rPr>
      </w:pPr>
      <w:bookmarkStart w:id="108" w:name="_Toc46673808"/>
      <w:r w:rsidRPr="00FC3094">
        <w:rPr>
          <w:rFonts w:ascii="Times New Roman" w:hAnsi="Times New Roman" w:cs="Times New Roman" w:hint="eastAsia"/>
          <w:b/>
          <w:bCs/>
          <w:sz w:val="28"/>
          <w:szCs w:val="28"/>
        </w:rPr>
        <w:t>5.2</w:t>
      </w:r>
      <w:r w:rsidRPr="00FC3094">
        <w:rPr>
          <w:rFonts w:ascii="Times New Roman" w:hAnsi="Times New Roman" w:cs="Times New Roman" w:hint="eastAsia"/>
          <w:b/>
          <w:bCs/>
          <w:sz w:val="28"/>
          <w:szCs w:val="28"/>
        </w:rPr>
        <w:t>主要污染工序</w:t>
      </w:r>
      <w:bookmarkEnd w:id="108"/>
    </w:p>
    <w:p w:rsidR="00EB37A1" w:rsidRPr="00FC3094" w:rsidRDefault="00EB37A1" w:rsidP="00BA4853">
      <w:pPr>
        <w:pStyle w:val="a5"/>
        <w:spacing w:after="0" w:line="360" w:lineRule="auto"/>
        <w:ind w:leftChars="0" w:left="0"/>
        <w:outlineLvl w:val="2"/>
        <w:rPr>
          <w:rFonts w:ascii="Times New Roman" w:hAnsi="Times New Roman" w:cs="Times New Roman"/>
          <w:b/>
          <w:bCs/>
          <w:sz w:val="24"/>
        </w:rPr>
      </w:pPr>
      <w:bookmarkStart w:id="109" w:name="_Toc46673809"/>
      <w:r w:rsidRPr="00FC3094">
        <w:rPr>
          <w:rFonts w:ascii="Times New Roman" w:hAnsi="Times New Roman" w:cs="Times New Roman"/>
          <w:b/>
          <w:bCs/>
          <w:sz w:val="24"/>
        </w:rPr>
        <w:t>5.</w:t>
      </w:r>
      <w:r w:rsidRPr="00FC3094">
        <w:rPr>
          <w:rFonts w:ascii="Times New Roman" w:hAnsi="Times New Roman" w:cs="Times New Roman" w:hint="eastAsia"/>
          <w:b/>
          <w:bCs/>
          <w:sz w:val="24"/>
        </w:rPr>
        <w:t>2.1</w:t>
      </w:r>
      <w:r w:rsidRPr="00FC3094">
        <w:rPr>
          <w:rFonts w:ascii="Times New Roman" w:hAnsi="Times New Roman" w:cs="Times New Roman" w:hint="eastAsia"/>
          <w:b/>
          <w:bCs/>
          <w:sz w:val="24"/>
        </w:rPr>
        <w:t>施工期污染源</w:t>
      </w:r>
      <w:bookmarkEnd w:id="109"/>
    </w:p>
    <w:p w:rsidR="004E06E0" w:rsidRPr="00FC3094" w:rsidRDefault="004E06E0" w:rsidP="004E06E0">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项目租赁原华丰纸业公司现有厂房进行建设，</w:t>
      </w:r>
      <w:r w:rsidR="00481800" w:rsidRPr="00481800">
        <w:rPr>
          <w:rFonts w:ascii="Times New Roman" w:hAnsi="Times New Roman" w:cs="Times New Roman" w:hint="eastAsia"/>
          <w:sz w:val="24"/>
          <w:szCs w:val="22"/>
          <w:u w:val="single"/>
        </w:rPr>
        <w:t>施工期应将华丰公司现有锅炉拆除处理、仓库区废纸进行外售处置，将厂区在将遗留的建筑垃圾进行委托建筑垃圾处理公司进行外运安全处置，保证本项目施工期将原华丰纸业公司厂区内的现有与本项目无关的设备、遗留物资进行合理妥善处置，处置过程应委托相关专业机构完成，并采取相应的防护措施避免造成二次环境污染事件。</w:t>
      </w:r>
      <w:r w:rsidRPr="00FC3094">
        <w:rPr>
          <w:rFonts w:ascii="Times New Roman" w:hAnsi="Times New Roman" w:hint="eastAsia"/>
          <w:sz w:val="24"/>
        </w:rPr>
        <w:t>施工期仅为部分厂房改造和</w:t>
      </w:r>
      <w:r w:rsidR="00273772" w:rsidRPr="00FC3094">
        <w:rPr>
          <w:rFonts w:ascii="Times New Roman" w:hAnsi="Times New Roman" w:hint="eastAsia"/>
          <w:sz w:val="24"/>
        </w:rPr>
        <w:t>生产</w:t>
      </w:r>
      <w:r w:rsidRPr="00FC3094">
        <w:rPr>
          <w:rFonts w:ascii="Times New Roman" w:hAnsi="Times New Roman" w:hint="eastAsia"/>
          <w:sz w:val="24"/>
        </w:rPr>
        <w:t>设备安装、生产设备系统整体调试，无大型土石方和基建工程，整体施工期预计在</w:t>
      </w:r>
      <w:r w:rsidRPr="00FC3094">
        <w:rPr>
          <w:rFonts w:ascii="Times New Roman" w:hAnsi="Times New Roman" w:hint="eastAsia"/>
          <w:sz w:val="24"/>
        </w:rPr>
        <w:t>3</w:t>
      </w:r>
      <w:r w:rsidRPr="00FC3094">
        <w:rPr>
          <w:rFonts w:ascii="Times New Roman" w:hAnsi="Times New Roman" w:hint="eastAsia"/>
          <w:sz w:val="24"/>
        </w:rPr>
        <w:t>个月左右完成。施工期产生的污染源主要为噪声、少量的废气和生活污水、固废等。</w:t>
      </w:r>
    </w:p>
    <w:p w:rsidR="004E06E0" w:rsidRPr="00FC3094" w:rsidRDefault="001B3D8A" w:rsidP="009D724B">
      <w:pPr>
        <w:spacing w:line="360" w:lineRule="auto"/>
        <w:ind w:firstLineChars="200" w:firstLine="562"/>
        <w:rPr>
          <w:rFonts w:ascii="Times New Roman" w:hAnsi="Times New Roman" w:cs="Times New Roman"/>
          <w:b/>
          <w:sz w:val="24"/>
          <w:szCs w:val="22"/>
        </w:rPr>
      </w:pPr>
      <w:r w:rsidRPr="001B3D8A">
        <w:rPr>
          <w:rFonts w:ascii="Times New Roman" w:hAnsi="Times New Roman" w:cs="Times New Roman"/>
          <w:b/>
          <w:bCs/>
          <w:noProof/>
          <w:sz w:val="28"/>
          <w:szCs w:val="28"/>
        </w:rPr>
        <w:pict>
          <v:rect id="矩形 290" o:spid="_x0000_s1133" style="position:absolute;left:0;text-align:left;margin-left:72.25pt;margin-top:71.4pt;width:450pt;height:699.9pt;z-index:-25150156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hI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" filled="f" strokeweight=".5pt">
            <w10:wrap anchorx="page" anchory="page"/>
          </v:rect>
        </w:pict>
      </w:r>
      <w:r w:rsidR="004E06E0" w:rsidRPr="00FC3094">
        <w:rPr>
          <w:rFonts w:ascii="Times New Roman" w:hAnsi="Times New Roman" w:cs="Times New Roman" w:hint="eastAsia"/>
          <w:b/>
          <w:sz w:val="24"/>
          <w:szCs w:val="22"/>
        </w:rPr>
        <w:t>1</w:t>
      </w:r>
      <w:r w:rsidR="004E06E0" w:rsidRPr="00FC3094">
        <w:rPr>
          <w:rFonts w:ascii="Times New Roman" w:hAnsi="Times New Roman" w:cs="Times New Roman" w:hint="eastAsia"/>
          <w:b/>
          <w:sz w:val="24"/>
          <w:szCs w:val="22"/>
        </w:rPr>
        <w:t>、施工期废气</w:t>
      </w:r>
    </w:p>
    <w:p w:rsidR="00DD4FBF" w:rsidRPr="00FC3094" w:rsidRDefault="004E06E0" w:rsidP="004E06E0">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施工</w:t>
      </w:r>
      <w:r w:rsidR="00BA4853" w:rsidRPr="00FC3094">
        <w:rPr>
          <w:rFonts w:ascii="Times New Roman" w:hAnsi="Times New Roman" w:cs="Times New Roman" w:hint="eastAsia"/>
          <w:sz w:val="24"/>
          <w:szCs w:val="22"/>
        </w:rPr>
        <w:t>废气</w:t>
      </w:r>
      <w:r w:rsidRPr="00FC3094">
        <w:rPr>
          <w:rFonts w:ascii="Times New Roman" w:hAnsi="Times New Roman" w:cs="Times New Roman" w:hint="eastAsia"/>
          <w:sz w:val="24"/>
          <w:szCs w:val="22"/>
        </w:rPr>
        <w:t>主要源于运输扬尘、施工机械尾气、设备安装焊接烟尘等，</w:t>
      </w:r>
      <w:r w:rsidR="00DD4FBF" w:rsidRPr="00FC3094">
        <w:rPr>
          <w:rFonts w:ascii="Times New Roman" w:hAnsi="Times New Roman" w:cs="Times New Roman" w:hint="eastAsia"/>
          <w:sz w:val="24"/>
          <w:szCs w:val="22"/>
        </w:rPr>
        <w:t>扬尘</w:t>
      </w:r>
      <w:r w:rsidRPr="00FC3094">
        <w:rPr>
          <w:rFonts w:ascii="Times New Roman" w:hAnsi="Times New Roman" w:cs="Times New Roman" w:hint="eastAsia"/>
          <w:sz w:val="24"/>
          <w:szCs w:val="22"/>
        </w:rPr>
        <w:t>主要源于运输生产设备</w:t>
      </w:r>
      <w:r w:rsidR="00DD4FBF" w:rsidRPr="00FC3094">
        <w:rPr>
          <w:rFonts w:ascii="Times New Roman" w:hAnsi="Times New Roman" w:cs="Times New Roman" w:hint="eastAsia"/>
          <w:sz w:val="24"/>
          <w:szCs w:val="22"/>
        </w:rPr>
        <w:t>、施工材料</w:t>
      </w:r>
      <w:r w:rsidRPr="00FC3094">
        <w:rPr>
          <w:rFonts w:ascii="Times New Roman" w:hAnsi="Times New Roman" w:cs="Times New Roman" w:hint="eastAsia"/>
          <w:sz w:val="24"/>
          <w:szCs w:val="22"/>
        </w:rPr>
        <w:t>的运输车辆扬尘。</w:t>
      </w:r>
    </w:p>
    <w:p w:rsidR="00DD4FBF" w:rsidRPr="00FC3094" w:rsidRDefault="00DD4FBF" w:rsidP="00DD4FBF">
      <w:pPr>
        <w:spacing w:line="360" w:lineRule="auto"/>
        <w:ind w:firstLine="482"/>
        <w:rPr>
          <w:rFonts w:ascii="Times New Roman" w:hAnsi="Times New Roman" w:cs="Times New Roman"/>
          <w:sz w:val="24"/>
          <w:szCs w:val="22"/>
        </w:rPr>
      </w:pPr>
      <w:r w:rsidRPr="00FC3094">
        <w:rPr>
          <w:rFonts w:ascii="Times New Roman" w:hAnsi="Times New Roman" w:cs="Times New Roman"/>
          <w:sz w:val="24"/>
        </w:rPr>
        <w:t>施工工地</w:t>
      </w:r>
      <w:r w:rsidR="004E06E0" w:rsidRPr="00FC3094">
        <w:rPr>
          <w:rFonts w:ascii="Times New Roman" w:hAnsi="Times New Roman" w:cs="Times New Roman" w:hint="eastAsia"/>
          <w:sz w:val="24"/>
          <w:szCs w:val="22"/>
        </w:rPr>
        <w:t>类比调查分析，当车流密度为</w:t>
      </w:r>
      <w:r w:rsidR="004E06E0" w:rsidRPr="00FC3094">
        <w:rPr>
          <w:rFonts w:ascii="Times New Roman" w:hAnsi="Times New Roman" w:cs="Times New Roman" w:hint="eastAsia"/>
          <w:sz w:val="24"/>
          <w:szCs w:val="22"/>
        </w:rPr>
        <w:t>9</w:t>
      </w:r>
      <w:r w:rsidR="004E06E0" w:rsidRPr="00FC3094">
        <w:rPr>
          <w:rFonts w:ascii="Times New Roman" w:hAnsi="Times New Roman" w:cs="Times New Roman" w:hint="eastAsia"/>
          <w:sz w:val="24"/>
          <w:szCs w:val="22"/>
        </w:rPr>
        <w:t>辆</w:t>
      </w:r>
      <w:r w:rsidR="004E06E0" w:rsidRPr="00FC3094">
        <w:rPr>
          <w:rFonts w:ascii="Times New Roman" w:hAnsi="Times New Roman" w:cs="Times New Roman" w:hint="eastAsia"/>
          <w:sz w:val="24"/>
          <w:szCs w:val="22"/>
        </w:rPr>
        <w:t>/</w:t>
      </w:r>
      <w:r w:rsidR="004E06E0" w:rsidRPr="00FC3094">
        <w:rPr>
          <w:rFonts w:ascii="Times New Roman" w:hAnsi="Times New Roman" w:cs="Times New Roman" w:hint="eastAsia"/>
          <w:sz w:val="24"/>
          <w:szCs w:val="22"/>
        </w:rPr>
        <w:t>时，其粉尘源强为</w:t>
      </w:r>
      <w:r w:rsidR="004E06E0" w:rsidRPr="00FC3094">
        <w:rPr>
          <w:rFonts w:ascii="Times New Roman" w:hAnsi="Times New Roman" w:cs="Times New Roman" w:hint="eastAsia"/>
          <w:sz w:val="24"/>
          <w:szCs w:val="22"/>
        </w:rPr>
        <w:t>20mg/s</w:t>
      </w:r>
      <w:r w:rsidR="004E06E0" w:rsidRPr="00FC3094">
        <w:rPr>
          <w:rFonts w:ascii="Times New Roman" w:hAnsi="Times New Roman" w:cs="Times New Roman" w:hint="eastAsia"/>
          <w:sz w:val="24"/>
          <w:szCs w:val="22"/>
        </w:rPr>
        <w:t>•</w:t>
      </w:r>
      <w:r w:rsidR="004E06E0" w:rsidRPr="00FC3094">
        <w:rPr>
          <w:rFonts w:ascii="Times New Roman" w:hAnsi="Times New Roman" w:cs="Times New Roman" w:hint="eastAsia"/>
          <w:sz w:val="24"/>
          <w:szCs w:val="22"/>
        </w:rPr>
        <w:t>m</w:t>
      </w:r>
      <w:r w:rsidR="004E06E0" w:rsidRPr="00FC3094">
        <w:rPr>
          <w:rFonts w:ascii="Times New Roman" w:hAnsi="Times New Roman" w:cs="Times New Roman" w:hint="eastAsia"/>
          <w:sz w:val="24"/>
          <w:szCs w:val="22"/>
          <w:vertAlign w:val="superscript"/>
        </w:rPr>
        <w:t>3</w:t>
      </w:r>
      <w:r w:rsidR="004E06E0" w:rsidRPr="00FC3094">
        <w:rPr>
          <w:rFonts w:ascii="Times New Roman" w:hAnsi="Times New Roman" w:cs="Times New Roman" w:hint="eastAsia"/>
          <w:sz w:val="24"/>
          <w:szCs w:val="22"/>
        </w:rPr>
        <w:t>，仅在离运输道路</w:t>
      </w:r>
      <w:r w:rsidR="004E06E0" w:rsidRPr="00FC3094">
        <w:rPr>
          <w:rFonts w:ascii="Times New Roman" w:hAnsi="Times New Roman" w:cs="Times New Roman" w:hint="eastAsia"/>
          <w:sz w:val="24"/>
          <w:szCs w:val="22"/>
        </w:rPr>
        <w:t>10m</w:t>
      </w:r>
      <w:r w:rsidR="004E06E0" w:rsidRPr="00FC3094">
        <w:rPr>
          <w:rFonts w:ascii="Times New Roman" w:hAnsi="Times New Roman" w:cs="Times New Roman" w:hint="eastAsia"/>
          <w:sz w:val="24"/>
          <w:szCs w:val="22"/>
        </w:rPr>
        <w:t>的范围内，大气呈</w:t>
      </w:r>
      <w:r w:rsidR="004E06E0" w:rsidRPr="00FC3094">
        <w:rPr>
          <w:rFonts w:ascii="Times New Roman" w:hAnsi="Times New Roman" w:cs="Times New Roman" w:hint="eastAsia"/>
          <w:sz w:val="24"/>
          <w:szCs w:val="22"/>
        </w:rPr>
        <w:t>F</w:t>
      </w:r>
      <w:r w:rsidR="004E06E0" w:rsidRPr="00FC3094">
        <w:rPr>
          <w:rFonts w:ascii="Times New Roman" w:hAnsi="Times New Roman" w:cs="Times New Roman" w:hint="eastAsia"/>
          <w:sz w:val="24"/>
          <w:szCs w:val="22"/>
        </w:rPr>
        <w:t>稳定度条件下其大气中</w:t>
      </w:r>
      <w:r w:rsidR="004E06E0" w:rsidRPr="00FC3094">
        <w:rPr>
          <w:rFonts w:ascii="Times New Roman" w:hAnsi="Times New Roman" w:cs="Times New Roman" w:hint="eastAsia"/>
          <w:sz w:val="24"/>
          <w:szCs w:val="22"/>
        </w:rPr>
        <w:t>TSP</w:t>
      </w:r>
      <w:r w:rsidR="004E06E0" w:rsidRPr="00FC3094">
        <w:rPr>
          <w:rFonts w:ascii="Times New Roman" w:hAnsi="Times New Roman" w:cs="Times New Roman" w:hint="eastAsia"/>
          <w:sz w:val="24"/>
          <w:szCs w:val="22"/>
        </w:rPr>
        <w:t>最大落地浓度超过</w:t>
      </w:r>
      <w:r w:rsidR="004E06E0" w:rsidRPr="00FC3094">
        <w:rPr>
          <w:rFonts w:ascii="Times New Roman" w:hAnsi="Times New Roman" w:cs="Times New Roman" w:hint="eastAsia"/>
          <w:sz w:val="24"/>
          <w:szCs w:val="22"/>
        </w:rPr>
        <w:t>0.50mg/m</w:t>
      </w:r>
      <w:r w:rsidR="004E06E0" w:rsidRPr="00FC3094">
        <w:rPr>
          <w:rFonts w:ascii="Times New Roman" w:hAnsi="Times New Roman" w:cs="Times New Roman" w:hint="eastAsia"/>
          <w:sz w:val="24"/>
          <w:szCs w:val="22"/>
          <w:vertAlign w:val="superscript"/>
        </w:rPr>
        <w:t>3</w:t>
      </w:r>
      <w:r w:rsidR="004E06E0" w:rsidRPr="00FC3094">
        <w:rPr>
          <w:rFonts w:ascii="Times New Roman" w:hAnsi="Times New Roman" w:cs="Times New Roman" w:hint="eastAsia"/>
          <w:sz w:val="24"/>
          <w:szCs w:val="22"/>
        </w:rPr>
        <w:t>。一般情况下，运输车辆为</w:t>
      </w:r>
      <w:r w:rsidR="004E06E0" w:rsidRPr="00FC3094">
        <w:rPr>
          <w:rFonts w:ascii="Times New Roman" w:hAnsi="Times New Roman" w:cs="Times New Roman" w:hint="eastAsia"/>
          <w:sz w:val="24"/>
          <w:szCs w:val="22"/>
        </w:rPr>
        <w:t>3~8</w:t>
      </w:r>
      <w:r w:rsidR="004E06E0" w:rsidRPr="00FC3094">
        <w:rPr>
          <w:rFonts w:ascii="Times New Roman" w:hAnsi="Times New Roman" w:cs="Times New Roman" w:hint="eastAsia"/>
          <w:sz w:val="24"/>
          <w:szCs w:val="22"/>
        </w:rPr>
        <w:t>辆</w:t>
      </w:r>
      <w:r w:rsidR="004E06E0" w:rsidRPr="00FC3094">
        <w:rPr>
          <w:rFonts w:ascii="Times New Roman" w:hAnsi="Times New Roman" w:cs="Times New Roman" w:hint="eastAsia"/>
          <w:sz w:val="24"/>
          <w:szCs w:val="22"/>
        </w:rPr>
        <w:t>/</w:t>
      </w:r>
      <w:r w:rsidR="004E06E0" w:rsidRPr="00FC3094">
        <w:rPr>
          <w:rFonts w:ascii="Times New Roman" w:hAnsi="Times New Roman" w:cs="Times New Roman" w:hint="eastAsia"/>
          <w:sz w:val="24"/>
          <w:szCs w:val="22"/>
        </w:rPr>
        <w:t>小时，因此扬尘源强不会超过上述数值，在通往施工区的道路及施工场地较小的范围内，其场尘量有所增</w:t>
      </w:r>
      <w:r w:rsidR="004E06E0" w:rsidRPr="00FC3094">
        <w:rPr>
          <w:rFonts w:ascii="Times New Roman" w:hAnsi="Times New Roman" w:cs="Times New Roman" w:hint="eastAsia"/>
          <w:sz w:val="24"/>
          <w:szCs w:val="22"/>
        </w:rPr>
        <w:lastRenderedPageBreak/>
        <w:t>加，对施工运输道路周边行人有一定的影响，但对施工道路两侧的居民不会产生不良影响。</w:t>
      </w:r>
    </w:p>
    <w:p w:rsidR="004E06E0" w:rsidRPr="00FC3094" w:rsidRDefault="004E06E0" w:rsidP="004E06E0">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施工过程中少部分建筑材料运输过程中会使用各种车辆，这些车辆均使用柴油发动机，因此，这些车辆及设备在运行时会排放一定量的</w:t>
      </w:r>
      <w:r w:rsidRPr="00FC3094">
        <w:rPr>
          <w:rFonts w:ascii="Times New Roman" w:hAnsi="Times New Roman" w:cs="Times New Roman" w:hint="eastAsia"/>
          <w:sz w:val="24"/>
          <w:szCs w:val="22"/>
        </w:rPr>
        <w:t>CO</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NOx</w:t>
      </w:r>
      <w:r w:rsidRPr="00FC3094">
        <w:rPr>
          <w:rFonts w:ascii="Times New Roman" w:hAnsi="Times New Roman" w:cs="Times New Roman" w:hint="eastAsia"/>
          <w:sz w:val="24"/>
          <w:szCs w:val="22"/>
        </w:rPr>
        <w:t>以及未完全燃烧的碳氢化物、烃类等大气污染物，但由于施工工程量小，施工时间较短，因此</w:t>
      </w:r>
      <w:r w:rsidR="00DD4FBF" w:rsidRPr="00FC3094">
        <w:rPr>
          <w:rFonts w:ascii="Times New Roman" w:hAnsi="Times New Roman" w:cs="Times New Roman" w:hint="eastAsia"/>
          <w:sz w:val="24"/>
          <w:szCs w:val="22"/>
        </w:rPr>
        <w:t>排放施工尾气量也不大</w:t>
      </w:r>
      <w:r w:rsidRPr="00FC3094">
        <w:rPr>
          <w:rFonts w:ascii="Times New Roman" w:hAnsi="Times New Roman" w:cs="Times New Roman" w:hint="eastAsia"/>
          <w:sz w:val="24"/>
          <w:szCs w:val="22"/>
        </w:rPr>
        <w:t>。</w:t>
      </w:r>
    </w:p>
    <w:p w:rsidR="004E06E0" w:rsidRPr="00FC3094" w:rsidRDefault="004E06E0" w:rsidP="00021A39">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施工期在生产设备设备安装过程中使用到焊接，焊接操作为移动式作业，产生焊接烟尘位置具有不确定性，具体产生情况难以估算，由于施工期较短，通过加强车间内通风换气，保证施工人员不受较大影响。</w:t>
      </w:r>
    </w:p>
    <w:p w:rsidR="00DD4FBF" w:rsidRPr="00FC3094" w:rsidRDefault="00DD4FBF" w:rsidP="00021A39">
      <w:pPr>
        <w:spacing w:line="360" w:lineRule="auto"/>
        <w:ind w:firstLineChars="200" w:firstLine="482"/>
        <w:contextualSpacing/>
        <w:rPr>
          <w:rFonts w:ascii="Times New Roman" w:hAnsi="Times New Roman" w:cs="Times New Roman"/>
          <w:b/>
          <w:sz w:val="24"/>
          <w:szCs w:val="22"/>
        </w:rPr>
      </w:pPr>
      <w:r w:rsidRPr="00FC3094">
        <w:rPr>
          <w:rFonts w:ascii="Times New Roman" w:hAnsi="Times New Roman" w:cs="Times New Roman" w:hint="eastAsia"/>
          <w:b/>
          <w:sz w:val="24"/>
          <w:szCs w:val="22"/>
        </w:rPr>
        <w:t>2</w:t>
      </w:r>
      <w:r w:rsidRPr="00FC3094">
        <w:rPr>
          <w:rFonts w:ascii="Times New Roman" w:hAnsi="Times New Roman" w:cs="Times New Roman" w:hint="eastAsia"/>
          <w:b/>
          <w:sz w:val="24"/>
          <w:szCs w:val="22"/>
        </w:rPr>
        <w:t>、施工期废水</w:t>
      </w:r>
    </w:p>
    <w:p w:rsidR="004E06E0" w:rsidRPr="00FC3094" w:rsidRDefault="00AA3B18" w:rsidP="00021A39">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施工期废水主要为施工人员日常生活污水</w:t>
      </w:r>
      <w:r w:rsidRPr="00FC3094">
        <w:rPr>
          <w:rFonts w:ascii="Times New Roman" w:hAnsi="Times New Roman" w:cs="Times New Roman" w:hint="eastAsia"/>
          <w:sz w:val="24"/>
          <w:szCs w:val="22"/>
        </w:rPr>
        <w:t>，</w:t>
      </w:r>
      <w:r w:rsidRPr="00FC3094">
        <w:rPr>
          <w:rFonts w:ascii="Times New Roman" w:hAnsi="Times New Roman" w:cs="Times New Roman"/>
          <w:sz w:val="24"/>
          <w:szCs w:val="22"/>
        </w:rPr>
        <w:t>施工人员产生的生活污水通过</w:t>
      </w:r>
      <w:r w:rsidRPr="00FC3094">
        <w:rPr>
          <w:rFonts w:ascii="Times New Roman" w:hAnsi="Times New Roman" w:cs="Times New Roman" w:hint="eastAsia"/>
          <w:sz w:val="24"/>
          <w:szCs w:val="22"/>
        </w:rPr>
        <w:t>华丰公司厂区现有</w:t>
      </w:r>
      <w:r w:rsidRPr="00FC3094">
        <w:rPr>
          <w:rFonts w:ascii="Times New Roman" w:hAnsi="Times New Roman" w:cs="Times New Roman"/>
          <w:sz w:val="24"/>
          <w:szCs w:val="22"/>
        </w:rPr>
        <w:t>化粪池进行处理。根据建设单位提供的资料，最大施工人数预计为</w:t>
      </w:r>
      <w:r w:rsidRPr="00FC3094">
        <w:rPr>
          <w:rFonts w:ascii="Times New Roman" w:hAnsi="Times New Roman" w:cs="Times New Roman" w:hint="eastAsia"/>
          <w:sz w:val="24"/>
          <w:szCs w:val="22"/>
        </w:rPr>
        <w:t>15</w:t>
      </w:r>
      <w:r w:rsidRPr="00FC3094">
        <w:rPr>
          <w:rFonts w:ascii="Times New Roman" w:hAnsi="Times New Roman" w:cs="Times New Roman"/>
          <w:sz w:val="24"/>
          <w:szCs w:val="22"/>
        </w:rPr>
        <w:t>人，根据</w:t>
      </w:r>
      <w:r w:rsidR="0092388D" w:rsidRPr="00FC3094">
        <w:rPr>
          <w:rFonts w:ascii="Times New Roman" w:hAnsi="Times New Roman" w:cs="Times New Roman" w:hint="eastAsia"/>
          <w:sz w:val="24"/>
          <w:szCs w:val="22"/>
        </w:rPr>
        <w:t>施工场地实际情况</w:t>
      </w:r>
      <w:r w:rsidRPr="00FC3094">
        <w:rPr>
          <w:rFonts w:ascii="Times New Roman" w:hAnsi="Times New Roman" w:cs="Times New Roman"/>
          <w:sz w:val="24"/>
          <w:szCs w:val="22"/>
        </w:rPr>
        <w:t>按</w:t>
      </w:r>
      <w:r w:rsidRPr="00FC3094">
        <w:rPr>
          <w:rFonts w:ascii="Times New Roman" w:hAnsi="Times New Roman" w:cs="Times New Roman" w:hint="eastAsia"/>
          <w:sz w:val="24"/>
          <w:szCs w:val="22"/>
        </w:rPr>
        <w:t>8</w:t>
      </w:r>
      <w:r w:rsidRPr="00FC3094">
        <w:rPr>
          <w:rFonts w:ascii="Times New Roman" w:hAnsi="Times New Roman" w:cs="Times New Roman"/>
          <w:sz w:val="24"/>
          <w:szCs w:val="22"/>
        </w:rPr>
        <w:t>0L/</w:t>
      </w:r>
      <w:r w:rsidRPr="00FC3094">
        <w:rPr>
          <w:rFonts w:ascii="Times New Roman" w:hAnsi="Times New Roman" w:cs="Times New Roman"/>
          <w:sz w:val="24"/>
          <w:szCs w:val="22"/>
        </w:rPr>
        <w:t>人</w:t>
      </w:r>
      <w:r w:rsidRPr="00FC3094">
        <w:rPr>
          <w:rFonts w:ascii="Times New Roman" w:hAnsi="Times New Roman" w:cs="Times New Roman"/>
          <w:sz w:val="24"/>
          <w:szCs w:val="22"/>
        </w:rPr>
        <w:t>·</w:t>
      </w:r>
      <w:r w:rsidRPr="00FC3094">
        <w:rPr>
          <w:rFonts w:ascii="Times New Roman" w:hAnsi="Times New Roman" w:cs="Times New Roman"/>
          <w:sz w:val="24"/>
          <w:szCs w:val="22"/>
        </w:rPr>
        <w:t>日计，施工时间</w:t>
      </w:r>
      <w:r w:rsidRPr="00FC3094">
        <w:rPr>
          <w:rFonts w:ascii="Times New Roman" w:hAnsi="Times New Roman" w:cs="Times New Roman" w:hint="eastAsia"/>
          <w:sz w:val="24"/>
          <w:szCs w:val="22"/>
        </w:rPr>
        <w:t>3</w:t>
      </w:r>
      <w:r w:rsidRPr="00FC3094">
        <w:rPr>
          <w:rFonts w:ascii="Times New Roman" w:hAnsi="Times New Roman" w:cs="Times New Roman"/>
          <w:sz w:val="24"/>
          <w:szCs w:val="22"/>
        </w:rPr>
        <w:t>个月（</w:t>
      </w:r>
      <w:r w:rsidRPr="00FC3094">
        <w:rPr>
          <w:rFonts w:ascii="Times New Roman" w:hAnsi="Times New Roman" w:cs="Times New Roman" w:hint="eastAsia"/>
          <w:sz w:val="24"/>
          <w:szCs w:val="22"/>
        </w:rPr>
        <w:t>9</w:t>
      </w:r>
      <w:r w:rsidRPr="00FC3094">
        <w:rPr>
          <w:rFonts w:ascii="Times New Roman" w:hAnsi="Times New Roman" w:cs="Times New Roman"/>
          <w:sz w:val="24"/>
          <w:szCs w:val="22"/>
        </w:rPr>
        <w:t>0</w:t>
      </w:r>
      <w:r w:rsidRPr="00FC3094">
        <w:rPr>
          <w:rFonts w:ascii="Times New Roman" w:hAnsi="Times New Roman" w:cs="Times New Roman"/>
          <w:sz w:val="24"/>
          <w:szCs w:val="22"/>
        </w:rPr>
        <w:t>天），则施工期生活用水量为</w:t>
      </w:r>
      <w:r w:rsidRPr="00FC3094">
        <w:rPr>
          <w:rFonts w:ascii="Times New Roman" w:hAnsi="Times New Roman" w:cs="Times New Roman" w:hint="eastAsia"/>
          <w:sz w:val="24"/>
          <w:szCs w:val="22"/>
        </w:rPr>
        <w:t>108</w:t>
      </w:r>
      <w:r w:rsidRPr="00FC3094">
        <w:rPr>
          <w:rFonts w:ascii="Times New Roman" w:hAnsi="Times New Roman" w:cs="Times New Roman"/>
          <w:sz w:val="24"/>
          <w:szCs w:val="22"/>
        </w:rPr>
        <w:t>m</w:t>
      </w:r>
      <w:r w:rsidRPr="00FC3094">
        <w:rPr>
          <w:rFonts w:ascii="Times New Roman" w:hAnsi="Times New Roman" w:cs="Times New Roman"/>
          <w:sz w:val="24"/>
          <w:szCs w:val="22"/>
          <w:vertAlign w:val="superscript"/>
        </w:rPr>
        <w:t>3</w:t>
      </w:r>
      <w:r w:rsidRPr="00FC3094">
        <w:rPr>
          <w:rFonts w:ascii="Times New Roman" w:hAnsi="Times New Roman" w:cs="Times New Roman"/>
          <w:sz w:val="24"/>
          <w:szCs w:val="22"/>
        </w:rPr>
        <w:t>/</w:t>
      </w:r>
      <w:r w:rsidRPr="00FC3094">
        <w:rPr>
          <w:rFonts w:ascii="Times New Roman" w:hAnsi="Times New Roman" w:cs="Times New Roman"/>
          <w:sz w:val="24"/>
          <w:szCs w:val="22"/>
        </w:rPr>
        <w:t>施工期（</w:t>
      </w:r>
      <w:r w:rsidRPr="00FC3094">
        <w:rPr>
          <w:rFonts w:ascii="Times New Roman" w:hAnsi="Times New Roman" w:cs="Times New Roman" w:hint="eastAsia"/>
          <w:sz w:val="24"/>
          <w:szCs w:val="22"/>
        </w:rPr>
        <w:t>1.</w:t>
      </w:r>
      <w:r w:rsidRPr="00FC3094">
        <w:rPr>
          <w:rFonts w:ascii="Times New Roman" w:hAnsi="Times New Roman" w:cs="Times New Roman"/>
          <w:sz w:val="24"/>
          <w:szCs w:val="22"/>
        </w:rPr>
        <w:t>2m</w:t>
      </w:r>
      <w:r w:rsidRPr="00FC3094">
        <w:rPr>
          <w:rFonts w:ascii="Times New Roman" w:hAnsi="Times New Roman" w:cs="Times New Roman"/>
          <w:sz w:val="24"/>
          <w:szCs w:val="22"/>
          <w:vertAlign w:val="superscript"/>
        </w:rPr>
        <w:t>3</w:t>
      </w:r>
      <w:r w:rsidRPr="00FC3094">
        <w:rPr>
          <w:rFonts w:ascii="Times New Roman" w:hAnsi="Times New Roman" w:cs="Times New Roman"/>
          <w:sz w:val="24"/>
          <w:szCs w:val="22"/>
        </w:rPr>
        <w:t>/d</w:t>
      </w:r>
      <w:r w:rsidRPr="00FC3094">
        <w:rPr>
          <w:rFonts w:ascii="Times New Roman" w:hAnsi="Times New Roman" w:cs="Times New Roman"/>
          <w:sz w:val="24"/>
          <w:szCs w:val="22"/>
        </w:rPr>
        <w:t>），</w:t>
      </w:r>
      <w:r w:rsidRPr="00FC3094">
        <w:rPr>
          <w:rFonts w:ascii="Times New Roman" w:hAnsi="Times New Roman" w:cs="Times New Roman" w:hint="eastAsia"/>
          <w:sz w:val="24"/>
          <w:szCs w:val="22"/>
        </w:rPr>
        <w:t>生活</w:t>
      </w:r>
      <w:r w:rsidRPr="00FC3094">
        <w:rPr>
          <w:rFonts w:ascii="Times New Roman" w:hAnsi="Times New Roman" w:cs="Times New Roman"/>
          <w:sz w:val="24"/>
          <w:szCs w:val="22"/>
        </w:rPr>
        <w:t>污水按用水量的</w:t>
      </w:r>
      <w:r w:rsidRPr="00FC3094">
        <w:rPr>
          <w:rFonts w:ascii="Times New Roman" w:hAnsi="Times New Roman" w:cs="Times New Roman"/>
          <w:sz w:val="24"/>
          <w:szCs w:val="22"/>
        </w:rPr>
        <w:t>80%</w:t>
      </w:r>
      <w:r w:rsidRPr="00FC3094">
        <w:rPr>
          <w:rFonts w:ascii="Times New Roman" w:hAnsi="Times New Roman" w:cs="Times New Roman"/>
          <w:sz w:val="24"/>
          <w:szCs w:val="22"/>
        </w:rPr>
        <w:t>计，则施工期生活污水排放量为</w:t>
      </w:r>
      <w:r w:rsidRPr="00FC3094">
        <w:rPr>
          <w:rFonts w:ascii="Times New Roman" w:hAnsi="Times New Roman" w:cs="Times New Roman" w:hint="eastAsia"/>
          <w:sz w:val="24"/>
          <w:szCs w:val="22"/>
        </w:rPr>
        <w:t>86.4</w:t>
      </w:r>
      <w:r w:rsidRPr="00FC3094">
        <w:rPr>
          <w:rFonts w:ascii="Times New Roman" w:hAnsi="Times New Roman" w:cs="Times New Roman"/>
          <w:sz w:val="24"/>
          <w:szCs w:val="22"/>
        </w:rPr>
        <w:t>m</w:t>
      </w:r>
      <w:r w:rsidRPr="00FC3094">
        <w:rPr>
          <w:rFonts w:ascii="Times New Roman" w:hAnsi="Times New Roman" w:cs="Times New Roman"/>
          <w:sz w:val="24"/>
          <w:szCs w:val="22"/>
          <w:vertAlign w:val="superscript"/>
        </w:rPr>
        <w:t>3</w:t>
      </w:r>
      <w:r w:rsidRPr="00FC3094">
        <w:rPr>
          <w:rFonts w:ascii="Times New Roman" w:hAnsi="Times New Roman" w:cs="Times New Roman"/>
          <w:sz w:val="24"/>
          <w:szCs w:val="22"/>
        </w:rPr>
        <w:t>/</w:t>
      </w:r>
      <w:r w:rsidRPr="00FC3094">
        <w:rPr>
          <w:rFonts w:ascii="Times New Roman" w:hAnsi="Times New Roman" w:cs="Times New Roman"/>
          <w:sz w:val="24"/>
          <w:szCs w:val="22"/>
        </w:rPr>
        <w:t>施工期（</w:t>
      </w:r>
      <w:r w:rsidRPr="00FC3094">
        <w:rPr>
          <w:rFonts w:ascii="Times New Roman" w:hAnsi="Times New Roman" w:cs="Times New Roman" w:hint="eastAsia"/>
          <w:sz w:val="24"/>
          <w:szCs w:val="22"/>
        </w:rPr>
        <w:t>0.9</w:t>
      </w:r>
      <w:r w:rsidRPr="00FC3094">
        <w:rPr>
          <w:rFonts w:ascii="Times New Roman" w:hAnsi="Times New Roman" w:cs="Times New Roman"/>
          <w:sz w:val="24"/>
          <w:szCs w:val="22"/>
        </w:rPr>
        <w:t>6m</w:t>
      </w:r>
      <w:r w:rsidRPr="00FC3094">
        <w:rPr>
          <w:rFonts w:ascii="Times New Roman" w:hAnsi="Times New Roman" w:cs="Times New Roman"/>
          <w:sz w:val="24"/>
          <w:szCs w:val="22"/>
          <w:vertAlign w:val="superscript"/>
        </w:rPr>
        <w:t>3</w:t>
      </w:r>
      <w:r w:rsidRPr="00FC3094">
        <w:rPr>
          <w:rFonts w:ascii="Times New Roman" w:hAnsi="Times New Roman" w:cs="Times New Roman"/>
          <w:sz w:val="24"/>
          <w:szCs w:val="22"/>
        </w:rPr>
        <w:t>/d</w:t>
      </w:r>
      <w:r w:rsidRPr="00FC3094">
        <w:rPr>
          <w:rFonts w:ascii="Times New Roman" w:hAnsi="Times New Roman" w:cs="Times New Roman"/>
          <w:sz w:val="24"/>
          <w:szCs w:val="22"/>
        </w:rPr>
        <w:t>），可知项目施工期产生的生活污水较少，且项目</w:t>
      </w:r>
      <w:r w:rsidRPr="00FC3094">
        <w:rPr>
          <w:rFonts w:ascii="Times New Roman" w:hAnsi="Times New Roman" w:cs="Times New Roman" w:hint="eastAsia"/>
          <w:sz w:val="24"/>
          <w:szCs w:val="22"/>
        </w:rPr>
        <w:t>周边分布</w:t>
      </w:r>
      <w:r w:rsidRPr="00FC3094">
        <w:rPr>
          <w:rFonts w:ascii="Times New Roman" w:hAnsi="Times New Roman" w:cs="Times New Roman"/>
          <w:sz w:val="24"/>
          <w:szCs w:val="22"/>
        </w:rPr>
        <w:t>有</w:t>
      </w:r>
      <w:r w:rsidRPr="00FC3094">
        <w:rPr>
          <w:rFonts w:ascii="Times New Roman" w:hAnsi="Times New Roman" w:cs="Times New Roman" w:hint="eastAsia"/>
          <w:sz w:val="24"/>
          <w:szCs w:val="22"/>
        </w:rPr>
        <w:t>农户耕作的一般</w:t>
      </w:r>
      <w:r w:rsidRPr="00FC3094">
        <w:rPr>
          <w:rFonts w:ascii="Times New Roman" w:hAnsi="Times New Roman" w:cs="Times New Roman"/>
          <w:sz w:val="24"/>
          <w:szCs w:val="22"/>
        </w:rPr>
        <w:t>农田，产生的生活污水经化粪池处理后作为农肥清掏，</w:t>
      </w:r>
      <w:r w:rsidRPr="00FC3094">
        <w:rPr>
          <w:rFonts w:ascii="Times New Roman" w:hAnsi="Times New Roman" w:cs="Times New Roman" w:hint="eastAsia"/>
          <w:sz w:val="24"/>
          <w:szCs w:val="22"/>
        </w:rPr>
        <w:t>由周边农户运走肥田使用，不外排</w:t>
      </w:r>
      <w:r w:rsidRPr="00FC3094">
        <w:rPr>
          <w:rFonts w:ascii="Times New Roman" w:hAnsi="Times New Roman" w:cs="Times New Roman"/>
          <w:sz w:val="24"/>
          <w:szCs w:val="22"/>
        </w:rPr>
        <w:t>。</w:t>
      </w:r>
    </w:p>
    <w:p w:rsidR="00AA3B18" w:rsidRPr="00FC3094" w:rsidRDefault="00AA3B18" w:rsidP="00021A39">
      <w:pPr>
        <w:spacing w:line="360" w:lineRule="auto"/>
        <w:ind w:firstLineChars="200" w:firstLine="482"/>
        <w:contextualSpacing/>
        <w:rPr>
          <w:rFonts w:ascii="Times New Roman" w:hAnsi="Times New Roman" w:cs="Times New Roman"/>
          <w:b/>
          <w:sz w:val="24"/>
          <w:szCs w:val="22"/>
        </w:rPr>
      </w:pPr>
      <w:r w:rsidRPr="00FC3094">
        <w:rPr>
          <w:rFonts w:ascii="Times New Roman" w:hAnsi="Times New Roman" w:cs="Times New Roman" w:hint="eastAsia"/>
          <w:b/>
          <w:sz w:val="24"/>
          <w:szCs w:val="22"/>
        </w:rPr>
        <w:t>3</w:t>
      </w:r>
      <w:r w:rsidRPr="00FC3094">
        <w:rPr>
          <w:rFonts w:ascii="Times New Roman" w:hAnsi="Times New Roman" w:cs="Times New Roman" w:hint="eastAsia"/>
          <w:b/>
          <w:sz w:val="24"/>
          <w:szCs w:val="22"/>
        </w:rPr>
        <w:t>、施工期噪声</w:t>
      </w:r>
    </w:p>
    <w:p w:rsidR="00AA3B18" w:rsidRPr="00FC3094" w:rsidRDefault="00AA3B18" w:rsidP="00021A39">
      <w:pPr>
        <w:pStyle w:val="a0"/>
        <w:spacing w:after="0"/>
        <w:ind w:firstLine="480"/>
        <w:contextualSpacing/>
      </w:pPr>
      <w:r w:rsidRPr="00FC3094">
        <w:rPr>
          <w:rFonts w:hint="eastAsia"/>
        </w:rPr>
        <w:t>工期噪声来源主要来自施工机械的运转噪声和车流喇叭的鸣笛声。施工机械有切割机、电锯、电钻、载重汽车等，主要运输机械（中型载重汽车）在运行时的噪声源强为</w:t>
      </w:r>
      <w:r w:rsidRPr="00FC3094">
        <w:rPr>
          <w:rFonts w:hint="eastAsia"/>
        </w:rPr>
        <w:t>88~95 dB(A)</w:t>
      </w:r>
      <w:r w:rsidRPr="00FC3094">
        <w:rPr>
          <w:rFonts w:hint="eastAsia"/>
        </w:rPr>
        <w:t>，在昼间运输车间途经干道两侧</w:t>
      </w:r>
      <w:r w:rsidRPr="00FC3094">
        <w:rPr>
          <w:rFonts w:hint="eastAsia"/>
        </w:rPr>
        <w:t>7.5m</w:t>
      </w:r>
      <w:r w:rsidRPr="00FC3094">
        <w:rPr>
          <w:rFonts w:hint="eastAsia"/>
        </w:rPr>
        <w:t>范围内，噪声最大值约为</w:t>
      </w:r>
      <w:r w:rsidRPr="00FC3094">
        <w:rPr>
          <w:rFonts w:hint="eastAsia"/>
        </w:rPr>
        <w:t>77dB(A)</w:t>
      </w:r>
      <w:r w:rsidRPr="00FC3094">
        <w:rPr>
          <w:rFonts w:hint="eastAsia"/>
        </w:rPr>
        <w:t>，在约</w:t>
      </w:r>
      <w:r w:rsidRPr="00FC3094">
        <w:rPr>
          <w:rFonts w:hint="eastAsia"/>
        </w:rPr>
        <w:t>50m</w:t>
      </w:r>
      <w:r w:rsidRPr="00FC3094">
        <w:rPr>
          <w:rFonts w:hint="eastAsia"/>
        </w:rPr>
        <w:t>范围内，对来往运输道路的行人有一定的影响，对离干道约</w:t>
      </w:r>
      <w:r w:rsidRPr="00FC3094">
        <w:rPr>
          <w:rFonts w:hint="eastAsia"/>
        </w:rPr>
        <w:t>50m</w:t>
      </w:r>
      <w:r w:rsidRPr="00FC3094">
        <w:rPr>
          <w:rFonts w:hint="eastAsia"/>
        </w:rPr>
        <w:t>以外的地方，没有明显影响。施工期间大量生产设备、施工建材物料需要由汽车公路运输，由于进出施工现场的公路路况较好，加上施工作业场地有限，过多的车流和汽车的滞留可能造成运输道路沿线包括施工场地周围的噪声源强增加。如果采取合理调配运输车次进行合理调配与要求减少汽车的鸣笛次数等管理措施，上述情况可能会得到缓解。</w:t>
      </w:r>
    </w:p>
    <w:p w:rsidR="00021A39" w:rsidRPr="00FC3094" w:rsidRDefault="001B3D8A" w:rsidP="009D724B">
      <w:pPr>
        <w:spacing w:line="360" w:lineRule="auto"/>
        <w:ind w:firstLineChars="200" w:firstLine="562"/>
        <w:contextualSpacing/>
        <w:rPr>
          <w:rFonts w:ascii="Times New Roman" w:hAnsi="Times New Roman" w:cs="Times New Roman"/>
          <w:b/>
          <w:sz w:val="24"/>
          <w:szCs w:val="22"/>
        </w:rPr>
      </w:pPr>
      <w:r w:rsidRPr="001B3D8A">
        <w:rPr>
          <w:rFonts w:ascii="Times New Roman" w:hAnsi="Times New Roman" w:cs="Times New Roman"/>
          <w:b/>
          <w:bCs/>
          <w:noProof/>
          <w:sz w:val="28"/>
          <w:szCs w:val="28"/>
        </w:rPr>
        <w:pict>
          <v:rect id="矩形 291" o:spid="_x0000_s1132" style="position:absolute;left:0;text-align:left;margin-left:73.1pt;margin-top:70.55pt;width:450pt;height:699.9pt;z-index:-25149952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" filled="f" strokeweight=".5pt">
            <w10:wrap anchorx="page" anchory="page"/>
          </v:rect>
        </w:pict>
      </w:r>
      <w:r w:rsidR="00021A39" w:rsidRPr="00FC3094">
        <w:rPr>
          <w:rFonts w:ascii="Times New Roman" w:hAnsi="Times New Roman" w:cs="Times New Roman" w:hint="eastAsia"/>
          <w:b/>
          <w:sz w:val="24"/>
          <w:szCs w:val="22"/>
        </w:rPr>
        <w:t>4</w:t>
      </w:r>
      <w:r w:rsidR="00021A39" w:rsidRPr="00FC3094">
        <w:rPr>
          <w:rFonts w:ascii="Times New Roman" w:hAnsi="Times New Roman" w:cs="Times New Roman" w:hint="eastAsia"/>
          <w:b/>
          <w:sz w:val="24"/>
          <w:szCs w:val="22"/>
        </w:rPr>
        <w:t>、施工期</w:t>
      </w:r>
      <w:r w:rsidR="00CD2DD7" w:rsidRPr="00FC3094">
        <w:rPr>
          <w:rFonts w:ascii="Times New Roman" w:hAnsi="Times New Roman" w:cs="Times New Roman" w:hint="eastAsia"/>
          <w:b/>
          <w:sz w:val="24"/>
          <w:szCs w:val="22"/>
        </w:rPr>
        <w:t>固废</w:t>
      </w:r>
    </w:p>
    <w:p w:rsidR="00AA3B18" w:rsidRPr="00FC3094" w:rsidRDefault="00CD2DD7" w:rsidP="00021A39">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hint="eastAsia"/>
          <w:sz w:val="24"/>
        </w:rPr>
        <w:t>施工期固废主要为设备包装材料、设备安装过程废弃金属边角料、少量施工</w:t>
      </w:r>
      <w:r w:rsidRPr="00FC3094">
        <w:rPr>
          <w:rFonts w:ascii="Times New Roman" w:hAnsi="Times New Roman" w:hint="eastAsia"/>
          <w:sz w:val="24"/>
        </w:rPr>
        <w:lastRenderedPageBreak/>
        <w:t>人员的生活垃圾。施工人员生活垃圾在厂区范围内分类收集委托当地环卫部门统一清运；施工期设备包装材料、安装设备产生的废弃金属边角料可集中收集后外售物资回收公司综合利用，不外排。</w:t>
      </w:r>
    </w:p>
    <w:p w:rsidR="00D76750" w:rsidRPr="00FC3094" w:rsidRDefault="00D76750" w:rsidP="00BA4853">
      <w:pPr>
        <w:pStyle w:val="a5"/>
        <w:spacing w:after="0" w:line="360" w:lineRule="auto"/>
        <w:ind w:leftChars="0" w:left="0"/>
        <w:outlineLvl w:val="2"/>
        <w:rPr>
          <w:rFonts w:ascii="Times New Roman" w:hAnsi="Times New Roman" w:cs="Times New Roman"/>
          <w:b/>
          <w:bCs/>
          <w:sz w:val="24"/>
        </w:rPr>
      </w:pPr>
      <w:bookmarkStart w:id="110" w:name="_Toc46673810"/>
      <w:r w:rsidRPr="00FC3094">
        <w:rPr>
          <w:rFonts w:ascii="Times New Roman" w:hAnsi="Times New Roman" w:cs="Times New Roman"/>
          <w:b/>
          <w:bCs/>
          <w:sz w:val="24"/>
        </w:rPr>
        <w:t>5.</w:t>
      </w:r>
      <w:r w:rsidRPr="00FC3094">
        <w:rPr>
          <w:rFonts w:ascii="Times New Roman" w:hAnsi="Times New Roman" w:cs="Times New Roman" w:hint="eastAsia"/>
          <w:b/>
          <w:bCs/>
          <w:sz w:val="24"/>
        </w:rPr>
        <w:t>2.2</w:t>
      </w:r>
      <w:r w:rsidRPr="00FC3094">
        <w:rPr>
          <w:rFonts w:ascii="Times New Roman" w:hAnsi="Times New Roman" w:cs="Times New Roman" w:hint="eastAsia"/>
          <w:b/>
          <w:bCs/>
          <w:sz w:val="24"/>
        </w:rPr>
        <w:t>营运期污染源</w:t>
      </w:r>
      <w:bookmarkEnd w:id="110"/>
    </w:p>
    <w:p w:rsidR="00D76750" w:rsidRPr="00FC3094" w:rsidRDefault="00D76750" w:rsidP="00D76750">
      <w:pPr>
        <w:spacing w:line="360" w:lineRule="auto"/>
        <w:ind w:firstLineChars="200" w:firstLine="482"/>
        <w:contextualSpacing/>
        <w:rPr>
          <w:rFonts w:ascii="Times New Roman" w:hAnsi="Times New Roman" w:cs="Times New Roman"/>
          <w:b/>
          <w:sz w:val="24"/>
          <w:szCs w:val="22"/>
        </w:rPr>
      </w:pPr>
      <w:r w:rsidRPr="00FC3094">
        <w:rPr>
          <w:rFonts w:ascii="Times New Roman" w:hAnsi="Times New Roman" w:cs="Times New Roman" w:hint="eastAsia"/>
          <w:b/>
          <w:sz w:val="24"/>
          <w:szCs w:val="22"/>
        </w:rPr>
        <w:t>1</w:t>
      </w:r>
      <w:r w:rsidRPr="00FC3094">
        <w:rPr>
          <w:rFonts w:ascii="Times New Roman" w:hAnsi="Times New Roman" w:cs="Times New Roman" w:hint="eastAsia"/>
          <w:b/>
          <w:sz w:val="24"/>
          <w:szCs w:val="22"/>
        </w:rPr>
        <w:t>、</w:t>
      </w:r>
      <w:r w:rsidR="0030139E" w:rsidRPr="00FC3094">
        <w:rPr>
          <w:rFonts w:ascii="Times New Roman" w:hAnsi="Times New Roman" w:cs="Times New Roman" w:hint="eastAsia"/>
          <w:b/>
          <w:sz w:val="24"/>
          <w:szCs w:val="22"/>
        </w:rPr>
        <w:t>废</w:t>
      </w:r>
      <w:r w:rsidRPr="00FC3094">
        <w:rPr>
          <w:rFonts w:ascii="Times New Roman" w:hAnsi="Times New Roman" w:cs="Times New Roman" w:hint="eastAsia"/>
          <w:b/>
          <w:sz w:val="24"/>
          <w:szCs w:val="22"/>
        </w:rPr>
        <w:t>气污染源</w:t>
      </w:r>
    </w:p>
    <w:p w:rsidR="00D76750" w:rsidRPr="00FC3094" w:rsidRDefault="00D76750" w:rsidP="00D76750">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1</w:t>
      </w:r>
      <w:r w:rsidRPr="00FC3094">
        <w:rPr>
          <w:rFonts w:ascii="Times New Roman" w:hAnsi="Times New Roman" w:cs="Times New Roman" w:hint="eastAsia"/>
          <w:sz w:val="24"/>
          <w:szCs w:val="22"/>
        </w:rPr>
        <w:t>）有机废气</w:t>
      </w:r>
    </w:p>
    <w:p w:rsidR="00E36D86" w:rsidRPr="00FC3094" w:rsidRDefault="00D76750" w:rsidP="00CA77F4">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项目使用的原料主要成分为</w:t>
      </w:r>
      <w:r w:rsidR="00DA6C1A" w:rsidRPr="00FC3094">
        <w:rPr>
          <w:rFonts w:ascii="Times New Roman" w:hAnsi="Times New Roman" w:cs="Times New Roman" w:hint="eastAsia"/>
          <w:sz w:val="24"/>
          <w:szCs w:val="22"/>
        </w:rPr>
        <w:t>不饱和聚酯</w:t>
      </w:r>
      <w:r w:rsidRPr="00FC3094">
        <w:rPr>
          <w:rFonts w:ascii="Times New Roman" w:hAnsi="Times New Roman" w:cs="Times New Roman" w:hint="eastAsia"/>
          <w:sz w:val="24"/>
          <w:szCs w:val="22"/>
        </w:rPr>
        <w:t>树脂溶液与玻璃纤维，其中</w:t>
      </w:r>
      <w:r w:rsidR="00C74570" w:rsidRPr="00FC3094">
        <w:rPr>
          <w:rFonts w:ascii="Times New Roman" w:hAnsi="Times New Roman" w:cs="Times New Roman" w:hint="eastAsia"/>
          <w:sz w:val="24"/>
          <w:szCs w:val="22"/>
        </w:rPr>
        <w:t>不饱和聚酯</w:t>
      </w:r>
      <w:r w:rsidRPr="00FC3094">
        <w:rPr>
          <w:rFonts w:ascii="Times New Roman" w:hAnsi="Times New Roman" w:cs="Times New Roman" w:hint="eastAsia"/>
          <w:sz w:val="24"/>
          <w:szCs w:val="22"/>
        </w:rPr>
        <w:t>树脂溶液中</w:t>
      </w:r>
      <w:r w:rsidR="00CA77F4" w:rsidRPr="00FC3094">
        <w:rPr>
          <w:rFonts w:ascii="Times New Roman" w:hAnsi="Times New Roman" w:cs="Times New Roman" w:hint="eastAsia"/>
          <w:sz w:val="24"/>
          <w:szCs w:val="22"/>
        </w:rPr>
        <w:t>交联剂</w:t>
      </w:r>
      <w:r w:rsidRPr="00FC3094">
        <w:rPr>
          <w:rFonts w:ascii="Times New Roman" w:hAnsi="Times New Roman" w:cs="Times New Roman" w:hint="eastAsia"/>
          <w:sz w:val="24"/>
          <w:szCs w:val="22"/>
        </w:rPr>
        <w:t>溶剂主要为</w:t>
      </w:r>
      <w:r w:rsidR="00DA6C1A" w:rsidRPr="00FC3094">
        <w:rPr>
          <w:rFonts w:ascii="Times New Roman" w:hAnsi="Times New Roman" w:cs="Times New Roman" w:hint="eastAsia"/>
          <w:sz w:val="24"/>
          <w:szCs w:val="22"/>
        </w:rPr>
        <w:t>苯乙烯</w:t>
      </w:r>
      <w:r w:rsidRPr="00FC3094">
        <w:rPr>
          <w:rFonts w:ascii="Times New Roman" w:hAnsi="Times New Roman" w:cs="Times New Roman" w:hint="eastAsia"/>
          <w:sz w:val="24"/>
          <w:szCs w:val="22"/>
        </w:rPr>
        <w:t>，含量约占树脂溶液的</w:t>
      </w:r>
      <w:r w:rsidR="00DA4D5D" w:rsidRPr="00FC3094">
        <w:rPr>
          <w:rFonts w:ascii="Times New Roman" w:hAnsi="Times New Roman" w:cs="Times New Roman" w:hint="eastAsia"/>
          <w:sz w:val="24"/>
          <w:szCs w:val="22"/>
        </w:rPr>
        <w:t>1</w:t>
      </w:r>
      <w:r w:rsidRPr="00FC3094">
        <w:rPr>
          <w:rFonts w:ascii="Times New Roman" w:hAnsi="Times New Roman" w:cs="Times New Roman" w:hint="eastAsia"/>
          <w:sz w:val="24"/>
          <w:szCs w:val="22"/>
        </w:rPr>
        <w:t>2%</w:t>
      </w:r>
      <w:r w:rsidR="00DA4D5D" w:rsidRPr="00FC3094">
        <w:rPr>
          <w:rFonts w:ascii="Times New Roman" w:hAnsi="Times New Roman" w:cs="Times New Roman" w:hint="eastAsia"/>
          <w:sz w:val="24"/>
          <w:szCs w:val="22"/>
        </w:rPr>
        <w:t>左右</w:t>
      </w:r>
      <w:r w:rsidRPr="00FC3094">
        <w:rPr>
          <w:rFonts w:ascii="Times New Roman" w:hAnsi="Times New Roman" w:cs="Times New Roman" w:hint="eastAsia"/>
          <w:sz w:val="24"/>
          <w:szCs w:val="22"/>
        </w:rPr>
        <w:t>，则</w:t>
      </w:r>
      <w:r w:rsidR="00A03C81" w:rsidRPr="00FC3094">
        <w:rPr>
          <w:rFonts w:ascii="Times New Roman" w:hAnsi="Times New Roman" w:cs="Times New Roman" w:hint="eastAsia"/>
          <w:sz w:val="24"/>
          <w:szCs w:val="22"/>
        </w:rPr>
        <w:t>项目使用的树脂溶液中苯乙烯</w:t>
      </w:r>
      <w:r w:rsidR="00CA77F4" w:rsidRPr="00FC3094">
        <w:rPr>
          <w:rFonts w:ascii="Times New Roman" w:hAnsi="Times New Roman" w:cs="Times New Roman" w:hint="eastAsia"/>
          <w:sz w:val="24"/>
          <w:szCs w:val="22"/>
        </w:rPr>
        <w:t>单体</w:t>
      </w:r>
      <w:r w:rsidR="00A03C81" w:rsidRPr="00FC3094">
        <w:rPr>
          <w:rFonts w:ascii="Times New Roman" w:hAnsi="Times New Roman" w:cs="Times New Roman" w:hint="eastAsia"/>
          <w:sz w:val="24"/>
          <w:szCs w:val="22"/>
        </w:rPr>
        <w:t>含</w:t>
      </w:r>
      <w:r w:rsidRPr="00FC3094">
        <w:rPr>
          <w:rFonts w:ascii="Times New Roman" w:hAnsi="Times New Roman" w:cs="Times New Roman" w:hint="eastAsia"/>
          <w:sz w:val="24"/>
          <w:szCs w:val="22"/>
        </w:rPr>
        <w:t>量</w:t>
      </w:r>
      <w:r w:rsidR="00A03C81" w:rsidRPr="00FC3094">
        <w:rPr>
          <w:rFonts w:ascii="Times New Roman" w:hAnsi="Times New Roman" w:cs="Times New Roman" w:hint="eastAsia"/>
          <w:sz w:val="24"/>
          <w:szCs w:val="22"/>
        </w:rPr>
        <w:t>约</w:t>
      </w:r>
      <w:r w:rsidRPr="00FC3094">
        <w:rPr>
          <w:rFonts w:ascii="Times New Roman" w:hAnsi="Times New Roman" w:cs="Times New Roman" w:hint="eastAsia"/>
          <w:sz w:val="24"/>
          <w:szCs w:val="22"/>
        </w:rPr>
        <w:t>为</w:t>
      </w:r>
      <w:r w:rsidR="00CE3068" w:rsidRPr="00FC3094">
        <w:rPr>
          <w:rFonts w:ascii="Times New Roman" w:hAnsi="Times New Roman" w:cs="Times New Roman" w:hint="eastAsia"/>
          <w:sz w:val="24"/>
          <w:szCs w:val="22"/>
        </w:rPr>
        <w:t>1776</w:t>
      </w:r>
      <w:r w:rsidRPr="00FC3094">
        <w:rPr>
          <w:rFonts w:ascii="Times New Roman" w:hAnsi="Times New Roman" w:cs="Times New Roman" w:hint="eastAsia"/>
          <w:sz w:val="24"/>
          <w:szCs w:val="22"/>
        </w:rPr>
        <w:t>t/a</w:t>
      </w:r>
      <w:r w:rsidRPr="00FC3094">
        <w:rPr>
          <w:rFonts w:ascii="Times New Roman" w:hAnsi="Times New Roman" w:cs="Times New Roman" w:hint="eastAsia"/>
          <w:sz w:val="24"/>
          <w:szCs w:val="22"/>
        </w:rPr>
        <w:t>，</w:t>
      </w:r>
      <w:r w:rsidR="001E1602" w:rsidRPr="00FC3094">
        <w:rPr>
          <w:rFonts w:ascii="Times New Roman" w:hAnsi="Times New Roman" w:cs="Times New Roman" w:hint="eastAsia"/>
          <w:sz w:val="24"/>
          <w:szCs w:val="22"/>
        </w:rPr>
        <w:t>不饱和聚酯</w:t>
      </w:r>
      <w:r w:rsidR="003B4CAF" w:rsidRPr="00FC3094">
        <w:rPr>
          <w:rFonts w:ascii="Times New Roman" w:hAnsi="Times New Roman" w:cs="Times New Roman" w:hint="eastAsia"/>
          <w:sz w:val="24"/>
          <w:szCs w:val="22"/>
        </w:rPr>
        <w:t>树脂</w:t>
      </w:r>
      <w:r w:rsidR="001E1602" w:rsidRPr="00FC3094">
        <w:rPr>
          <w:rFonts w:ascii="Times New Roman" w:hAnsi="Times New Roman" w:cs="Times New Roman" w:hint="eastAsia"/>
          <w:sz w:val="24"/>
          <w:szCs w:val="22"/>
        </w:rPr>
        <w:t>通过加入</w:t>
      </w:r>
      <w:r w:rsidR="003B4CAF" w:rsidRPr="00FC3094">
        <w:rPr>
          <w:rFonts w:ascii="Times New Roman" w:hAnsi="Times New Roman" w:cs="Times New Roman" w:hint="eastAsia"/>
          <w:sz w:val="24"/>
          <w:szCs w:val="22"/>
        </w:rPr>
        <w:t>固化剂</w:t>
      </w:r>
      <w:r w:rsidR="001E1602" w:rsidRPr="00FC3094">
        <w:rPr>
          <w:rFonts w:ascii="Times New Roman" w:hAnsi="Times New Roman" w:cs="Times New Roman" w:hint="eastAsia"/>
          <w:sz w:val="24"/>
          <w:szCs w:val="22"/>
        </w:rPr>
        <w:t>等助剂后在室温下自然固化</w:t>
      </w:r>
      <w:r w:rsidR="00BF619A" w:rsidRPr="00FC3094">
        <w:rPr>
          <w:rFonts w:ascii="Times New Roman" w:hAnsi="Times New Roman" w:cs="Times New Roman" w:hint="eastAsia"/>
          <w:sz w:val="24"/>
          <w:szCs w:val="22"/>
        </w:rPr>
        <w:t>完成</w:t>
      </w:r>
      <w:r w:rsidR="003B4CAF" w:rsidRPr="00FC3094">
        <w:rPr>
          <w:rFonts w:ascii="Times New Roman" w:hAnsi="Times New Roman" w:cs="Times New Roman" w:hint="eastAsia"/>
          <w:sz w:val="24"/>
          <w:szCs w:val="22"/>
        </w:rPr>
        <w:t>后，</w:t>
      </w:r>
      <w:r w:rsidR="00CA77F4" w:rsidRPr="00FC3094">
        <w:rPr>
          <w:rFonts w:ascii="Times New Roman" w:hAnsi="Times New Roman" w:cs="Times New Roman" w:hint="eastAsia"/>
          <w:sz w:val="24"/>
          <w:szCs w:val="22"/>
        </w:rPr>
        <w:t>其过程可分为三个阶段：凝胶阶段（从加入固化剂、促进剂以后算起，直到树脂凝结成胶冻状而失去流动性的阶段）、硬化阶段（从树脂凝胶以后算起，直到变成具有足够硬度，达到基本不粘手状态的阶段）、熟化阶段（在室温下放置，从硬化以后算起，达到制品要求硬度，具有稳定的物理与化学性能可供使用的阶段）</w:t>
      </w:r>
      <w:r w:rsidR="00BE10A5" w:rsidRPr="00FC3094">
        <w:rPr>
          <w:rFonts w:ascii="Times New Roman" w:hAnsi="Times New Roman" w:cs="Times New Roman" w:hint="eastAsia"/>
          <w:sz w:val="24"/>
          <w:szCs w:val="22"/>
        </w:rPr>
        <w:t>，整个固化过程阶段在生产车间内完成。</w:t>
      </w:r>
    </w:p>
    <w:p w:rsidR="00B12148" w:rsidRPr="00564831" w:rsidRDefault="001B3D8A" w:rsidP="009D724B">
      <w:pPr>
        <w:spacing w:line="360" w:lineRule="auto"/>
        <w:ind w:firstLineChars="200" w:firstLine="562"/>
        <w:contextualSpacing/>
        <w:rPr>
          <w:rFonts w:ascii="Times New Roman" w:hAnsi="Times New Roman" w:cs="Times New Roman"/>
          <w:sz w:val="24"/>
          <w:szCs w:val="22"/>
          <w:u w:val="single"/>
        </w:rPr>
      </w:pPr>
      <w:r w:rsidRPr="001B3D8A">
        <w:rPr>
          <w:rFonts w:ascii="Times New Roman" w:hAnsi="Times New Roman" w:cs="Times New Roman"/>
          <w:b/>
          <w:bCs/>
          <w:noProof/>
          <w:sz w:val="28"/>
          <w:szCs w:val="28"/>
        </w:rPr>
        <w:pict>
          <v:rect id="矩形 292" o:spid="_x0000_s1131" style="position:absolute;left:0;text-align:left;margin-left:73.95pt;margin-top:71.4pt;width:450pt;height:699.9pt;z-index:-25149747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Q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" filled="f" strokeweight=".5pt">
            <w10:wrap anchorx="page" anchory="page"/>
          </v:rect>
        </w:pict>
      </w:r>
      <w:r w:rsidR="00E36D86" w:rsidRPr="00FC3094">
        <w:rPr>
          <w:rFonts w:ascii="Times New Roman" w:hAnsi="Times New Roman" w:cs="Times New Roman" w:hint="eastAsia"/>
          <w:sz w:val="24"/>
          <w:szCs w:val="22"/>
        </w:rPr>
        <w:t>根据《新型不饱和树脂苯乙烯挥发性能研究》（张衍、陈锋、刘力，《玻璃钢</w:t>
      </w:r>
      <w:r w:rsidR="00E36D86" w:rsidRPr="00FC3094">
        <w:rPr>
          <w:rFonts w:ascii="Times New Roman" w:hAnsi="Times New Roman" w:cs="Times New Roman" w:hint="eastAsia"/>
          <w:sz w:val="24"/>
          <w:szCs w:val="22"/>
        </w:rPr>
        <w:t>/</w:t>
      </w:r>
      <w:r w:rsidR="00E36D86" w:rsidRPr="00FC3094">
        <w:rPr>
          <w:rFonts w:ascii="Times New Roman" w:hAnsi="Times New Roman" w:cs="Times New Roman" w:hint="eastAsia"/>
          <w:sz w:val="24"/>
          <w:szCs w:val="22"/>
        </w:rPr>
        <w:t>复合材料》</w:t>
      </w:r>
      <w:r w:rsidR="00E36D86" w:rsidRPr="00FC3094">
        <w:rPr>
          <w:rFonts w:ascii="Times New Roman" w:hAnsi="Times New Roman" w:cs="Times New Roman" w:hint="eastAsia"/>
          <w:sz w:val="24"/>
          <w:szCs w:val="22"/>
        </w:rPr>
        <w:t>2010</w:t>
      </w:r>
      <w:r w:rsidR="00E36D86" w:rsidRPr="00FC3094">
        <w:rPr>
          <w:rFonts w:ascii="Times New Roman" w:hAnsi="Times New Roman" w:cs="Times New Roman" w:hint="eastAsia"/>
          <w:sz w:val="24"/>
          <w:szCs w:val="22"/>
        </w:rPr>
        <w:t>年</w:t>
      </w:r>
      <w:r w:rsidR="00E36D86" w:rsidRPr="00FC3094">
        <w:rPr>
          <w:rFonts w:ascii="Times New Roman" w:hAnsi="Times New Roman" w:cs="Times New Roman" w:hint="eastAsia"/>
          <w:sz w:val="24"/>
          <w:szCs w:val="22"/>
        </w:rPr>
        <w:t>06</w:t>
      </w:r>
      <w:r w:rsidR="00E36D86" w:rsidRPr="00FC3094">
        <w:rPr>
          <w:rFonts w:ascii="Times New Roman" w:hAnsi="Times New Roman" w:cs="Times New Roman" w:hint="eastAsia"/>
          <w:sz w:val="24"/>
          <w:szCs w:val="22"/>
        </w:rPr>
        <w:t>期）</w:t>
      </w:r>
      <w:r w:rsidR="0028058B" w:rsidRPr="00FC3094">
        <w:rPr>
          <w:rFonts w:ascii="Times New Roman" w:hAnsi="Times New Roman" w:cs="Times New Roman" w:hint="eastAsia"/>
          <w:sz w:val="24"/>
          <w:szCs w:val="22"/>
        </w:rPr>
        <w:t>中相关实验研究数据</w:t>
      </w:r>
      <w:r w:rsidR="00E36D86" w:rsidRPr="00FC3094">
        <w:rPr>
          <w:rFonts w:ascii="Times New Roman" w:hAnsi="Times New Roman" w:cs="Times New Roman" w:hint="eastAsia"/>
          <w:sz w:val="24"/>
          <w:szCs w:val="22"/>
        </w:rPr>
        <w:t>：</w:t>
      </w:r>
      <w:r w:rsidR="00E36D86" w:rsidRPr="00564831">
        <w:rPr>
          <w:rFonts w:ascii="Times New Roman" w:hAnsi="Times New Roman" w:cs="Times New Roman" w:hint="eastAsia"/>
          <w:sz w:val="24"/>
          <w:szCs w:val="22"/>
          <w:u w:val="single"/>
        </w:rPr>
        <w:t>25~30</w:t>
      </w:r>
      <w:r w:rsidR="00E36D86" w:rsidRPr="00564831">
        <w:rPr>
          <w:rFonts w:ascii="Times New Roman" w:hAnsi="Times New Roman" w:cs="Times New Roman" w:hint="eastAsia"/>
          <w:sz w:val="24"/>
          <w:szCs w:val="22"/>
          <w:u w:val="single"/>
        </w:rPr>
        <w:t>℃</w:t>
      </w:r>
      <w:r w:rsidR="006D52EC" w:rsidRPr="00564831">
        <w:rPr>
          <w:rFonts w:ascii="Times New Roman" w:hAnsi="Times New Roman" w:cs="Times New Roman" w:hint="eastAsia"/>
          <w:sz w:val="24"/>
          <w:szCs w:val="22"/>
          <w:u w:val="single"/>
        </w:rPr>
        <w:t>时凝胶固化过程中</w:t>
      </w:r>
      <w:r w:rsidR="00BE10A5" w:rsidRPr="00564831">
        <w:rPr>
          <w:rFonts w:ascii="Times New Roman" w:hAnsi="Times New Roman" w:cs="Times New Roman" w:hint="eastAsia"/>
          <w:sz w:val="24"/>
          <w:szCs w:val="22"/>
          <w:u w:val="single"/>
        </w:rPr>
        <w:t>树脂</w:t>
      </w:r>
      <w:r w:rsidR="006D52EC" w:rsidRPr="00564831">
        <w:rPr>
          <w:rFonts w:ascii="Times New Roman" w:hAnsi="Times New Roman" w:cs="Times New Roman" w:hint="eastAsia"/>
          <w:sz w:val="24"/>
          <w:szCs w:val="22"/>
          <w:u w:val="single"/>
        </w:rPr>
        <w:t>溶液中</w:t>
      </w:r>
      <w:r w:rsidR="00F079CF" w:rsidRPr="00564831">
        <w:rPr>
          <w:rFonts w:ascii="Times New Roman" w:hAnsi="Times New Roman" w:cs="Times New Roman" w:hint="eastAsia"/>
          <w:sz w:val="24"/>
          <w:szCs w:val="22"/>
          <w:u w:val="single"/>
        </w:rPr>
        <w:t>交联剂</w:t>
      </w:r>
      <w:r w:rsidR="006D52EC" w:rsidRPr="00564831">
        <w:rPr>
          <w:rFonts w:ascii="Times New Roman" w:hAnsi="Times New Roman" w:cs="Times New Roman" w:hint="eastAsia"/>
          <w:sz w:val="24"/>
          <w:szCs w:val="22"/>
          <w:u w:val="single"/>
        </w:rPr>
        <w:t>单体</w:t>
      </w:r>
      <w:r w:rsidR="00E36D86" w:rsidRPr="00564831">
        <w:rPr>
          <w:rFonts w:ascii="Times New Roman" w:hAnsi="Times New Roman" w:cs="Times New Roman" w:hint="eastAsia"/>
          <w:sz w:val="24"/>
          <w:szCs w:val="22"/>
          <w:u w:val="single"/>
        </w:rPr>
        <w:t>苯乙烯的挥发量为</w:t>
      </w:r>
      <w:r w:rsidR="00E36D86" w:rsidRPr="00564831">
        <w:rPr>
          <w:rFonts w:ascii="Times New Roman" w:hAnsi="Times New Roman" w:cs="Times New Roman" w:hint="eastAsia"/>
          <w:sz w:val="24"/>
          <w:szCs w:val="22"/>
          <w:u w:val="single"/>
        </w:rPr>
        <w:t>0.1%</w:t>
      </w:r>
      <w:r w:rsidR="00E36D86" w:rsidRPr="00564831">
        <w:rPr>
          <w:rFonts w:ascii="Times New Roman" w:hAnsi="Times New Roman" w:cs="Times New Roman" w:hint="eastAsia"/>
          <w:sz w:val="24"/>
          <w:szCs w:val="22"/>
          <w:u w:val="single"/>
        </w:rPr>
        <w:t>，</w:t>
      </w:r>
      <w:r w:rsidR="00F27BDC" w:rsidRPr="00564831">
        <w:rPr>
          <w:rFonts w:ascii="Times New Roman" w:hAnsi="Times New Roman" w:cs="Times New Roman" w:hint="eastAsia"/>
          <w:sz w:val="24"/>
          <w:szCs w:val="22"/>
          <w:u w:val="single"/>
        </w:rPr>
        <w:t>且大部分挥发废气在固化的凝胶阶段产生。</w:t>
      </w:r>
      <w:r w:rsidR="002E5A00" w:rsidRPr="00564831">
        <w:rPr>
          <w:rFonts w:ascii="Times New Roman" w:hAnsi="Times New Roman" w:cs="Times New Roman" w:hint="eastAsia"/>
          <w:sz w:val="24"/>
          <w:szCs w:val="22"/>
          <w:u w:val="single"/>
        </w:rPr>
        <w:t>则</w:t>
      </w:r>
      <w:r w:rsidR="0028058B" w:rsidRPr="00564831">
        <w:rPr>
          <w:rFonts w:ascii="Times New Roman" w:hAnsi="Times New Roman" w:cs="Times New Roman" w:hint="eastAsia"/>
          <w:sz w:val="24"/>
          <w:szCs w:val="22"/>
          <w:u w:val="single"/>
        </w:rPr>
        <w:t>本项目</w:t>
      </w:r>
      <w:r w:rsidR="00F079CF" w:rsidRPr="00564831">
        <w:rPr>
          <w:rFonts w:ascii="Times New Roman" w:hAnsi="Times New Roman" w:cs="Times New Roman" w:hint="eastAsia"/>
          <w:sz w:val="24"/>
          <w:szCs w:val="22"/>
          <w:u w:val="single"/>
        </w:rPr>
        <w:t>使用的低挥发型</w:t>
      </w:r>
      <w:r w:rsidR="0028058B" w:rsidRPr="00564831">
        <w:rPr>
          <w:rFonts w:ascii="Times New Roman" w:hAnsi="Times New Roman" w:cs="Times New Roman" w:hint="eastAsia"/>
          <w:sz w:val="24"/>
          <w:szCs w:val="22"/>
          <w:u w:val="single"/>
        </w:rPr>
        <w:t>不饱和聚酯</w:t>
      </w:r>
      <w:r w:rsidR="00BE10A5" w:rsidRPr="00564831">
        <w:rPr>
          <w:rFonts w:ascii="Times New Roman" w:hAnsi="Times New Roman" w:cs="Times New Roman" w:hint="eastAsia"/>
          <w:sz w:val="24"/>
          <w:szCs w:val="22"/>
          <w:u w:val="single"/>
        </w:rPr>
        <w:t>树脂</w:t>
      </w:r>
      <w:r w:rsidR="0028058B" w:rsidRPr="00564831">
        <w:rPr>
          <w:rFonts w:ascii="Times New Roman" w:hAnsi="Times New Roman" w:cs="Times New Roman" w:hint="eastAsia"/>
          <w:sz w:val="24"/>
          <w:szCs w:val="22"/>
          <w:u w:val="single"/>
        </w:rPr>
        <w:t>溶液中</w:t>
      </w:r>
      <w:r w:rsidR="003B4CAF" w:rsidRPr="00564831">
        <w:rPr>
          <w:rFonts w:ascii="Times New Roman" w:hAnsi="Times New Roman" w:cs="Times New Roman" w:hint="eastAsia"/>
          <w:sz w:val="24"/>
          <w:szCs w:val="22"/>
          <w:u w:val="single"/>
        </w:rPr>
        <w:t>苯乙烯</w:t>
      </w:r>
      <w:r w:rsidR="00C74570" w:rsidRPr="00564831">
        <w:rPr>
          <w:rFonts w:ascii="Times New Roman" w:hAnsi="Times New Roman" w:cs="Times New Roman" w:hint="eastAsia"/>
          <w:sz w:val="24"/>
          <w:szCs w:val="22"/>
          <w:u w:val="single"/>
        </w:rPr>
        <w:t>、双键聚酯分子物质</w:t>
      </w:r>
      <w:r w:rsidR="003B4CAF" w:rsidRPr="00564831">
        <w:rPr>
          <w:rFonts w:ascii="Times New Roman" w:hAnsi="Times New Roman" w:cs="Times New Roman" w:hint="eastAsia"/>
          <w:sz w:val="24"/>
          <w:szCs w:val="22"/>
          <w:u w:val="single"/>
        </w:rPr>
        <w:t>在</w:t>
      </w:r>
      <w:r w:rsidR="00BF619A" w:rsidRPr="00564831">
        <w:rPr>
          <w:rFonts w:ascii="Times New Roman" w:hAnsi="Times New Roman" w:cs="Times New Roman" w:hint="eastAsia"/>
          <w:sz w:val="24"/>
          <w:szCs w:val="22"/>
          <w:u w:val="single"/>
        </w:rPr>
        <w:t>固化</w:t>
      </w:r>
      <w:r w:rsidR="003B4CAF" w:rsidRPr="00564831">
        <w:rPr>
          <w:rFonts w:ascii="Times New Roman" w:hAnsi="Times New Roman" w:cs="Times New Roman" w:hint="eastAsia"/>
          <w:sz w:val="24"/>
          <w:szCs w:val="22"/>
          <w:u w:val="single"/>
        </w:rPr>
        <w:t>加工过程中挥发</w:t>
      </w:r>
      <w:r w:rsidR="0028058B" w:rsidRPr="00564831">
        <w:rPr>
          <w:rFonts w:ascii="Times New Roman" w:hAnsi="Times New Roman" w:cs="Times New Roman" w:hint="eastAsia"/>
          <w:sz w:val="24"/>
          <w:szCs w:val="22"/>
          <w:u w:val="single"/>
        </w:rPr>
        <w:t>时形成</w:t>
      </w:r>
      <w:r w:rsidR="005B5BD1" w:rsidRPr="00564831">
        <w:rPr>
          <w:rFonts w:ascii="Times New Roman" w:hAnsi="Times New Roman" w:cs="Times New Roman" w:hint="eastAsia"/>
          <w:sz w:val="24"/>
          <w:szCs w:val="22"/>
          <w:u w:val="single"/>
        </w:rPr>
        <w:t>有机废气中苯乙烯产生量为</w:t>
      </w:r>
      <w:r w:rsidR="002E5A00" w:rsidRPr="00564831">
        <w:rPr>
          <w:rFonts w:ascii="Times New Roman" w:hAnsi="Times New Roman" w:cs="Times New Roman" w:hint="eastAsia"/>
          <w:sz w:val="24"/>
          <w:szCs w:val="22"/>
          <w:u w:val="single"/>
        </w:rPr>
        <w:t>1.776</w:t>
      </w:r>
      <w:r w:rsidR="005B5BD1" w:rsidRPr="00564831">
        <w:rPr>
          <w:rFonts w:ascii="Times New Roman" w:hAnsi="Times New Roman" w:cs="Times New Roman" w:hint="eastAsia"/>
          <w:sz w:val="24"/>
          <w:szCs w:val="22"/>
          <w:u w:val="single"/>
        </w:rPr>
        <w:t>t/a</w:t>
      </w:r>
      <w:r w:rsidR="00C74570" w:rsidRPr="00564831">
        <w:rPr>
          <w:rFonts w:ascii="Times New Roman" w:hAnsi="Times New Roman" w:cs="Times New Roman" w:hint="eastAsia"/>
          <w:sz w:val="24"/>
          <w:szCs w:val="22"/>
          <w:u w:val="single"/>
        </w:rPr>
        <w:t>、</w:t>
      </w:r>
      <w:r w:rsidR="002E5A00" w:rsidRPr="00564831">
        <w:rPr>
          <w:rFonts w:ascii="Times New Roman" w:hAnsi="Times New Roman" w:cs="Times New Roman" w:hint="eastAsia"/>
          <w:sz w:val="24"/>
          <w:szCs w:val="22"/>
          <w:u w:val="single"/>
        </w:rPr>
        <w:t>其他</w:t>
      </w:r>
      <w:r w:rsidR="00F079CF" w:rsidRPr="00564831">
        <w:rPr>
          <w:rFonts w:ascii="Times New Roman" w:hAnsi="Times New Roman" w:cs="Times New Roman" w:hint="eastAsia"/>
          <w:sz w:val="24"/>
          <w:szCs w:val="22"/>
          <w:u w:val="single"/>
        </w:rPr>
        <w:t>在</w:t>
      </w:r>
      <w:r w:rsidR="00945AA7" w:rsidRPr="00564831">
        <w:rPr>
          <w:rFonts w:ascii="Times New Roman" w:hAnsi="Times New Roman" w:cs="Times New Roman" w:hint="eastAsia"/>
          <w:sz w:val="24"/>
          <w:szCs w:val="22"/>
          <w:u w:val="single"/>
        </w:rPr>
        <w:t>混合</w:t>
      </w:r>
      <w:r w:rsidR="00F079CF" w:rsidRPr="00564831">
        <w:rPr>
          <w:rFonts w:ascii="Times New Roman" w:hAnsi="Times New Roman" w:cs="Times New Roman" w:hint="eastAsia"/>
          <w:sz w:val="24"/>
          <w:szCs w:val="22"/>
          <w:u w:val="single"/>
        </w:rPr>
        <w:t>树脂溶液游离的</w:t>
      </w:r>
      <w:r w:rsidR="002E5A00" w:rsidRPr="00564831">
        <w:rPr>
          <w:rFonts w:ascii="Times New Roman" w:hAnsi="Times New Roman" w:cs="Times New Roman" w:hint="eastAsia"/>
          <w:sz w:val="24"/>
          <w:szCs w:val="22"/>
          <w:u w:val="single"/>
        </w:rPr>
        <w:t>酸酐类、</w:t>
      </w:r>
      <w:r w:rsidR="00CB0634" w:rsidRPr="00564831">
        <w:rPr>
          <w:rFonts w:ascii="Times New Roman" w:hAnsi="Times New Roman" w:cs="Times New Roman" w:hint="eastAsia"/>
          <w:sz w:val="24"/>
          <w:szCs w:val="22"/>
          <w:u w:val="single"/>
        </w:rPr>
        <w:t>醇类挥发性有机物</w:t>
      </w:r>
      <w:r w:rsidR="00C74570" w:rsidRPr="00564831">
        <w:rPr>
          <w:rFonts w:ascii="Times New Roman" w:hAnsi="Times New Roman" w:cs="Times New Roman" w:hint="eastAsia"/>
          <w:sz w:val="24"/>
          <w:szCs w:val="22"/>
          <w:u w:val="single"/>
        </w:rPr>
        <w:t>（本次评价在废气中以非甲烷总烃计）产生量为</w:t>
      </w:r>
      <w:r w:rsidR="00F079CF" w:rsidRPr="00564831">
        <w:rPr>
          <w:rFonts w:ascii="Times New Roman" w:hAnsi="Times New Roman" w:cs="Times New Roman" w:hint="eastAsia"/>
          <w:sz w:val="24"/>
          <w:szCs w:val="22"/>
          <w:u w:val="single"/>
        </w:rPr>
        <w:t>3.108</w:t>
      </w:r>
      <w:r w:rsidR="00C74570" w:rsidRPr="00564831">
        <w:rPr>
          <w:rFonts w:ascii="Times New Roman" w:hAnsi="Times New Roman" w:cs="Times New Roman" w:hint="eastAsia"/>
          <w:sz w:val="24"/>
          <w:szCs w:val="22"/>
          <w:u w:val="single"/>
        </w:rPr>
        <w:t>t/a</w:t>
      </w:r>
      <w:r w:rsidR="00C74570" w:rsidRPr="00564831">
        <w:rPr>
          <w:rFonts w:ascii="Times New Roman" w:hAnsi="Times New Roman" w:cs="Times New Roman" w:hint="eastAsia"/>
          <w:sz w:val="24"/>
          <w:szCs w:val="22"/>
          <w:u w:val="single"/>
        </w:rPr>
        <w:t>，</w:t>
      </w:r>
      <w:r w:rsidR="00CA77F4" w:rsidRPr="00564831">
        <w:rPr>
          <w:rFonts w:ascii="Times New Roman" w:hAnsi="Times New Roman" w:cs="Times New Roman" w:hint="eastAsia"/>
          <w:sz w:val="24"/>
          <w:szCs w:val="22"/>
          <w:u w:val="single"/>
        </w:rPr>
        <w:t>按照上述分析项目有机废气产生情况，</w:t>
      </w:r>
      <w:r w:rsidR="00D76750" w:rsidRPr="00564831">
        <w:rPr>
          <w:rFonts w:ascii="Times New Roman" w:hAnsi="Times New Roman" w:cs="Times New Roman" w:hint="eastAsia"/>
          <w:sz w:val="24"/>
          <w:szCs w:val="22"/>
          <w:u w:val="single"/>
        </w:rPr>
        <w:t>本项目</w:t>
      </w:r>
      <w:r w:rsidR="00CA77F4" w:rsidRPr="00564831">
        <w:rPr>
          <w:rFonts w:ascii="Times New Roman" w:hAnsi="Times New Roman" w:cs="Times New Roman" w:hint="eastAsia"/>
          <w:sz w:val="24"/>
          <w:szCs w:val="22"/>
          <w:u w:val="single"/>
        </w:rPr>
        <w:t>挥发性</w:t>
      </w:r>
      <w:r w:rsidR="00D76750" w:rsidRPr="00564831">
        <w:rPr>
          <w:rFonts w:ascii="Times New Roman" w:hAnsi="Times New Roman" w:cs="Times New Roman" w:hint="eastAsia"/>
          <w:sz w:val="24"/>
          <w:szCs w:val="22"/>
          <w:u w:val="single"/>
        </w:rPr>
        <w:t>有机废气产生量为</w:t>
      </w:r>
      <w:r w:rsidR="00CA77F4" w:rsidRPr="00564831">
        <w:rPr>
          <w:rFonts w:ascii="Times New Roman" w:hAnsi="Times New Roman" w:cs="Times New Roman" w:hint="eastAsia"/>
          <w:sz w:val="24"/>
          <w:szCs w:val="22"/>
          <w:u w:val="single"/>
        </w:rPr>
        <w:t>4.8</w:t>
      </w:r>
      <w:r w:rsidR="00945AA7" w:rsidRPr="00564831">
        <w:rPr>
          <w:rFonts w:ascii="Times New Roman" w:hAnsi="Times New Roman" w:cs="Times New Roman" w:hint="eastAsia"/>
          <w:sz w:val="24"/>
          <w:szCs w:val="22"/>
          <w:u w:val="single"/>
        </w:rPr>
        <w:t>7</w:t>
      </w:r>
      <w:r w:rsidR="00CA77F4" w:rsidRPr="00564831">
        <w:rPr>
          <w:rFonts w:ascii="Times New Roman" w:hAnsi="Times New Roman" w:cs="Times New Roman" w:hint="eastAsia"/>
          <w:sz w:val="24"/>
          <w:szCs w:val="22"/>
          <w:u w:val="single"/>
        </w:rPr>
        <w:t>4</w:t>
      </w:r>
      <w:r w:rsidR="00D76750" w:rsidRPr="00564831">
        <w:rPr>
          <w:rFonts w:ascii="Times New Roman" w:hAnsi="Times New Roman" w:cs="Times New Roman" w:hint="eastAsia"/>
          <w:sz w:val="24"/>
          <w:szCs w:val="22"/>
          <w:u w:val="single"/>
        </w:rPr>
        <w:t>t/a</w:t>
      </w:r>
      <w:r w:rsidR="00D76750" w:rsidRPr="00564831">
        <w:rPr>
          <w:rFonts w:ascii="Times New Roman" w:hAnsi="Times New Roman" w:cs="Times New Roman" w:hint="eastAsia"/>
          <w:sz w:val="24"/>
          <w:szCs w:val="22"/>
          <w:u w:val="single"/>
        </w:rPr>
        <w:t>（</w:t>
      </w:r>
      <w:r w:rsidR="00D76750" w:rsidRPr="00564831">
        <w:rPr>
          <w:rFonts w:ascii="Times New Roman" w:hAnsi="Times New Roman" w:cs="Times New Roman" w:hint="eastAsia"/>
          <w:sz w:val="24"/>
          <w:szCs w:val="22"/>
          <w:u w:val="single"/>
        </w:rPr>
        <w:t>0.</w:t>
      </w:r>
      <w:r w:rsidR="00CA77F4" w:rsidRPr="00564831">
        <w:rPr>
          <w:rFonts w:ascii="Times New Roman" w:hAnsi="Times New Roman" w:cs="Times New Roman" w:hint="eastAsia"/>
          <w:sz w:val="24"/>
          <w:szCs w:val="22"/>
          <w:u w:val="single"/>
        </w:rPr>
        <w:t>67</w:t>
      </w:r>
      <w:r w:rsidR="00945AA7" w:rsidRPr="00564831">
        <w:rPr>
          <w:rFonts w:ascii="Times New Roman" w:hAnsi="Times New Roman" w:cs="Times New Roman" w:hint="eastAsia"/>
          <w:sz w:val="24"/>
          <w:szCs w:val="22"/>
          <w:u w:val="single"/>
        </w:rPr>
        <w:t>7</w:t>
      </w:r>
      <w:r w:rsidR="00D76750" w:rsidRPr="00564831">
        <w:rPr>
          <w:rFonts w:ascii="Times New Roman" w:hAnsi="Times New Roman" w:cs="Times New Roman" w:hint="eastAsia"/>
          <w:sz w:val="24"/>
          <w:szCs w:val="22"/>
          <w:u w:val="single"/>
        </w:rPr>
        <w:t>kg/h</w:t>
      </w:r>
      <w:r w:rsidR="00D76750" w:rsidRPr="00564831">
        <w:rPr>
          <w:rFonts w:ascii="Times New Roman" w:hAnsi="Times New Roman" w:cs="Times New Roman" w:hint="eastAsia"/>
          <w:sz w:val="24"/>
          <w:szCs w:val="22"/>
          <w:u w:val="single"/>
        </w:rPr>
        <w:t>，年工作</w:t>
      </w:r>
      <w:r w:rsidR="00CA77F4" w:rsidRPr="00564831">
        <w:rPr>
          <w:rFonts w:ascii="Times New Roman" w:hAnsi="Times New Roman" w:cs="Times New Roman" w:hint="eastAsia"/>
          <w:sz w:val="24"/>
          <w:szCs w:val="22"/>
          <w:u w:val="single"/>
        </w:rPr>
        <w:t>72</w:t>
      </w:r>
      <w:r w:rsidR="00D76750" w:rsidRPr="00564831">
        <w:rPr>
          <w:rFonts w:ascii="Times New Roman" w:hAnsi="Times New Roman" w:cs="Times New Roman" w:hint="eastAsia"/>
          <w:sz w:val="24"/>
          <w:szCs w:val="22"/>
          <w:u w:val="single"/>
        </w:rPr>
        <w:t>00h</w:t>
      </w:r>
      <w:r w:rsidR="00D76750" w:rsidRPr="00564831">
        <w:rPr>
          <w:rFonts w:ascii="Times New Roman" w:hAnsi="Times New Roman" w:cs="Times New Roman" w:hint="eastAsia"/>
          <w:sz w:val="24"/>
          <w:szCs w:val="22"/>
          <w:u w:val="single"/>
        </w:rPr>
        <w:t>）</w:t>
      </w:r>
      <w:r w:rsidR="00CA77F4" w:rsidRPr="00564831">
        <w:rPr>
          <w:rFonts w:ascii="Times New Roman" w:hAnsi="Times New Roman" w:cs="Times New Roman" w:hint="eastAsia"/>
          <w:sz w:val="24"/>
          <w:szCs w:val="22"/>
          <w:u w:val="single"/>
        </w:rPr>
        <w:t>，其中主要以非甲烷总烃</w:t>
      </w:r>
      <w:r w:rsidR="00945AA7" w:rsidRPr="00564831">
        <w:rPr>
          <w:rFonts w:ascii="Times New Roman" w:hAnsi="Times New Roman" w:cs="Times New Roman" w:hint="eastAsia"/>
          <w:sz w:val="24"/>
          <w:szCs w:val="22"/>
          <w:u w:val="single"/>
        </w:rPr>
        <w:t>、</w:t>
      </w:r>
      <w:r w:rsidR="00CA77F4" w:rsidRPr="00564831">
        <w:rPr>
          <w:rFonts w:ascii="Times New Roman" w:hAnsi="Times New Roman" w:cs="Times New Roman" w:hint="eastAsia"/>
          <w:sz w:val="24"/>
          <w:szCs w:val="22"/>
          <w:u w:val="single"/>
        </w:rPr>
        <w:t>苯乙烯为主</w:t>
      </w:r>
      <w:r w:rsidR="00D76750" w:rsidRPr="00564831">
        <w:rPr>
          <w:rFonts w:ascii="Times New Roman" w:hAnsi="Times New Roman" w:cs="Times New Roman" w:hint="eastAsia"/>
          <w:sz w:val="24"/>
          <w:szCs w:val="22"/>
          <w:u w:val="single"/>
        </w:rPr>
        <w:t>。</w:t>
      </w:r>
    </w:p>
    <w:p w:rsidR="00D76750" w:rsidRPr="003629C0" w:rsidRDefault="00BE10A5" w:rsidP="00D76750">
      <w:pPr>
        <w:spacing w:line="360" w:lineRule="auto"/>
        <w:ind w:firstLineChars="200" w:firstLine="480"/>
        <w:contextualSpacing/>
        <w:rPr>
          <w:rFonts w:ascii="Times New Roman" w:hAnsi="Times New Roman" w:cs="Times New Roman"/>
          <w:sz w:val="24"/>
          <w:szCs w:val="22"/>
          <w:u w:val="single"/>
        </w:rPr>
      </w:pPr>
      <w:r w:rsidRPr="00FC3094">
        <w:rPr>
          <w:rFonts w:ascii="Times New Roman" w:hAnsi="Times New Roman" w:cs="Times New Roman" w:hint="eastAsia"/>
          <w:sz w:val="24"/>
          <w:szCs w:val="22"/>
        </w:rPr>
        <w:t>有机废气中苯乙烯属于恶臭类污染物，评价要求项目</w:t>
      </w:r>
      <w:r w:rsidR="00D76750" w:rsidRPr="00FC3094">
        <w:rPr>
          <w:rFonts w:ascii="Times New Roman" w:hAnsi="Times New Roman" w:cs="Times New Roman" w:hint="eastAsia"/>
          <w:sz w:val="24"/>
          <w:szCs w:val="22"/>
        </w:rPr>
        <w:t>采用</w:t>
      </w:r>
      <w:r w:rsidR="00D76750" w:rsidRPr="003629C0">
        <w:rPr>
          <w:rFonts w:ascii="Times New Roman" w:hAnsi="Times New Roman" w:cs="Times New Roman" w:hint="eastAsia"/>
          <w:sz w:val="24"/>
          <w:szCs w:val="22"/>
          <w:u w:val="single"/>
        </w:rPr>
        <w:t>在</w:t>
      </w:r>
      <w:r w:rsidR="00593024" w:rsidRPr="003629C0">
        <w:rPr>
          <w:rFonts w:ascii="Times New Roman" w:hAnsi="Times New Roman" w:cs="Times New Roman" w:hint="eastAsia"/>
          <w:sz w:val="24"/>
          <w:szCs w:val="22"/>
          <w:u w:val="single"/>
        </w:rPr>
        <w:t>片材</w:t>
      </w:r>
      <w:r w:rsidR="00D76750" w:rsidRPr="003629C0">
        <w:rPr>
          <w:rFonts w:ascii="Times New Roman" w:hAnsi="Times New Roman" w:cs="Times New Roman" w:hint="eastAsia"/>
          <w:sz w:val="24"/>
          <w:szCs w:val="22"/>
          <w:u w:val="single"/>
        </w:rPr>
        <w:t>车间</w:t>
      </w:r>
      <w:r w:rsidR="00593024" w:rsidRPr="003629C0">
        <w:rPr>
          <w:rFonts w:ascii="Times New Roman" w:hAnsi="Times New Roman" w:cs="Times New Roman" w:hint="eastAsia"/>
          <w:sz w:val="24"/>
          <w:szCs w:val="22"/>
          <w:u w:val="single"/>
        </w:rPr>
        <w:t>溶液搅拌、片材机设置为</w:t>
      </w:r>
      <w:r w:rsidR="002E13E9" w:rsidRPr="003629C0">
        <w:rPr>
          <w:rFonts w:ascii="Times New Roman" w:hAnsi="Times New Roman" w:cs="Times New Roman" w:hint="eastAsia"/>
          <w:sz w:val="24"/>
          <w:szCs w:val="22"/>
          <w:u w:val="single"/>
        </w:rPr>
        <w:t>单独</w:t>
      </w:r>
      <w:r w:rsidR="00593024" w:rsidRPr="003629C0">
        <w:rPr>
          <w:rFonts w:ascii="Times New Roman" w:hAnsi="Times New Roman" w:cs="Times New Roman" w:hint="eastAsia"/>
          <w:sz w:val="24"/>
          <w:szCs w:val="22"/>
          <w:u w:val="single"/>
        </w:rPr>
        <w:t>密闭式房间并设置负压集气罩，模压车间</w:t>
      </w:r>
      <w:r w:rsidR="002E13E9" w:rsidRPr="003629C0">
        <w:rPr>
          <w:rFonts w:ascii="Times New Roman" w:hAnsi="Times New Roman" w:cs="Times New Roman" w:hint="eastAsia"/>
          <w:sz w:val="24"/>
          <w:szCs w:val="22"/>
          <w:u w:val="single"/>
        </w:rPr>
        <w:t>和缠绕车间</w:t>
      </w:r>
      <w:r w:rsidR="00593024" w:rsidRPr="003629C0">
        <w:rPr>
          <w:rFonts w:ascii="Times New Roman" w:hAnsi="Times New Roman" w:cs="Times New Roman" w:hint="eastAsia"/>
          <w:sz w:val="24"/>
          <w:szCs w:val="22"/>
          <w:u w:val="single"/>
        </w:rPr>
        <w:t>由于设备体积较大</w:t>
      </w:r>
      <w:r w:rsidR="002E13E9" w:rsidRPr="003629C0">
        <w:rPr>
          <w:rFonts w:ascii="Times New Roman" w:hAnsi="Times New Roman" w:cs="Times New Roman" w:hint="eastAsia"/>
          <w:sz w:val="24"/>
          <w:szCs w:val="22"/>
          <w:u w:val="single"/>
        </w:rPr>
        <w:t>，</w:t>
      </w:r>
      <w:r w:rsidR="00593024" w:rsidRPr="003629C0">
        <w:rPr>
          <w:rFonts w:ascii="Times New Roman" w:hAnsi="Times New Roman" w:cs="Times New Roman" w:hint="eastAsia"/>
          <w:sz w:val="24"/>
          <w:szCs w:val="22"/>
          <w:u w:val="single"/>
        </w:rPr>
        <w:t>在</w:t>
      </w:r>
      <w:r w:rsidR="002E13E9" w:rsidRPr="003629C0">
        <w:rPr>
          <w:rFonts w:ascii="Times New Roman" w:hAnsi="Times New Roman" w:cs="Times New Roman" w:hint="eastAsia"/>
          <w:sz w:val="24"/>
          <w:szCs w:val="22"/>
          <w:u w:val="single"/>
        </w:rPr>
        <w:t>车间设备旁</w:t>
      </w:r>
      <w:r w:rsidR="00593024" w:rsidRPr="003629C0">
        <w:rPr>
          <w:rFonts w:ascii="Times New Roman" w:hAnsi="Times New Roman" w:cs="Times New Roman" w:hint="eastAsia"/>
          <w:sz w:val="24"/>
          <w:szCs w:val="22"/>
          <w:u w:val="single"/>
        </w:rPr>
        <w:t>侧向设立负压</w:t>
      </w:r>
      <w:r w:rsidR="00D76750" w:rsidRPr="003629C0">
        <w:rPr>
          <w:rFonts w:ascii="Times New Roman" w:hAnsi="Times New Roman" w:cs="Times New Roman" w:hint="eastAsia"/>
          <w:sz w:val="24"/>
          <w:szCs w:val="22"/>
          <w:u w:val="single"/>
        </w:rPr>
        <w:t>集气罩</w:t>
      </w:r>
      <w:r w:rsidRPr="003629C0">
        <w:rPr>
          <w:rFonts w:ascii="Times New Roman" w:hAnsi="Times New Roman" w:cs="Times New Roman" w:hint="eastAsia"/>
          <w:sz w:val="24"/>
          <w:szCs w:val="22"/>
          <w:u w:val="single"/>
        </w:rPr>
        <w:t>，车间</w:t>
      </w:r>
      <w:r w:rsidR="00F27BDC" w:rsidRPr="003629C0">
        <w:rPr>
          <w:rFonts w:ascii="Times New Roman" w:hAnsi="Times New Roman" w:cs="Times New Roman" w:hint="eastAsia"/>
          <w:sz w:val="24"/>
          <w:szCs w:val="22"/>
          <w:u w:val="single"/>
        </w:rPr>
        <w:t>均设置为密闭式，最大限度防止挥发性有机废气无组织外排，生产车间</w:t>
      </w:r>
      <w:r w:rsidRPr="003629C0">
        <w:rPr>
          <w:rFonts w:ascii="Times New Roman" w:hAnsi="Times New Roman" w:cs="Times New Roman" w:hint="eastAsia"/>
          <w:sz w:val="24"/>
          <w:szCs w:val="22"/>
          <w:u w:val="single"/>
        </w:rPr>
        <w:t>内所有</w:t>
      </w:r>
      <w:r w:rsidR="00F27BDC" w:rsidRPr="003629C0">
        <w:rPr>
          <w:rFonts w:ascii="Times New Roman" w:hAnsi="Times New Roman" w:cs="Times New Roman" w:hint="eastAsia"/>
          <w:sz w:val="24"/>
          <w:szCs w:val="22"/>
          <w:u w:val="single"/>
        </w:rPr>
        <w:t>挥发性</w:t>
      </w:r>
      <w:r w:rsidR="00593024" w:rsidRPr="003629C0">
        <w:rPr>
          <w:rFonts w:ascii="Times New Roman" w:hAnsi="Times New Roman" w:cs="Times New Roman" w:hint="eastAsia"/>
          <w:sz w:val="24"/>
          <w:szCs w:val="22"/>
          <w:u w:val="single"/>
        </w:rPr>
        <w:t>有机</w:t>
      </w:r>
      <w:r w:rsidR="00D76750" w:rsidRPr="003629C0">
        <w:rPr>
          <w:rFonts w:ascii="Times New Roman" w:hAnsi="Times New Roman" w:cs="Times New Roman" w:hint="eastAsia"/>
          <w:sz w:val="24"/>
          <w:szCs w:val="22"/>
          <w:u w:val="single"/>
        </w:rPr>
        <w:t>废气进行负压收集，然后在经</w:t>
      </w:r>
      <w:r w:rsidRPr="003629C0">
        <w:rPr>
          <w:rFonts w:ascii="Times New Roman" w:hAnsi="Times New Roman" w:cs="Times New Roman" w:hint="eastAsia"/>
          <w:sz w:val="24"/>
          <w:szCs w:val="22"/>
          <w:u w:val="single"/>
        </w:rPr>
        <w:t>车间集气系统送入</w:t>
      </w:r>
      <w:r w:rsidR="00D76750" w:rsidRPr="003629C0">
        <w:rPr>
          <w:rFonts w:ascii="Times New Roman" w:hAnsi="Times New Roman" w:cs="Times New Roman" w:hint="eastAsia"/>
          <w:sz w:val="24"/>
          <w:szCs w:val="22"/>
          <w:u w:val="single"/>
        </w:rPr>
        <w:t>UV</w:t>
      </w:r>
      <w:r w:rsidR="00D76750" w:rsidRPr="003629C0">
        <w:rPr>
          <w:rFonts w:ascii="Times New Roman" w:hAnsi="Times New Roman" w:cs="Times New Roman" w:hint="eastAsia"/>
          <w:sz w:val="24"/>
          <w:szCs w:val="22"/>
          <w:u w:val="single"/>
        </w:rPr>
        <w:t>光解</w:t>
      </w:r>
      <w:r w:rsidR="00593024" w:rsidRPr="003629C0">
        <w:rPr>
          <w:rFonts w:ascii="Times New Roman" w:hAnsi="Times New Roman" w:cs="Times New Roman" w:hint="eastAsia"/>
          <w:sz w:val="24"/>
          <w:szCs w:val="22"/>
          <w:u w:val="single"/>
        </w:rPr>
        <w:t>催化</w:t>
      </w:r>
      <w:r w:rsidR="00D76750" w:rsidRPr="003629C0">
        <w:rPr>
          <w:rFonts w:ascii="Times New Roman" w:hAnsi="Times New Roman" w:cs="Times New Roman" w:hint="eastAsia"/>
          <w:sz w:val="24"/>
          <w:szCs w:val="22"/>
          <w:u w:val="single"/>
        </w:rPr>
        <w:t>净化器</w:t>
      </w:r>
      <w:r w:rsidR="00593024" w:rsidRPr="003629C0">
        <w:rPr>
          <w:rFonts w:ascii="Times New Roman" w:hAnsi="Times New Roman" w:cs="Times New Roman" w:hint="eastAsia"/>
          <w:sz w:val="24"/>
          <w:szCs w:val="22"/>
          <w:u w:val="single"/>
        </w:rPr>
        <w:t>（</w:t>
      </w:r>
      <w:r w:rsidR="00F27BDC" w:rsidRPr="003629C0">
        <w:rPr>
          <w:rFonts w:ascii="Times New Roman" w:hAnsi="Times New Roman" w:cs="Times New Roman" w:hint="eastAsia"/>
          <w:sz w:val="24"/>
          <w:szCs w:val="22"/>
          <w:u w:val="single"/>
        </w:rPr>
        <w:t>设计去除效率</w:t>
      </w:r>
      <w:r w:rsidR="00593024" w:rsidRPr="003629C0">
        <w:rPr>
          <w:rFonts w:ascii="Times New Roman" w:hAnsi="Times New Roman" w:cs="Times New Roman" w:hint="eastAsia"/>
          <w:sz w:val="24"/>
          <w:szCs w:val="22"/>
          <w:u w:val="single"/>
        </w:rPr>
        <w:t>70%</w:t>
      </w:r>
      <w:r w:rsidR="00593024" w:rsidRPr="003629C0">
        <w:rPr>
          <w:rFonts w:ascii="Times New Roman" w:hAnsi="Times New Roman" w:cs="Times New Roman" w:hint="eastAsia"/>
          <w:sz w:val="24"/>
          <w:szCs w:val="22"/>
          <w:u w:val="single"/>
        </w:rPr>
        <w:t>）</w:t>
      </w:r>
      <w:r w:rsidR="00D76750" w:rsidRPr="003629C0">
        <w:rPr>
          <w:rFonts w:ascii="Times New Roman" w:hAnsi="Times New Roman" w:cs="Times New Roman" w:hint="eastAsia"/>
          <w:sz w:val="24"/>
          <w:szCs w:val="22"/>
          <w:u w:val="single"/>
        </w:rPr>
        <w:t>进行处理，再送往活性炭吸附</w:t>
      </w:r>
      <w:r w:rsidR="00593024" w:rsidRPr="003629C0">
        <w:rPr>
          <w:rFonts w:ascii="Times New Roman" w:hAnsi="Times New Roman" w:cs="Times New Roman" w:hint="eastAsia"/>
          <w:sz w:val="24"/>
          <w:szCs w:val="22"/>
          <w:u w:val="single"/>
        </w:rPr>
        <w:t>（</w:t>
      </w:r>
      <w:r w:rsidR="00F27BDC" w:rsidRPr="003629C0">
        <w:rPr>
          <w:rFonts w:ascii="Times New Roman" w:hAnsi="Times New Roman" w:cs="Times New Roman" w:hint="eastAsia"/>
          <w:sz w:val="24"/>
          <w:szCs w:val="22"/>
          <w:u w:val="single"/>
        </w:rPr>
        <w:t>设计去除效率</w:t>
      </w:r>
      <w:r w:rsidR="00593024" w:rsidRPr="003629C0">
        <w:rPr>
          <w:rFonts w:ascii="Times New Roman" w:hAnsi="Times New Roman" w:cs="Times New Roman" w:hint="eastAsia"/>
          <w:sz w:val="24"/>
          <w:szCs w:val="22"/>
          <w:u w:val="single"/>
        </w:rPr>
        <w:t>80%</w:t>
      </w:r>
      <w:r w:rsidR="00593024" w:rsidRPr="003629C0">
        <w:rPr>
          <w:rFonts w:ascii="Times New Roman" w:hAnsi="Times New Roman" w:cs="Times New Roman" w:hint="eastAsia"/>
          <w:sz w:val="24"/>
          <w:szCs w:val="22"/>
          <w:u w:val="single"/>
        </w:rPr>
        <w:t>）</w:t>
      </w:r>
      <w:r w:rsidR="00D76750" w:rsidRPr="003629C0">
        <w:rPr>
          <w:rFonts w:ascii="Times New Roman" w:hAnsi="Times New Roman" w:cs="Times New Roman" w:hint="eastAsia"/>
          <w:sz w:val="24"/>
          <w:szCs w:val="22"/>
          <w:u w:val="single"/>
        </w:rPr>
        <w:t>装置进行</w:t>
      </w:r>
      <w:r w:rsidR="00F27BDC" w:rsidRPr="003629C0">
        <w:rPr>
          <w:rFonts w:ascii="Times New Roman" w:hAnsi="Times New Roman" w:cs="Times New Roman" w:hint="eastAsia"/>
          <w:sz w:val="24"/>
          <w:szCs w:val="22"/>
          <w:u w:val="single"/>
        </w:rPr>
        <w:t>处理</w:t>
      </w:r>
      <w:r w:rsidR="00D76750" w:rsidRPr="003629C0">
        <w:rPr>
          <w:rFonts w:ascii="Times New Roman" w:hAnsi="Times New Roman" w:cs="Times New Roman" w:hint="eastAsia"/>
          <w:sz w:val="24"/>
          <w:szCs w:val="22"/>
          <w:u w:val="single"/>
        </w:rPr>
        <w:t>，处置后的尾气</w:t>
      </w:r>
      <w:r w:rsidR="00D76750" w:rsidRPr="003629C0">
        <w:rPr>
          <w:rFonts w:ascii="Times New Roman" w:hAnsi="Times New Roman" w:cs="Times New Roman" w:hint="eastAsia"/>
          <w:sz w:val="24"/>
          <w:szCs w:val="22"/>
          <w:u w:val="single"/>
        </w:rPr>
        <w:lastRenderedPageBreak/>
        <w:t>统一经过一根</w:t>
      </w:r>
      <w:r w:rsidR="00D76750" w:rsidRPr="003629C0">
        <w:rPr>
          <w:rFonts w:ascii="Times New Roman" w:hAnsi="Times New Roman" w:cs="Times New Roman" w:hint="eastAsia"/>
          <w:sz w:val="24"/>
          <w:szCs w:val="22"/>
          <w:u w:val="single"/>
        </w:rPr>
        <w:t>15m</w:t>
      </w:r>
      <w:r w:rsidR="00D76750" w:rsidRPr="003629C0">
        <w:rPr>
          <w:rFonts w:ascii="Times New Roman" w:hAnsi="Times New Roman" w:cs="Times New Roman" w:hint="eastAsia"/>
          <w:sz w:val="24"/>
          <w:szCs w:val="22"/>
          <w:u w:val="single"/>
        </w:rPr>
        <w:t>高排气筒</w:t>
      </w:r>
      <w:r w:rsidR="005C6314" w:rsidRPr="003629C0">
        <w:rPr>
          <w:rFonts w:ascii="Times New Roman" w:hAnsi="Times New Roman" w:cs="Times New Roman" w:hint="eastAsia"/>
          <w:sz w:val="24"/>
          <w:szCs w:val="22"/>
          <w:u w:val="single"/>
        </w:rPr>
        <w:t>（车间排气筒</w:t>
      </w:r>
      <w:r w:rsidR="005C6314" w:rsidRPr="003629C0">
        <w:rPr>
          <w:rFonts w:ascii="Times New Roman" w:hAnsi="Times New Roman" w:cs="Times New Roman" w:hint="eastAsia"/>
          <w:sz w:val="24"/>
          <w:szCs w:val="22"/>
          <w:u w:val="single"/>
        </w:rPr>
        <w:t>D</w:t>
      </w:r>
      <w:r w:rsidR="00943C3F" w:rsidRPr="003629C0">
        <w:rPr>
          <w:rFonts w:ascii="Times New Roman" w:hAnsi="Times New Roman" w:cs="Times New Roman" w:hint="eastAsia"/>
          <w:sz w:val="24"/>
          <w:szCs w:val="22"/>
          <w:u w:val="single"/>
        </w:rPr>
        <w:t>A</w:t>
      </w:r>
      <w:r w:rsidR="005C6314" w:rsidRPr="003629C0">
        <w:rPr>
          <w:rFonts w:ascii="Times New Roman" w:hAnsi="Times New Roman" w:cs="Times New Roman" w:hint="eastAsia"/>
          <w:sz w:val="24"/>
          <w:szCs w:val="22"/>
          <w:u w:val="single"/>
        </w:rPr>
        <w:t>001</w:t>
      </w:r>
      <w:r w:rsidR="005C6314" w:rsidRPr="003629C0">
        <w:rPr>
          <w:rFonts w:ascii="Times New Roman" w:hAnsi="Times New Roman" w:cs="Times New Roman" w:hint="eastAsia"/>
          <w:sz w:val="24"/>
          <w:szCs w:val="22"/>
          <w:u w:val="single"/>
        </w:rPr>
        <w:t>）</w:t>
      </w:r>
      <w:r w:rsidR="00D76750" w:rsidRPr="003629C0">
        <w:rPr>
          <w:rFonts w:ascii="Times New Roman" w:hAnsi="Times New Roman" w:cs="Times New Roman" w:hint="eastAsia"/>
          <w:sz w:val="24"/>
          <w:szCs w:val="22"/>
          <w:u w:val="single"/>
        </w:rPr>
        <w:t>排放。</w:t>
      </w:r>
    </w:p>
    <w:p w:rsidR="004E0275" w:rsidRPr="00A75088" w:rsidRDefault="001B3D8A" w:rsidP="00D50186">
      <w:pPr>
        <w:spacing w:line="360" w:lineRule="auto"/>
        <w:ind w:firstLineChars="200" w:firstLine="562"/>
        <w:contextualSpacing/>
        <w:rPr>
          <w:rFonts w:ascii="Times New Roman" w:hAnsi="Times New Roman" w:cs="Times New Roman"/>
          <w:sz w:val="24"/>
          <w:szCs w:val="22"/>
          <w:u w:val="single"/>
        </w:rPr>
      </w:pPr>
      <w:r w:rsidRPr="001B3D8A">
        <w:rPr>
          <w:rFonts w:ascii="Times New Roman" w:hAnsi="Times New Roman" w:cs="Times New Roman"/>
          <w:b/>
          <w:bCs/>
          <w:noProof/>
          <w:sz w:val="28"/>
          <w:szCs w:val="28"/>
        </w:rPr>
        <w:pict>
          <v:rect id="矩形 293" o:spid="_x0000_s1130" style="position:absolute;left:0;text-align:left;margin-left:72.25pt;margin-top:71.35pt;width:450pt;height:699.9pt;z-index:-25149542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" filled="f" strokeweight=".5pt">
            <w10:wrap anchorx="page" anchory="page"/>
          </v:rect>
        </w:pict>
      </w:r>
      <w:r w:rsidR="00D76750" w:rsidRPr="00FC3094">
        <w:rPr>
          <w:rFonts w:ascii="Times New Roman" w:hAnsi="Times New Roman" w:cs="Times New Roman" w:hint="eastAsia"/>
          <w:sz w:val="24"/>
          <w:szCs w:val="22"/>
        </w:rPr>
        <w:t>项目</w:t>
      </w:r>
      <w:r w:rsidR="004E0275" w:rsidRPr="00FC3094">
        <w:rPr>
          <w:rFonts w:ascii="Times New Roman" w:hAnsi="Times New Roman" w:cs="Times New Roman" w:hint="eastAsia"/>
          <w:sz w:val="24"/>
          <w:szCs w:val="22"/>
        </w:rPr>
        <w:t>配套建设的集气系统</w:t>
      </w:r>
      <w:r w:rsidR="004E0275" w:rsidRPr="00FC3094">
        <w:rPr>
          <w:rFonts w:ascii="Times New Roman" w:hAnsi="Times New Roman" w:cs="Times New Roman" w:hint="eastAsia"/>
          <w:sz w:val="24"/>
          <w:szCs w:val="22"/>
        </w:rPr>
        <w:t>+</w:t>
      </w:r>
      <w:r w:rsidR="00D76750" w:rsidRPr="00FC3094">
        <w:rPr>
          <w:rFonts w:ascii="Times New Roman" w:hAnsi="Times New Roman" w:cs="Times New Roman" w:hint="eastAsia"/>
          <w:sz w:val="24"/>
          <w:szCs w:val="22"/>
        </w:rPr>
        <w:t>有机废气处理系统</w:t>
      </w:r>
      <w:r w:rsidR="004E0275" w:rsidRPr="00FC3094">
        <w:rPr>
          <w:rFonts w:ascii="Times New Roman" w:hAnsi="Times New Roman" w:cs="Times New Roman" w:hint="eastAsia"/>
          <w:sz w:val="24"/>
          <w:szCs w:val="22"/>
        </w:rPr>
        <w:t>设计</w:t>
      </w:r>
      <w:r w:rsidR="00D76750" w:rsidRPr="00FC3094">
        <w:rPr>
          <w:rFonts w:ascii="Times New Roman" w:hAnsi="Times New Roman" w:cs="Times New Roman" w:hint="eastAsia"/>
          <w:sz w:val="24"/>
          <w:szCs w:val="22"/>
        </w:rPr>
        <w:t>风机总风量为</w:t>
      </w:r>
      <w:r w:rsidR="00ED3079" w:rsidRPr="00FC3094">
        <w:rPr>
          <w:rFonts w:ascii="Times New Roman" w:hAnsi="Times New Roman" w:cs="Times New Roman" w:hint="eastAsia"/>
          <w:sz w:val="24"/>
          <w:szCs w:val="22"/>
        </w:rPr>
        <w:t>2</w:t>
      </w:r>
      <w:r w:rsidR="00D76750" w:rsidRPr="00FC3094">
        <w:rPr>
          <w:rFonts w:ascii="Times New Roman" w:hAnsi="Times New Roman" w:cs="Times New Roman" w:hint="eastAsia"/>
          <w:sz w:val="24"/>
          <w:szCs w:val="22"/>
        </w:rPr>
        <w:t>0000m</w:t>
      </w:r>
      <w:r w:rsidR="00D76750" w:rsidRPr="00FC3094">
        <w:rPr>
          <w:rFonts w:ascii="Times New Roman" w:hAnsi="Times New Roman" w:cs="Times New Roman" w:hint="eastAsia"/>
          <w:sz w:val="24"/>
          <w:szCs w:val="22"/>
          <w:vertAlign w:val="superscript"/>
        </w:rPr>
        <w:t>3</w:t>
      </w:r>
      <w:r w:rsidR="00D76750" w:rsidRPr="00FC3094">
        <w:rPr>
          <w:rFonts w:ascii="Times New Roman" w:hAnsi="Times New Roman" w:cs="Times New Roman" w:hint="eastAsia"/>
          <w:sz w:val="24"/>
          <w:szCs w:val="22"/>
        </w:rPr>
        <w:t>/h</w:t>
      </w:r>
      <w:r w:rsidR="00D76750" w:rsidRPr="00FC3094">
        <w:rPr>
          <w:rFonts w:ascii="Times New Roman" w:hAnsi="Times New Roman" w:cs="Times New Roman" w:hint="eastAsia"/>
          <w:sz w:val="24"/>
          <w:szCs w:val="22"/>
        </w:rPr>
        <w:t>，</w:t>
      </w:r>
      <w:r w:rsidR="004E0275" w:rsidRPr="00A75088">
        <w:rPr>
          <w:rFonts w:ascii="Times New Roman" w:hAnsi="Times New Roman" w:cs="Times New Roman" w:hint="eastAsia"/>
          <w:sz w:val="24"/>
          <w:szCs w:val="22"/>
          <w:u w:val="single"/>
        </w:rPr>
        <w:t>车间区域</w:t>
      </w:r>
      <w:r w:rsidR="00D76750" w:rsidRPr="00A75088">
        <w:rPr>
          <w:rFonts w:ascii="Times New Roman" w:hAnsi="Times New Roman" w:cs="Times New Roman" w:hint="eastAsia"/>
          <w:sz w:val="24"/>
          <w:szCs w:val="22"/>
          <w:u w:val="single"/>
        </w:rPr>
        <w:t>捕风集气罩的效率不低于</w:t>
      </w:r>
      <w:r w:rsidR="00D76750" w:rsidRPr="00A75088">
        <w:rPr>
          <w:rFonts w:ascii="Times New Roman" w:hAnsi="Times New Roman" w:cs="Times New Roman" w:hint="eastAsia"/>
          <w:sz w:val="24"/>
          <w:szCs w:val="22"/>
          <w:u w:val="single"/>
        </w:rPr>
        <w:t>9</w:t>
      </w:r>
      <w:r w:rsidR="00ED3079" w:rsidRPr="00A75088">
        <w:rPr>
          <w:rFonts w:ascii="Times New Roman" w:hAnsi="Times New Roman" w:cs="Times New Roman" w:hint="eastAsia"/>
          <w:sz w:val="24"/>
          <w:szCs w:val="22"/>
          <w:u w:val="single"/>
        </w:rPr>
        <w:t>8</w:t>
      </w:r>
      <w:r w:rsidR="00D76750" w:rsidRPr="00A75088">
        <w:rPr>
          <w:rFonts w:ascii="Times New Roman" w:hAnsi="Times New Roman" w:cs="Times New Roman" w:hint="eastAsia"/>
          <w:sz w:val="24"/>
          <w:szCs w:val="22"/>
          <w:u w:val="single"/>
        </w:rPr>
        <w:t>%</w:t>
      </w:r>
      <w:r w:rsidR="00D76750" w:rsidRPr="00A75088">
        <w:rPr>
          <w:rFonts w:ascii="Times New Roman" w:hAnsi="Times New Roman" w:cs="Times New Roman" w:hint="eastAsia"/>
          <w:sz w:val="24"/>
          <w:szCs w:val="22"/>
          <w:u w:val="single"/>
        </w:rPr>
        <w:t>，</w:t>
      </w:r>
      <w:r w:rsidR="00D76750" w:rsidRPr="00A75088">
        <w:rPr>
          <w:rFonts w:ascii="Times New Roman" w:hAnsi="Times New Roman" w:cs="Times New Roman" w:hint="eastAsia"/>
          <w:sz w:val="24"/>
          <w:szCs w:val="22"/>
          <w:u w:val="single"/>
        </w:rPr>
        <w:t>UV</w:t>
      </w:r>
      <w:r w:rsidR="00D76750" w:rsidRPr="00A75088">
        <w:rPr>
          <w:rFonts w:ascii="Times New Roman" w:hAnsi="Times New Roman" w:cs="Times New Roman" w:hint="eastAsia"/>
          <w:sz w:val="24"/>
          <w:szCs w:val="22"/>
          <w:u w:val="single"/>
        </w:rPr>
        <w:t>光解</w:t>
      </w:r>
      <w:r w:rsidR="005C6314" w:rsidRPr="00A75088">
        <w:rPr>
          <w:rFonts w:ascii="Times New Roman" w:hAnsi="Times New Roman" w:cs="Times New Roman" w:hint="eastAsia"/>
          <w:sz w:val="24"/>
          <w:szCs w:val="22"/>
          <w:u w:val="single"/>
        </w:rPr>
        <w:t>催化氧化</w:t>
      </w:r>
      <w:r w:rsidR="00D76750" w:rsidRPr="00A75088">
        <w:rPr>
          <w:rFonts w:ascii="Times New Roman" w:hAnsi="Times New Roman" w:cs="Times New Roman" w:hint="eastAsia"/>
          <w:sz w:val="24"/>
          <w:szCs w:val="22"/>
          <w:u w:val="single"/>
        </w:rPr>
        <w:t>+</w:t>
      </w:r>
      <w:r w:rsidR="00D76750" w:rsidRPr="00A75088">
        <w:rPr>
          <w:rFonts w:ascii="Times New Roman" w:hAnsi="Times New Roman" w:cs="Times New Roman" w:hint="eastAsia"/>
          <w:sz w:val="24"/>
          <w:szCs w:val="22"/>
          <w:u w:val="single"/>
        </w:rPr>
        <w:t>活性炭吸附</w:t>
      </w:r>
      <w:r w:rsidR="003F763A" w:rsidRPr="00A75088">
        <w:rPr>
          <w:rFonts w:ascii="Times New Roman" w:hAnsi="Times New Roman" w:cs="Times New Roman" w:hint="eastAsia"/>
          <w:sz w:val="24"/>
          <w:szCs w:val="22"/>
          <w:u w:val="single"/>
        </w:rPr>
        <w:t>废气处理设施综合</w:t>
      </w:r>
      <w:r w:rsidR="00D76750" w:rsidRPr="00A75088">
        <w:rPr>
          <w:rFonts w:ascii="Times New Roman" w:hAnsi="Times New Roman" w:cs="Times New Roman" w:hint="eastAsia"/>
          <w:sz w:val="24"/>
          <w:szCs w:val="22"/>
          <w:u w:val="single"/>
        </w:rPr>
        <w:t>处理效率为</w:t>
      </w:r>
      <w:r w:rsidR="00D76750" w:rsidRPr="00A75088">
        <w:rPr>
          <w:rFonts w:ascii="Times New Roman" w:hAnsi="Times New Roman" w:cs="Times New Roman" w:hint="eastAsia"/>
          <w:sz w:val="24"/>
          <w:szCs w:val="22"/>
          <w:u w:val="single"/>
        </w:rPr>
        <w:t>9</w:t>
      </w:r>
      <w:r w:rsidR="00ED3079" w:rsidRPr="00A75088">
        <w:rPr>
          <w:rFonts w:ascii="Times New Roman" w:hAnsi="Times New Roman" w:cs="Times New Roman" w:hint="eastAsia"/>
          <w:sz w:val="24"/>
          <w:szCs w:val="22"/>
          <w:u w:val="single"/>
        </w:rPr>
        <w:t>4</w:t>
      </w:r>
      <w:r w:rsidR="00D76750" w:rsidRPr="00A75088">
        <w:rPr>
          <w:rFonts w:ascii="Times New Roman" w:hAnsi="Times New Roman" w:cs="Times New Roman" w:hint="eastAsia"/>
          <w:sz w:val="24"/>
          <w:szCs w:val="22"/>
          <w:u w:val="single"/>
        </w:rPr>
        <w:t>%</w:t>
      </w:r>
      <w:r w:rsidR="00D76750" w:rsidRPr="00A75088">
        <w:rPr>
          <w:rFonts w:ascii="Times New Roman" w:hAnsi="Times New Roman" w:cs="Times New Roman" w:hint="eastAsia"/>
          <w:sz w:val="24"/>
          <w:szCs w:val="22"/>
          <w:u w:val="single"/>
        </w:rPr>
        <w:t>，则</w:t>
      </w:r>
      <w:r w:rsidR="003F763A" w:rsidRPr="00A75088">
        <w:rPr>
          <w:rFonts w:ascii="Times New Roman" w:hAnsi="Times New Roman" w:cs="Times New Roman" w:hint="eastAsia"/>
          <w:sz w:val="24"/>
          <w:szCs w:val="22"/>
          <w:u w:val="single"/>
        </w:rPr>
        <w:t>车间产生的</w:t>
      </w:r>
      <w:r w:rsidR="00D76750" w:rsidRPr="00A75088">
        <w:rPr>
          <w:rFonts w:ascii="Times New Roman" w:hAnsi="Times New Roman" w:cs="Times New Roman" w:hint="eastAsia"/>
          <w:sz w:val="24"/>
          <w:szCs w:val="22"/>
          <w:u w:val="single"/>
        </w:rPr>
        <w:t>有机废气</w:t>
      </w:r>
      <w:r w:rsidR="003F763A" w:rsidRPr="00A75088">
        <w:rPr>
          <w:rFonts w:ascii="Times New Roman" w:hAnsi="Times New Roman" w:cs="Times New Roman" w:hint="eastAsia"/>
          <w:sz w:val="24"/>
          <w:szCs w:val="22"/>
          <w:u w:val="single"/>
        </w:rPr>
        <w:t>经收集处理后</w:t>
      </w:r>
      <w:r w:rsidR="00D76750" w:rsidRPr="00A75088">
        <w:rPr>
          <w:rFonts w:ascii="Times New Roman" w:hAnsi="Times New Roman" w:cs="Times New Roman" w:hint="eastAsia"/>
          <w:sz w:val="24"/>
          <w:szCs w:val="22"/>
          <w:u w:val="single"/>
        </w:rPr>
        <w:t>有组织排放量为</w:t>
      </w:r>
      <w:r w:rsidR="00D76750" w:rsidRPr="00A75088">
        <w:rPr>
          <w:rFonts w:ascii="Times New Roman" w:hAnsi="Times New Roman" w:cs="Times New Roman" w:hint="eastAsia"/>
          <w:sz w:val="24"/>
          <w:szCs w:val="22"/>
          <w:u w:val="single"/>
        </w:rPr>
        <w:t>0.</w:t>
      </w:r>
      <w:r w:rsidR="003F763A" w:rsidRPr="00A75088">
        <w:rPr>
          <w:rFonts w:ascii="Times New Roman" w:hAnsi="Times New Roman" w:cs="Times New Roman" w:hint="eastAsia"/>
          <w:sz w:val="24"/>
          <w:szCs w:val="22"/>
          <w:u w:val="single"/>
        </w:rPr>
        <w:t>2871</w:t>
      </w:r>
      <w:r w:rsidR="00D76750" w:rsidRPr="00A75088">
        <w:rPr>
          <w:rFonts w:ascii="Times New Roman" w:hAnsi="Times New Roman" w:cs="Times New Roman" w:hint="eastAsia"/>
          <w:sz w:val="24"/>
          <w:szCs w:val="22"/>
          <w:u w:val="single"/>
        </w:rPr>
        <w:t>t/a</w:t>
      </w:r>
      <w:r w:rsidR="00D76750" w:rsidRPr="00A75088">
        <w:rPr>
          <w:rFonts w:ascii="Times New Roman" w:hAnsi="Times New Roman" w:cs="Times New Roman" w:hint="eastAsia"/>
          <w:sz w:val="24"/>
          <w:szCs w:val="22"/>
          <w:u w:val="single"/>
        </w:rPr>
        <w:t>，无组织量为</w:t>
      </w:r>
      <w:r w:rsidR="00D76750" w:rsidRPr="00A75088">
        <w:rPr>
          <w:rFonts w:ascii="Times New Roman" w:hAnsi="Times New Roman" w:cs="Times New Roman" w:hint="eastAsia"/>
          <w:sz w:val="24"/>
          <w:szCs w:val="22"/>
          <w:u w:val="single"/>
        </w:rPr>
        <w:t>0.</w:t>
      </w:r>
      <w:r w:rsidR="003F763A" w:rsidRPr="00A75088">
        <w:rPr>
          <w:rFonts w:ascii="Times New Roman" w:hAnsi="Times New Roman" w:cs="Times New Roman" w:hint="eastAsia"/>
          <w:sz w:val="24"/>
          <w:szCs w:val="22"/>
          <w:u w:val="single"/>
        </w:rPr>
        <w:t>0889</w:t>
      </w:r>
      <w:r w:rsidR="00D76750" w:rsidRPr="00A75088">
        <w:rPr>
          <w:rFonts w:ascii="Times New Roman" w:hAnsi="Times New Roman" w:cs="Times New Roman" w:hint="eastAsia"/>
          <w:sz w:val="24"/>
          <w:szCs w:val="22"/>
          <w:u w:val="single"/>
        </w:rPr>
        <w:t>t/a</w:t>
      </w:r>
      <w:r w:rsidR="00D76750" w:rsidRPr="00A75088">
        <w:rPr>
          <w:rFonts w:ascii="Times New Roman" w:hAnsi="Times New Roman" w:cs="Times New Roman" w:hint="eastAsia"/>
          <w:sz w:val="24"/>
          <w:szCs w:val="22"/>
          <w:u w:val="single"/>
        </w:rPr>
        <w:t>（</w:t>
      </w:r>
      <w:r w:rsidR="00D76750" w:rsidRPr="00A75088">
        <w:rPr>
          <w:rFonts w:ascii="Times New Roman" w:hAnsi="Times New Roman" w:cs="Times New Roman" w:hint="eastAsia"/>
          <w:sz w:val="24"/>
          <w:szCs w:val="22"/>
          <w:u w:val="single"/>
        </w:rPr>
        <w:t>0.0</w:t>
      </w:r>
      <w:r w:rsidR="003F763A" w:rsidRPr="00A75088">
        <w:rPr>
          <w:rFonts w:ascii="Times New Roman" w:hAnsi="Times New Roman" w:cs="Times New Roman" w:hint="eastAsia"/>
          <w:sz w:val="24"/>
          <w:szCs w:val="22"/>
          <w:u w:val="single"/>
        </w:rPr>
        <w:t>1235</w:t>
      </w:r>
      <w:r w:rsidR="00D76750" w:rsidRPr="00A75088">
        <w:rPr>
          <w:rFonts w:ascii="Times New Roman" w:hAnsi="Times New Roman" w:cs="Times New Roman" w:hint="eastAsia"/>
          <w:sz w:val="24"/>
          <w:szCs w:val="22"/>
          <w:u w:val="single"/>
        </w:rPr>
        <w:t>kg/h</w:t>
      </w:r>
      <w:r w:rsidR="00D76750" w:rsidRPr="00A75088">
        <w:rPr>
          <w:rFonts w:ascii="Times New Roman" w:hAnsi="Times New Roman" w:cs="Times New Roman" w:hint="eastAsia"/>
          <w:sz w:val="24"/>
          <w:szCs w:val="22"/>
          <w:u w:val="single"/>
        </w:rPr>
        <w:t>）</w:t>
      </w:r>
      <w:r w:rsidR="003F763A" w:rsidRPr="00A75088">
        <w:rPr>
          <w:rFonts w:ascii="Times New Roman" w:hAnsi="Times New Roman" w:cs="Times New Roman" w:hint="eastAsia"/>
          <w:sz w:val="24"/>
          <w:szCs w:val="22"/>
          <w:u w:val="single"/>
        </w:rPr>
        <w:t>。</w:t>
      </w:r>
    </w:p>
    <w:p w:rsidR="004E0275" w:rsidRPr="00FC3094" w:rsidRDefault="004E0275" w:rsidP="004E0275">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2</w:t>
      </w:r>
      <w:r w:rsidRPr="00FC3094">
        <w:rPr>
          <w:rFonts w:ascii="Times New Roman" w:hAnsi="Times New Roman" w:cs="Times New Roman" w:hint="eastAsia"/>
          <w:sz w:val="24"/>
          <w:szCs w:val="22"/>
        </w:rPr>
        <w:t>）</w:t>
      </w:r>
      <w:r w:rsidR="00C11B7F" w:rsidRPr="00FC3094">
        <w:rPr>
          <w:rFonts w:ascii="Times New Roman" w:hAnsi="Times New Roman" w:cs="Times New Roman" w:hint="eastAsia"/>
          <w:sz w:val="24"/>
          <w:szCs w:val="22"/>
        </w:rPr>
        <w:t>粉尘</w:t>
      </w:r>
      <w:r w:rsidRPr="00FC3094">
        <w:rPr>
          <w:rFonts w:ascii="Times New Roman" w:hAnsi="Times New Roman" w:cs="Times New Roman" w:hint="eastAsia"/>
          <w:sz w:val="24"/>
          <w:szCs w:val="22"/>
        </w:rPr>
        <w:t>废气</w:t>
      </w:r>
    </w:p>
    <w:p w:rsidR="004E0275" w:rsidRPr="00FC3094" w:rsidRDefault="00C11B7F" w:rsidP="00C11B7F">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玻璃钢</w:t>
      </w:r>
      <w:r w:rsidR="003512D6" w:rsidRPr="00FC3094">
        <w:rPr>
          <w:rFonts w:ascii="Times New Roman" w:hAnsi="Times New Roman" w:cs="Times New Roman" w:hint="eastAsia"/>
          <w:sz w:val="24"/>
          <w:szCs w:val="22"/>
        </w:rPr>
        <w:t>制品</w:t>
      </w:r>
      <w:r w:rsidRPr="00FC3094">
        <w:rPr>
          <w:rFonts w:ascii="Times New Roman" w:hAnsi="Times New Roman" w:cs="Times New Roman" w:hint="eastAsia"/>
          <w:sz w:val="24"/>
          <w:szCs w:val="22"/>
        </w:rPr>
        <w:t>在切割修整</w:t>
      </w:r>
      <w:bookmarkStart w:id="111" w:name="_GoBack"/>
      <w:bookmarkEnd w:id="111"/>
      <w:r w:rsidRPr="00FC3094">
        <w:rPr>
          <w:rFonts w:ascii="Times New Roman" w:hAnsi="Times New Roman" w:cs="Times New Roman" w:hint="eastAsia"/>
          <w:sz w:val="24"/>
          <w:szCs w:val="22"/>
        </w:rPr>
        <w:t>工序中将产生粉尘，</w:t>
      </w:r>
      <w:r w:rsidR="00751DE1" w:rsidRPr="00FC3094">
        <w:rPr>
          <w:rFonts w:ascii="Times New Roman" w:hAnsi="Times New Roman" w:cs="Times New Roman" w:hint="eastAsia"/>
          <w:sz w:val="24"/>
          <w:szCs w:val="22"/>
        </w:rPr>
        <w:t>另外将废弃次品和边角料进行破碎利用于片状膜塑料生产填料时会产生粉尘。</w:t>
      </w:r>
      <w:r w:rsidRPr="00E1425D">
        <w:rPr>
          <w:rFonts w:ascii="Times New Roman" w:hAnsi="Times New Roman" w:cs="Times New Roman" w:hint="eastAsia"/>
          <w:sz w:val="24"/>
          <w:szCs w:val="22"/>
          <w:u w:val="single"/>
        </w:rPr>
        <w:t>根据《</w:t>
      </w:r>
      <w:r w:rsidR="00E1425D" w:rsidRPr="00E1425D">
        <w:rPr>
          <w:rFonts w:ascii="Times New Roman" w:hAnsi="Times New Roman" w:cs="Times New Roman" w:hint="eastAsia"/>
          <w:sz w:val="24"/>
          <w:szCs w:val="22"/>
          <w:u w:val="single"/>
        </w:rPr>
        <w:t>第二次全国污染源普查产排污核算系数手册（试用版）</w:t>
      </w:r>
      <w:r w:rsidRPr="00E1425D">
        <w:rPr>
          <w:rFonts w:ascii="Times New Roman" w:hAnsi="Times New Roman" w:cs="Times New Roman" w:hint="eastAsia"/>
          <w:sz w:val="24"/>
          <w:szCs w:val="22"/>
          <w:u w:val="single"/>
        </w:rPr>
        <w:t>》中</w:t>
      </w:r>
      <w:r w:rsidR="00E1425D" w:rsidRPr="00E1425D">
        <w:rPr>
          <w:rFonts w:ascii="Times New Roman" w:hAnsi="Times New Roman" w:cs="Times New Roman" w:hint="eastAsia"/>
          <w:sz w:val="24"/>
          <w:szCs w:val="22"/>
          <w:u w:val="single"/>
        </w:rPr>
        <w:t>3062</w:t>
      </w:r>
      <w:r w:rsidR="00E1425D" w:rsidRPr="00E1425D">
        <w:rPr>
          <w:rFonts w:ascii="Times New Roman" w:hAnsi="Times New Roman" w:cs="Times New Roman" w:hint="eastAsia"/>
          <w:sz w:val="24"/>
          <w:szCs w:val="22"/>
          <w:u w:val="single"/>
        </w:rPr>
        <w:t>玻璃纤维增强塑料制品制造行业系数手册</w:t>
      </w:r>
      <w:r w:rsidRPr="00E1425D">
        <w:rPr>
          <w:rFonts w:ascii="Times New Roman" w:hAnsi="Times New Roman" w:cs="Times New Roman" w:hint="eastAsia"/>
          <w:sz w:val="24"/>
          <w:szCs w:val="22"/>
          <w:u w:val="single"/>
        </w:rPr>
        <w:t>中</w:t>
      </w:r>
      <w:r w:rsidR="00E1425D" w:rsidRPr="00E1425D">
        <w:rPr>
          <w:rFonts w:ascii="Times New Roman" w:hAnsi="Times New Roman" w:cs="Times New Roman" w:hint="eastAsia"/>
          <w:sz w:val="24"/>
          <w:szCs w:val="22"/>
          <w:u w:val="single"/>
        </w:rPr>
        <w:t>切割成型工序</w:t>
      </w:r>
      <w:r w:rsidRPr="00E1425D">
        <w:rPr>
          <w:rFonts w:ascii="Times New Roman" w:hAnsi="Times New Roman" w:cs="Times New Roman" w:hint="eastAsia"/>
          <w:sz w:val="24"/>
          <w:szCs w:val="22"/>
          <w:u w:val="single"/>
        </w:rPr>
        <w:t>，玻璃钢制品</w:t>
      </w:r>
      <w:r w:rsidR="003512D6" w:rsidRPr="00E1425D">
        <w:rPr>
          <w:rFonts w:ascii="Times New Roman" w:hAnsi="Times New Roman" w:cs="Times New Roman" w:hint="eastAsia"/>
          <w:sz w:val="24"/>
          <w:szCs w:val="22"/>
          <w:u w:val="single"/>
        </w:rPr>
        <w:t>缠绕</w:t>
      </w:r>
      <w:r w:rsidR="00E1425D" w:rsidRPr="00E1425D">
        <w:rPr>
          <w:rFonts w:ascii="Times New Roman" w:hAnsi="Times New Roman" w:cs="Times New Roman" w:hint="eastAsia"/>
          <w:sz w:val="24"/>
          <w:szCs w:val="22"/>
          <w:u w:val="single"/>
        </w:rPr>
        <w:t>工艺生产过程中粉尘量系数为</w:t>
      </w:r>
      <w:r w:rsidR="00E1425D" w:rsidRPr="00E1425D">
        <w:rPr>
          <w:rFonts w:ascii="Times New Roman" w:hAnsi="Times New Roman" w:cs="Times New Roman" w:hint="eastAsia"/>
          <w:sz w:val="24"/>
          <w:szCs w:val="22"/>
          <w:u w:val="single"/>
        </w:rPr>
        <w:t>3.5kg/t</w:t>
      </w:r>
      <w:r w:rsidR="00E1425D" w:rsidRPr="00E1425D">
        <w:rPr>
          <w:rFonts w:ascii="Times New Roman" w:hAnsi="Times New Roman" w:cs="Times New Roman" w:hint="eastAsia"/>
          <w:sz w:val="24"/>
          <w:szCs w:val="22"/>
          <w:u w:val="single"/>
        </w:rPr>
        <w:t>、手糊工艺生产过程中产生的粉尘量系数为</w:t>
      </w:r>
      <w:r w:rsidR="00E1425D" w:rsidRPr="00E1425D">
        <w:rPr>
          <w:rFonts w:ascii="Times New Roman" w:hAnsi="Times New Roman" w:cs="Times New Roman" w:hint="eastAsia"/>
          <w:sz w:val="24"/>
          <w:szCs w:val="22"/>
          <w:u w:val="single"/>
        </w:rPr>
        <w:t>1.70kg/t</w:t>
      </w:r>
      <w:r w:rsidR="00E1425D" w:rsidRPr="00E1425D">
        <w:rPr>
          <w:rFonts w:ascii="Times New Roman" w:hAnsi="Times New Roman" w:cs="Times New Roman" w:hint="eastAsia"/>
          <w:sz w:val="24"/>
          <w:szCs w:val="22"/>
          <w:u w:val="single"/>
        </w:rPr>
        <w:t>、片状膜塑料制品生产模压工艺生产过程中产生的粉尘量系数为</w:t>
      </w:r>
      <w:r w:rsidR="00E1425D" w:rsidRPr="00E1425D">
        <w:rPr>
          <w:rFonts w:ascii="Times New Roman" w:hAnsi="Times New Roman" w:cs="Times New Roman" w:hint="eastAsia"/>
          <w:sz w:val="24"/>
          <w:szCs w:val="22"/>
          <w:u w:val="single"/>
        </w:rPr>
        <w:t>4.15kg/t</w:t>
      </w:r>
      <w:r w:rsidR="00E1425D" w:rsidRPr="00E1425D">
        <w:rPr>
          <w:rFonts w:ascii="Times New Roman" w:hAnsi="Times New Roman" w:cs="Times New Roman" w:hint="eastAsia"/>
          <w:sz w:val="24"/>
          <w:szCs w:val="22"/>
          <w:u w:val="single"/>
        </w:rPr>
        <w:t>，</w:t>
      </w:r>
      <w:r w:rsidR="003512D6" w:rsidRPr="00E1425D">
        <w:rPr>
          <w:rFonts w:ascii="Times New Roman" w:hAnsi="Times New Roman" w:cs="Times New Roman" w:hint="eastAsia"/>
          <w:sz w:val="24"/>
          <w:szCs w:val="22"/>
          <w:u w:val="single"/>
        </w:rPr>
        <w:t>按照设计生产规模计算项目营运期</w:t>
      </w:r>
      <w:r w:rsidRPr="00E1425D">
        <w:rPr>
          <w:rFonts w:ascii="Times New Roman" w:hAnsi="Times New Roman" w:cs="Times New Roman" w:hint="eastAsia"/>
          <w:sz w:val="24"/>
          <w:szCs w:val="22"/>
          <w:u w:val="single"/>
        </w:rPr>
        <w:t>粉尘</w:t>
      </w:r>
      <w:r w:rsidR="003512D6" w:rsidRPr="00E1425D">
        <w:rPr>
          <w:rFonts w:ascii="Times New Roman" w:hAnsi="Times New Roman" w:cs="Times New Roman" w:hint="eastAsia"/>
          <w:sz w:val="24"/>
          <w:szCs w:val="22"/>
          <w:u w:val="single"/>
        </w:rPr>
        <w:t>产生</w:t>
      </w:r>
      <w:r w:rsidRPr="00E1425D">
        <w:rPr>
          <w:rFonts w:ascii="Times New Roman" w:hAnsi="Times New Roman" w:cs="Times New Roman" w:hint="eastAsia"/>
          <w:sz w:val="24"/>
          <w:szCs w:val="22"/>
          <w:u w:val="single"/>
        </w:rPr>
        <w:t>量为</w:t>
      </w:r>
      <w:r w:rsidRPr="00E1425D">
        <w:rPr>
          <w:rFonts w:ascii="Times New Roman" w:hAnsi="Times New Roman" w:cs="Times New Roman" w:hint="eastAsia"/>
          <w:sz w:val="24"/>
          <w:szCs w:val="22"/>
          <w:u w:val="single"/>
        </w:rPr>
        <w:t>1</w:t>
      </w:r>
      <w:r w:rsidR="003512D6" w:rsidRPr="00E1425D">
        <w:rPr>
          <w:rFonts w:ascii="Times New Roman" w:hAnsi="Times New Roman" w:cs="Times New Roman" w:hint="eastAsia"/>
          <w:sz w:val="24"/>
          <w:szCs w:val="22"/>
          <w:u w:val="single"/>
        </w:rPr>
        <w:t>21.35</w:t>
      </w:r>
      <w:r w:rsidRPr="00E1425D">
        <w:rPr>
          <w:rFonts w:ascii="Times New Roman" w:hAnsi="Times New Roman" w:cs="Times New Roman" w:hint="eastAsia"/>
          <w:sz w:val="24"/>
          <w:szCs w:val="22"/>
          <w:u w:val="single"/>
        </w:rPr>
        <w:t>t/a</w:t>
      </w:r>
      <w:r w:rsidRPr="00E1425D">
        <w:rPr>
          <w:rFonts w:ascii="Times New Roman" w:hAnsi="Times New Roman" w:cs="Times New Roman" w:hint="eastAsia"/>
          <w:sz w:val="24"/>
          <w:szCs w:val="22"/>
          <w:u w:val="single"/>
        </w:rPr>
        <w:t>。</w:t>
      </w:r>
      <w:r w:rsidRPr="00D50186">
        <w:rPr>
          <w:rFonts w:ascii="Times New Roman" w:hAnsi="Times New Roman" w:cs="Times New Roman" w:hint="eastAsia"/>
          <w:sz w:val="24"/>
          <w:szCs w:val="22"/>
          <w:u w:val="single"/>
        </w:rPr>
        <w:t>根据建设方提供资料，本项目粉尘主要为</w:t>
      </w:r>
      <w:r w:rsidR="000C3B4E" w:rsidRPr="00D50186">
        <w:rPr>
          <w:rFonts w:ascii="Times New Roman" w:hAnsi="Times New Roman" w:cs="Times New Roman" w:hint="eastAsia"/>
          <w:sz w:val="24"/>
          <w:szCs w:val="22"/>
          <w:u w:val="single"/>
        </w:rPr>
        <w:t>玻璃钢材料物质</w:t>
      </w:r>
      <w:r w:rsidRPr="00D50186">
        <w:rPr>
          <w:rFonts w:ascii="Times New Roman" w:hAnsi="Times New Roman" w:cs="Times New Roman" w:hint="eastAsia"/>
          <w:sz w:val="24"/>
          <w:szCs w:val="22"/>
          <w:u w:val="single"/>
        </w:rPr>
        <w:t>，</w:t>
      </w:r>
      <w:r w:rsidR="000C3B4E" w:rsidRPr="00D50186">
        <w:rPr>
          <w:rFonts w:ascii="Times New Roman" w:hAnsi="Times New Roman" w:cs="Times New Roman" w:hint="eastAsia"/>
          <w:sz w:val="24"/>
          <w:szCs w:val="22"/>
          <w:u w:val="single"/>
        </w:rPr>
        <w:t>比重大、</w:t>
      </w:r>
      <w:r w:rsidRPr="00D50186">
        <w:rPr>
          <w:rFonts w:ascii="Times New Roman" w:hAnsi="Times New Roman" w:cs="Times New Roman" w:hint="eastAsia"/>
          <w:sz w:val="24"/>
          <w:szCs w:val="22"/>
          <w:u w:val="single"/>
        </w:rPr>
        <w:t>易降尘，</w:t>
      </w:r>
      <w:r w:rsidR="000C3B4E" w:rsidRPr="00D50186">
        <w:rPr>
          <w:rFonts w:ascii="Times New Roman" w:hAnsi="Times New Roman" w:cs="Times New Roman" w:hint="eastAsia"/>
          <w:sz w:val="24"/>
          <w:szCs w:val="22"/>
          <w:u w:val="single"/>
        </w:rPr>
        <w:t>在</w:t>
      </w:r>
      <w:r w:rsidR="005C6314" w:rsidRPr="00D50186">
        <w:rPr>
          <w:rFonts w:ascii="Times New Roman" w:hAnsi="Times New Roman" w:cs="Times New Roman" w:hint="eastAsia"/>
          <w:sz w:val="24"/>
          <w:szCs w:val="22"/>
          <w:u w:val="single"/>
        </w:rPr>
        <w:t>密闭式</w:t>
      </w:r>
      <w:r w:rsidR="000C3B4E" w:rsidRPr="00D50186">
        <w:rPr>
          <w:rFonts w:ascii="Times New Roman" w:hAnsi="Times New Roman" w:cs="Times New Roman" w:hint="eastAsia"/>
          <w:sz w:val="24"/>
          <w:szCs w:val="22"/>
          <w:u w:val="single"/>
        </w:rPr>
        <w:t>车间内粉尘</w:t>
      </w:r>
      <w:r w:rsidRPr="00D50186">
        <w:rPr>
          <w:rFonts w:ascii="Times New Roman" w:hAnsi="Times New Roman" w:cs="Times New Roman" w:hint="eastAsia"/>
          <w:sz w:val="24"/>
          <w:szCs w:val="22"/>
          <w:u w:val="single"/>
        </w:rPr>
        <w:t>降尘率按</w:t>
      </w:r>
      <w:r w:rsidRPr="00D50186">
        <w:rPr>
          <w:rFonts w:ascii="Times New Roman" w:hAnsi="Times New Roman" w:cs="Times New Roman" w:hint="eastAsia"/>
          <w:sz w:val="24"/>
          <w:szCs w:val="22"/>
          <w:u w:val="single"/>
        </w:rPr>
        <w:t>70%</w:t>
      </w:r>
      <w:r w:rsidRPr="00D50186">
        <w:rPr>
          <w:rFonts w:ascii="Times New Roman" w:hAnsi="Times New Roman" w:cs="Times New Roman" w:hint="eastAsia"/>
          <w:sz w:val="24"/>
          <w:szCs w:val="22"/>
          <w:u w:val="single"/>
        </w:rPr>
        <w:t>计</w:t>
      </w:r>
      <w:r w:rsidR="000C3B4E" w:rsidRPr="00D50186">
        <w:rPr>
          <w:rFonts w:ascii="Times New Roman" w:hAnsi="Times New Roman" w:cs="Times New Roman" w:hint="eastAsia"/>
          <w:sz w:val="24"/>
          <w:szCs w:val="22"/>
          <w:u w:val="single"/>
        </w:rPr>
        <w:t>则</w:t>
      </w:r>
      <w:r w:rsidRPr="00D50186">
        <w:rPr>
          <w:rFonts w:ascii="Times New Roman" w:hAnsi="Times New Roman" w:cs="Times New Roman" w:hint="eastAsia"/>
          <w:sz w:val="24"/>
          <w:szCs w:val="22"/>
          <w:u w:val="single"/>
        </w:rPr>
        <w:t>降尘量为</w:t>
      </w:r>
      <w:r w:rsidR="000C3B4E" w:rsidRPr="00D50186">
        <w:rPr>
          <w:rFonts w:ascii="Times New Roman" w:hAnsi="Times New Roman" w:cs="Times New Roman" w:hint="eastAsia"/>
          <w:sz w:val="24"/>
          <w:szCs w:val="22"/>
          <w:u w:val="single"/>
        </w:rPr>
        <w:t>84.945</w:t>
      </w:r>
      <w:r w:rsidRPr="00D50186">
        <w:rPr>
          <w:rFonts w:ascii="Times New Roman" w:hAnsi="Times New Roman" w:cs="Times New Roman" w:hint="eastAsia"/>
          <w:sz w:val="24"/>
          <w:szCs w:val="22"/>
          <w:u w:val="single"/>
        </w:rPr>
        <w:t>t/a</w:t>
      </w:r>
      <w:r w:rsidRPr="00D50186">
        <w:rPr>
          <w:rFonts w:ascii="Times New Roman" w:hAnsi="Times New Roman" w:cs="Times New Roman" w:hint="eastAsia"/>
          <w:sz w:val="24"/>
          <w:szCs w:val="22"/>
          <w:u w:val="single"/>
        </w:rPr>
        <w:t>。</w:t>
      </w:r>
      <w:r w:rsidR="000C3B4E" w:rsidRPr="00D50186">
        <w:rPr>
          <w:rFonts w:ascii="Times New Roman" w:hAnsi="Times New Roman" w:cs="Times New Roman" w:hint="eastAsia"/>
          <w:sz w:val="24"/>
          <w:szCs w:val="22"/>
          <w:u w:val="single"/>
        </w:rPr>
        <w:t>在半成品加工组装车间</w:t>
      </w:r>
      <w:r w:rsidR="0065358E" w:rsidRPr="00D50186">
        <w:rPr>
          <w:rFonts w:ascii="Times New Roman" w:hAnsi="Times New Roman" w:cs="Times New Roman" w:hint="eastAsia"/>
          <w:sz w:val="24"/>
          <w:szCs w:val="22"/>
          <w:u w:val="single"/>
        </w:rPr>
        <w:t>设置为密闭式，在工作区域</w:t>
      </w:r>
      <w:r w:rsidR="000C3B4E" w:rsidRPr="00D50186">
        <w:rPr>
          <w:rFonts w:ascii="Times New Roman" w:hAnsi="Times New Roman" w:cs="Times New Roman" w:hint="eastAsia"/>
          <w:sz w:val="24"/>
          <w:szCs w:val="22"/>
          <w:u w:val="single"/>
        </w:rPr>
        <w:t>设置</w:t>
      </w:r>
      <w:r w:rsidR="005C6314" w:rsidRPr="00D50186">
        <w:rPr>
          <w:rFonts w:ascii="Times New Roman" w:hAnsi="Times New Roman" w:cs="Times New Roman" w:hint="eastAsia"/>
          <w:sz w:val="24"/>
          <w:szCs w:val="22"/>
          <w:u w:val="single"/>
        </w:rPr>
        <w:t>负压</w:t>
      </w:r>
      <w:r w:rsidR="000C3B4E" w:rsidRPr="00D50186">
        <w:rPr>
          <w:rFonts w:ascii="Times New Roman" w:hAnsi="Times New Roman" w:cs="Times New Roman" w:hint="eastAsia"/>
          <w:sz w:val="24"/>
          <w:szCs w:val="22"/>
          <w:u w:val="single"/>
        </w:rPr>
        <w:t>吸气罩</w:t>
      </w:r>
      <w:r w:rsidR="0065358E" w:rsidRPr="00D50186">
        <w:rPr>
          <w:rFonts w:ascii="Times New Roman" w:hAnsi="Times New Roman" w:cs="Times New Roman" w:hint="eastAsia"/>
          <w:sz w:val="24"/>
          <w:szCs w:val="22"/>
          <w:u w:val="single"/>
        </w:rPr>
        <w:t>、工作平台上设置</w:t>
      </w:r>
      <w:r w:rsidR="005C6314" w:rsidRPr="00D50186">
        <w:rPr>
          <w:rFonts w:ascii="Times New Roman" w:hAnsi="Times New Roman" w:cs="Times New Roman" w:hint="eastAsia"/>
          <w:sz w:val="24"/>
          <w:szCs w:val="22"/>
          <w:u w:val="single"/>
        </w:rPr>
        <w:t>侧方</w:t>
      </w:r>
      <w:r w:rsidR="005C6314" w:rsidRPr="00D50186">
        <w:rPr>
          <w:rFonts w:ascii="Times New Roman" w:hAnsi="Times New Roman" w:cs="Times New Roman" w:hint="eastAsia"/>
          <w:sz w:val="24"/>
          <w:szCs w:val="22"/>
          <w:u w:val="single"/>
        </w:rPr>
        <w:t>/</w:t>
      </w:r>
      <w:r w:rsidR="0065358E" w:rsidRPr="00D50186">
        <w:rPr>
          <w:rFonts w:ascii="Times New Roman" w:hAnsi="Times New Roman" w:cs="Times New Roman" w:hint="eastAsia"/>
          <w:sz w:val="24"/>
          <w:szCs w:val="22"/>
          <w:u w:val="single"/>
        </w:rPr>
        <w:t>下方吸气罩来将修整打磨过程产生的溢散粉尘，集气</w:t>
      </w:r>
      <w:r w:rsidR="00AE20E9" w:rsidRPr="00D50186">
        <w:rPr>
          <w:rFonts w:ascii="Times New Roman" w:hAnsi="Times New Roman" w:cs="Times New Roman" w:hint="eastAsia"/>
          <w:sz w:val="24"/>
          <w:szCs w:val="22"/>
          <w:u w:val="single"/>
        </w:rPr>
        <w:t>收集</w:t>
      </w:r>
      <w:r w:rsidR="0065358E" w:rsidRPr="00D50186">
        <w:rPr>
          <w:rFonts w:ascii="Times New Roman" w:hAnsi="Times New Roman" w:cs="Times New Roman" w:hint="eastAsia"/>
          <w:sz w:val="24"/>
          <w:szCs w:val="22"/>
          <w:u w:val="single"/>
        </w:rPr>
        <w:t>系统捕气效率按</w:t>
      </w:r>
      <w:r w:rsidR="0065358E" w:rsidRPr="00D50186">
        <w:rPr>
          <w:rFonts w:ascii="Times New Roman" w:hAnsi="Times New Roman" w:cs="Times New Roman" w:hint="eastAsia"/>
          <w:sz w:val="24"/>
          <w:szCs w:val="22"/>
          <w:u w:val="single"/>
        </w:rPr>
        <w:t>95%</w:t>
      </w:r>
      <w:r w:rsidR="0065358E" w:rsidRPr="00D50186">
        <w:rPr>
          <w:rFonts w:ascii="Times New Roman" w:hAnsi="Times New Roman" w:cs="Times New Roman" w:hint="eastAsia"/>
          <w:sz w:val="24"/>
          <w:szCs w:val="22"/>
          <w:u w:val="single"/>
        </w:rPr>
        <w:t>计，则含尘废气中颗粒物产生量为</w:t>
      </w:r>
      <w:r w:rsidR="0065358E" w:rsidRPr="00D50186">
        <w:rPr>
          <w:rFonts w:ascii="Times New Roman" w:hAnsi="Times New Roman" w:cs="Times New Roman" w:hint="eastAsia"/>
          <w:sz w:val="24"/>
          <w:szCs w:val="22"/>
          <w:u w:val="single"/>
        </w:rPr>
        <w:t>34.585t/a</w:t>
      </w:r>
      <w:r w:rsidR="0065358E" w:rsidRPr="00D50186">
        <w:rPr>
          <w:rFonts w:ascii="Times New Roman" w:hAnsi="Times New Roman" w:cs="Times New Roman" w:hint="eastAsia"/>
          <w:sz w:val="24"/>
          <w:szCs w:val="22"/>
          <w:u w:val="single"/>
        </w:rPr>
        <w:t>，</w:t>
      </w:r>
      <w:r w:rsidR="00AE20E9" w:rsidRPr="00D50186">
        <w:rPr>
          <w:rFonts w:ascii="Times New Roman" w:hAnsi="Times New Roman" w:cs="Times New Roman" w:hint="eastAsia"/>
          <w:sz w:val="24"/>
          <w:szCs w:val="22"/>
          <w:u w:val="single"/>
        </w:rPr>
        <w:t>通过布袋除尘器进行处理，处理后通过车间一根</w:t>
      </w:r>
      <w:r w:rsidR="00AE20E9" w:rsidRPr="00D50186">
        <w:rPr>
          <w:rFonts w:ascii="Times New Roman" w:hAnsi="Times New Roman" w:cs="Times New Roman" w:hint="eastAsia"/>
          <w:sz w:val="24"/>
          <w:szCs w:val="22"/>
          <w:u w:val="single"/>
        </w:rPr>
        <w:t>15m</w:t>
      </w:r>
      <w:r w:rsidR="00AE20E9" w:rsidRPr="00D50186">
        <w:rPr>
          <w:rFonts w:ascii="Times New Roman" w:hAnsi="Times New Roman" w:cs="Times New Roman" w:hint="eastAsia"/>
          <w:sz w:val="24"/>
          <w:szCs w:val="22"/>
          <w:u w:val="single"/>
        </w:rPr>
        <w:t>高排气筒排放（与有机废气共用排气筒）</w:t>
      </w:r>
      <w:r w:rsidR="00BF32B2" w:rsidRPr="00D50186">
        <w:rPr>
          <w:rFonts w:ascii="Times New Roman" w:hAnsi="Times New Roman" w:cs="Times New Roman" w:hint="eastAsia"/>
          <w:sz w:val="24"/>
          <w:szCs w:val="22"/>
          <w:u w:val="single"/>
        </w:rPr>
        <w:t>。</w:t>
      </w:r>
    </w:p>
    <w:p w:rsidR="00AE20E9" w:rsidRPr="00FC3094" w:rsidRDefault="00667D29" w:rsidP="00D50186">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根据上述分析，项目</w:t>
      </w:r>
      <w:r w:rsidR="002A4F3A" w:rsidRPr="00FC3094">
        <w:rPr>
          <w:rFonts w:ascii="Times New Roman" w:hAnsi="Times New Roman" w:cs="Times New Roman" w:hint="eastAsia"/>
          <w:sz w:val="24"/>
          <w:szCs w:val="22"/>
        </w:rPr>
        <w:t>主要</w:t>
      </w:r>
      <w:r w:rsidRPr="00FC3094">
        <w:rPr>
          <w:rFonts w:ascii="Times New Roman" w:hAnsi="Times New Roman" w:cs="Times New Roman" w:hint="eastAsia"/>
          <w:sz w:val="24"/>
          <w:szCs w:val="22"/>
        </w:rPr>
        <w:t>废气污染源情况见下表：</w:t>
      </w:r>
    </w:p>
    <w:p w:rsidR="00AE20E9" w:rsidRPr="003629C0" w:rsidRDefault="00AE20E9" w:rsidP="00AE20E9">
      <w:pPr>
        <w:spacing w:line="360" w:lineRule="auto"/>
        <w:jc w:val="center"/>
        <w:textAlignment w:val="center"/>
        <w:rPr>
          <w:rFonts w:ascii="Times New Roman" w:hAnsi="Times New Roman" w:cs="Times New Roman"/>
          <w:b/>
          <w:sz w:val="24"/>
          <w:u w:val="single"/>
        </w:rPr>
      </w:pPr>
      <w:r w:rsidRPr="003629C0">
        <w:rPr>
          <w:rFonts w:ascii="Times New Roman" w:hAnsi="Times New Roman" w:cs="Times New Roman" w:hint="eastAsia"/>
          <w:b/>
          <w:sz w:val="24"/>
          <w:u w:val="single"/>
        </w:rPr>
        <w:t>表</w:t>
      </w:r>
      <w:r w:rsidR="009669AE" w:rsidRPr="003629C0">
        <w:rPr>
          <w:rFonts w:ascii="Times New Roman" w:hAnsi="Times New Roman" w:cs="Times New Roman" w:hint="eastAsia"/>
          <w:b/>
          <w:sz w:val="24"/>
          <w:u w:val="single"/>
        </w:rPr>
        <w:t>5</w:t>
      </w:r>
      <w:r w:rsidRPr="003629C0">
        <w:rPr>
          <w:rFonts w:ascii="Times New Roman" w:hAnsi="Times New Roman" w:cs="Times New Roman" w:hint="eastAsia"/>
          <w:b/>
          <w:sz w:val="24"/>
          <w:u w:val="single"/>
        </w:rPr>
        <w:t>-</w:t>
      </w:r>
      <w:r w:rsidR="006B58D3" w:rsidRPr="003629C0">
        <w:rPr>
          <w:rFonts w:ascii="Times New Roman" w:hAnsi="Times New Roman" w:cs="Times New Roman" w:hint="eastAsia"/>
          <w:b/>
          <w:sz w:val="24"/>
          <w:u w:val="single"/>
        </w:rPr>
        <w:t>3</w:t>
      </w:r>
      <w:r w:rsidRPr="003629C0">
        <w:rPr>
          <w:rFonts w:ascii="Times New Roman" w:hAnsi="Times New Roman" w:cs="Times New Roman" w:hint="eastAsia"/>
          <w:b/>
          <w:sz w:val="24"/>
          <w:u w:val="single"/>
        </w:rPr>
        <w:t xml:space="preserve">  </w:t>
      </w:r>
      <w:r w:rsidRPr="003629C0">
        <w:rPr>
          <w:rFonts w:ascii="Times New Roman" w:hAnsi="Times New Roman" w:cs="Times New Roman" w:hint="eastAsia"/>
          <w:b/>
          <w:sz w:val="24"/>
          <w:u w:val="single"/>
        </w:rPr>
        <w:t>项目废气污染源产生及排放情况分析表</w:t>
      </w:r>
    </w:p>
    <w:tbl>
      <w:tblPr>
        <w:tblStyle w:val="ac"/>
        <w:tblW w:w="8755" w:type="dxa"/>
        <w:jc w:val="center"/>
        <w:tblLook w:val="04A0"/>
      </w:tblPr>
      <w:tblGrid>
        <w:gridCol w:w="1312"/>
        <w:gridCol w:w="1096"/>
        <w:gridCol w:w="1092"/>
        <w:gridCol w:w="1167"/>
        <w:gridCol w:w="1093"/>
        <w:gridCol w:w="1167"/>
        <w:gridCol w:w="1828"/>
      </w:tblGrid>
      <w:tr w:rsidR="00FC3094" w:rsidRPr="00FC3094" w:rsidTr="003629C0">
        <w:trPr>
          <w:jc w:val="center"/>
        </w:trPr>
        <w:tc>
          <w:tcPr>
            <w:tcW w:w="1345" w:type="dxa"/>
            <w:vAlign w:val="center"/>
          </w:tcPr>
          <w:p w:rsidR="00AE20E9" w:rsidRPr="00FC3094" w:rsidRDefault="00AE20E9"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排放源</w:t>
            </w:r>
          </w:p>
        </w:tc>
        <w:tc>
          <w:tcPr>
            <w:tcW w:w="1142" w:type="dxa"/>
            <w:vAlign w:val="center"/>
          </w:tcPr>
          <w:p w:rsidR="00AE20E9" w:rsidRPr="00FC3094" w:rsidRDefault="00AE20E9"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污染物</w:t>
            </w:r>
          </w:p>
        </w:tc>
        <w:tc>
          <w:tcPr>
            <w:tcW w:w="1105" w:type="dxa"/>
            <w:tcBorders>
              <w:right w:val="single" w:sz="4" w:space="0" w:color="auto"/>
            </w:tcBorders>
            <w:vAlign w:val="center"/>
          </w:tcPr>
          <w:p w:rsidR="00AE20E9" w:rsidRPr="00FC3094" w:rsidRDefault="00AE20E9"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产生浓度</w:t>
            </w:r>
          </w:p>
          <w:p w:rsidR="009669AE" w:rsidRPr="00FC3094" w:rsidRDefault="009669AE" w:rsidP="009669AE">
            <w:pPr>
              <w:pStyle w:val="a0"/>
              <w:spacing w:after="0" w:line="240" w:lineRule="auto"/>
              <w:ind w:firstLineChars="0" w:firstLine="0"/>
              <w:contextualSpacing/>
              <w:jc w:val="center"/>
              <w:rPr>
                <w:rFonts w:eastAsiaTheme="minorEastAsia"/>
                <w:sz w:val="21"/>
                <w:szCs w:val="21"/>
              </w:rPr>
            </w:pPr>
            <w:r w:rsidRPr="00FC3094">
              <w:rPr>
                <w:rFonts w:eastAsiaTheme="minorEastAsia"/>
                <w:sz w:val="21"/>
                <w:szCs w:val="21"/>
              </w:rPr>
              <w:t>mg/m</w:t>
            </w:r>
            <w:r w:rsidRPr="00FC3094">
              <w:rPr>
                <w:rFonts w:eastAsiaTheme="minorEastAsia"/>
                <w:sz w:val="21"/>
                <w:szCs w:val="21"/>
                <w:vertAlign w:val="superscript"/>
              </w:rPr>
              <w:t>3</w:t>
            </w:r>
          </w:p>
        </w:tc>
        <w:tc>
          <w:tcPr>
            <w:tcW w:w="1167" w:type="dxa"/>
            <w:tcBorders>
              <w:top w:val="single" w:sz="4" w:space="0" w:color="000000"/>
              <w:left w:val="single" w:sz="4" w:space="0" w:color="auto"/>
              <w:bottom w:val="single" w:sz="4" w:space="0" w:color="000000"/>
              <w:right w:val="single" w:sz="4" w:space="0" w:color="000000"/>
            </w:tcBorders>
            <w:vAlign w:val="center"/>
          </w:tcPr>
          <w:p w:rsidR="00AE20E9" w:rsidRPr="00FC3094" w:rsidRDefault="00AE20E9"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产生量</w:t>
            </w:r>
            <w:r w:rsidR="009669AE" w:rsidRPr="00FC3094">
              <w:rPr>
                <w:rFonts w:ascii="Times New Roman" w:hAnsi="Times New Roman" w:cs="Times New Roman" w:hint="eastAsia"/>
                <w:sz w:val="21"/>
                <w:szCs w:val="21"/>
              </w:rPr>
              <w:t>t</w:t>
            </w:r>
            <w:r w:rsidR="009669AE" w:rsidRPr="00FC3094">
              <w:rPr>
                <w:rFonts w:ascii="Times New Roman" w:hAnsi="Times New Roman" w:cs="Times New Roman"/>
                <w:sz w:val="21"/>
                <w:szCs w:val="21"/>
              </w:rPr>
              <w:t>/</w:t>
            </w:r>
            <w:r w:rsidR="009669AE" w:rsidRPr="00FC3094">
              <w:rPr>
                <w:rFonts w:ascii="Times New Roman" w:hAnsi="Times New Roman" w:cs="Times New Roman" w:hint="eastAsia"/>
                <w:sz w:val="21"/>
                <w:szCs w:val="21"/>
              </w:rPr>
              <w:t>a</w:t>
            </w:r>
          </w:p>
        </w:tc>
        <w:tc>
          <w:tcPr>
            <w:tcW w:w="1115" w:type="dxa"/>
            <w:tcBorders>
              <w:right w:val="single" w:sz="4" w:space="0" w:color="auto"/>
            </w:tcBorders>
            <w:vAlign w:val="center"/>
          </w:tcPr>
          <w:p w:rsidR="009669AE" w:rsidRPr="00FC3094" w:rsidRDefault="00AE20E9"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排放浓度</w:t>
            </w:r>
          </w:p>
          <w:p w:rsidR="00AE20E9" w:rsidRPr="00FC3094" w:rsidRDefault="009669AE"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mg/m</w:t>
            </w:r>
            <w:r w:rsidRPr="00FC3094">
              <w:rPr>
                <w:rFonts w:ascii="Times New Roman" w:hAnsi="Times New Roman" w:cs="Times New Roman"/>
                <w:sz w:val="21"/>
                <w:szCs w:val="21"/>
                <w:vertAlign w:val="superscript"/>
              </w:rPr>
              <w:t>3</w:t>
            </w:r>
          </w:p>
        </w:tc>
        <w:tc>
          <w:tcPr>
            <w:tcW w:w="1014" w:type="dxa"/>
            <w:tcBorders>
              <w:top w:val="single" w:sz="4" w:space="0" w:color="000000"/>
              <w:left w:val="single" w:sz="4" w:space="0" w:color="auto"/>
              <w:bottom w:val="single" w:sz="4" w:space="0" w:color="000000"/>
              <w:right w:val="single" w:sz="4" w:space="0" w:color="000000"/>
            </w:tcBorders>
            <w:vAlign w:val="center"/>
          </w:tcPr>
          <w:p w:rsidR="00AE20E9" w:rsidRPr="00FC3094" w:rsidRDefault="00AE20E9"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排放量</w:t>
            </w:r>
            <w:r w:rsidR="009669AE" w:rsidRPr="00FC3094">
              <w:rPr>
                <w:rFonts w:ascii="Times New Roman" w:hAnsi="Times New Roman" w:cs="Times New Roman" w:hint="eastAsia"/>
                <w:sz w:val="21"/>
                <w:szCs w:val="21"/>
              </w:rPr>
              <w:t>t</w:t>
            </w:r>
            <w:r w:rsidR="009669AE" w:rsidRPr="00FC3094">
              <w:rPr>
                <w:rFonts w:ascii="Times New Roman" w:hAnsi="Times New Roman" w:cs="Times New Roman"/>
                <w:sz w:val="21"/>
                <w:szCs w:val="21"/>
              </w:rPr>
              <w:t>/</w:t>
            </w:r>
            <w:r w:rsidR="009669AE" w:rsidRPr="00FC3094">
              <w:rPr>
                <w:rFonts w:ascii="Times New Roman" w:hAnsi="Times New Roman" w:cs="Times New Roman" w:hint="eastAsia"/>
                <w:sz w:val="21"/>
                <w:szCs w:val="21"/>
              </w:rPr>
              <w:t>a</w:t>
            </w:r>
          </w:p>
        </w:tc>
        <w:tc>
          <w:tcPr>
            <w:tcW w:w="1867" w:type="dxa"/>
            <w:vAlign w:val="center"/>
          </w:tcPr>
          <w:p w:rsidR="00AE20E9" w:rsidRPr="00A75088" w:rsidRDefault="00AE20E9" w:rsidP="009669AE">
            <w:pPr>
              <w:contextualSpacing/>
              <w:jc w:val="center"/>
              <w:rPr>
                <w:rFonts w:ascii="Times New Roman" w:hAnsi="Times New Roman" w:cs="Times New Roman"/>
                <w:sz w:val="21"/>
                <w:szCs w:val="21"/>
                <w:u w:val="single"/>
              </w:rPr>
            </w:pPr>
            <w:r w:rsidRPr="00A75088">
              <w:rPr>
                <w:rFonts w:ascii="Times New Roman" w:hAnsi="Times New Roman" w:cs="Times New Roman"/>
                <w:sz w:val="21"/>
                <w:szCs w:val="21"/>
                <w:u w:val="single"/>
              </w:rPr>
              <w:t>排放方式</w:t>
            </w:r>
          </w:p>
        </w:tc>
      </w:tr>
      <w:tr w:rsidR="003629C0" w:rsidRPr="00FC3094" w:rsidTr="003629C0">
        <w:trPr>
          <w:jc w:val="center"/>
        </w:trPr>
        <w:tc>
          <w:tcPr>
            <w:tcW w:w="1345" w:type="dxa"/>
            <w:vMerge w:val="restart"/>
            <w:vAlign w:val="center"/>
          </w:tcPr>
          <w:p w:rsidR="003629C0" w:rsidRPr="00FC3094" w:rsidRDefault="003629C0" w:rsidP="003629C0">
            <w:pPr>
              <w:contextualSpacing/>
              <w:jc w:val="center"/>
              <w:rPr>
                <w:rFonts w:ascii="Times New Roman" w:hAnsi="Times New Roman" w:cs="Times New Roman"/>
                <w:sz w:val="21"/>
                <w:szCs w:val="21"/>
              </w:rPr>
            </w:pPr>
            <w:r w:rsidRPr="00FC3094">
              <w:rPr>
                <w:rFonts w:ascii="Times New Roman" w:hAnsi="Times New Roman" w:cs="Times New Roman"/>
                <w:sz w:val="21"/>
                <w:szCs w:val="21"/>
              </w:rPr>
              <w:t>缠绕、模压、片材制造</w:t>
            </w:r>
            <w:r w:rsidRPr="00FC3094">
              <w:rPr>
                <w:rFonts w:ascii="Times New Roman" w:hAnsi="Times New Roman" w:cs="Times New Roman" w:hint="eastAsia"/>
                <w:sz w:val="21"/>
                <w:szCs w:val="21"/>
              </w:rPr>
              <w:t>工序</w:t>
            </w:r>
            <w:r>
              <w:rPr>
                <w:rFonts w:ascii="Times New Roman" w:hAnsi="Times New Roman" w:cs="Times New Roman" w:hint="eastAsia"/>
                <w:sz w:val="21"/>
                <w:szCs w:val="21"/>
              </w:rPr>
              <w:t>（</w:t>
            </w:r>
            <w:r w:rsidRPr="00FC3094">
              <w:rPr>
                <w:rFonts w:ascii="Times New Roman" w:hAnsi="Times New Roman" w:cs="Times New Roman" w:hint="eastAsia"/>
                <w:sz w:val="21"/>
                <w:szCs w:val="21"/>
              </w:rPr>
              <w:t>2</w:t>
            </w:r>
            <w:r w:rsidRPr="00FC3094">
              <w:rPr>
                <w:rFonts w:ascii="Times New Roman" w:hAnsi="Times New Roman" w:cs="Times New Roman" w:hint="eastAsia"/>
                <w:sz w:val="21"/>
                <w:szCs w:val="21"/>
              </w:rPr>
              <w:t>万</w:t>
            </w:r>
            <w:r w:rsidRPr="00FC3094">
              <w:rPr>
                <w:rFonts w:ascii="Times New Roman" w:hAnsi="Times New Roman" w:cs="Times New Roman" w:hint="eastAsia"/>
                <w:sz w:val="21"/>
                <w:szCs w:val="21"/>
              </w:rPr>
              <w:t>m</w:t>
            </w:r>
            <w:r w:rsidRPr="00FC3094">
              <w:rPr>
                <w:rFonts w:ascii="Times New Roman" w:hAnsi="Times New Roman" w:cs="Times New Roman" w:hint="eastAsia"/>
                <w:sz w:val="21"/>
                <w:szCs w:val="21"/>
                <w:vertAlign w:val="superscript"/>
              </w:rPr>
              <w:t>3</w:t>
            </w:r>
            <w:r w:rsidRPr="00FC3094">
              <w:rPr>
                <w:rFonts w:ascii="Times New Roman" w:hAnsi="Times New Roman" w:cs="Times New Roman" w:hint="eastAsia"/>
                <w:sz w:val="21"/>
                <w:szCs w:val="21"/>
              </w:rPr>
              <w:t>/h</w:t>
            </w:r>
            <w:r>
              <w:rPr>
                <w:rFonts w:ascii="Times New Roman" w:hAnsi="Times New Roman" w:cs="Times New Roman" w:hint="eastAsia"/>
                <w:sz w:val="21"/>
                <w:szCs w:val="21"/>
              </w:rPr>
              <w:t>）</w:t>
            </w:r>
          </w:p>
        </w:tc>
        <w:tc>
          <w:tcPr>
            <w:tcW w:w="1142" w:type="dxa"/>
            <w:vAlign w:val="center"/>
          </w:tcPr>
          <w:p w:rsidR="003629C0" w:rsidRPr="00FC3094" w:rsidRDefault="003629C0" w:rsidP="00D50186">
            <w:pPr>
              <w:contextualSpacing/>
              <w:jc w:val="center"/>
              <w:rPr>
                <w:rFonts w:ascii="Times New Roman" w:hAnsi="Times New Roman" w:cs="Times New Roman"/>
                <w:sz w:val="21"/>
                <w:szCs w:val="21"/>
              </w:rPr>
            </w:pPr>
            <w:r w:rsidRPr="00FC3094">
              <w:rPr>
                <w:rFonts w:ascii="Times New Roman" w:hAnsi="Times New Roman" w:cs="Times New Roman"/>
                <w:sz w:val="21"/>
                <w:szCs w:val="21"/>
              </w:rPr>
              <w:t>苯乙烯</w:t>
            </w:r>
          </w:p>
        </w:tc>
        <w:tc>
          <w:tcPr>
            <w:tcW w:w="1105" w:type="dxa"/>
            <w:tcBorders>
              <w:right w:val="single" w:sz="4" w:space="0" w:color="auto"/>
            </w:tcBorders>
            <w:vAlign w:val="center"/>
          </w:tcPr>
          <w:p w:rsidR="003629C0" w:rsidRPr="00FC3094" w:rsidRDefault="003629C0" w:rsidP="00D50186">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12.083</w:t>
            </w:r>
          </w:p>
        </w:tc>
        <w:tc>
          <w:tcPr>
            <w:tcW w:w="1167"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D50186">
            <w:pPr>
              <w:contextualSpacing/>
              <w:jc w:val="center"/>
              <w:rPr>
                <w:rFonts w:ascii="Times New Roman" w:hAnsi="Times New Roman" w:cs="Times New Roman"/>
                <w:sz w:val="21"/>
                <w:szCs w:val="21"/>
              </w:rPr>
            </w:pPr>
            <w:r w:rsidRPr="00FC3094">
              <w:rPr>
                <w:rFonts w:ascii="Times New Roman" w:hAnsi="Times New Roman" w:cs="Times New Roman"/>
                <w:sz w:val="21"/>
                <w:szCs w:val="21"/>
              </w:rPr>
              <w:t>1.7</w:t>
            </w:r>
            <w:r w:rsidRPr="00FC3094">
              <w:rPr>
                <w:rFonts w:ascii="Times New Roman" w:hAnsi="Times New Roman" w:cs="Times New Roman" w:hint="eastAsia"/>
                <w:sz w:val="21"/>
                <w:szCs w:val="21"/>
              </w:rPr>
              <w:t>4</w:t>
            </w:r>
          </w:p>
        </w:tc>
        <w:tc>
          <w:tcPr>
            <w:tcW w:w="1115" w:type="dxa"/>
            <w:tcBorders>
              <w:right w:val="single" w:sz="4" w:space="0" w:color="auto"/>
            </w:tcBorders>
            <w:vAlign w:val="center"/>
          </w:tcPr>
          <w:p w:rsidR="003629C0" w:rsidRPr="00FC3094" w:rsidRDefault="003629C0" w:rsidP="00D50186">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0.725</w:t>
            </w:r>
          </w:p>
        </w:tc>
        <w:tc>
          <w:tcPr>
            <w:tcW w:w="1014"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D50186">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0.1044</w:t>
            </w:r>
          </w:p>
        </w:tc>
        <w:tc>
          <w:tcPr>
            <w:tcW w:w="1867" w:type="dxa"/>
            <w:vMerge w:val="restart"/>
            <w:vAlign w:val="center"/>
          </w:tcPr>
          <w:p w:rsidR="003629C0" w:rsidRPr="00A75088" w:rsidRDefault="003629C0" w:rsidP="009669AE">
            <w:pPr>
              <w:contextualSpacing/>
              <w:jc w:val="center"/>
              <w:rPr>
                <w:rFonts w:ascii="Times New Roman" w:hAnsi="Times New Roman" w:cs="Times New Roman"/>
                <w:sz w:val="21"/>
                <w:szCs w:val="21"/>
                <w:u w:val="single"/>
              </w:rPr>
            </w:pPr>
            <w:r w:rsidRPr="00A75088">
              <w:rPr>
                <w:rFonts w:ascii="Times New Roman" w:hAnsi="Times New Roman" w:cs="Times New Roman" w:hint="eastAsia"/>
                <w:sz w:val="21"/>
                <w:szCs w:val="21"/>
                <w:u w:val="single"/>
              </w:rPr>
              <w:t>负压集气</w:t>
            </w:r>
            <w:r w:rsidRPr="00A75088">
              <w:rPr>
                <w:rFonts w:ascii="Times New Roman" w:hAnsi="Times New Roman" w:cs="Times New Roman" w:hint="eastAsia"/>
                <w:sz w:val="21"/>
                <w:szCs w:val="21"/>
                <w:u w:val="single"/>
              </w:rPr>
              <w:t>+UV</w:t>
            </w:r>
            <w:r w:rsidRPr="00A75088">
              <w:rPr>
                <w:rFonts w:ascii="Times New Roman" w:hAnsi="Times New Roman" w:cs="Times New Roman" w:hint="eastAsia"/>
                <w:sz w:val="21"/>
                <w:szCs w:val="21"/>
                <w:u w:val="single"/>
              </w:rPr>
              <w:t>光氧催化</w:t>
            </w:r>
            <w:r w:rsidRPr="00A75088">
              <w:rPr>
                <w:rFonts w:ascii="Times New Roman" w:hAnsi="Times New Roman" w:cs="Times New Roman" w:hint="eastAsia"/>
                <w:sz w:val="21"/>
                <w:szCs w:val="21"/>
                <w:u w:val="single"/>
              </w:rPr>
              <w:t>+</w:t>
            </w:r>
            <w:r w:rsidRPr="00A75088">
              <w:rPr>
                <w:rFonts w:ascii="Times New Roman" w:hAnsi="Times New Roman" w:cs="Times New Roman" w:hint="eastAsia"/>
                <w:sz w:val="21"/>
                <w:szCs w:val="21"/>
                <w:u w:val="single"/>
              </w:rPr>
              <w:t>活性炭吸附</w:t>
            </w:r>
            <w:r w:rsidRPr="00A75088">
              <w:rPr>
                <w:rFonts w:ascii="Times New Roman" w:hAnsi="Times New Roman" w:cs="Times New Roman" w:hint="eastAsia"/>
                <w:sz w:val="21"/>
                <w:szCs w:val="21"/>
                <w:u w:val="single"/>
              </w:rPr>
              <w:t>+15m</w:t>
            </w:r>
            <w:r w:rsidRPr="00A75088">
              <w:rPr>
                <w:rFonts w:ascii="Times New Roman" w:hAnsi="Times New Roman" w:cs="Times New Roman" w:hint="eastAsia"/>
                <w:sz w:val="21"/>
                <w:szCs w:val="21"/>
                <w:u w:val="single"/>
              </w:rPr>
              <w:t>排气筒（</w:t>
            </w:r>
            <w:r w:rsidRPr="00A75088">
              <w:rPr>
                <w:rFonts w:ascii="Times New Roman" w:hAnsi="Times New Roman" w:cs="Times New Roman" w:hint="eastAsia"/>
                <w:sz w:val="21"/>
                <w:szCs w:val="21"/>
                <w:u w:val="single"/>
              </w:rPr>
              <w:t>DA001</w:t>
            </w:r>
            <w:r w:rsidRPr="00A75088">
              <w:rPr>
                <w:rFonts w:ascii="Times New Roman" w:hAnsi="Times New Roman" w:cs="Times New Roman" w:hint="eastAsia"/>
                <w:sz w:val="21"/>
                <w:szCs w:val="21"/>
                <w:u w:val="single"/>
              </w:rPr>
              <w:t>）</w:t>
            </w:r>
          </w:p>
        </w:tc>
      </w:tr>
      <w:tr w:rsidR="003629C0" w:rsidRPr="00FC3094" w:rsidTr="003629C0">
        <w:trPr>
          <w:jc w:val="center"/>
        </w:trPr>
        <w:tc>
          <w:tcPr>
            <w:tcW w:w="1345" w:type="dxa"/>
            <w:vMerge/>
            <w:vAlign w:val="center"/>
          </w:tcPr>
          <w:p w:rsidR="003629C0" w:rsidRPr="00FC3094" w:rsidRDefault="003629C0" w:rsidP="009669AE">
            <w:pPr>
              <w:contextualSpacing/>
              <w:jc w:val="center"/>
              <w:rPr>
                <w:rFonts w:ascii="Times New Roman" w:hAnsi="Times New Roman" w:cs="Times New Roman"/>
                <w:sz w:val="21"/>
                <w:szCs w:val="21"/>
              </w:rPr>
            </w:pPr>
          </w:p>
        </w:tc>
        <w:tc>
          <w:tcPr>
            <w:tcW w:w="1142" w:type="dxa"/>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sz w:val="21"/>
                <w:szCs w:val="21"/>
              </w:rPr>
              <w:t>非甲烷总烃</w:t>
            </w:r>
          </w:p>
        </w:tc>
        <w:tc>
          <w:tcPr>
            <w:tcW w:w="1105" w:type="dxa"/>
            <w:tcBorders>
              <w:right w:val="single" w:sz="4" w:space="0" w:color="auto"/>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21.146</w:t>
            </w:r>
          </w:p>
        </w:tc>
        <w:tc>
          <w:tcPr>
            <w:tcW w:w="1167"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AA08BB">
            <w:pPr>
              <w:contextualSpacing/>
              <w:jc w:val="center"/>
              <w:rPr>
                <w:rFonts w:ascii="Times New Roman" w:hAnsi="Times New Roman" w:cs="Times New Roman"/>
                <w:sz w:val="21"/>
                <w:szCs w:val="21"/>
              </w:rPr>
            </w:pPr>
            <w:r w:rsidRPr="00FC3094">
              <w:rPr>
                <w:rFonts w:ascii="Times New Roman" w:hAnsi="Times New Roman" w:cs="Times New Roman"/>
                <w:sz w:val="21"/>
                <w:szCs w:val="21"/>
              </w:rPr>
              <w:t>3.</w:t>
            </w:r>
            <w:r w:rsidRPr="00FC3094">
              <w:rPr>
                <w:rFonts w:ascii="Times New Roman" w:hAnsi="Times New Roman" w:cs="Times New Roman" w:hint="eastAsia"/>
                <w:sz w:val="21"/>
                <w:szCs w:val="21"/>
              </w:rPr>
              <w:t>045</w:t>
            </w:r>
          </w:p>
        </w:tc>
        <w:tc>
          <w:tcPr>
            <w:tcW w:w="1115" w:type="dxa"/>
            <w:tcBorders>
              <w:right w:val="single" w:sz="4" w:space="0" w:color="auto"/>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1.269</w:t>
            </w:r>
          </w:p>
        </w:tc>
        <w:tc>
          <w:tcPr>
            <w:tcW w:w="1014"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0.1827</w:t>
            </w:r>
          </w:p>
        </w:tc>
        <w:tc>
          <w:tcPr>
            <w:tcW w:w="1867" w:type="dxa"/>
            <w:vMerge/>
            <w:vAlign w:val="center"/>
          </w:tcPr>
          <w:p w:rsidR="003629C0" w:rsidRPr="00A75088" w:rsidRDefault="003629C0" w:rsidP="009669AE">
            <w:pPr>
              <w:contextualSpacing/>
              <w:jc w:val="center"/>
              <w:rPr>
                <w:rFonts w:ascii="Times New Roman" w:hAnsi="Times New Roman" w:cs="Times New Roman"/>
                <w:sz w:val="21"/>
                <w:szCs w:val="21"/>
                <w:u w:val="single"/>
              </w:rPr>
            </w:pPr>
          </w:p>
        </w:tc>
      </w:tr>
      <w:tr w:rsidR="003629C0" w:rsidRPr="00FC3094" w:rsidTr="003629C0">
        <w:trPr>
          <w:jc w:val="center"/>
        </w:trPr>
        <w:tc>
          <w:tcPr>
            <w:tcW w:w="1345" w:type="dxa"/>
            <w:vAlign w:val="center"/>
          </w:tcPr>
          <w:p w:rsidR="003629C0" w:rsidRPr="00FC3094" w:rsidRDefault="003629C0" w:rsidP="003629C0">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修边打磨、粉碎工序</w:t>
            </w:r>
          </w:p>
        </w:tc>
        <w:tc>
          <w:tcPr>
            <w:tcW w:w="1142" w:type="dxa"/>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颗粒物</w:t>
            </w:r>
          </w:p>
        </w:tc>
        <w:tc>
          <w:tcPr>
            <w:tcW w:w="1105" w:type="dxa"/>
            <w:tcBorders>
              <w:right w:val="single" w:sz="4" w:space="0" w:color="auto"/>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240.174</w:t>
            </w:r>
          </w:p>
        </w:tc>
        <w:tc>
          <w:tcPr>
            <w:tcW w:w="1167"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34.585</w:t>
            </w:r>
          </w:p>
        </w:tc>
        <w:tc>
          <w:tcPr>
            <w:tcW w:w="1115" w:type="dxa"/>
            <w:tcBorders>
              <w:right w:val="single" w:sz="4" w:space="0" w:color="auto"/>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2.4</w:t>
            </w:r>
          </w:p>
        </w:tc>
        <w:tc>
          <w:tcPr>
            <w:tcW w:w="1014"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0.3458</w:t>
            </w:r>
          </w:p>
        </w:tc>
        <w:tc>
          <w:tcPr>
            <w:tcW w:w="1867" w:type="dxa"/>
            <w:vAlign w:val="center"/>
          </w:tcPr>
          <w:p w:rsidR="003629C0" w:rsidRPr="00A75088" w:rsidRDefault="003629C0" w:rsidP="009669AE">
            <w:pPr>
              <w:contextualSpacing/>
              <w:jc w:val="center"/>
              <w:rPr>
                <w:rFonts w:ascii="Times New Roman" w:hAnsi="Times New Roman" w:cs="Times New Roman"/>
                <w:sz w:val="21"/>
                <w:szCs w:val="21"/>
                <w:u w:val="single"/>
              </w:rPr>
            </w:pPr>
            <w:r w:rsidRPr="00A75088">
              <w:rPr>
                <w:rFonts w:ascii="Times New Roman" w:hAnsi="Times New Roman" w:cs="Times New Roman" w:hint="eastAsia"/>
                <w:sz w:val="21"/>
                <w:szCs w:val="21"/>
                <w:u w:val="single"/>
              </w:rPr>
              <w:t>负压集气</w:t>
            </w:r>
            <w:r w:rsidRPr="00A75088">
              <w:rPr>
                <w:rFonts w:ascii="Times New Roman" w:hAnsi="Times New Roman" w:cs="Times New Roman" w:hint="eastAsia"/>
                <w:sz w:val="21"/>
                <w:szCs w:val="21"/>
                <w:u w:val="single"/>
              </w:rPr>
              <w:t>+</w:t>
            </w:r>
            <w:r w:rsidRPr="00A75088">
              <w:rPr>
                <w:rFonts w:ascii="Times New Roman" w:hAnsi="Times New Roman" w:cs="Times New Roman" w:hint="eastAsia"/>
                <w:sz w:val="21"/>
                <w:szCs w:val="21"/>
                <w:u w:val="single"/>
              </w:rPr>
              <w:t>布袋除尘</w:t>
            </w:r>
            <w:r w:rsidRPr="00A75088">
              <w:rPr>
                <w:rFonts w:ascii="Times New Roman" w:hAnsi="Times New Roman" w:cs="Times New Roman" w:hint="eastAsia"/>
                <w:sz w:val="21"/>
                <w:szCs w:val="21"/>
                <w:u w:val="single"/>
              </w:rPr>
              <w:t>+15m</w:t>
            </w:r>
            <w:r w:rsidRPr="00A75088">
              <w:rPr>
                <w:rFonts w:ascii="Times New Roman" w:hAnsi="Times New Roman" w:cs="Times New Roman" w:hint="eastAsia"/>
                <w:sz w:val="21"/>
                <w:szCs w:val="21"/>
                <w:u w:val="single"/>
              </w:rPr>
              <w:t>排气筒（</w:t>
            </w:r>
            <w:r w:rsidRPr="00A75088">
              <w:rPr>
                <w:rFonts w:ascii="Times New Roman" w:hAnsi="Times New Roman" w:cs="Times New Roman" w:hint="eastAsia"/>
                <w:sz w:val="21"/>
                <w:szCs w:val="21"/>
                <w:u w:val="single"/>
              </w:rPr>
              <w:t>DA001</w:t>
            </w:r>
            <w:r w:rsidRPr="00A75088">
              <w:rPr>
                <w:rFonts w:ascii="Times New Roman" w:hAnsi="Times New Roman" w:cs="Times New Roman" w:hint="eastAsia"/>
                <w:sz w:val="21"/>
                <w:szCs w:val="21"/>
                <w:u w:val="single"/>
              </w:rPr>
              <w:t>）</w:t>
            </w:r>
          </w:p>
        </w:tc>
      </w:tr>
      <w:tr w:rsidR="003629C0" w:rsidRPr="00FC3094" w:rsidTr="003629C0">
        <w:trPr>
          <w:jc w:val="center"/>
        </w:trPr>
        <w:tc>
          <w:tcPr>
            <w:tcW w:w="1345" w:type="dxa"/>
            <w:vMerge w:val="restart"/>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车间无组织废气</w:t>
            </w:r>
          </w:p>
        </w:tc>
        <w:tc>
          <w:tcPr>
            <w:tcW w:w="1142" w:type="dxa"/>
            <w:vAlign w:val="center"/>
          </w:tcPr>
          <w:p w:rsidR="003629C0" w:rsidRPr="00FC3094" w:rsidRDefault="003629C0" w:rsidP="004A5077">
            <w:pPr>
              <w:contextualSpacing/>
              <w:jc w:val="center"/>
              <w:rPr>
                <w:rFonts w:ascii="Times New Roman" w:hAnsi="Times New Roman" w:cs="Times New Roman"/>
                <w:sz w:val="21"/>
                <w:szCs w:val="21"/>
              </w:rPr>
            </w:pPr>
            <w:r w:rsidRPr="00FC3094">
              <w:rPr>
                <w:rFonts w:ascii="Times New Roman" w:hAnsi="Times New Roman" w:cs="Times New Roman"/>
                <w:sz w:val="21"/>
                <w:szCs w:val="21"/>
              </w:rPr>
              <w:t>苯乙烯</w:t>
            </w:r>
          </w:p>
        </w:tc>
        <w:tc>
          <w:tcPr>
            <w:tcW w:w="1105" w:type="dxa"/>
            <w:tcBorders>
              <w:right w:val="single" w:sz="4" w:space="0" w:color="auto"/>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w:t>
            </w:r>
          </w:p>
        </w:tc>
        <w:tc>
          <w:tcPr>
            <w:tcW w:w="1167"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0.0036kg/h</w:t>
            </w:r>
          </w:p>
        </w:tc>
        <w:tc>
          <w:tcPr>
            <w:tcW w:w="1115" w:type="dxa"/>
            <w:tcBorders>
              <w:right w:val="single" w:sz="4" w:space="0" w:color="auto"/>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w:t>
            </w:r>
            <w:r w:rsidRPr="00FC3094">
              <w:rPr>
                <w:rFonts w:ascii="Times New Roman" w:hAnsi="Times New Roman" w:cs="Times New Roman" w:hint="eastAsia"/>
                <w:sz w:val="21"/>
                <w:szCs w:val="21"/>
              </w:rPr>
              <w:t>0.015</w:t>
            </w:r>
          </w:p>
        </w:tc>
        <w:tc>
          <w:tcPr>
            <w:tcW w:w="1014"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083C08">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0.0036kg/h</w:t>
            </w:r>
          </w:p>
        </w:tc>
        <w:tc>
          <w:tcPr>
            <w:tcW w:w="1867" w:type="dxa"/>
            <w:vMerge w:val="restart"/>
            <w:vAlign w:val="center"/>
          </w:tcPr>
          <w:p w:rsidR="003629C0" w:rsidRPr="00A75088" w:rsidRDefault="003629C0" w:rsidP="009669AE">
            <w:pPr>
              <w:contextualSpacing/>
              <w:jc w:val="center"/>
              <w:rPr>
                <w:rFonts w:ascii="Times New Roman" w:hAnsi="Times New Roman" w:cs="Times New Roman"/>
                <w:sz w:val="21"/>
                <w:szCs w:val="21"/>
                <w:u w:val="single"/>
              </w:rPr>
            </w:pPr>
            <w:r w:rsidRPr="00A75088">
              <w:rPr>
                <w:rFonts w:ascii="Times New Roman" w:hAnsi="Times New Roman" w:cs="Times New Roman" w:hint="eastAsia"/>
                <w:sz w:val="21"/>
                <w:szCs w:val="21"/>
                <w:u w:val="single"/>
              </w:rPr>
              <w:t>车间区域极少量溢散无组织外排</w:t>
            </w:r>
          </w:p>
        </w:tc>
      </w:tr>
      <w:tr w:rsidR="003629C0" w:rsidRPr="00FC3094" w:rsidTr="003629C0">
        <w:trPr>
          <w:jc w:val="center"/>
        </w:trPr>
        <w:tc>
          <w:tcPr>
            <w:tcW w:w="1345" w:type="dxa"/>
            <w:vMerge/>
            <w:vAlign w:val="center"/>
          </w:tcPr>
          <w:p w:rsidR="003629C0" w:rsidRPr="00FC3094" w:rsidRDefault="003629C0" w:rsidP="009669AE">
            <w:pPr>
              <w:contextualSpacing/>
              <w:jc w:val="center"/>
              <w:rPr>
                <w:rFonts w:ascii="Times New Roman" w:hAnsi="Times New Roman" w:cs="Times New Roman"/>
                <w:sz w:val="21"/>
                <w:szCs w:val="21"/>
              </w:rPr>
            </w:pPr>
          </w:p>
        </w:tc>
        <w:tc>
          <w:tcPr>
            <w:tcW w:w="1142" w:type="dxa"/>
            <w:vAlign w:val="center"/>
          </w:tcPr>
          <w:p w:rsidR="003629C0" w:rsidRPr="00FC3094" w:rsidRDefault="003629C0" w:rsidP="004A5077">
            <w:pPr>
              <w:contextualSpacing/>
              <w:jc w:val="center"/>
              <w:rPr>
                <w:rFonts w:ascii="Times New Roman" w:hAnsi="Times New Roman" w:cs="Times New Roman"/>
                <w:sz w:val="21"/>
                <w:szCs w:val="21"/>
              </w:rPr>
            </w:pPr>
            <w:r w:rsidRPr="00FC3094">
              <w:rPr>
                <w:rFonts w:ascii="Times New Roman" w:hAnsi="Times New Roman" w:cs="Times New Roman"/>
                <w:sz w:val="21"/>
                <w:szCs w:val="21"/>
              </w:rPr>
              <w:t>非甲烷总烃</w:t>
            </w:r>
          </w:p>
        </w:tc>
        <w:tc>
          <w:tcPr>
            <w:tcW w:w="1105" w:type="dxa"/>
            <w:tcBorders>
              <w:right w:val="single" w:sz="4" w:space="0" w:color="auto"/>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w:t>
            </w:r>
          </w:p>
        </w:tc>
        <w:tc>
          <w:tcPr>
            <w:tcW w:w="1167"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9669AE">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0.00875 kg/h</w:t>
            </w:r>
          </w:p>
        </w:tc>
        <w:tc>
          <w:tcPr>
            <w:tcW w:w="1115" w:type="dxa"/>
            <w:tcBorders>
              <w:right w:val="single" w:sz="4" w:space="0" w:color="auto"/>
            </w:tcBorders>
            <w:vAlign w:val="center"/>
          </w:tcPr>
          <w:p w:rsidR="003629C0" w:rsidRPr="00FC3094" w:rsidRDefault="003629C0" w:rsidP="00BF4F08">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w:t>
            </w:r>
            <w:r w:rsidRPr="00FC3094">
              <w:rPr>
                <w:rFonts w:ascii="Times New Roman" w:hAnsi="Times New Roman" w:cs="Times New Roman" w:hint="eastAsia"/>
                <w:sz w:val="21"/>
                <w:szCs w:val="21"/>
              </w:rPr>
              <w:t>1.0</w:t>
            </w:r>
          </w:p>
        </w:tc>
        <w:tc>
          <w:tcPr>
            <w:tcW w:w="1014"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083C08">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0.00875 kg/h</w:t>
            </w:r>
          </w:p>
        </w:tc>
        <w:tc>
          <w:tcPr>
            <w:tcW w:w="1867" w:type="dxa"/>
            <w:vMerge/>
            <w:vAlign w:val="center"/>
          </w:tcPr>
          <w:p w:rsidR="003629C0" w:rsidRPr="00A75088" w:rsidRDefault="003629C0" w:rsidP="009669AE">
            <w:pPr>
              <w:contextualSpacing/>
              <w:jc w:val="center"/>
              <w:rPr>
                <w:rFonts w:ascii="Times New Roman" w:hAnsi="Times New Roman" w:cs="Times New Roman"/>
                <w:sz w:val="21"/>
                <w:szCs w:val="21"/>
                <w:u w:val="single"/>
              </w:rPr>
            </w:pPr>
          </w:p>
        </w:tc>
      </w:tr>
      <w:tr w:rsidR="003629C0" w:rsidRPr="00FC3094" w:rsidTr="003629C0">
        <w:trPr>
          <w:jc w:val="center"/>
        </w:trPr>
        <w:tc>
          <w:tcPr>
            <w:tcW w:w="1345" w:type="dxa"/>
            <w:vMerge/>
            <w:vAlign w:val="center"/>
          </w:tcPr>
          <w:p w:rsidR="003629C0" w:rsidRPr="00FC3094" w:rsidRDefault="003629C0" w:rsidP="009669AE">
            <w:pPr>
              <w:contextualSpacing/>
              <w:jc w:val="center"/>
              <w:rPr>
                <w:rFonts w:ascii="Times New Roman" w:hAnsi="Times New Roman" w:cs="Times New Roman"/>
                <w:szCs w:val="21"/>
              </w:rPr>
            </w:pPr>
          </w:p>
        </w:tc>
        <w:tc>
          <w:tcPr>
            <w:tcW w:w="1142" w:type="dxa"/>
            <w:vAlign w:val="center"/>
          </w:tcPr>
          <w:p w:rsidR="003629C0" w:rsidRPr="00FC3094" w:rsidRDefault="003629C0" w:rsidP="006B58D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颗粒物</w:t>
            </w:r>
          </w:p>
        </w:tc>
        <w:tc>
          <w:tcPr>
            <w:tcW w:w="1105" w:type="dxa"/>
            <w:tcBorders>
              <w:right w:val="single" w:sz="4" w:space="0" w:color="auto"/>
            </w:tcBorders>
            <w:vAlign w:val="center"/>
          </w:tcPr>
          <w:p w:rsidR="003629C0" w:rsidRPr="00FC3094" w:rsidRDefault="003629C0" w:rsidP="006B58D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w:t>
            </w:r>
          </w:p>
        </w:tc>
        <w:tc>
          <w:tcPr>
            <w:tcW w:w="1167"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6B58D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0.252kg/h</w:t>
            </w:r>
          </w:p>
        </w:tc>
        <w:tc>
          <w:tcPr>
            <w:tcW w:w="1115" w:type="dxa"/>
            <w:tcBorders>
              <w:right w:val="single" w:sz="4" w:space="0" w:color="auto"/>
            </w:tcBorders>
            <w:vAlign w:val="center"/>
          </w:tcPr>
          <w:p w:rsidR="003629C0" w:rsidRPr="00FC3094" w:rsidRDefault="003629C0" w:rsidP="006B58D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w:t>
            </w:r>
            <w:r w:rsidRPr="00FC3094">
              <w:rPr>
                <w:rFonts w:ascii="Times New Roman" w:hAnsi="Times New Roman" w:cs="Times New Roman" w:hint="eastAsia"/>
                <w:sz w:val="21"/>
                <w:szCs w:val="21"/>
              </w:rPr>
              <w:t>0.3</w:t>
            </w:r>
          </w:p>
        </w:tc>
        <w:tc>
          <w:tcPr>
            <w:tcW w:w="1014" w:type="dxa"/>
            <w:tcBorders>
              <w:top w:val="single" w:sz="4" w:space="0" w:color="000000"/>
              <w:left w:val="single" w:sz="4" w:space="0" w:color="auto"/>
              <w:bottom w:val="single" w:sz="4" w:space="0" w:color="000000"/>
              <w:right w:val="single" w:sz="4" w:space="0" w:color="000000"/>
            </w:tcBorders>
            <w:vAlign w:val="center"/>
          </w:tcPr>
          <w:p w:rsidR="003629C0" w:rsidRPr="00FC3094" w:rsidRDefault="003629C0" w:rsidP="006B58D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0.252kg/h</w:t>
            </w:r>
          </w:p>
        </w:tc>
        <w:tc>
          <w:tcPr>
            <w:tcW w:w="1867" w:type="dxa"/>
            <w:vMerge/>
            <w:vAlign w:val="center"/>
          </w:tcPr>
          <w:p w:rsidR="003629C0" w:rsidRPr="00A75088" w:rsidRDefault="003629C0" w:rsidP="009669AE">
            <w:pPr>
              <w:contextualSpacing/>
              <w:jc w:val="center"/>
              <w:rPr>
                <w:rFonts w:ascii="Times New Roman" w:hAnsi="Times New Roman" w:cs="Times New Roman"/>
                <w:szCs w:val="21"/>
                <w:u w:val="single"/>
              </w:rPr>
            </w:pPr>
          </w:p>
        </w:tc>
      </w:tr>
      <w:tr w:rsidR="003629C0" w:rsidRPr="00FC3094" w:rsidTr="003629C0">
        <w:trPr>
          <w:jc w:val="center"/>
        </w:trPr>
        <w:tc>
          <w:tcPr>
            <w:tcW w:w="1345" w:type="dxa"/>
            <w:vMerge/>
            <w:vAlign w:val="center"/>
          </w:tcPr>
          <w:p w:rsidR="003629C0" w:rsidRPr="00FC3094" w:rsidRDefault="003629C0" w:rsidP="009669AE">
            <w:pPr>
              <w:contextualSpacing/>
              <w:jc w:val="center"/>
              <w:rPr>
                <w:rFonts w:ascii="Times New Roman" w:hAnsi="Times New Roman" w:cs="Times New Roman"/>
                <w:sz w:val="21"/>
                <w:szCs w:val="21"/>
              </w:rPr>
            </w:pPr>
          </w:p>
        </w:tc>
        <w:tc>
          <w:tcPr>
            <w:tcW w:w="1142" w:type="dxa"/>
            <w:vAlign w:val="center"/>
          </w:tcPr>
          <w:p w:rsidR="003629C0" w:rsidRPr="00FC3094" w:rsidRDefault="003629C0" w:rsidP="006B58D3">
            <w:pPr>
              <w:contextualSpacing/>
              <w:jc w:val="center"/>
              <w:rPr>
                <w:rFonts w:ascii="Times New Roman" w:hAnsi="Times New Roman" w:cs="Times New Roman"/>
                <w:szCs w:val="21"/>
              </w:rPr>
            </w:pPr>
            <w:r w:rsidRPr="00FC3094">
              <w:rPr>
                <w:rFonts w:ascii="Times New Roman" w:hAnsi="Times New Roman" w:cs="Times New Roman" w:hint="eastAsia"/>
                <w:szCs w:val="21"/>
              </w:rPr>
              <w:t>臭气浓度</w:t>
            </w:r>
          </w:p>
        </w:tc>
        <w:tc>
          <w:tcPr>
            <w:tcW w:w="2272" w:type="dxa"/>
            <w:gridSpan w:val="2"/>
            <w:tcBorders>
              <w:right w:val="single" w:sz="4" w:space="0" w:color="000000"/>
            </w:tcBorders>
            <w:vAlign w:val="center"/>
          </w:tcPr>
          <w:p w:rsidR="003629C0" w:rsidRPr="00FC3094" w:rsidRDefault="003629C0" w:rsidP="006B58D3">
            <w:pPr>
              <w:contextualSpacing/>
              <w:jc w:val="center"/>
              <w:rPr>
                <w:rFonts w:ascii="Times New Roman" w:hAnsi="Times New Roman" w:cs="Times New Roman"/>
                <w:szCs w:val="21"/>
              </w:rPr>
            </w:pPr>
            <w:r w:rsidRPr="00FC3094">
              <w:rPr>
                <w:rFonts w:ascii="Times New Roman" w:hAnsi="Times New Roman" w:cs="Times New Roman" w:hint="eastAsia"/>
                <w:sz w:val="21"/>
                <w:szCs w:val="21"/>
              </w:rPr>
              <w:t>＜</w:t>
            </w:r>
            <w:r w:rsidRPr="00FC3094">
              <w:rPr>
                <w:rFonts w:ascii="Times New Roman" w:hAnsi="Times New Roman" w:cs="Times New Roman" w:hint="eastAsia"/>
                <w:sz w:val="21"/>
                <w:szCs w:val="21"/>
              </w:rPr>
              <w:t>10</w:t>
            </w:r>
            <w:r w:rsidRPr="00FC3094">
              <w:rPr>
                <w:rFonts w:ascii="Times New Roman" w:hAnsi="Times New Roman" w:cs="Times New Roman" w:hint="eastAsia"/>
                <w:sz w:val="21"/>
                <w:szCs w:val="21"/>
              </w:rPr>
              <w:t>（无量纲）</w:t>
            </w:r>
          </w:p>
        </w:tc>
        <w:tc>
          <w:tcPr>
            <w:tcW w:w="2129" w:type="dxa"/>
            <w:gridSpan w:val="2"/>
            <w:tcBorders>
              <w:right w:val="single" w:sz="4" w:space="0" w:color="000000"/>
            </w:tcBorders>
            <w:vAlign w:val="center"/>
          </w:tcPr>
          <w:p w:rsidR="003629C0" w:rsidRPr="00FC3094" w:rsidRDefault="003629C0" w:rsidP="002A4F3A">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w:t>
            </w:r>
            <w:r w:rsidRPr="00FC3094">
              <w:rPr>
                <w:rFonts w:ascii="Times New Roman" w:hAnsi="Times New Roman" w:cs="Times New Roman" w:hint="eastAsia"/>
                <w:sz w:val="21"/>
                <w:szCs w:val="21"/>
              </w:rPr>
              <w:t>10</w:t>
            </w:r>
            <w:r w:rsidRPr="00FC3094">
              <w:rPr>
                <w:rFonts w:ascii="Times New Roman" w:hAnsi="Times New Roman" w:cs="Times New Roman" w:hint="eastAsia"/>
                <w:sz w:val="21"/>
                <w:szCs w:val="21"/>
              </w:rPr>
              <w:t>（无量纲）</w:t>
            </w:r>
          </w:p>
        </w:tc>
        <w:tc>
          <w:tcPr>
            <w:tcW w:w="1867" w:type="dxa"/>
            <w:vMerge/>
            <w:vAlign w:val="center"/>
          </w:tcPr>
          <w:p w:rsidR="003629C0" w:rsidRPr="00A75088" w:rsidRDefault="003629C0" w:rsidP="009669AE">
            <w:pPr>
              <w:contextualSpacing/>
              <w:jc w:val="center"/>
              <w:rPr>
                <w:rFonts w:ascii="Times New Roman" w:hAnsi="Times New Roman" w:cs="Times New Roman"/>
                <w:sz w:val="21"/>
                <w:szCs w:val="21"/>
                <w:u w:val="single"/>
              </w:rPr>
            </w:pPr>
          </w:p>
        </w:tc>
      </w:tr>
    </w:tbl>
    <w:p w:rsidR="00A517D7" w:rsidRPr="00FC3094" w:rsidRDefault="00D76750" w:rsidP="00A517D7">
      <w:pPr>
        <w:spacing w:line="360" w:lineRule="auto"/>
        <w:ind w:firstLineChars="200" w:firstLine="480"/>
        <w:contextualSpacing/>
        <w:rPr>
          <w:rFonts w:ascii="Times New Roman" w:hAnsi="Times New Roman" w:cs="Times New Roman"/>
          <w:sz w:val="24"/>
        </w:rPr>
      </w:pPr>
      <w:r w:rsidRPr="00FC3094">
        <w:rPr>
          <w:rFonts w:ascii="Times New Roman" w:hAnsi="Times New Roman" w:cs="Times New Roman" w:hint="eastAsia"/>
          <w:sz w:val="24"/>
          <w:szCs w:val="22"/>
        </w:rPr>
        <w:lastRenderedPageBreak/>
        <w:t>通过</w:t>
      </w:r>
      <w:r w:rsidR="00A517D7" w:rsidRPr="00FC3094">
        <w:rPr>
          <w:rFonts w:ascii="Times New Roman" w:hAnsi="Times New Roman" w:cs="Times New Roman" w:hint="eastAsia"/>
          <w:sz w:val="24"/>
          <w:szCs w:val="22"/>
        </w:rPr>
        <w:t>类比同类型工程，如广西康巴科技有限公司厕所革命系列产品玻璃钢及塑料化粪池生产项目</w:t>
      </w:r>
      <w:r w:rsidR="009F3521" w:rsidRPr="00FC3094">
        <w:rPr>
          <w:rFonts w:ascii="Times New Roman" w:hAnsi="Times New Roman" w:cs="Times New Roman" w:hint="eastAsia"/>
          <w:sz w:val="24"/>
          <w:szCs w:val="22"/>
        </w:rPr>
        <w:t>、</w:t>
      </w:r>
      <w:r w:rsidR="00A517D7" w:rsidRPr="00FC3094">
        <w:rPr>
          <w:rFonts w:ascii="Times New Roman" w:hAnsi="Times New Roman" w:cs="Times New Roman" w:hint="eastAsia"/>
          <w:sz w:val="24"/>
          <w:szCs w:val="22"/>
        </w:rPr>
        <w:t>河北讯磊玻璃钢有限公司年产</w:t>
      </w:r>
      <w:r w:rsidR="00A517D7" w:rsidRPr="00FC3094">
        <w:rPr>
          <w:rFonts w:ascii="Times New Roman" w:hAnsi="Times New Roman" w:cs="Times New Roman" w:hint="eastAsia"/>
          <w:sz w:val="24"/>
          <w:szCs w:val="22"/>
        </w:rPr>
        <w:t>1500</w:t>
      </w:r>
      <w:r w:rsidR="00A517D7" w:rsidRPr="00FC3094">
        <w:rPr>
          <w:rFonts w:ascii="Times New Roman" w:hAnsi="Times New Roman" w:cs="Times New Roman" w:hint="eastAsia"/>
          <w:sz w:val="24"/>
          <w:szCs w:val="22"/>
        </w:rPr>
        <w:t>吨玻璃钢制品项目</w:t>
      </w:r>
      <w:r w:rsidR="009F3521" w:rsidRPr="00FC3094">
        <w:rPr>
          <w:rFonts w:ascii="Times New Roman" w:hAnsi="Times New Roman" w:cs="Times New Roman" w:hint="eastAsia"/>
          <w:sz w:val="24"/>
          <w:szCs w:val="22"/>
        </w:rPr>
        <w:t>、</w:t>
      </w:r>
      <w:r w:rsidR="00A517D7" w:rsidRPr="00FC3094">
        <w:rPr>
          <w:rFonts w:ascii="Times New Roman" w:hAnsi="Times New Roman" w:cs="Times New Roman" w:hint="eastAsia"/>
          <w:sz w:val="24"/>
          <w:szCs w:val="22"/>
        </w:rPr>
        <w:t>开封市畅通污水处理设备有限公司年产</w:t>
      </w:r>
      <w:r w:rsidR="00A517D7" w:rsidRPr="00FC3094">
        <w:rPr>
          <w:rFonts w:ascii="Times New Roman" w:hAnsi="Times New Roman" w:cs="Times New Roman" w:hint="eastAsia"/>
          <w:sz w:val="24"/>
          <w:szCs w:val="22"/>
        </w:rPr>
        <w:t>3000</w:t>
      </w:r>
      <w:r w:rsidR="00A517D7" w:rsidRPr="00FC3094">
        <w:rPr>
          <w:rFonts w:ascii="Times New Roman" w:hAnsi="Times New Roman" w:cs="Times New Roman" w:hint="eastAsia"/>
          <w:sz w:val="24"/>
          <w:szCs w:val="22"/>
        </w:rPr>
        <w:t>立方玻璃钢管项目</w:t>
      </w:r>
      <w:r w:rsidR="00864113" w:rsidRPr="00FC3094">
        <w:rPr>
          <w:rFonts w:ascii="Times New Roman" w:hAnsi="Times New Roman" w:cs="Times New Roman" w:hint="eastAsia"/>
          <w:sz w:val="24"/>
          <w:szCs w:val="22"/>
        </w:rPr>
        <w:t>、西安市临潼区博晟环保设备有限公司玻璃钢化粪池及消防水池生产线项目等</w:t>
      </w:r>
      <w:r w:rsidR="009F3521" w:rsidRPr="00FC3094">
        <w:rPr>
          <w:rFonts w:ascii="Times New Roman" w:hAnsi="Times New Roman" w:cs="Times New Roman" w:hint="eastAsia"/>
          <w:sz w:val="24"/>
          <w:szCs w:val="22"/>
        </w:rPr>
        <w:t>，以上工程均采用不饱和聚酯</w:t>
      </w:r>
      <w:r w:rsidR="00864113" w:rsidRPr="00FC3094">
        <w:rPr>
          <w:rFonts w:ascii="Times New Roman" w:hAnsi="Times New Roman" w:cs="Times New Roman" w:hint="eastAsia"/>
          <w:sz w:val="24"/>
          <w:szCs w:val="22"/>
        </w:rPr>
        <w:t>树脂溶液、助剂</w:t>
      </w:r>
      <w:r w:rsidR="009F3521" w:rsidRPr="00FC3094">
        <w:rPr>
          <w:rFonts w:ascii="Times New Roman" w:hAnsi="Times New Roman" w:cs="Times New Roman" w:hint="eastAsia"/>
          <w:sz w:val="24"/>
          <w:szCs w:val="22"/>
        </w:rPr>
        <w:t>和玻璃纤维布</w:t>
      </w:r>
      <w:r w:rsidR="00D50186">
        <w:rPr>
          <w:rFonts w:ascii="Times New Roman" w:hAnsi="Times New Roman" w:cs="Times New Roman" w:hint="eastAsia"/>
          <w:sz w:val="24"/>
          <w:szCs w:val="22"/>
        </w:rPr>
        <w:t>/</w:t>
      </w:r>
      <w:r w:rsidR="009F3521" w:rsidRPr="00FC3094">
        <w:rPr>
          <w:rFonts w:ascii="Times New Roman" w:hAnsi="Times New Roman" w:cs="Times New Roman" w:hint="eastAsia"/>
          <w:sz w:val="24"/>
          <w:szCs w:val="22"/>
        </w:rPr>
        <w:t>丝等为主要原料，通过</w:t>
      </w:r>
      <w:r w:rsidR="00864113" w:rsidRPr="00FC3094">
        <w:rPr>
          <w:rFonts w:ascii="Times New Roman" w:hAnsi="Times New Roman" w:cs="Times New Roman" w:hint="eastAsia"/>
          <w:sz w:val="24"/>
          <w:szCs w:val="22"/>
        </w:rPr>
        <w:t>缠绕</w:t>
      </w:r>
      <w:r w:rsidR="009F3521" w:rsidRPr="00FC3094">
        <w:rPr>
          <w:rFonts w:ascii="Times New Roman" w:hAnsi="Times New Roman" w:cs="Times New Roman" w:hint="eastAsia"/>
          <w:sz w:val="24"/>
          <w:szCs w:val="22"/>
        </w:rPr>
        <w:t>、模压等工艺生产玻璃钢制品，有机废气处理系统为</w:t>
      </w:r>
      <w:r w:rsidR="009F3521" w:rsidRPr="00FC3094">
        <w:rPr>
          <w:rFonts w:ascii="Times New Roman" w:hAnsi="Times New Roman" w:cs="Times New Roman" w:hint="eastAsia"/>
          <w:sz w:val="24"/>
          <w:szCs w:val="22"/>
        </w:rPr>
        <w:t>UV</w:t>
      </w:r>
      <w:r w:rsidR="009F3521" w:rsidRPr="00FC3094">
        <w:rPr>
          <w:rFonts w:ascii="Times New Roman" w:hAnsi="Times New Roman" w:cs="Times New Roman" w:hint="eastAsia"/>
          <w:sz w:val="24"/>
          <w:szCs w:val="22"/>
        </w:rPr>
        <w:t>光氧催化</w:t>
      </w:r>
      <w:r w:rsidR="009F3521" w:rsidRPr="00FC3094">
        <w:rPr>
          <w:rFonts w:ascii="Times New Roman" w:hAnsi="Times New Roman" w:cs="Times New Roman" w:hint="eastAsia"/>
          <w:sz w:val="24"/>
          <w:szCs w:val="22"/>
        </w:rPr>
        <w:t>+</w:t>
      </w:r>
      <w:r w:rsidR="009F3521" w:rsidRPr="00FC3094">
        <w:rPr>
          <w:rFonts w:ascii="Times New Roman" w:hAnsi="Times New Roman" w:cs="Times New Roman" w:hint="eastAsia"/>
          <w:sz w:val="24"/>
          <w:szCs w:val="22"/>
        </w:rPr>
        <w:t>活性炭吸附或者活性炭吸附处理、含尘废气处理系统为布袋除尘器，与本项目建设内容和废气处理设施大体一致。根据查阅以上项目</w:t>
      </w:r>
      <w:r w:rsidR="00A517D7" w:rsidRPr="00FC3094">
        <w:rPr>
          <w:rFonts w:ascii="Times New Roman" w:hAnsi="Times New Roman" w:cs="Times New Roman" w:hint="eastAsia"/>
          <w:sz w:val="24"/>
          <w:szCs w:val="22"/>
        </w:rPr>
        <w:t>竣工环境保护验收报告</w:t>
      </w:r>
      <w:r w:rsidR="009F3521" w:rsidRPr="00FC3094">
        <w:rPr>
          <w:rFonts w:ascii="Times New Roman" w:hAnsi="Times New Roman" w:cs="Times New Roman" w:hint="eastAsia"/>
          <w:sz w:val="24"/>
          <w:szCs w:val="22"/>
        </w:rPr>
        <w:t>中关于废气排放的验收监测数据，</w:t>
      </w:r>
      <w:r w:rsidR="004A5077" w:rsidRPr="00FC3094">
        <w:rPr>
          <w:rFonts w:ascii="Times New Roman" w:hAnsi="Times New Roman" w:cs="Times New Roman" w:hint="eastAsia"/>
          <w:sz w:val="24"/>
          <w:szCs w:val="22"/>
        </w:rPr>
        <w:t>有组织</w:t>
      </w:r>
      <w:r w:rsidR="009F3521" w:rsidRPr="00FC3094">
        <w:rPr>
          <w:rFonts w:ascii="Times New Roman" w:hAnsi="Times New Roman" w:cs="Times New Roman" w:hint="eastAsia"/>
          <w:sz w:val="24"/>
          <w:szCs w:val="22"/>
        </w:rPr>
        <w:t>废气</w:t>
      </w:r>
      <w:r w:rsidR="004A5077" w:rsidRPr="00FC3094">
        <w:rPr>
          <w:rFonts w:ascii="Times New Roman" w:hAnsi="Times New Roman" w:cs="Times New Roman" w:hint="eastAsia"/>
          <w:sz w:val="24"/>
          <w:szCs w:val="22"/>
        </w:rPr>
        <w:t>中</w:t>
      </w:r>
      <w:r w:rsidR="00BF4F08" w:rsidRPr="00FC3094">
        <w:rPr>
          <w:rFonts w:ascii="Times New Roman" w:hAnsi="Times New Roman" w:cs="Times New Roman" w:hint="eastAsia"/>
          <w:sz w:val="24"/>
          <w:szCs w:val="22"/>
        </w:rPr>
        <w:t>主要</w:t>
      </w:r>
      <w:r w:rsidR="009F3521" w:rsidRPr="00FC3094">
        <w:rPr>
          <w:rFonts w:ascii="Times New Roman" w:hAnsi="Times New Roman" w:cs="Times New Roman" w:hint="eastAsia"/>
          <w:sz w:val="24"/>
          <w:szCs w:val="22"/>
        </w:rPr>
        <w:t>有机废气</w:t>
      </w:r>
      <w:r w:rsidR="004A5077" w:rsidRPr="00FC3094">
        <w:rPr>
          <w:rFonts w:ascii="Times New Roman" w:hAnsi="Times New Roman" w:cs="Times New Roman" w:hint="eastAsia"/>
          <w:sz w:val="24"/>
          <w:szCs w:val="22"/>
        </w:rPr>
        <w:t>污染物</w:t>
      </w:r>
      <w:r w:rsidR="009F3521" w:rsidRPr="00FC3094">
        <w:rPr>
          <w:rFonts w:ascii="Times New Roman" w:hAnsi="Times New Roman" w:cs="Times New Roman" w:hint="eastAsia"/>
          <w:sz w:val="24"/>
          <w:szCs w:val="22"/>
        </w:rPr>
        <w:t>苯乙烯排放浓</w:t>
      </w:r>
      <w:r w:rsidR="009F3521" w:rsidRPr="00FC3094">
        <w:rPr>
          <w:rFonts w:ascii="Times New Roman" w:hAnsi="Times New Roman" w:cs="Times New Roman" w:hint="eastAsia"/>
          <w:sz w:val="24"/>
        </w:rPr>
        <w:t>度</w:t>
      </w:r>
      <w:r w:rsidR="00BF4F08" w:rsidRPr="00FC3094">
        <w:rPr>
          <w:rFonts w:ascii="Times New Roman" w:hAnsi="Times New Roman" w:cs="Times New Roman" w:hint="eastAsia"/>
          <w:sz w:val="24"/>
        </w:rPr>
        <w:t>＜</w:t>
      </w:r>
      <w:r w:rsidR="006D2DC9" w:rsidRPr="00FC3094">
        <w:rPr>
          <w:rFonts w:ascii="Times New Roman" w:hAnsi="Times New Roman" w:cs="Times New Roman" w:hint="eastAsia"/>
          <w:sz w:val="24"/>
        </w:rPr>
        <w:t>1.0</w:t>
      </w:r>
      <w:r w:rsidR="00864113" w:rsidRPr="00FC3094">
        <w:rPr>
          <w:rFonts w:ascii="Times New Roman" w:hAnsi="Times New Roman" w:cs="Times New Roman"/>
          <w:sz w:val="24"/>
        </w:rPr>
        <w:t>mg/m</w:t>
      </w:r>
      <w:r w:rsidR="00864113" w:rsidRPr="00FC3094">
        <w:rPr>
          <w:rFonts w:ascii="Times New Roman" w:hAnsi="Times New Roman" w:cs="Times New Roman"/>
          <w:sz w:val="24"/>
          <w:vertAlign w:val="superscript"/>
        </w:rPr>
        <w:t>3</w:t>
      </w:r>
      <w:r w:rsidR="00864113" w:rsidRPr="00FC3094">
        <w:rPr>
          <w:rFonts w:ascii="Times New Roman" w:hAnsi="Times New Roman" w:cs="Times New Roman" w:hint="eastAsia"/>
          <w:sz w:val="24"/>
        </w:rPr>
        <w:t>、非甲烷总烃</w:t>
      </w:r>
      <w:r w:rsidR="00864113" w:rsidRPr="00FC3094">
        <w:rPr>
          <w:rFonts w:ascii="Times New Roman" w:hAnsi="Times New Roman" w:cs="Times New Roman" w:hint="eastAsia"/>
          <w:sz w:val="24"/>
          <w:szCs w:val="22"/>
        </w:rPr>
        <w:t>排放浓</w:t>
      </w:r>
      <w:r w:rsidR="00864113" w:rsidRPr="00FC3094">
        <w:rPr>
          <w:rFonts w:ascii="Times New Roman" w:hAnsi="Times New Roman" w:cs="Times New Roman" w:hint="eastAsia"/>
          <w:sz w:val="24"/>
        </w:rPr>
        <w:t>度</w:t>
      </w:r>
      <w:r w:rsidR="00BF4F08" w:rsidRPr="00FC3094">
        <w:rPr>
          <w:rFonts w:ascii="Times New Roman" w:hAnsi="Times New Roman" w:cs="Times New Roman" w:hint="eastAsia"/>
          <w:sz w:val="24"/>
        </w:rPr>
        <w:t>＜</w:t>
      </w:r>
      <w:r w:rsidR="00582AC7" w:rsidRPr="00FC3094">
        <w:rPr>
          <w:rFonts w:ascii="Times New Roman" w:hAnsi="Times New Roman" w:cs="Times New Roman" w:hint="eastAsia"/>
          <w:sz w:val="24"/>
        </w:rPr>
        <w:t>5</w:t>
      </w:r>
      <w:r w:rsidR="00864113" w:rsidRPr="00FC3094">
        <w:rPr>
          <w:rFonts w:ascii="Times New Roman" w:hAnsi="Times New Roman" w:cs="Times New Roman" w:hint="eastAsia"/>
          <w:sz w:val="24"/>
        </w:rPr>
        <w:t>.0</w:t>
      </w:r>
      <w:r w:rsidR="00864113" w:rsidRPr="00FC3094">
        <w:rPr>
          <w:rFonts w:ascii="Times New Roman" w:hAnsi="Times New Roman" w:cs="Times New Roman"/>
          <w:sz w:val="24"/>
        </w:rPr>
        <w:t>mg/m</w:t>
      </w:r>
      <w:r w:rsidR="00864113" w:rsidRPr="00FC3094">
        <w:rPr>
          <w:rFonts w:ascii="Times New Roman" w:hAnsi="Times New Roman" w:cs="Times New Roman"/>
          <w:sz w:val="24"/>
          <w:vertAlign w:val="superscript"/>
        </w:rPr>
        <w:t>3</w:t>
      </w:r>
      <w:r w:rsidR="004A5077" w:rsidRPr="00FC3094">
        <w:rPr>
          <w:rFonts w:ascii="Times New Roman" w:hAnsi="Times New Roman" w:cs="Times New Roman" w:hint="eastAsia"/>
          <w:sz w:val="24"/>
        </w:rPr>
        <w:t>，含尘废气中</w:t>
      </w:r>
      <w:r w:rsidR="00864113" w:rsidRPr="00FC3094">
        <w:rPr>
          <w:rFonts w:ascii="Times New Roman" w:hAnsi="Times New Roman" w:cs="Times New Roman" w:hint="eastAsia"/>
          <w:sz w:val="24"/>
        </w:rPr>
        <w:t>颗粒物</w:t>
      </w:r>
      <w:r w:rsidR="00864113" w:rsidRPr="00FC3094">
        <w:rPr>
          <w:rFonts w:ascii="Times New Roman" w:hAnsi="Times New Roman" w:cs="Times New Roman" w:hint="eastAsia"/>
          <w:sz w:val="24"/>
          <w:szCs w:val="22"/>
        </w:rPr>
        <w:t>排放浓</w:t>
      </w:r>
      <w:r w:rsidR="00864113" w:rsidRPr="00FC3094">
        <w:rPr>
          <w:rFonts w:ascii="Times New Roman" w:hAnsi="Times New Roman" w:cs="Times New Roman" w:hint="eastAsia"/>
          <w:sz w:val="24"/>
        </w:rPr>
        <w:t>度</w:t>
      </w:r>
      <w:r w:rsidR="00BF4F08" w:rsidRPr="00FC3094">
        <w:rPr>
          <w:rFonts w:ascii="Times New Roman" w:hAnsi="Times New Roman" w:cs="Times New Roman" w:hint="eastAsia"/>
          <w:sz w:val="24"/>
        </w:rPr>
        <w:t>＜</w:t>
      </w:r>
      <w:r w:rsidR="00864113" w:rsidRPr="00FC3094">
        <w:rPr>
          <w:rFonts w:ascii="Times New Roman" w:hAnsi="Times New Roman" w:cs="Times New Roman" w:hint="eastAsia"/>
          <w:sz w:val="24"/>
        </w:rPr>
        <w:t>10</w:t>
      </w:r>
      <w:r w:rsidR="00864113" w:rsidRPr="00FC3094">
        <w:rPr>
          <w:rFonts w:ascii="Times New Roman" w:hAnsi="Times New Roman" w:cs="Times New Roman"/>
          <w:sz w:val="24"/>
        </w:rPr>
        <w:t>mg/m</w:t>
      </w:r>
      <w:r w:rsidR="00864113" w:rsidRPr="00FC3094">
        <w:rPr>
          <w:rFonts w:ascii="Times New Roman" w:hAnsi="Times New Roman" w:cs="Times New Roman"/>
          <w:sz w:val="24"/>
          <w:vertAlign w:val="superscript"/>
        </w:rPr>
        <w:t>3</w:t>
      </w:r>
      <w:r w:rsidR="00BF4F08" w:rsidRPr="00FC3094">
        <w:rPr>
          <w:rFonts w:ascii="Times New Roman" w:hAnsi="Times New Roman" w:cs="Times New Roman" w:hint="eastAsia"/>
          <w:sz w:val="24"/>
        </w:rPr>
        <w:t>，无组织废气中</w:t>
      </w:r>
      <w:r w:rsidR="00BF4F08" w:rsidRPr="00FC3094">
        <w:rPr>
          <w:rFonts w:ascii="Times New Roman" w:hAnsi="Times New Roman" w:cs="Times New Roman" w:hint="eastAsia"/>
          <w:sz w:val="24"/>
          <w:szCs w:val="22"/>
        </w:rPr>
        <w:t>苯乙烯</w:t>
      </w:r>
      <w:r w:rsidR="00BF4F08" w:rsidRPr="00FC3094">
        <w:rPr>
          <w:rFonts w:ascii="Times New Roman" w:hAnsi="Times New Roman" w:cs="Times New Roman" w:hint="eastAsia"/>
          <w:sz w:val="24"/>
        </w:rPr>
        <w:t>＜</w:t>
      </w:r>
      <w:r w:rsidR="00BF4F08" w:rsidRPr="00FC3094">
        <w:rPr>
          <w:rFonts w:ascii="Times New Roman" w:hAnsi="Times New Roman" w:cs="Times New Roman" w:hint="eastAsia"/>
          <w:sz w:val="24"/>
        </w:rPr>
        <w:t>0.015</w:t>
      </w:r>
      <w:r w:rsidR="00BF4F08" w:rsidRPr="00FC3094">
        <w:rPr>
          <w:rFonts w:ascii="Times New Roman" w:hAnsi="Times New Roman" w:cs="Times New Roman"/>
          <w:sz w:val="24"/>
        </w:rPr>
        <w:t>mg/m</w:t>
      </w:r>
      <w:r w:rsidR="00BF4F08" w:rsidRPr="00FC3094">
        <w:rPr>
          <w:rFonts w:ascii="Times New Roman" w:hAnsi="Times New Roman" w:cs="Times New Roman"/>
          <w:sz w:val="24"/>
          <w:vertAlign w:val="superscript"/>
        </w:rPr>
        <w:t>3</w:t>
      </w:r>
      <w:r w:rsidR="00BF4F08" w:rsidRPr="00FC3094">
        <w:rPr>
          <w:rFonts w:ascii="Times New Roman" w:hAnsi="Times New Roman" w:cs="Times New Roman" w:hint="eastAsia"/>
          <w:sz w:val="24"/>
          <w:szCs w:val="22"/>
        </w:rPr>
        <w:t>、</w:t>
      </w:r>
      <w:r w:rsidR="00BF4F08" w:rsidRPr="00FC3094">
        <w:rPr>
          <w:rFonts w:ascii="Times New Roman" w:hAnsi="Times New Roman" w:cs="Times New Roman" w:hint="eastAsia"/>
          <w:sz w:val="24"/>
        </w:rPr>
        <w:t>非甲烷总烃</w:t>
      </w:r>
      <w:r w:rsidR="00BF4F08" w:rsidRPr="00FC3094">
        <w:rPr>
          <w:rFonts w:ascii="Times New Roman" w:hAnsi="Times New Roman" w:cs="Times New Roman" w:hint="eastAsia"/>
          <w:sz w:val="24"/>
          <w:szCs w:val="22"/>
        </w:rPr>
        <w:t>浓</w:t>
      </w:r>
      <w:r w:rsidR="00BF4F08" w:rsidRPr="00FC3094">
        <w:rPr>
          <w:rFonts w:ascii="Times New Roman" w:hAnsi="Times New Roman" w:cs="Times New Roman" w:hint="eastAsia"/>
          <w:sz w:val="24"/>
        </w:rPr>
        <w:t>度＜</w:t>
      </w:r>
      <w:r w:rsidR="00BF4F08" w:rsidRPr="00FC3094">
        <w:rPr>
          <w:rFonts w:ascii="Times New Roman" w:hAnsi="Times New Roman" w:cs="Times New Roman" w:hint="eastAsia"/>
          <w:sz w:val="24"/>
        </w:rPr>
        <w:t>1.0</w:t>
      </w:r>
      <w:r w:rsidR="00BF4F08" w:rsidRPr="00FC3094">
        <w:rPr>
          <w:rFonts w:ascii="Times New Roman" w:hAnsi="Times New Roman" w:cs="Times New Roman"/>
          <w:sz w:val="24"/>
        </w:rPr>
        <w:t>mg/m</w:t>
      </w:r>
      <w:r w:rsidR="00BF4F08" w:rsidRPr="00FC3094">
        <w:rPr>
          <w:rFonts w:ascii="Times New Roman" w:hAnsi="Times New Roman" w:cs="Times New Roman"/>
          <w:sz w:val="24"/>
          <w:vertAlign w:val="superscript"/>
        </w:rPr>
        <w:t>3</w:t>
      </w:r>
      <w:r w:rsidR="00BF4F08" w:rsidRPr="00FC3094">
        <w:rPr>
          <w:rFonts w:ascii="Times New Roman" w:hAnsi="Times New Roman" w:cs="Times New Roman" w:hint="eastAsia"/>
          <w:sz w:val="24"/>
        </w:rPr>
        <w:t>、颗粒物</w:t>
      </w:r>
      <w:r w:rsidR="00BF4F08" w:rsidRPr="00FC3094">
        <w:rPr>
          <w:rFonts w:ascii="Times New Roman" w:hAnsi="Times New Roman" w:cs="Times New Roman" w:hint="eastAsia"/>
          <w:sz w:val="24"/>
          <w:szCs w:val="22"/>
        </w:rPr>
        <w:t>排放浓</w:t>
      </w:r>
      <w:r w:rsidR="00BF4F08" w:rsidRPr="00FC3094">
        <w:rPr>
          <w:rFonts w:ascii="Times New Roman" w:hAnsi="Times New Roman" w:cs="Times New Roman" w:hint="eastAsia"/>
          <w:sz w:val="24"/>
        </w:rPr>
        <w:t>度＜</w:t>
      </w:r>
      <w:r w:rsidR="00BF4F08" w:rsidRPr="00FC3094">
        <w:rPr>
          <w:rFonts w:ascii="Times New Roman" w:hAnsi="Times New Roman" w:cs="Times New Roman" w:hint="eastAsia"/>
          <w:sz w:val="24"/>
        </w:rPr>
        <w:t>0.3</w:t>
      </w:r>
      <w:r w:rsidR="00BF4F08" w:rsidRPr="00FC3094">
        <w:rPr>
          <w:rFonts w:ascii="Times New Roman" w:hAnsi="Times New Roman" w:cs="Times New Roman"/>
          <w:sz w:val="24"/>
        </w:rPr>
        <w:t>mg/m</w:t>
      </w:r>
      <w:r w:rsidR="00BF4F08" w:rsidRPr="00FC3094">
        <w:rPr>
          <w:rFonts w:ascii="Times New Roman" w:hAnsi="Times New Roman" w:cs="Times New Roman"/>
          <w:sz w:val="24"/>
          <w:vertAlign w:val="superscript"/>
        </w:rPr>
        <w:t>3</w:t>
      </w:r>
      <w:r w:rsidR="003F763A" w:rsidRPr="00FC3094">
        <w:rPr>
          <w:rFonts w:ascii="Times New Roman" w:hAnsi="Times New Roman" w:cs="Times New Roman" w:hint="eastAsia"/>
          <w:sz w:val="24"/>
        </w:rPr>
        <w:t>。</w:t>
      </w:r>
    </w:p>
    <w:p w:rsidR="006D2DC9" w:rsidRPr="00FC3094" w:rsidRDefault="00BF4F08" w:rsidP="006D2DC9">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通过类比其他类似工程</w:t>
      </w:r>
      <w:r w:rsidR="005C6314" w:rsidRPr="00FC3094">
        <w:rPr>
          <w:rFonts w:ascii="Times New Roman" w:hAnsi="Times New Roman" w:cs="Times New Roman" w:hint="eastAsia"/>
          <w:sz w:val="24"/>
          <w:szCs w:val="22"/>
        </w:rPr>
        <w:t>验收监测数据（类比项目相关数据见附件）</w:t>
      </w:r>
      <w:r w:rsidRPr="00FC3094">
        <w:rPr>
          <w:rFonts w:ascii="Times New Roman" w:hAnsi="Times New Roman" w:cs="Times New Roman" w:hint="eastAsia"/>
          <w:sz w:val="24"/>
          <w:szCs w:val="22"/>
        </w:rPr>
        <w:t>表明，项目产生的有机废气经集气</w:t>
      </w:r>
      <w:r w:rsidRPr="00FC3094">
        <w:rPr>
          <w:rFonts w:ascii="Times New Roman" w:hAnsi="Times New Roman" w:cs="Times New Roman" w:hint="eastAsia"/>
          <w:sz w:val="24"/>
          <w:szCs w:val="22"/>
        </w:rPr>
        <w:t>+UV</w:t>
      </w:r>
      <w:r w:rsidR="005C6314" w:rsidRPr="00FC3094">
        <w:rPr>
          <w:rFonts w:ascii="Times New Roman" w:hAnsi="Times New Roman" w:cs="Times New Roman" w:hint="eastAsia"/>
          <w:sz w:val="24"/>
          <w:szCs w:val="22"/>
        </w:rPr>
        <w:t>光解催化氧化</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活性炭吸附废气处理系统、含尘废气经集气</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布袋除尘器处理后，统一由</w:t>
      </w:r>
      <w:r w:rsidRPr="00FC3094">
        <w:rPr>
          <w:rFonts w:ascii="Times New Roman" w:hAnsi="Times New Roman" w:cs="Times New Roman" w:hint="eastAsia"/>
          <w:sz w:val="24"/>
          <w:szCs w:val="22"/>
        </w:rPr>
        <w:t>1</w:t>
      </w:r>
      <w:r w:rsidRPr="00FC3094">
        <w:rPr>
          <w:rFonts w:ascii="Times New Roman" w:hAnsi="Times New Roman" w:cs="Times New Roman" w:hint="eastAsia"/>
          <w:sz w:val="24"/>
          <w:szCs w:val="22"/>
        </w:rPr>
        <w:t>根</w:t>
      </w:r>
      <w:r w:rsidRPr="00FC3094">
        <w:rPr>
          <w:rFonts w:ascii="Times New Roman" w:hAnsi="Times New Roman" w:cs="Times New Roman" w:hint="eastAsia"/>
          <w:sz w:val="24"/>
          <w:szCs w:val="22"/>
        </w:rPr>
        <w:t>15m</w:t>
      </w:r>
      <w:r w:rsidRPr="00FC3094">
        <w:rPr>
          <w:rFonts w:ascii="Times New Roman" w:hAnsi="Times New Roman" w:cs="Times New Roman" w:hint="eastAsia"/>
          <w:sz w:val="24"/>
          <w:szCs w:val="22"/>
        </w:rPr>
        <w:t>（内径</w:t>
      </w:r>
      <w:r w:rsidRPr="00FC3094">
        <w:rPr>
          <w:rFonts w:ascii="Times New Roman" w:hAnsi="Times New Roman" w:cs="Times New Roman" w:hint="eastAsia"/>
          <w:sz w:val="24"/>
          <w:szCs w:val="22"/>
        </w:rPr>
        <w:t>0.7m</w:t>
      </w:r>
      <w:r w:rsidRPr="00FC3094">
        <w:rPr>
          <w:rFonts w:ascii="Times New Roman" w:hAnsi="Times New Roman" w:cs="Times New Roman" w:hint="eastAsia"/>
          <w:sz w:val="24"/>
          <w:szCs w:val="22"/>
        </w:rPr>
        <w:t>）排气筒外排，</w:t>
      </w:r>
      <w:r w:rsidR="002A4F3A" w:rsidRPr="00FC3094">
        <w:rPr>
          <w:rFonts w:ascii="Times New Roman" w:hAnsi="Times New Roman" w:cs="Times New Roman" w:hint="eastAsia"/>
          <w:sz w:val="24"/>
          <w:szCs w:val="22"/>
        </w:rPr>
        <w:t>废气排放量</w:t>
      </w:r>
      <w:r w:rsidR="002A4F3A" w:rsidRPr="00FC3094">
        <w:rPr>
          <w:rFonts w:ascii="Times New Roman" w:hAnsi="Times New Roman" w:cs="Times New Roman" w:hint="eastAsia"/>
          <w:sz w:val="24"/>
          <w:szCs w:val="22"/>
        </w:rPr>
        <w:t>20000</w:t>
      </w:r>
      <w:r w:rsidR="002A4F3A" w:rsidRPr="00FC3094">
        <w:rPr>
          <w:rFonts w:ascii="Times New Roman" w:hAnsi="Times New Roman" w:cs="Times New Roman" w:hint="eastAsia"/>
          <w:szCs w:val="21"/>
        </w:rPr>
        <w:t>m</w:t>
      </w:r>
      <w:r w:rsidR="002A4F3A" w:rsidRPr="00FC3094">
        <w:rPr>
          <w:rFonts w:ascii="Times New Roman" w:hAnsi="Times New Roman" w:cs="Times New Roman" w:hint="eastAsia"/>
          <w:szCs w:val="21"/>
          <w:vertAlign w:val="superscript"/>
        </w:rPr>
        <w:t>3</w:t>
      </w:r>
      <w:r w:rsidR="002A4F3A" w:rsidRPr="00FC3094">
        <w:rPr>
          <w:rFonts w:ascii="Times New Roman" w:hAnsi="Times New Roman" w:cs="Times New Roman" w:hint="eastAsia"/>
          <w:szCs w:val="21"/>
        </w:rPr>
        <w:t>/h</w:t>
      </w:r>
      <w:r w:rsidR="002A4F3A" w:rsidRPr="00FC3094">
        <w:rPr>
          <w:rFonts w:ascii="Times New Roman" w:hAnsi="Times New Roman" w:cs="Times New Roman" w:hint="eastAsia"/>
          <w:szCs w:val="21"/>
        </w:rPr>
        <w:t>，</w:t>
      </w:r>
      <w:r w:rsidRPr="00FC3094">
        <w:rPr>
          <w:rFonts w:ascii="Times New Roman" w:hAnsi="Times New Roman" w:cs="Times New Roman" w:hint="eastAsia"/>
          <w:sz w:val="24"/>
          <w:szCs w:val="22"/>
        </w:rPr>
        <w:t>外排废气中主要污染物</w:t>
      </w:r>
      <w:r w:rsidR="003F763A" w:rsidRPr="00FC3094">
        <w:rPr>
          <w:rFonts w:ascii="Times New Roman" w:hAnsi="Times New Roman" w:cs="Times New Roman" w:hint="eastAsia"/>
          <w:sz w:val="24"/>
          <w:szCs w:val="22"/>
        </w:rPr>
        <w:t>颗粒物、非甲烷总烃和苯乙烯排放浓度能达到</w:t>
      </w:r>
      <w:r w:rsidR="003F763A" w:rsidRPr="00FC3094">
        <w:rPr>
          <w:rFonts w:ascii="Times New Roman" w:hAnsi="Times New Roman" w:cs="Times New Roman"/>
          <w:sz w:val="24"/>
        </w:rPr>
        <w:t>《</w:t>
      </w:r>
      <w:r w:rsidR="003F763A" w:rsidRPr="00FC3094">
        <w:rPr>
          <w:rFonts w:ascii="Times New Roman" w:hAnsi="Times New Roman" w:cs="Times New Roman" w:hint="eastAsia"/>
          <w:sz w:val="24"/>
        </w:rPr>
        <w:t>合成树脂工业污染物排放标准</w:t>
      </w:r>
      <w:r w:rsidR="003F763A" w:rsidRPr="00FC3094">
        <w:rPr>
          <w:rFonts w:ascii="Times New Roman" w:hAnsi="Times New Roman" w:cs="Times New Roman"/>
          <w:sz w:val="24"/>
        </w:rPr>
        <w:t>》（</w:t>
      </w:r>
      <w:r w:rsidR="003F763A" w:rsidRPr="00FC3094">
        <w:rPr>
          <w:rFonts w:ascii="Times New Roman" w:hAnsi="Times New Roman" w:cs="Times New Roman"/>
          <w:sz w:val="24"/>
        </w:rPr>
        <w:t>GB31572-2015</w:t>
      </w:r>
      <w:r w:rsidR="003F763A" w:rsidRPr="00FC3094">
        <w:rPr>
          <w:rFonts w:ascii="Times New Roman" w:hAnsi="Times New Roman" w:cs="Times New Roman"/>
          <w:sz w:val="24"/>
        </w:rPr>
        <w:t>）</w:t>
      </w:r>
      <w:r w:rsidR="003F763A" w:rsidRPr="00FC3094">
        <w:rPr>
          <w:rFonts w:ascii="Times New Roman" w:hAnsi="Times New Roman" w:cs="Times New Roman" w:hint="eastAsia"/>
          <w:sz w:val="24"/>
        </w:rPr>
        <w:t>中相关限值标准要求。</w:t>
      </w:r>
    </w:p>
    <w:p w:rsidR="00A169D9" w:rsidRPr="00FC3094" w:rsidRDefault="001B3D8A" w:rsidP="009D724B">
      <w:pPr>
        <w:spacing w:line="360" w:lineRule="auto"/>
        <w:ind w:firstLineChars="200" w:firstLine="562"/>
        <w:contextualSpacing/>
        <w:rPr>
          <w:rFonts w:ascii="Times New Roman" w:hAnsi="Times New Roman" w:cs="Times New Roman"/>
          <w:sz w:val="24"/>
          <w:szCs w:val="22"/>
        </w:rPr>
      </w:pPr>
      <w:r w:rsidRPr="001B3D8A">
        <w:rPr>
          <w:rFonts w:ascii="Times New Roman" w:hAnsi="Times New Roman" w:cs="Times New Roman"/>
          <w:b/>
          <w:bCs/>
          <w:noProof/>
          <w:sz w:val="28"/>
          <w:szCs w:val="28"/>
        </w:rPr>
        <w:pict>
          <v:rect id="矩形 294" o:spid="_x0000_s1129" style="position:absolute;left:0;text-align:left;margin-left:74.75pt;margin-top:69.7pt;width:450pt;height:699.9pt;z-index:-25149337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oi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" filled="f" strokeweight=".5pt">
            <w10:wrap anchorx="page" anchory="page"/>
          </v:rect>
        </w:pict>
      </w:r>
      <w:r w:rsidR="003F763A" w:rsidRPr="00FC3094">
        <w:rPr>
          <w:rFonts w:ascii="Times New Roman" w:hAnsi="Times New Roman" w:cs="Times New Roman" w:hint="eastAsia"/>
          <w:sz w:val="24"/>
          <w:szCs w:val="22"/>
        </w:rPr>
        <w:t>无组织废气通过车间溢散出来，通过加强车间密闭、集气系统收集效率、厂界吸尘和臭气植物绿化措施来控制，能确保厂界污染物中颗粒物、非甲烷总烃</w:t>
      </w:r>
      <w:r w:rsidR="005C6314" w:rsidRPr="00FC3094">
        <w:rPr>
          <w:rFonts w:ascii="Times New Roman" w:hAnsi="Times New Roman" w:cs="Times New Roman" w:hint="eastAsia"/>
          <w:sz w:val="24"/>
          <w:szCs w:val="22"/>
        </w:rPr>
        <w:t>、臭气浓度</w:t>
      </w:r>
      <w:r w:rsidR="003F763A" w:rsidRPr="00FC3094">
        <w:rPr>
          <w:rFonts w:ascii="Times New Roman" w:hAnsi="Times New Roman" w:cs="Times New Roman" w:hint="eastAsia"/>
          <w:sz w:val="24"/>
          <w:szCs w:val="22"/>
        </w:rPr>
        <w:t>和苯乙烯排放浓度能</w:t>
      </w:r>
      <w:r w:rsidR="005C6314" w:rsidRPr="00FC3094">
        <w:rPr>
          <w:rFonts w:ascii="Times New Roman" w:hAnsi="Times New Roman" w:cs="Times New Roman" w:hint="eastAsia"/>
          <w:sz w:val="24"/>
          <w:szCs w:val="22"/>
        </w:rPr>
        <w:t>分别满足</w:t>
      </w:r>
      <w:r w:rsidR="003F763A" w:rsidRPr="00FC3094">
        <w:rPr>
          <w:rFonts w:ascii="Times New Roman" w:hAnsi="Times New Roman" w:cs="Times New Roman"/>
          <w:sz w:val="24"/>
        </w:rPr>
        <w:t>《</w:t>
      </w:r>
      <w:r w:rsidR="003F763A" w:rsidRPr="00FC3094">
        <w:rPr>
          <w:rFonts w:ascii="Times New Roman" w:hAnsi="Times New Roman" w:cs="Times New Roman" w:hint="eastAsia"/>
          <w:sz w:val="24"/>
        </w:rPr>
        <w:t>合成树脂工业污染物排放标准</w:t>
      </w:r>
      <w:r w:rsidR="003F763A" w:rsidRPr="00FC3094">
        <w:rPr>
          <w:rFonts w:ascii="Times New Roman" w:hAnsi="Times New Roman" w:cs="Times New Roman"/>
          <w:sz w:val="24"/>
        </w:rPr>
        <w:t>》（</w:t>
      </w:r>
      <w:r w:rsidR="003F763A" w:rsidRPr="00FC3094">
        <w:rPr>
          <w:rFonts w:ascii="Times New Roman" w:hAnsi="Times New Roman" w:cs="Times New Roman"/>
          <w:sz w:val="24"/>
        </w:rPr>
        <w:t>GB31572-2015</w:t>
      </w:r>
      <w:r w:rsidR="003F763A" w:rsidRPr="00FC3094">
        <w:rPr>
          <w:rFonts w:ascii="Times New Roman" w:hAnsi="Times New Roman" w:cs="Times New Roman"/>
          <w:sz w:val="24"/>
        </w:rPr>
        <w:t>）</w:t>
      </w:r>
      <w:r w:rsidR="003F763A" w:rsidRPr="00FC3094">
        <w:rPr>
          <w:rFonts w:ascii="Times New Roman" w:hAnsi="Times New Roman" w:cs="Times New Roman" w:hint="eastAsia"/>
          <w:sz w:val="24"/>
        </w:rPr>
        <w:t>中表</w:t>
      </w:r>
      <w:r w:rsidR="003F763A" w:rsidRPr="00FC3094">
        <w:rPr>
          <w:rFonts w:ascii="Times New Roman" w:hAnsi="Times New Roman" w:cs="Times New Roman" w:hint="eastAsia"/>
          <w:sz w:val="24"/>
        </w:rPr>
        <w:t>9</w:t>
      </w:r>
      <w:r w:rsidR="003F763A" w:rsidRPr="00FC3094">
        <w:rPr>
          <w:rFonts w:ascii="Times New Roman" w:hAnsi="Times New Roman" w:cs="Times New Roman" w:hint="eastAsia"/>
          <w:sz w:val="24"/>
        </w:rPr>
        <w:t>和《恶臭污染物排放标准》（</w:t>
      </w:r>
      <w:r w:rsidR="003F763A" w:rsidRPr="00FC3094">
        <w:rPr>
          <w:rFonts w:ascii="Times New Roman" w:hAnsi="Times New Roman" w:cs="Times New Roman" w:hint="eastAsia"/>
          <w:sz w:val="24"/>
        </w:rPr>
        <w:t>GB14554-1993</w:t>
      </w:r>
      <w:r w:rsidR="003F763A" w:rsidRPr="00FC3094">
        <w:rPr>
          <w:rFonts w:ascii="Times New Roman" w:hAnsi="Times New Roman" w:cs="Times New Roman" w:hint="eastAsia"/>
          <w:sz w:val="24"/>
        </w:rPr>
        <w:t>）表</w:t>
      </w:r>
      <w:r w:rsidR="003F763A" w:rsidRPr="00FC3094">
        <w:rPr>
          <w:rFonts w:ascii="Times New Roman" w:hAnsi="Times New Roman" w:cs="Times New Roman" w:hint="eastAsia"/>
          <w:sz w:val="24"/>
        </w:rPr>
        <w:t>1</w:t>
      </w:r>
      <w:r w:rsidR="003F763A" w:rsidRPr="00FC3094">
        <w:rPr>
          <w:rFonts w:ascii="Times New Roman" w:hAnsi="Times New Roman" w:cs="Times New Roman" w:hint="eastAsia"/>
          <w:sz w:val="24"/>
        </w:rPr>
        <w:t>厂界浓度限值要求。</w:t>
      </w:r>
    </w:p>
    <w:p w:rsidR="008030EC" w:rsidRPr="00FC3094" w:rsidRDefault="008030EC" w:rsidP="008030EC">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3</w:t>
      </w:r>
      <w:r w:rsidRPr="00FC3094">
        <w:rPr>
          <w:rFonts w:ascii="Times New Roman" w:hAnsi="Times New Roman" w:cs="Times New Roman" w:hint="eastAsia"/>
          <w:sz w:val="24"/>
          <w:szCs w:val="22"/>
        </w:rPr>
        <w:t>）食堂油烟废气</w:t>
      </w:r>
      <w:r w:rsidRPr="00FC3094">
        <w:rPr>
          <w:rFonts w:ascii="Times New Roman" w:hAnsi="Times New Roman" w:cs="Times New Roman" w:hint="eastAsia"/>
          <w:sz w:val="24"/>
          <w:szCs w:val="22"/>
        </w:rPr>
        <w:t xml:space="preserve"> </w:t>
      </w:r>
    </w:p>
    <w:p w:rsidR="008030EC" w:rsidRPr="00FC3094" w:rsidRDefault="008030EC" w:rsidP="008030EC">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项目运营后厂内设有食堂，项目劳动定员</w:t>
      </w:r>
      <w:r w:rsidR="00284E04" w:rsidRPr="00FC3094">
        <w:rPr>
          <w:rFonts w:ascii="Times New Roman" w:hAnsi="Times New Roman" w:cs="Times New Roman" w:hint="eastAsia"/>
          <w:sz w:val="24"/>
          <w:szCs w:val="22"/>
        </w:rPr>
        <w:t>186</w:t>
      </w:r>
      <w:r w:rsidRPr="00FC3094">
        <w:rPr>
          <w:rFonts w:ascii="Times New Roman" w:hAnsi="Times New Roman" w:cs="Times New Roman" w:hint="eastAsia"/>
          <w:sz w:val="24"/>
          <w:szCs w:val="22"/>
        </w:rPr>
        <w:t>人，均在厂内食宿，食堂每天提供</w:t>
      </w:r>
      <w:r w:rsidR="000F150D" w:rsidRPr="00FC3094">
        <w:rPr>
          <w:rFonts w:ascii="Times New Roman" w:hAnsi="Times New Roman" w:cs="Times New Roman" w:hint="eastAsia"/>
          <w:sz w:val="24"/>
          <w:szCs w:val="22"/>
        </w:rPr>
        <w:t>两</w:t>
      </w:r>
      <w:r w:rsidRPr="00FC3094">
        <w:rPr>
          <w:rFonts w:ascii="Times New Roman" w:hAnsi="Times New Roman" w:cs="Times New Roman" w:hint="eastAsia"/>
          <w:sz w:val="24"/>
          <w:szCs w:val="22"/>
        </w:rPr>
        <w:t>餐工作餐，即食堂每天就餐人数为</w:t>
      </w:r>
      <w:r w:rsidRPr="00FC3094">
        <w:rPr>
          <w:rFonts w:ascii="Times New Roman" w:hAnsi="Times New Roman" w:cs="Times New Roman" w:hint="eastAsia"/>
          <w:sz w:val="24"/>
          <w:szCs w:val="22"/>
        </w:rPr>
        <w:t>1</w:t>
      </w:r>
      <w:r w:rsidR="000F150D" w:rsidRPr="00FC3094">
        <w:rPr>
          <w:rFonts w:ascii="Times New Roman" w:hAnsi="Times New Roman" w:cs="Times New Roman" w:hint="eastAsia"/>
          <w:sz w:val="24"/>
          <w:szCs w:val="22"/>
        </w:rPr>
        <w:t>2</w:t>
      </w:r>
      <w:r w:rsidRPr="00FC3094">
        <w:rPr>
          <w:rFonts w:ascii="Times New Roman" w:hAnsi="Times New Roman" w:cs="Times New Roman" w:hint="eastAsia"/>
          <w:sz w:val="24"/>
          <w:szCs w:val="22"/>
        </w:rPr>
        <w:t>0</w:t>
      </w:r>
      <w:r w:rsidRPr="00FC3094">
        <w:rPr>
          <w:rFonts w:ascii="Times New Roman" w:hAnsi="Times New Roman" w:cs="Times New Roman" w:hint="eastAsia"/>
          <w:sz w:val="24"/>
          <w:szCs w:val="22"/>
        </w:rPr>
        <w:t>人。食堂使用清洁能源，职工食堂内的基准灶头按</w:t>
      </w:r>
      <w:r w:rsidRPr="00FC3094">
        <w:rPr>
          <w:rFonts w:ascii="Times New Roman" w:hAnsi="Times New Roman" w:cs="Times New Roman" w:hint="eastAsia"/>
          <w:sz w:val="24"/>
          <w:szCs w:val="22"/>
        </w:rPr>
        <w:t>2</w:t>
      </w:r>
      <w:r w:rsidRPr="00FC3094">
        <w:rPr>
          <w:rFonts w:ascii="Times New Roman" w:hAnsi="Times New Roman" w:cs="Times New Roman" w:hint="eastAsia"/>
          <w:sz w:val="24"/>
          <w:szCs w:val="22"/>
        </w:rPr>
        <w:t>个计，灶头排风量为</w:t>
      </w:r>
      <w:r w:rsidRPr="00FC3094">
        <w:rPr>
          <w:rFonts w:ascii="Times New Roman" w:hAnsi="Times New Roman" w:cs="Times New Roman" w:hint="eastAsia"/>
          <w:sz w:val="24"/>
          <w:szCs w:val="22"/>
        </w:rPr>
        <w:t>2000m</w:t>
      </w:r>
      <w:r w:rsidRPr="00FC3094">
        <w:rPr>
          <w:rFonts w:ascii="Times New Roman" w:hAnsi="Times New Roman" w:cs="Times New Roman" w:hint="eastAsia"/>
          <w:sz w:val="24"/>
          <w:szCs w:val="22"/>
          <w:vertAlign w:val="superscript"/>
        </w:rPr>
        <w:t>3</w:t>
      </w:r>
      <w:r w:rsidRPr="00FC3094">
        <w:rPr>
          <w:rFonts w:ascii="Times New Roman" w:hAnsi="Times New Roman" w:cs="Times New Roman" w:hint="eastAsia"/>
          <w:sz w:val="24"/>
          <w:szCs w:val="22"/>
        </w:rPr>
        <w:t>/h</w:t>
      </w:r>
      <w:r w:rsidRPr="00FC3094">
        <w:rPr>
          <w:rFonts w:ascii="Times New Roman" w:hAnsi="Times New Roman" w:cs="Times New Roman" w:hint="eastAsia"/>
          <w:sz w:val="24"/>
          <w:szCs w:val="22"/>
        </w:rPr>
        <w:t>，</w:t>
      </w:r>
      <w:r w:rsidR="00480EA7" w:rsidRPr="00FC3094">
        <w:rPr>
          <w:rFonts w:ascii="Times New Roman" w:hAnsi="Times New Roman" w:cs="Times New Roman" w:hint="eastAsia"/>
          <w:sz w:val="24"/>
          <w:szCs w:val="22"/>
        </w:rPr>
        <w:t>食堂厨房</w:t>
      </w:r>
      <w:r w:rsidRPr="00FC3094">
        <w:rPr>
          <w:rFonts w:ascii="Times New Roman" w:hAnsi="Times New Roman" w:cs="Times New Roman" w:hint="eastAsia"/>
          <w:sz w:val="24"/>
          <w:szCs w:val="22"/>
        </w:rPr>
        <w:t>年工作日</w:t>
      </w:r>
      <w:r w:rsidRPr="00FC3094">
        <w:rPr>
          <w:rFonts w:ascii="Times New Roman" w:hAnsi="Times New Roman" w:cs="Times New Roman" w:hint="eastAsia"/>
          <w:sz w:val="24"/>
          <w:szCs w:val="22"/>
        </w:rPr>
        <w:t>300</w:t>
      </w:r>
      <w:r w:rsidRPr="00FC3094">
        <w:rPr>
          <w:rFonts w:ascii="Times New Roman" w:hAnsi="Times New Roman" w:cs="Times New Roman" w:hint="eastAsia"/>
          <w:sz w:val="24"/>
          <w:szCs w:val="22"/>
        </w:rPr>
        <w:t>天，</w:t>
      </w:r>
      <w:r w:rsidR="00480EA7" w:rsidRPr="00FC3094">
        <w:rPr>
          <w:rFonts w:ascii="Times New Roman" w:hAnsi="Times New Roman" w:cs="Times New Roman" w:hint="eastAsia"/>
          <w:sz w:val="24"/>
          <w:szCs w:val="22"/>
        </w:rPr>
        <w:t>每天运行</w:t>
      </w:r>
      <w:r w:rsidRPr="00FC3094">
        <w:rPr>
          <w:rFonts w:ascii="Times New Roman" w:hAnsi="Times New Roman" w:cs="Times New Roman" w:hint="eastAsia"/>
          <w:sz w:val="24"/>
          <w:szCs w:val="22"/>
        </w:rPr>
        <w:t>时间约</w:t>
      </w:r>
      <w:r w:rsidRPr="00FC3094">
        <w:rPr>
          <w:rFonts w:ascii="Times New Roman" w:hAnsi="Times New Roman" w:cs="Times New Roman" w:hint="eastAsia"/>
          <w:sz w:val="24"/>
          <w:szCs w:val="22"/>
        </w:rPr>
        <w:t>4h</w:t>
      </w:r>
      <w:r w:rsidRPr="00FC3094">
        <w:rPr>
          <w:rFonts w:ascii="Times New Roman" w:hAnsi="Times New Roman" w:cs="Times New Roman" w:hint="eastAsia"/>
          <w:sz w:val="24"/>
          <w:szCs w:val="22"/>
        </w:rPr>
        <w:t>，根据类比调查和有关资料显示，每人每天耗食用油量约为</w:t>
      </w:r>
      <w:r w:rsidRPr="00FC3094">
        <w:rPr>
          <w:rFonts w:ascii="Times New Roman" w:hAnsi="Times New Roman" w:cs="Times New Roman" w:hint="eastAsia"/>
          <w:sz w:val="24"/>
          <w:szCs w:val="22"/>
        </w:rPr>
        <w:t>30g</w:t>
      </w:r>
      <w:r w:rsidRPr="00FC3094">
        <w:rPr>
          <w:rFonts w:ascii="Times New Roman" w:hAnsi="Times New Roman" w:cs="Times New Roman" w:hint="eastAsia"/>
          <w:sz w:val="24"/>
          <w:szCs w:val="22"/>
        </w:rPr>
        <w:t>，则</w:t>
      </w:r>
      <w:r w:rsidR="00480EA7" w:rsidRPr="00FC3094">
        <w:rPr>
          <w:rFonts w:ascii="Times New Roman" w:hAnsi="Times New Roman" w:cs="Times New Roman" w:hint="eastAsia"/>
          <w:sz w:val="24"/>
          <w:szCs w:val="22"/>
        </w:rPr>
        <w:t>食用油</w:t>
      </w:r>
      <w:r w:rsidRPr="00FC3094">
        <w:rPr>
          <w:rFonts w:ascii="Times New Roman" w:hAnsi="Times New Roman" w:cs="Times New Roman" w:hint="eastAsia"/>
          <w:sz w:val="24"/>
          <w:szCs w:val="22"/>
        </w:rPr>
        <w:t>油耗量为</w:t>
      </w:r>
      <w:r w:rsidRPr="00FC3094">
        <w:rPr>
          <w:rFonts w:ascii="Times New Roman" w:hAnsi="Times New Roman" w:cs="Times New Roman" w:hint="eastAsia"/>
          <w:sz w:val="24"/>
          <w:szCs w:val="22"/>
        </w:rPr>
        <w:t>3</w:t>
      </w:r>
      <w:r w:rsidR="000F150D" w:rsidRPr="00FC3094">
        <w:rPr>
          <w:rFonts w:ascii="Times New Roman" w:hAnsi="Times New Roman" w:cs="Times New Roman" w:hint="eastAsia"/>
          <w:sz w:val="24"/>
          <w:szCs w:val="22"/>
        </w:rPr>
        <w:t>.6</w:t>
      </w:r>
      <w:r w:rsidRPr="00FC3094">
        <w:rPr>
          <w:rFonts w:ascii="Times New Roman" w:hAnsi="Times New Roman" w:cs="Times New Roman" w:hint="eastAsia"/>
          <w:sz w:val="24"/>
          <w:szCs w:val="22"/>
        </w:rPr>
        <w:t>kg/d</w:t>
      </w:r>
      <w:r w:rsidR="000F150D" w:rsidRPr="00FC3094">
        <w:rPr>
          <w:rFonts w:ascii="Times New Roman" w:hAnsi="Times New Roman" w:cs="Times New Roman" w:hint="eastAsia"/>
          <w:sz w:val="24"/>
          <w:szCs w:val="22"/>
        </w:rPr>
        <w:t>（</w:t>
      </w:r>
      <w:r w:rsidR="000F150D" w:rsidRPr="00FC3094">
        <w:rPr>
          <w:rFonts w:ascii="Times New Roman" w:hAnsi="Times New Roman" w:cs="Times New Roman" w:hint="eastAsia"/>
          <w:sz w:val="24"/>
          <w:szCs w:val="22"/>
        </w:rPr>
        <w:t>1.08t/a</w:t>
      </w:r>
      <w:r w:rsidR="000F150D"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w:t>
      </w:r>
      <w:r w:rsidR="000F150D" w:rsidRPr="00FC3094">
        <w:rPr>
          <w:rFonts w:ascii="Times New Roman" w:hAnsi="Times New Roman" w:cs="Times New Roman" w:hint="eastAsia"/>
          <w:sz w:val="24"/>
          <w:szCs w:val="22"/>
        </w:rPr>
        <w:t>烹饪过程</w:t>
      </w:r>
      <w:r w:rsidRPr="00FC3094">
        <w:rPr>
          <w:rFonts w:ascii="Times New Roman" w:hAnsi="Times New Roman" w:cs="Times New Roman" w:hint="eastAsia"/>
          <w:sz w:val="24"/>
          <w:szCs w:val="22"/>
        </w:rPr>
        <w:t>油的平均挥发量约为</w:t>
      </w:r>
      <w:r w:rsidRPr="00FC3094">
        <w:rPr>
          <w:rFonts w:ascii="Times New Roman" w:hAnsi="Times New Roman" w:cs="Times New Roman" w:hint="eastAsia"/>
          <w:sz w:val="24"/>
          <w:szCs w:val="22"/>
        </w:rPr>
        <w:t>3%</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lastRenderedPageBreak/>
        <w:t>则食堂内每年产生的油烟量约为</w:t>
      </w:r>
      <w:r w:rsidR="00220921" w:rsidRPr="00FC3094">
        <w:rPr>
          <w:rFonts w:ascii="Times New Roman" w:hAnsi="Times New Roman" w:cs="Times New Roman" w:hint="eastAsia"/>
          <w:sz w:val="24"/>
          <w:szCs w:val="22"/>
        </w:rPr>
        <w:t>32.4</w:t>
      </w:r>
      <w:r w:rsidRPr="00FC3094">
        <w:rPr>
          <w:rFonts w:ascii="Times New Roman" w:hAnsi="Times New Roman" w:cs="Times New Roman" w:hint="eastAsia"/>
          <w:sz w:val="24"/>
          <w:szCs w:val="22"/>
        </w:rPr>
        <w:t>kg/a</w:t>
      </w:r>
      <w:r w:rsidRPr="00FC3094">
        <w:rPr>
          <w:rFonts w:ascii="Times New Roman" w:hAnsi="Times New Roman" w:cs="Times New Roman" w:hint="eastAsia"/>
          <w:sz w:val="24"/>
          <w:szCs w:val="22"/>
        </w:rPr>
        <w:t>，油烟产生浓度约为</w:t>
      </w:r>
      <w:r w:rsidRPr="00FC3094">
        <w:rPr>
          <w:rFonts w:ascii="Times New Roman" w:hAnsi="Times New Roman" w:cs="Times New Roman" w:hint="eastAsia"/>
          <w:sz w:val="24"/>
          <w:szCs w:val="22"/>
        </w:rPr>
        <w:t>5.625mg/m</w:t>
      </w:r>
      <w:r w:rsidRPr="00FC3094">
        <w:rPr>
          <w:rFonts w:ascii="Times New Roman" w:hAnsi="Times New Roman" w:cs="Times New Roman" w:hint="eastAsia"/>
          <w:sz w:val="24"/>
          <w:szCs w:val="22"/>
          <w:vertAlign w:val="superscript"/>
        </w:rPr>
        <w:t>3</w:t>
      </w:r>
      <w:r w:rsidRPr="00FC3094">
        <w:rPr>
          <w:rFonts w:ascii="Times New Roman" w:hAnsi="Times New Roman" w:cs="Times New Roman" w:hint="eastAsia"/>
          <w:sz w:val="24"/>
          <w:szCs w:val="22"/>
        </w:rPr>
        <w:t>。一般高效油烟净化设施去除效率在</w:t>
      </w:r>
      <w:r w:rsidRPr="00FC3094">
        <w:rPr>
          <w:rFonts w:ascii="Times New Roman" w:hAnsi="Times New Roman" w:cs="Times New Roman" w:hint="eastAsia"/>
          <w:sz w:val="24"/>
          <w:szCs w:val="22"/>
        </w:rPr>
        <w:t>80%</w:t>
      </w:r>
      <w:r w:rsidRPr="00FC3094">
        <w:rPr>
          <w:rFonts w:ascii="Times New Roman" w:hAnsi="Times New Roman" w:cs="Times New Roman" w:hint="eastAsia"/>
          <w:sz w:val="24"/>
          <w:szCs w:val="22"/>
        </w:rPr>
        <w:t>左右，油烟经高效油烟净化器处理后，则油烟排放量约</w:t>
      </w:r>
      <w:r w:rsidR="00220921" w:rsidRPr="00FC3094">
        <w:rPr>
          <w:rFonts w:ascii="Times New Roman" w:hAnsi="Times New Roman" w:cs="Times New Roman" w:hint="eastAsia"/>
          <w:sz w:val="24"/>
          <w:szCs w:val="22"/>
        </w:rPr>
        <w:t>6.48</w:t>
      </w:r>
      <w:r w:rsidRPr="00FC3094">
        <w:rPr>
          <w:rFonts w:ascii="Times New Roman" w:hAnsi="Times New Roman" w:cs="Times New Roman" w:hint="eastAsia"/>
          <w:sz w:val="24"/>
          <w:szCs w:val="22"/>
        </w:rPr>
        <w:t>kg/a</w:t>
      </w:r>
      <w:r w:rsidRPr="00FC3094">
        <w:rPr>
          <w:rFonts w:ascii="Times New Roman" w:hAnsi="Times New Roman" w:cs="Times New Roman" w:hint="eastAsia"/>
          <w:sz w:val="24"/>
          <w:szCs w:val="22"/>
        </w:rPr>
        <w:t>，油烟排放浓度约为</w:t>
      </w:r>
      <w:r w:rsidRPr="00FC3094">
        <w:rPr>
          <w:rFonts w:ascii="Times New Roman" w:hAnsi="Times New Roman" w:cs="Times New Roman" w:hint="eastAsia"/>
          <w:sz w:val="24"/>
          <w:szCs w:val="22"/>
        </w:rPr>
        <w:t>1.125mg/m</w:t>
      </w:r>
      <w:r w:rsidRPr="00FC3094">
        <w:rPr>
          <w:rFonts w:ascii="Times New Roman" w:hAnsi="Times New Roman" w:cs="Times New Roman" w:hint="eastAsia"/>
          <w:sz w:val="24"/>
          <w:szCs w:val="22"/>
          <w:vertAlign w:val="superscript"/>
        </w:rPr>
        <w:t>3</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 xml:space="preserve"> </w:t>
      </w:r>
    </w:p>
    <w:p w:rsidR="00BB581D" w:rsidRPr="00FC3094" w:rsidRDefault="00BB581D" w:rsidP="00BB581D">
      <w:pPr>
        <w:spacing w:line="360" w:lineRule="auto"/>
        <w:ind w:firstLineChars="200" w:firstLine="482"/>
        <w:contextualSpacing/>
        <w:rPr>
          <w:rFonts w:ascii="Times New Roman" w:hAnsi="Times New Roman" w:cs="Times New Roman"/>
          <w:b/>
          <w:sz w:val="24"/>
          <w:szCs w:val="22"/>
        </w:rPr>
      </w:pPr>
      <w:r w:rsidRPr="00FC3094">
        <w:rPr>
          <w:rFonts w:ascii="Times New Roman" w:hAnsi="Times New Roman" w:cs="Times New Roman" w:hint="eastAsia"/>
          <w:b/>
          <w:sz w:val="24"/>
          <w:szCs w:val="22"/>
        </w:rPr>
        <w:t>2</w:t>
      </w:r>
      <w:r w:rsidRPr="00FC3094">
        <w:rPr>
          <w:rFonts w:ascii="Times New Roman" w:hAnsi="Times New Roman" w:cs="Times New Roman" w:hint="eastAsia"/>
          <w:b/>
          <w:sz w:val="24"/>
          <w:szCs w:val="22"/>
        </w:rPr>
        <w:t>、</w:t>
      </w:r>
      <w:r w:rsidR="0030139E" w:rsidRPr="00FC3094">
        <w:rPr>
          <w:rFonts w:ascii="Times New Roman" w:hAnsi="Times New Roman" w:cs="Times New Roman" w:hint="eastAsia"/>
          <w:b/>
          <w:sz w:val="24"/>
          <w:szCs w:val="22"/>
        </w:rPr>
        <w:t>废水</w:t>
      </w:r>
      <w:r w:rsidRPr="00FC3094">
        <w:rPr>
          <w:rFonts w:ascii="Times New Roman" w:hAnsi="Times New Roman" w:cs="Times New Roman" w:hint="eastAsia"/>
          <w:b/>
          <w:sz w:val="24"/>
          <w:szCs w:val="22"/>
        </w:rPr>
        <w:t>污染源</w:t>
      </w:r>
    </w:p>
    <w:p w:rsidR="005F0DEB" w:rsidRPr="00FC3094" w:rsidRDefault="00BB581D" w:rsidP="00BB581D">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根据建设</w:t>
      </w:r>
      <w:r w:rsidR="005F0DEB" w:rsidRPr="00FC3094">
        <w:rPr>
          <w:rFonts w:ascii="Times New Roman" w:hAnsi="Times New Roman" w:cs="Times New Roman" w:hint="eastAsia"/>
          <w:sz w:val="24"/>
          <w:szCs w:val="22"/>
        </w:rPr>
        <w:t>单位</w:t>
      </w:r>
      <w:r w:rsidRPr="00FC3094">
        <w:rPr>
          <w:rFonts w:ascii="Times New Roman" w:hAnsi="Times New Roman" w:cs="Times New Roman" w:hint="eastAsia"/>
          <w:sz w:val="24"/>
          <w:szCs w:val="22"/>
        </w:rPr>
        <w:t>提供的资料，项目生产过程中不涉及到水；生产车间地面只需定期清扫，不需要冲洗；</w:t>
      </w:r>
      <w:r w:rsidR="005F0DEB" w:rsidRPr="00FC3094">
        <w:rPr>
          <w:rFonts w:ascii="Times New Roman" w:hAnsi="Times New Roman" w:cs="Times New Roman" w:hint="eastAsia"/>
          <w:sz w:val="24"/>
          <w:szCs w:val="22"/>
        </w:rPr>
        <w:t>项目营运期主要废水污染源为</w:t>
      </w:r>
      <w:r w:rsidRPr="00FC3094">
        <w:rPr>
          <w:rFonts w:ascii="Times New Roman" w:hAnsi="Times New Roman" w:cs="Times New Roman" w:hint="eastAsia"/>
          <w:sz w:val="24"/>
          <w:szCs w:val="22"/>
        </w:rPr>
        <w:t>生活污水</w:t>
      </w:r>
      <w:r w:rsidR="005F0DEB"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主要来源于职工宿舍及食堂</w:t>
      </w:r>
      <w:r w:rsidR="005F0DEB" w:rsidRPr="00FC3094">
        <w:rPr>
          <w:rFonts w:ascii="Times New Roman" w:hAnsi="Times New Roman" w:cs="Times New Roman" w:hint="eastAsia"/>
          <w:sz w:val="24"/>
          <w:szCs w:val="22"/>
        </w:rPr>
        <w:t>、厕所等。</w:t>
      </w:r>
      <w:r w:rsidRPr="00FC3094">
        <w:rPr>
          <w:rFonts w:ascii="Times New Roman" w:hAnsi="Times New Roman" w:cs="Times New Roman" w:hint="eastAsia"/>
          <w:sz w:val="24"/>
          <w:szCs w:val="22"/>
        </w:rPr>
        <w:t>本项目建成后定员</w:t>
      </w:r>
      <w:r w:rsidR="005F0DEB" w:rsidRPr="00FC3094">
        <w:rPr>
          <w:rFonts w:ascii="Times New Roman" w:hAnsi="Times New Roman" w:cs="Times New Roman" w:hint="eastAsia"/>
          <w:sz w:val="24"/>
          <w:szCs w:val="22"/>
        </w:rPr>
        <w:t>186</w:t>
      </w:r>
      <w:r w:rsidRPr="00FC3094">
        <w:rPr>
          <w:rFonts w:ascii="Times New Roman" w:hAnsi="Times New Roman" w:cs="Times New Roman" w:hint="eastAsia"/>
          <w:sz w:val="24"/>
          <w:szCs w:val="22"/>
        </w:rPr>
        <w:t>人，</w:t>
      </w:r>
      <w:r w:rsidR="005F0DEB" w:rsidRPr="00FC3094">
        <w:rPr>
          <w:rFonts w:ascii="Times New Roman" w:hAnsi="Times New Roman" w:cs="Times New Roman" w:hint="eastAsia"/>
          <w:sz w:val="24"/>
          <w:szCs w:val="22"/>
        </w:rPr>
        <w:t>其中</w:t>
      </w:r>
      <w:r w:rsidR="005F0DEB" w:rsidRPr="00FC3094">
        <w:rPr>
          <w:rFonts w:ascii="Times New Roman" w:hAnsi="Times New Roman" w:cs="Times New Roman" w:hint="eastAsia"/>
          <w:sz w:val="24"/>
          <w:szCs w:val="22"/>
        </w:rPr>
        <w:t>60</w:t>
      </w:r>
      <w:r w:rsidR="005F0DEB" w:rsidRPr="00FC3094">
        <w:rPr>
          <w:rFonts w:ascii="Times New Roman" w:hAnsi="Times New Roman" w:cs="Times New Roman" w:hint="eastAsia"/>
          <w:sz w:val="24"/>
          <w:szCs w:val="22"/>
        </w:rPr>
        <w:t>人在厂区内住宿，根据《湖南省用水定额》（</w:t>
      </w:r>
      <w:r w:rsidR="005F0DEB" w:rsidRPr="00FC3094">
        <w:rPr>
          <w:rFonts w:ascii="Times New Roman" w:hAnsi="Times New Roman" w:cs="Times New Roman" w:hint="eastAsia"/>
          <w:sz w:val="24"/>
          <w:szCs w:val="22"/>
        </w:rPr>
        <w:t>DB43T388-2014</w:t>
      </w:r>
      <w:r w:rsidR="005F0DEB" w:rsidRPr="00FC3094">
        <w:rPr>
          <w:rFonts w:ascii="Times New Roman" w:hAnsi="Times New Roman" w:cs="Times New Roman" w:hint="eastAsia"/>
          <w:sz w:val="24"/>
          <w:szCs w:val="22"/>
        </w:rPr>
        <w:t>）中用水系数标准，厂区内食宿</w:t>
      </w:r>
      <w:r w:rsidRPr="00FC3094">
        <w:rPr>
          <w:rFonts w:ascii="Times New Roman" w:hAnsi="Times New Roman" w:cs="Times New Roman" w:hint="eastAsia"/>
          <w:sz w:val="24"/>
          <w:szCs w:val="22"/>
        </w:rPr>
        <w:t>员工用水量按</w:t>
      </w:r>
      <w:r w:rsidRPr="00FC3094">
        <w:rPr>
          <w:rFonts w:ascii="Times New Roman" w:hAnsi="Times New Roman" w:cs="Times New Roman" w:hint="eastAsia"/>
          <w:sz w:val="24"/>
          <w:szCs w:val="22"/>
        </w:rPr>
        <w:t>150L/</w:t>
      </w:r>
      <w:r w:rsidRPr="00FC3094">
        <w:rPr>
          <w:rFonts w:ascii="Times New Roman" w:hAnsi="Times New Roman" w:cs="Times New Roman" w:hint="eastAsia"/>
          <w:sz w:val="24"/>
          <w:szCs w:val="22"/>
        </w:rPr>
        <w:t>人</w:t>
      </w:r>
      <w:r w:rsidRPr="00FC3094">
        <w:rPr>
          <w:rFonts w:ascii="Times New Roman" w:hAnsi="Times New Roman" w:cs="Times New Roman" w:hint="eastAsia"/>
          <w:sz w:val="24"/>
          <w:szCs w:val="22"/>
        </w:rPr>
        <w:t>.d</w:t>
      </w:r>
      <w:r w:rsidRPr="00FC3094">
        <w:rPr>
          <w:rFonts w:ascii="Times New Roman" w:hAnsi="Times New Roman" w:cs="Times New Roman" w:hint="eastAsia"/>
          <w:sz w:val="24"/>
          <w:szCs w:val="22"/>
        </w:rPr>
        <w:t>计算</w:t>
      </w:r>
      <w:r w:rsidR="005F0DEB" w:rsidRPr="00FC3094">
        <w:rPr>
          <w:rFonts w:ascii="Times New Roman" w:hAnsi="Times New Roman" w:cs="Times New Roman" w:hint="eastAsia"/>
          <w:sz w:val="24"/>
          <w:szCs w:val="22"/>
        </w:rPr>
        <w:t>、其他员工用水量按</w:t>
      </w:r>
      <w:r w:rsidR="005F0DEB" w:rsidRPr="00FC3094">
        <w:rPr>
          <w:rFonts w:ascii="Times New Roman" w:hAnsi="Times New Roman" w:cs="Times New Roman" w:hint="eastAsia"/>
          <w:sz w:val="24"/>
          <w:szCs w:val="22"/>
        </w:rPr>
        <w:t>80L/</w:t>
      </w:r>
      <w:r w:rsidR="005F0DEB" w:rsidRPr="00FC3094">
        <w:rPr>
          <w:rFonts w:ascii="Times New Roman" w:hAnsi="Times New Roman" w:cs="Times New Roman" w:hint="eastAsia"/>
          <w:sz w:val="24"/>
          <w:szCs w:val="22"/>
        </w:rPr>
        <w:t>人</w:t>
      </w:r>
      <w:r w:rsidR="005F0DEB" w:rsidRPr="00FC3094">
        <w:rPr>
          <w:rFonts w:ascii="Times New Roman" w:hAnsi="Times New Roman" w:cs="Times New Roman" w:hint="eastAsia"/>
          <w:sz w:val="24"/>
          <w:szCs w:val="22"/>
        </w:rPr>
        <w:t>.d</w:t>
      </w:r>
      <w:r w:rsidR="005F0DEB" w:rsidRPr="00FC3094">
        <w:rPr>
          <w:rFonts w:ascii="Times New Roman" w:hAnsi="Times New Roman" w:cs="Times New Roman" w:hint="eastAsia"/>
          <w:sz w:val="24"/>
          <w:szCs w:val="22"/>
        </w:rPr>
        <w:t>计算</w:t>
      </w:r>
      <w:r w:rsidRPr="00FC3094">
        <w:rPr>
          <w:rFonts w:ascii="Times New Roman" w:hAnsi="Times New Roman" w:cs="Times New Roman" w:hint="eastAsia"/>
          <w:sz w:val="24"/>
          <w:szCs w:val="22"/>
        </w:rPr>
        <w:t>，则</w:t>
      </w:r>
      <w:r w:rsidR="005F0DEB" w:rsidRPr="00FC3094">
        <w:rPr>
          <w:rFonts w:ascii="Times New Roman" w:hAnsi="Times New Roman" w:cs="Times New Roman" w:hint="eastAsia"/>
          <w:sz w:val="24"/>
          <w:szCs w:val="22"/>
        </w:rPr>
        <w:t>项目营运期厂区</w:t>
      </w:r>
      <w:r w:rsidRPr="00FC3094">
        <w:rPr>
          <w:rFonts w:ascii="Times New Roman" w:hAnsi="Times New Roman" w:cs="Times New Roman" w:hint="eastAsia"/>
          <w:sz w:val="24"/>
          <w:szCs w:val="22"/>
        </w:rPr>
        <w:t>员工</w:t>
      </w:r>
      <w:r w:rsidR="005F0DEB" w:rsidRPr="00FC3094">
        <w:rPr>
          <w:rFonts w:ascii="Times New Roman" w:hAnsi="Times New Roman" w:cs="Times New Roman" w:hint="eastAsia"/>
          <w:sz w:val="24"/>
          <w:szCs w:val="22"/>
        </w:rPr>
        <w:t>生活</w:t>
      </w:r>
      <w:r w:rsidRPr="00FC3094">
        <w:rPr>
          <w:rFonts w:ascii="Times New Roman" w:hAnsi="Times New Roman" w:cs="Times New Roman" w:hint="eastAsia"/>
          <w:sz w:val="24"/>
          <w:szCs w:val="22"/>
        </w:rPr>
        <w:t>用水总量为</w:t>
      </w:r>
      <w:r w:rsidR="005F0DEB" w:rsidRPr="00FC3094">
        <w:rPr>
          <w:rFonts w:ascii="Times New Roman" w:hAnsi="Times New Roman" w:cs="Times New Roman" w:hint="eastAsia"/>
          <w:sz w:val="24"/>
          <w:szCs w:val="22"/>
        </w:rPr>
        <w:t>19.88m</w:t>
      </w:r>
      <w:r w:rsidR="005F0DEB" w:rsidRPr="00FC3094">
        <w:rPr>
          <w:rFonts w:ascii="Times New Roman" w:hAnsi="Times New Roman" w:cs="Times New Roman" w:hint="eastAsia"/>
          <w:sz w:val="24"/>
          <w:szCs w:val="22"/>
          <w:vertAlign w:val="superscript"/>
        </w:rPr>
        <w:t>3</w:t>
      </w:r>
      <w:r w:rsidRPr="00FC3094">
        <w:rPr>
          <w:rFonts w:ascii="Times New Roman" w:hAnsi="Times New Roman" w:cs="Times New Roman" w:hint="eastAsia"/>
          <w:sz w:val="24"/>
          <w:szCs w:val="22"/>
        </w:rPr>
        <w:t>/d</w:t>
      </w:r>
      <w:r w:rsidRPr="00FC3094">
        <w:rPr>
          <w:rFonts w:ascii="Times New Roman" w:hAnsi="Times New Roman" w:cs="Times New Roman" w:hint="eastAsia"/>
          <w:sz w:val="24"/>
          <w:szCs w:val="22"/>
        </w:rPr>
        <w:t>。排污系数按</w:t>
      </w:r>
      <w:r w:rsidRPr="00FC3094">
        <w:rPr>
          <w:rFonts w:ascii="Times New Roman" w:hAnsi="Times New Roman" w:cs="Times New Roman" w:hint="eastAsia"/>
          <w:sz w:val="24"/>
          <w:szCs w:val="22"/>
        </w:rPr>
        <w:t>80%</w:t>
      </w:r>
      <w:r w:rsidRPr="00FC3094">
        <w:rPr>
          <w:rFonts w:ascii="Times New Roman" w:hAnsi="Times New Roman" w:cs="Times New Roman" w:hint="eastAsia"/>
          <w:sz w:val="24"/>
          <w:szCs w:val="22"/>
        </w:rPr>
        <w:t>计算，则生活污水产生量为</w:t>
      </w:r>
      <w:r w:rsidR="005F0DEB" w:rsidRPr="00FC3094">
        <w:rPr>
          <w:rFonts w:ascii="Times New Roman" w:hAnsi="Times New Roman" w:cs="Times New Roman" w:hint="eastAsia"/>
          <w:sz w:val="24"/>
          <w:szCs w:val="22"/>
        </w:rPr>
        <w:t>15.904</w:t>
      </w:r>
      <w:r w:rsidRPr="00FC3094">
        <w:rPr>
          <w:rFonts w:ascii="Times New Roman" w:hAnsi="Times New Roman" w:cs="Times New Roman" w:hint="eastAsia"/>
          <w:sz w:val="24"/>
          <w:szCs w:val="22"/>
        </w:rPr>
        <w:t>m</w:t>
      </w:r>
      <w:r w:rsidRPr="00FC3094">
        <w:rPr>
          <w:rFonts w:ascii="Times New Roman" w:hAnsi="Times New Roman" w:cs="Times New Roman" w:hint="eastAsia"/>
          <w:sz w:val="24"/>
          <w:szCs w:val="22"/>
          <w:vertAlign w:val="superscript"/>
        </w:rPr>
        <w:t>3</w:t>
      </w:r>
      <w:r w:rsidRPr="00FC3094">
        <w:rPr>
          <w:rFonts w:ascii="Times New Roman" w:hAnsi="Times New Roman" w:cs="Times New Roman" w:hint="eastAsia"/>
          <w:sz w:val="24"/>
          <w:szCs w:val="22"/>
        </w:rPr>
        <w:t>/d</w:t>
      </w:r>
      <w:r w:rsidR="005F0DEB" w:rsidRPr="00FC3094">
        <w:rPr>
          <w:rFonts w:ascii="Times New Roman" w:hAnsi="Times New Roman" w:cs="Times New Roman" w:hint="eastAsia"/>
          <w:sz w:val="24"/>
          <w:szCs w:val="22"/>
        </w:rPr>
        <w:t>（</w:t>
      </w:r>
      <w:r w:rsidR="005F0DEB" w:rsidRPr="00FC3094">
        <w:rPr>
          <w:rFonts w:ascii="Times New Roman" w:hAnsi="Times New Roman" w:cs="Times New Roman" w:hint="eastAsia"/>
          <w:sz w:val="24"/>
          <w:szCs w:val="22"/>
        </w:rPr>
        <w:t>4771.2m</w:t>
      </w:r>
      <w:r w:rsidR="005F0DEB" w:rsidRPr="00FC3094">
        <w:rPr>
          <w:rFonts w:ascii="Times New Roman" w:hAnsi="Times New Roman" w:cs="Times New Roman" w:hint="eastAsia"/>
          <w:sz w:val="24"/>
          <w:szCs w:val="22"/>
          <w:vertAlign w:val="superscript"/>
        </w:rPr>
        <w:t>3</w:t>
      </w:r>
      <w:r w:rsidR="005F0DEB" w:rsidRPr="00FC3094">
        <w:rPr>
          <w:rFonts w:ascii="Times New Roman" w:hAnsi="Times New Roman" w:cs="Times New Roman" w:hint="eastAsia"/>
          <w:sz w:val="24"/>
          <w:szCs w:val="22"/>
        </w:rPr>
        <w:t>/a</w:t>
      </w:r>
      <w:r w:rsidR="005F0DEB"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w:t>
      </w:r>
    </w:p>
    <w:p w:rsidR="00BB581D" w:rsidRPr="00FC3094" w:rsidRDefault="00BB581D" w:rsidP="00BB581D">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类比岳阳市一般生活污水水质（含食堂废水），</w:t>
      </w:r>
      <w:r w:rsidR="005F0DEB" w:rsidRPr="00FC3094">
        <w:rPr>
          <w:rFonts w:ascii="Times New Roman" w:hAnsi="Times New Roman" w:cs="Times New Roman" w:hint="eastAsia"/>
          <w:sz w:val="24"/>
          <w:szCs w:val="22"/>
        </w:rPr>
        <w:t>厂区内职工生活污水主要</w:t>
      </w:r>
      <w:r w:rsidRPr="00FC3094">
        <w:rPr>
          <w:rFonts w:ascii="Times New Roman" w:hAnsi="Times New Roman" w:cs="Times New Roman" w:hint="eastAsia"/>
          <w:sz w:val="24"/>
          <w:szCs w:val="22"/>
        </w:rPr>
        <w:t>污染物浓度分别约为</w:t>
      </w:r>
      <w:r w:rsidRPr="00FC3094">
        <w:rPr>
          <w:rFonts w:ascii="Times New Roman" w:hAnsi="Times New Roman" w:cs="Times New Roman" w:hint="eastAsia"/>
          <w:sz w:val="24"/>
          <w:szCs w:val="22"/>
        </w:rPr>
        <w:t>CODcr</w:t>
      </w:r>
      <w:r w:rsidR="005F0DEB" w:rsidRPr="00FC3094">
        <w:rPr>
          <w:rFonts w:ascii="Times New Roman" w:hAnsi="Times New Roman" w:cs="Times New Roman" w:hint="eastAsia"/>
          <w:sz w:val="24"/>
          <w:szCs w:val="22"/>
        </w:rPr>
        <w:t xml:space="preserve"> </w:t>
      </w:r>
      <w:r w:rsidRPr="00FC3094">
        <w:rPr>
          <w:rFonts w:ascii="Times New Roman" w:hAnsi="Times New Roman" w:cs="Times New Roman" w:hint="eastAsia"/>
          <w:sz w:val="24"/>
          <w:szCs w:val="22"/>
        </w:rPr>
        <w:t>35</w:t>
      </w:r>
      <w:r w:rsidR="005F0DEB" w:rsidRPr="00FC3094">
        <w:rPr>
          <w:rFonts w:ascii="Times New Roman" w:hAnsi="Times New Roman" w:cs="Times New Roman" w:hint="eastAsia"/>
          <w:sz w:val="24"/>
          <w:szCs w:val="22"/>
        </w:rPr>
        <w:t>0</w:t>
      </w:r>
      <w:r w:rsidRPr="00FC3094">
        <w:rPr>
          <w:rFonts w:ascii="Times New Roman" w:hAnsi="Times New Roman" w:cs="Times New Roman" w:hint="eastAsia"/>
          <w:sz w:val="24"/>
          <w:szCs w:val="22"/>
        </w:rPr>
        <w:t>mg/L</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BOD</w:t>
      </w:r>
      <w:r w:rsidRPr="00FC3094">
        <w:rPr>
          <w:rFonts w:ascii="Times New Roman" w:hAnsi="Times New Roman" w:cs="Times New Roman" w:hint="eastAsia"/>
          <w:sz w:val="24"/>
          <w:szCs w:val="22"/>
          <w:vertAlign w:val="subscript"/>
        </w:rPr>
        <w:t>5</w:t>
      </w:r>
      <w:r w:rsidRPr="00FC3094">
        <w:rPr>
          <w:rFonts w:ascii="Times New Roman" w:hAnsi="Times New Roman" w:cs="Times New Roman" w:hint="eastAsia"/>
          <w:sz w:val="24"/>
          <w:szCs w:val="22"/>
        </w:rPr>
        <w:t>1</w:t>
      </w:r>
      <w:r w:rsidR="005F0DEB" w:rsidRPr="00FC3094">
        <w:rPr>
          <w:rFonts w:ascii="Times New Roman" w:hAnsi="Times New Roman" w:cs="Times New Roman" w:hint="eastAsia"/>
          <w:sz w:val="24"/>
          <w:szCs w:val="22"/>
        </w:rPr>
        <w:t>90</w:t>
      </w:r>
      <w:r w:rsidRPr="00FC3094">
        <w:rPr>
          <w:rFonts w:ascii="Times New Roman" w:hAnsi="Times New Roman" w:cs="Times New Roman" w:hint="eastAsia"/>
          <w:sz w:val="24"/>
          <w:szCs w:val="22"/>
        </w:rPr>
        <w:t>mg/L</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SS</w:t>
      </w:r>
      <w:r w:rsidR="005F0DEB" w:rsidRPr="00FC3094">
        <w:rPr>
          <w:rFonts w:ascii="Times New Roman" w:hAnsi="Times New Roman" w:cs="Times New Roman" w:hint="eastAsia"/>
          <w:sz w:val="24"/>
          <w:szCs w:val="22"/>
        </w:rPr>
        <w:t xml:space="preserve"> </w:t>
      </w:r>
      <w:r w:rsidRPr="00FC3094">
        <w:rPr>
          <w:rFonts w:ascii="Times New Roman" w:hAnsi="Times New Roman" w:cs="Times New Roman" w:hint="eastAsia"/>
          <w:sz w:val="24"/>
          <w:szCs w:val="22"/>
        </w:rPr>
        <w:t>200mg/L</w:t>
      </w:r>
      <w:r w:rsidRPr="00FC3094">
        <w:rPr>
          <w:rFonts w:ascii="Times New Roman" w:hAnsi="Times New Roman" w:cs="Times New Roman" w:hint="eastAsia"/>
          <w:sz w:val="24"/>
          <w:szCs w:val="22"/>
        </w:rPr>
        <w:t>、氨氮</w:t>
      </w:r>
      <w:r w:rsidR="00C634BF" w:rsidRPr="00FC3094">
        <w:rPr>
          <w:rFonts w:ascii="Times New Roman" w:hAnsi="Times New Roman" w:cs="Times New Roman" w:hint="eastAsia"/>
          <w:sz w:val="24"/>
          <w:szCs w:val="22"/>
        </w:rPr>
        <w:t>25</w:t>
      </w:r>
      <w:r w:rsidRPr="00FC3094">
        <w:rPr>
          <w:rFonts w:ascii="Times New Roman" w:hAnsi="Times New Roman" w:cs="Times New Roman" w:hint="eastAsia"/>
          <w:sz w:val="24"/>
          <w:szCs w:val="22"/>
        </w:rPr>
        <w:t>mg/L</w:t>
      </w:r>
      <w:r w:rsidR="00C634BF" w:rsidRPr="00FC3094">
        <w:rPr>
          <w:rFonts w:ascii="Times New Roman" w:hAnsi="Times New Roman" w:cs="Times New Roman" w:hint="eastAsia"/>
          <w:sz w:val="24"/>
          <w:szCs w:val="22"/>
        </w:rPr>
        <w:t>、总磷</w:t>
      </w:r>
      <w:r w:rsidR="00C634BF" w:rsidRPr="00FC3094">
        <w:rPr>
          <w:rFonts w:ascii="Times New Roman" w:hAnsi="Times New Roman" w:cs="Times New Roman" w:hint="eastAsia"/>
          <w:sz w:val="24"/>
          <w:szCs w:val="22"/>
        </w:rPr>
        <w:t>1.5mg/L</w:t>
      </w:r>
      <w:r w:rsidR="00C634BF"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动植物油</w:t>
      </w:r>
      <w:r w:rsidRPr="00FC3094">
        <w:rPr>
          <w:rFonts w:ascii="Times New Roman" w:hAnsi="Times New Roman" w:cs="Times New Roman" w:hint="eastAsia"/>
          <w:sz w:val="24"/>
          <w:szCs w:val="22"/>
        </w:rPr>
        <w:t>1</w:t>
      </w:r>
      <w:r w:rsidR="00C634BF" w:rsidRPr="00FC3094">
        <w:rPr>
          <w:rFonts w:ascii="Times New Roman" w:hAnsi="Times New Roman" w:cs="Times New Roman" w:hint="eastAsia"/>
          <w:sz w:val="24"/>
          <w:szCs w:val="22"/>
        </w:rPr>
        <w:t>5</w:t>
      </w:r>
      <w:r w:rsidRPr="00FC3094">
        <w:rPr>
          <w:rFonts w:ascii="Times New Roman" w:hAnsi="Times New Roman" w:cs="Times New Roman" w:hint="eastAsia"/>
          <w:sz w:val="24"/>
          <w:szCs w:val="22"/>
        </w:rPr>
        <w:t>mg/L</w:t>
      </w:r>
      <w:r w:rsidR="005F0DEB" w:rsidRPr="00FC3094">
        <w:rPr>
          <w:rFonts w:ascii="Times New Roman" w:hAnsi="Times New Roman" w:cs="Times New Roman" w:hint="eastAsia"/>
          <w:sz w:val="24"/>
          <w:szCs w:val="22"/>
        </w:rPr>
        <w:t>左右，</w:t>
      </w:r>
      <w:r w:rsidRPr="00FC3094">
        <w:rPr>
          <w:rFonts w:ascii="Times New Roman" w:hAnsi="Times New Roman" w:cs="Times New Roman" w:hint="eastAsia"/>
          <w:sz w:val="24"/>
          <w:szCs w:val="22"/>
        </w:rPr>
        <w:t>则污染物产生量</w:t>
      </w:r>
      <w:r w:rsidRPr="00FC3094">
        <w:rPr>
          <w:rFonts w:ascii="Times New Roman" w:hAnsi="Times New Roman" w:cs="Times New Roman" w:hint="eastAsia"/>
          <w:sz w:val="24"/>
          <w:szCs w:val="22"/>
        </w:rPr>
        <w:t>COD</w:t>
      </w:r>
      <w:r w:rsidRPr="00DF6A9C">
        <w:rPr>
          <w:rFonts w:ascii="Times New Roman" w:hAnsi="Times New Roman" w:cs="Times New Roman" w:hint="eastAsia"/>
          <w:sz w:val="24"/>
          <w:szCs w:val="22"/>
          <w:vertAlign w:val="subscript"/>
        </w:rPr>
        <w:t>Cr</w:t>
      </w:r>
      <w:r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1.67</w:t>
      </w:r>
      <w:r w:rsidRPr="00FC3094">
        <w:rPr>
          <w:rFonts w:ascii="Times New Roman" w:hAnsi="Times New Roman" w:cs="Times New Roman" w:hint="eastAsia"/>
          <w:sz w:val="24"/>
          <w:szCs w:val="22"/>
        </w:rPr>
        <w:t>t/a</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BOD</w:t>
      </w:r>
      <w:r w:rsidRPr="00FC3094">
        <w:rPr>
          <w:rFonts w:ascii="Times New Roman" w:hAnsi="Times New Roman" w:cs="Times New Roman" w:hint="eastAsia"/>
          <w:sz w:val="24"/>
          <w:szCs w:val="22"/>
          <w:vertAlign w:val="subscript"/>
        </w:rPr>
        <w:t>5</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0.</w:t>
      </w:r>
      <w:r w:rsidR="00EF084E" w:rsidRPr="00FC3094">
        <w:rPr>
          <w:rFonts w:ascii="Times New Roman" w:hAnsi="Times New Roman" w:cs="Times New Roman" w:hint="eastAsia"/>
          <w:sz w:val="24"/>
          <w:szCs w:val="22"/>
        </w:rPr>
        <w:t>907</w:t>
      </w:r>
      <w:r w:rsidRPr="00FC3094">
        <w:rPr>
          <w:rFonts w:ascii="Times New Roman" w:hAnsi="Times New Roman" w:cs="Times New Roman" w:hint="eastAsia"/>
          <w:sz w:val="24"/>
          <w:szCs w:val="22"/>
        </w:rPr>
        <w:t>t/a</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SS</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0.</w:t>
      </w:r>
      <w:r w:rsidR="00EF084E" w:rsidRPr="00FC3094">
        <w:rPr>
          <w:rFonts w:ascii="Times New Roman" w:hAnsi="Times New Roman" w:cs="Times New Roman" w:hint="eastAsia"/>
          <w:sz w:val="24"/>
          <w:szCs w:val="22"/>
        </w:rPr>
        <w:t>954</w:t>
      </w:r>
      <w:r w:rsidRPr="00FC3094">
        <w:rPr>
          <w:rFonts w:ascii="Times New Roman" w:hAnsi="Times New Roman" w:cs="Times New Roman" w:hint="eastAsia"/>
          <w:sz w:val="24"/>
          <w:szCs w:val="22"/>
        </w:rPr>
        <w:t>t/a</w:t>
      </w:r>
      <w:r w:rsidRPr="00FC3094">
        <w:rPr>
          <w:rFonts w:ascii="Times New Roman" w:hAnsi="Times New Roman" w:cs="Times New Roman" w:hint="eastAsia"/>
          <w:sz w:val="24"/>
          <w:szCs w:val="22"/>
        </w:rPr>
        <w:t>、氨氮：</w:t>
      </w:r>
      <w:r w:rsidRPr="00FC3094">
        <w:rPr>
          <w:rFonts w:ascii="Times New Roman" w:hAnsi="Times New Roman" w:cs="Times New Roman" w:hint="eastAsia"/>
          <w:sz w:val="24"/>
          <w:szCs w:val="22"/>
        </w:rPr>
        <w:t>0.</w:t>
      </w:r>
      <w:r w:rsidR="00EF084E" w:rsidRPr="00FC3094">
        <w:rPr>
          <w:rFonts w:ascii="Times New Roman" w:hAnsi="Times New Roman" w:cs="Times New Roman" w:hint="eastAsia"/>
          <w:sz w:val="24"/>
          <w:szCs w:val="22"/>
        </w:rPr>
        <w:t>1</w:t>
      </w:r>
      <w:r w:rsidR="00C634BF" w:rsidRPr="00FC3094">
        <w:rPr>
          <w:rFonts w:ascii="Times New Roman" w:hAnsi="Times New Roman" w:cs="Times New Roman" w:hint="eastAsia"/>
          <w:sz w:val="24"/>
          <w:szCs w:val="22"/>
        </w:rPr>
        <w:t>19</w:t>
      </w:r>
      <w:r w:rsidRPr="00FC3094">
        <w:rPr>
          <w:rFonts w:ascii="Times New Roman" w:hAnsi="Times New Roman" w:cs="Times New Roman" w:hint="eastAsia"/>
          <w:sz w:val="24"/>
          <w:szCs w:val="22"/>
        </w:rPr>
        <w:t>t/a</w:t>
      </w:r>
      <w:r w:rsidR="00C634BF" w:rsidRPr="00FC3094">
        <w:rPr>
          <w:rFonts w:ascii="Times New Roman" w:hAnsi="Times New Roman" w:cs="Times New Roman" w:hint="eastAsia"/>
          <w:sz w:val="24"/>
          <w:szCs w:val="22"/>
        </w:rPr>
        <w:t>、总磷</w:t>
      </w:r>
      <w:r w:rsidR="00C634BF" w:rsidRPr="00FC3094">
        <w:rPr>
          <w:rFonts w:ascii="Times New Roman" w:hAnsi="Times New Roman" w:cs="Times New Roman" w:hint="eastAsia"/>
          <w:sz w:val="24"/>
          <w:szCs w:val="22"/>
        </w:rPr>
        <w:t>0.0072t/a</w:t>
      </w:r>
      <w:r w:rsidR="00C634BF"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动植物油</w:t>
      </w:r>
      <w:r w:rsidRPr="00FC3094">
        <w:rPr>
          <w:rFonts w:ascii="Times New Roman" w:hAnsi="Times New Roman" w:cs="Times New Roman" w:hint="eastAsia"/>
          <w:sz w:val="24"/>
          <w:szCs w:val="22"/>
        </w:rPr>
        <w:t>0.0</w:t>
      </w:r>
      <w:r w:rsidR="00EF084E" w:rsidRPr="00FC3094">
        <w:rPr>
          <w:rFonts w:ascii="Times New Roman" w:hAnsi="Times New Roman" w:cs="Times New Roman" w:hint="eastAsia"/>
          <w:sz w:val="24"/>
          <w:szCs w:val="22"/>
        </w:rPr>
        <w:t>57</w:t>
      </w:r>
      <w:r w:rsidRPr="00FC3094">
        <w:rPr>
          <w:rFonts w:ascii="Times New Roman" w:hAnsi="Times New Roman" w:cs="Times New Roman" w:hint="eastAsia"/>
          <w:sz w:val="24"/>
          <w:szCs w:val="22"/>
        </w:rPr>
        <w:t>t/a</w:t>
      </w:r>
      <w:r w:rsidRPr="00FC3094">
        <w:rPr>
          <w:rFonts w:ascii="Times New Roman" w:hAnsi="Times New Roman" w:cs="Times New Roman" w:hint="eastAsia"/>
          <w:sz w:val="24"/>
          <w:szCs w:val="22"/>
        </w:rPr>
        <w:t>，经</w:t>
      </w:r>
      <w:r w:rsidR="00EF084E" w:rsidRPr="00FC3094">
        <w:rPr>
          <w:rFonts w:ascii="Times New Roman" w:hAnsi="Times New Roman" w:cs="Times New Roman" w:hint="eastAsia"/>
          <w:sz w:val="24"/>
          <w:szCs w:val="22"/>
        </w:rPr>
        <w:t>场地内现有的</w:t>
      </w:r>
      <w:r w:rsidRPr="00FC3094">
        <w:rPr>
          <w:rFonts w:ascii="Times New Roman" w:hAnsi="Times New Roman" w:cs="Times New Roman" w:hint="eastAsia"/>
          <w:sz w:val="24"/>
          <w:szCs w:val="22"/>
        </w:rPr>
        <w:t>隔油池</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化粪池处理后污染物浓度分别约为</w:t>
      </w:r>
      <w:r w:rsidRPr="00FC3094">
        <w:rPr>
          <w:rFonts w:ascii="Times New Roman" w:hAnsi="Times New Roman" w:cs="Times New Roman" w:hint="eastAsia"/>
          <w:sz w:val="24"/>
          <w:szCs w:val="22"/>
        </w:rPr>
        <w:t>CODcr</w:t>
      </w:r>
      <w:r w:rsidR="00EF084E" w:rsidRPr="00FC3094">
        <w:rPr>
          <w:rFonts w:ascii="Times New Roman" w:hAnsi="Times New Roman" w:cs="Times New Roman" w:hint="eastAsia"/>
          <w:sz w:val="24"/>
          <w:szCs w:val="22"/>
        </w:rPr>
        <w:t xml:space="preserve"> 265</w:t>
      </w:r>
      <w:r w:rsidRPr="00FC3094">
        <w:rPr>
          <w:rFonts w:ascii="Times New Roman" w:hAnsi="Times New Roman" w:cs="Times New Roman" w:hint="eastAsia"/>
          <w:sz w:val="24"/>
          <w:szCs w:val="22"/>
        </w:rPr>
        <w:t>mg/L</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BOD</w:t>
      </w:r>
      <w:r w:rsidRPr="00FC3094">
        <w:rPr>
          <w:rFonts w:ascii="Times New Roman" w:hAnsi="Times New Roman" w:cs="Times New Roman" w:hint="eastAsia"/>
          <w:sz w:val="24"/>
          <w:szCs w:val="22"/>
          <w:vertAlign w:val="subscript"/>
        </w:rPr>
        <w:t>5</w:t>
      </w:r>
      <w:r w:rsidRPr="00FC3094">
        <w:rPr>
          <w:rFonts w:ascii="Times New Roman" w:hAnsi="Times New Roman" w:cs="Times New Roman" w:hint="eastAsia"/>
          <w:sz w:val="24"/>
          <w:szCs w:val="22"/>
        </w:rPr>
        <w:t>150mg/L</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SS140mg/L</w:t>
      </w:r>
      <w:r w:rsidRPr="00FC3094">
        <w:rPr>
          <w:rFonts w:ascii="Times New Roman" w:hAnsi="Times New Roman" w:cs="Times New Roman" w:hint="eastAsia"/>
          <w:sz w:val="24"/>
          <w:szCs w:val="22"/>
        </w:rPr>
        <w:t>、氨氮</w:t>
      </w:r>
      <w:r w:rsidR="00EF084E" w:rsidRPr="00FC3094">
        <w:rPr>
          <w:rFonts w:ascii="Times New Roman" w:hAnsi="Times New Roman" w:cs="Times New Roman" w:hint="eastAsia"/>
          <w:sz w:val="24"/>
          <w:szCs w:val="22"/>
        </w:rPr>
        <w:t>2</w:t>
      </w:r>
      <w:r w:rsidR="00C634BF" w:rsidRPr="00FC3094">
        <w:rPr>
          <w:rFonts w:ascii="Times New Roman" w:hAnsi="Times New Roman" w:cs="Times New Roman" w:hint="eastAsia"/>
          <w:sz w:val="24"/>
          <w:szCs w:val="22"/>
        </w:rPr>
        <w:t>0</w:t>
      </w:r>
      <w:r w:rsidRPr="00FC3094">
        <w:rPr>
          <w:rFonts w:ascii="Times New Roman" w:hAnsi="Times New Roman" w:cs="Times New Roman" w:hint="eastAsia"/>
          <w:sz w:val="24"/>
          <w:szCs w:val="22"/>
        </w:rPr>
        <w:t>mg/L</w:t>
      </w:r>
      <w:r w:rsidRPr="00FC3094">
        <w:rPr>
          <w:rFonts w:ascii="Times New Roman" w:hAnsi="Times New Roman" w:cs="Times New Roman" w:hint="eastAsia"/>
          <w:sz w:val="24"/>
          <w:szCs w:val="22"/>
        </w:rPr>
        <w:t>、</w:t>
      </w:r>
      <w:r w:rsidR="00C634BF" w:rsidRPr="00FC3094">
        <w:rPr>
          <w:rFonts w:ascii="Times New Roman" w:hAnsi="Times New Roman" w:cs="Times New Roman" w:hint="eastAsia"/>
          <w:sz w:val="24"/>
          <w:szCs w:val="22"/>
        </w:rPr>
        <w:t>总磷</w:t>
      </w:r>
      <w:r w:rsidR="00C634BF" w:rsidRPr="00FC3094">
        <w:rPr>
          <w:rFonts w:ascii="Times New Roman" w:hAnsi="Times New Roman" w:cs="Times New Roman" w:hint="eastAsia"/>
          <w:sz w:val="24"/>
          <w:szCs w:val="22"/>
        </w:rPr>
        <w:t>1.2mg/L</w:t>
      </w:r>
      <w:r w:rsidR="00C634BF"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动植物油</w:t>
      </w:r>
      <w:r w:rsidRPr="00FC3094">
        <w:rPr>
          <w:rFonts w:ascii="Times New Roman" w:hAnsi="Times New Roman" w:cs="Times New Roman" w:hint="eastAsia"/>
          <w:sz w:val="24"/>
          <w:szCs w:val="22"/>
        </w:rPr>
        <w:t>8mg/L</w:t>
      </w:r>
      <w:r w:rsidRPr="00FC3094">
        <w:rPr>
          <w:rFonts w:ascii="Times New Roman" w:hAnsi="Times New Roman" w:cs="Times New Roman" w:hint="eastAsia"/>
          <w:sz w:val="24"/>
          <w:szCs w:val="22"/>
        </w:rPr>
        <w:t>。</w:t>
      </w:r>
    </w:p>
    <w:p w:rsidR="00EF084E" w:rsidRPr="00FC3094" w:rsidRDefault="001B3D8A" w:rsidP="009D724B">
      <w:pPr>
        <w:spacing w:line="360" w:lineRule="auto"/>
        <w:ind w:firstLineChars="200" w:firstLine="562"/>
        <w:rPr>
          <w:rFonts w:ascii="Times New Roman" w:hAnsi="Times New Roman" w:cs="Times New Roman"/>
          <w:sz w:val="24"/>
          <w:szCs w:val="22"/>
        </w:rPr>
      </w:pPr>
      <w:r w:rsidRPr="001B3D8A">
        <w:rPr>
          <w:rFonts w:ascii="Times New Roman" w:hAnsi="Times New Roman" w:cs="Times New Roman"/>
          <w:b/>
          <w:bCs/>
          <w:noProof/>
          <w:sz w:val="28"/>
          <w:szCs w:val="28"/>
        </w:rPr>
        <w:pict>
          <v:rect id="矩形 295" o:spid="_x0000_s1128" style="position:absolute;left:0;text-align:left;margin-left:73.95pt;margin-top:71.4pt;width:450pt;height:699.9pt;z-index:-25149132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5O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" filled="f" strokeweight=".5pt">
            <w10:wrap anchorx="page" anchory="page"/>
          </v:rect>
        </w:pict>
      </w:r>
      <w:r w:rsidR="00EF084E" w:rsidRPr="00FC3094">
        <w:rPr>
          <w:rFonts w:ascii="Times New Roman" w:hAnsi="Times New Roman" w:cs="Times New Roman" w:hint="eastAsia"/>
          <w:sz w:val="24"/>
          <w:szCs w:val="22"/>
        </w:rPr>
        <w:t>生活污水经隔油</w:t>
      </w:r>
      <w:r w:rsidR="00EF084E" w:rsidRPr="00FC3094">
        <w:rPr>
          <w:rFonts w:ascii="Times New Roman" w:hAnsi="Times New Roman" w:cs="Times New Roman" w:hint="eastAsia"/>
          <w:sz w:val="24"/>
          <w:szCs w:val="22"/>
        </w:rPr>
        <w:t>+</w:t>
      </w:r>
      <w:r w:rsidR="0030139E" w:rsidRPr="00FC3094">
        <w:rPr>
          <w:rFonts w:ascii="Times New Roman" w:hAnsi="Times New Roman" w:cs="Times New Roman" w:hint="eastAsia"/>
          <w:sz w:val="24"/>
          <w:szCs w:val="22"/>
        </w:rPr>
        <w:t>化粪池</w:t>
      </w:r>
      <w:r w:rsidR="00EF084E" w:rsidRPr="00FC3094">
        <w:rPr>
          <w:rFonts w:ascii="Times New Roman" w:hAnsi="Times New Roman" w:cs="Times New Roman" w:hint="eastAsia"/>
          <w:sz w:val="24"/>
          <w:szCs w:val="22"/>
        </w:rPr>
        <w:t>预处理后排入</w:t>
      </w:r>
      <w:r w:rsidR="0030139E" w:rsidRPr="00FC3094">
        <w:rPr>
          <w:rFonts w:ascii="Times New Roman" w:hAnsi="Times New Roman" w:cs="Times New Roman" w:hint="eastAsia"/>
          <w:sz w:val="24"/>
          <w:szCs w:val="22"/>
        </w:rPr>
        <w:t>项目配套设置的地埋式</w:t>
      </w:r>
      <w:r w:rsidR="00EF084E" w:rsidRPr="00FC3094">
        <w:rPr>
          <w:rFonts w:ascii="Times New Roman" w:hAnsi="Times New Roman" w:cs="Times New Roman" w:hint="eastAsia"/>
          <w:sz w:val="24"/>
          <w:szCs w:val="22"/>
        </w:rPr>
        <w:t>一体化</w:t>
      </w:r>
      <w:r w:rsidR="0030139E" w:rsidRPr="00FC3094">
        <w:rPr>
          <w:rFonts w:ascii="Times New Roman" w:hAnsi="Times New Roman" w:cs="Times New Roman" w:hint="eastAsia"/>
          <w:sz w:val="24"/>
          <w:szCs w:val="22"/>
        </w:rPr>
        <w:t>污水处理</w:t>
      </w:r>
      <w:r w:rsidR="00EF084E" w:rsidRPr="00FC3094">
        <w:rPr>
          <w:rFonts w:ascii="Times New Roman" w:hAnsi="Times New Roman" w:cs="Times New Roman" w:hint="eastAsia"/>
          <w:sz w:val="24"/>
          <w:szCs w:val="22"/>
        </w:rPr>
        <w:t>设备进行处理，处理后的浓度为</w:t>
      </w:r>
      <w:r w:rsidR="00EF084E" w:rsidRPr="00FC3094">
        <w:rPr>
          <w:rFonts w:ascii="Times New Roman" w:hAnsi="Times New Roman" w:cs="Times New Roman" w:hint="eastAsia"/>
          <w:sz w:val="24"/>
          <w:szCs w:val="22"/>
        </w:rPr>
        <w:t>CODcr</w:t>
      </w:r>
      <w:r w:rsidR="0030139E" w:rsidRPr="00FC3094">
        <w:rPr>
          <w:rFonts w:ascii="Times New Roman" w:hAnsi="Times New Roman" w:cs="Times New Roman" w:hint="eastAsia"/>
          <w:sz w:val="24"/>
          <w:szCs w:val="22"/>
        </w:rPr>
        <w:t xml:space="preserve"> </w:t>
      </w:r>
      <w:r w:rsidR="00C634BF" w:rsidRPr="00FC3094">
        <w:rPr>
          <w:rFonts w:ascii="Times New Roman" w:hAnsi="Times New Roman" w:cs="Times New Roman" w:hint="eastAsia"/>
          <w:sz w:val="24"/>
          <w:szCs w:val="22"/>
        </w:rPr>
        <w:t>53</w:t>
      </w:r>
      <w:r w:rsidR="00EF084E" w:rsidRPr="00FC3094">
        <w:rPr>
          <w:rFonts w:ascii="Times New Roman" w:hAnsi="Times New Roman" w:cs="Times New Roman" w:hint="eastAsia"/>
          <w:sz w:val="24"/>
          <w:szCs w:val="22"/>
        </w:rPr>
        <w:t>mg/L</w:t>
      </w:r>
      <w:r w:rsidR="00EF084E"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BOD</w:t>
      </w:r>
      <w:r w:rsidR="00EF084E" w:rsidRPr="00FC3094">
        <w:rPr>
          <w:rFonts w:ascii="Times New Roman" w:hAnsi="Times New Roman" w:cs="Times New Roman" w:hint="eastAsia"/>
          <w:sz w:val="24"/>
          <w:szCs w:val="22"/>
          <w:vertAlign w:val="subscript"/>
        </w:rPr>
        <w:t>5</w:t>
      </w:r>
      <w:r w:rsidR="0030139E" w:rsidRPr="00FC3094">
        <w:rPr>
          <w:rFonts w:ascii="Times New Roman" w:hAnsi="Times New Roman" w:cs="Times New Roman" w:hint="eastAsia"/>
          <w:sz w:val="24"/>
          <w:szCs w:val="22"/>
          <w:vertAlign w:val="subscript"/>
        </w:rPr>
        <w:t xml:space="preserve"> </w:t>
      </w:r>
      <w:r w:rsidR="00EF084E" w:rsidRPr="00FC3094">
        <w:rPr>
          <w:rFonts w:ascii="Times New Roman" w:hAnsi="Times New Roman" w:cs="Times New Roman" w:hint="eastAsia"/>
          <w:sz w:val="24"/>
          <w:szCs w:val="22"/>
        </w:rPr>
        <w:t>18mg/L</w:t>
      </w:r>
      <w:r w:rsidR="00EF084E"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SS</w:t>
      </w:r>
      <w:r w:rsidR="0030139E" w:rsidRPr="00FC3094">
        <w:rPr>
          <w:rFonts w:ascii="Times New Roman" w:hAnsi="Times New Roman" w:cs="Times New Roman" w:hint="eastAsia"/>
          <w:sz w:val="24"/>
          <w:szCs w:val="22"/>
        </w:rPr>
        <w:t xml:space="preserve"> </w:t>
      </w:r>
      <w:r w:rsidR="00EF084E" w:rsidRPr="00FC3094">
        <w:rPr>
          <w:rFonts w:ascii="Times New Roman" w:hAnsi="Times New Roman" w:cs="Times New Roman" w:hint="eastAsia"/>
          <w:sz w:val="24"/>
          <w:szCs w:val="22"/>
        </w:rPr>
        <w:t>30mg/L</w:t>
      </w:r>
      <w:r w:rsidR="00EF084E" w:rsidRPr="00FC3094">
        <w:rPr>
          <w:rFonts w:ascii="Times New Roman" w:hAnsi="Times New Roman" w:cs="Times New Roman" w:hint="eastAsia"/>
          <w:sz w:val="24"/>
          <w:szCs w:val="22"/>
        </w:rPr>
        <w:t>、氨氮</w:t>
      </w:r>
      <w:r w:rsidR="00C634BF" w:rsidRPr="00FC3094">
        <w:rPr>
          <w:rFonts w:ascii="Times New Roman" w:hAnsi="Times New Roman" w:cs="Times New Roman" w:hint="eastAsia"/>
          <w:sz w:val="24"/>
          <w:szCs w:val="22"/>
        </w:rPr>
        <w:t>8</w:t>
      </w:r>
      <w:r w:rsidR="00EF084E" w:rsidRPr="00FC3094">
        <w:rPr>
          <w:rFonts w:ascii="Times New Roman" w:hAnsi="Times New Roman" w:cs="Times New Roman" w:hint="eastAsia"/>
          <w:sz w:val="24"/>
          <w:szCs w:val="22"/>
        </w:rPr>
        <w:t>mg/L</w:t>
      </w:r>
      <w:r w:rsidR="00C634BF" w:rsidRPr="00FC3094">
        <w:rPr>
          <w:rFonts w:ascii="Times New Roman" w:hAnsi="Times New Roman" w:cs="Times New Roman" w:hint="eastAsia"/>
          <w:sz w:val="24"/>
          <w:szCs w:val="22"/>
        </w:rPr>
        <w:t>、总磷</w:t>
      </w:r>
      <w:r w:rsidR="00C634BF" w:rsidRPr="00FC3094">
        <w:rPr>
          <w:rFonts w:ascii="Times New Roman" w:hAnsi="Times New Roman" w:cs="Times New Roman" w:hint="eastAsia"/>
          <w:sz w:val="24"/>
          <w:szCs w:val="22"/>
        </w:rPr>
        <w:t>1.0mg/L</w:t>
      </w:r>
      <w:r w:rsidR="00835438"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动植物油</w:t>
      </w:r>
      <w:r w:rsidR="00EF084E" w:rsidRPr="00FC3094">
        <w:rPr>
          <w:rFonts w:ascii="Times New Roman" w:hAnsi="Times New Roman" w:cs="Times New Roman" w:hint="eastAsia"/>
          <w:sz w:val="24"/>
          <w:szCs w:val="22"/>
        </w:rPr>
        <w:t>4mg/L</w:t>
      </w:r>
      <w:r w:rsidR="00EF084E" w:rsidRPr="00FC3094">
        <w:rPr>
          <w:rFonts w:ascii="Times New Roman" w:hAnsi="Times New Roman" w:cs="Times New Roman" w:hint="eastAsia"/>
          <w:sz w:val="24"/>
          <w:szCs w:val="22"/>
        </w:rPr>
        <w:t>，能达到</w:t>
      </w:r>
      <w:r w:rsidR="00C634BF" w:rsidRPr="00FC3094">
        <w:rPr>
          <w:rFonts w:ascii="Times New Roman" w:hAnsi="Times New Roman" w:cs="Times New Roman"/>
          <w:sz w:val="24"/>
        </w:rPr>
        <w:t>《</w:t>
      </w:r>
      <w:r w:rsidR="00C634BF" w:rsidRPr="00FC3094">
        <w:rPr>
          <w:rFonts w:ascii="Times New Roman" w:hAnsi="Times New Roman" w:cs="Times New Roman" w:hint="eastAsia"/>
          <w:sz w:val="24"/>
        </w:rPr>
        <w:t>合成树脂工业污染物排放标准</w:t>
      </w:r>
      <w:r w:rsidR="00C634BF" w:rsidRPr="00FC3094">
        <w:rPr>
          <w:rFonts w:ascii="Times New Roman" w:hAnsi="Times New Roman" w:cs="Times New Roman"/>
          <w:sz w:val="24"/>
        </w:rPr>
        <w:t>》（</w:t>
      </w:r>
      <w:r w:rsidR="00C634BF" w:rsidRPr="00FC3094">
        <w:rPr>
          <w:rFonts w:ascii="Times New Roman" w:hAnsi="Times New Roman" w:cs="Times New Roman"/>
          <w:sz w:val="24"/>
        </w:rPr>
        <w:t>GB31572-2015</w:t>
      </w:r>
      <w:r w:rsidR="00C634BF" w:rsidRPr="00FC3094">
        <w:rPr>
          <w:rFonts w:ascii="Times New Roman" w:hAnsi="Times New Roman" w:cs="Times New Roman"/>
          <w:sz w:val="24"/>
        </w:rPr>
        <w:t>）</w:t>
      </w:r>
      <w:r w:rsidR="00C634BF" w:rsidRPr="00FC3094">
        <w:rPr>
          <w:rFonts w:ascii="Times New Roman" w:hAnsi="Times New Roman" w:cs="Times New Roman" w:hint="eastAsia"/>
          <w:sz w:val="24"/>
        </w:rPr>
        <w:t>中表</w:t>
      </w:r>
      <w:r w:rsidR="00C634BF" w:rsidRPr="00FC3094">
        <w:rPr>
          <w:rFonts w:ascii="Times New Roman" w:hAnsi="Times New Roman" w:cs="Times New Roman" w:hint="eastAsia"/>
          <w:sz w:val="24"/>
        </w:rPr>
        <w:t>1</w:t>
      </w:r>
      <w:r w:rsidR="00C634BF" w:rsidRPr="00FC3094">
        <w:rPr>
          <w:rFonts w:ascii="Times New Roman" w:hAnsi="Times New Roman" w:cs="Times New Roman" w:hint="eastAsia"/>
          <w:sz w:val="24"/>
        </w:rPr>
        <w:t>相关污染物限值</w:t>
      </w:r>
      <w:r w:rsidR="00EF084E" w:rsidRPr="00FC3094">
        <w:rPr>
          <w:rFonts w:ascii="Times New Roman" w:hAnsi="Times New Roman" w:cs="Times New Roman" w:hint="eastAsia"/>
          <w:sz w:val="24"/>
          <w:szCs w:val="22"/>
        </w:rPr>
        <w:t>标准后，</w:t>
      </w:r>
      <w:r w:rsidR="0030139E" w:rsidRPr="00FC3094">
        <w:rPr>
          <w:rFonts w:ascii="Times New Roman" w:hAnsi="Times New Roman" w:cs="Times New Roman" w:hint="eastAsia"/>
          <w:sz w:val="24"/>
          <w:szCs w:val="22"/>
        </w:rPr>
        <w:t>通过原华丰纸业公司新厂区的设在沙港河的排污口</w:t>
      </w:r>
      <w:r w:rsidR="00CC1523" w:rsidRPr="00FC3094">
        <w:rPr>
          <w:rFonts w:ascii="Times New Roman" w:hAnsi="Times New Roman" w:cs="Times New Roman" w:hint="eastAsia"/>
          <w:sz w:val="24"/>
          <w:szCs w:val="22"/>
        </w:rPr>
        <w:t>（</w:t>
      </w:r>
      <w:r w:rsidR="00CC1523" w:rsidRPr="00FC3094">
        <w:rPr>
          <w:rFonts w:ascii="Times New Roman" w:hAnsi="Times New Roman" w:cs="Times New Roman" w:hint="eastAsia"/>
          <w:sz w:val="24"/>
          <w:szCs w:val="22"/>
        </w:rPr>
        <w:t>DW001</w:t>
      </w:r>
      <w:r w:rsidR="00CC1523" w:rsidRPr="00FC3094">
        <w:rPr>
          <w:rFonts w:ascii="Times New Roman" w:hAnsi="Times New Roman" w:cs="Times New Roman" w:hint="eastAsia"/>
          <w:sz w:val="24"/>
          <w:szCs w:val="22"/>
        </w:rPr>
        <w:t>）</w:t>
      </w:r>
      <w:r w:rsidR="0030139E" w:rsidRPr="00FC3094">
        <w:rPr>
          <w:rFonts w:ascii="Times New Roman" w:hAnsi="Times New Roman" w:cs="Times New Roman" w:hint="eastAsia"/>
          <w:sz w:val="24"/>
          <w:szCs w:val="22"/>
        </w:rPr>
        <w:t>达标外排。生活污水中主要污染物</w:t>
      </w:r>
      <w:r w:rsidR="00EF084E" w:rsidRPr="00FC3094">
        <w:rPr>
          <w:rFonts w:ascii="Times New Roman" w:hAnsi="Times New Roman" w:cs="Times New Roman" w:hint="eastAsia"/>
          <w:sz w:val="24"/>
          <w:szCs w:val="22"/>
        </w:rPr>
        <w:t>排放量</w:t>
      </w:r>
      <w:r w:rsidR="00EF084E" w:rsidRPr="00FC3094">
        <w:rPr>
          <w:rFonts w:ascii="Times New Roman" w:hAnsi="Times New Roman" w:cs="Times New Roman" w:hint="eastAsia"/>
          <w:sz w:val="24"/>
          <w:szCs w:val="22"/>
        </w:rPr>
        <w:t>COD</w:t>
      </w:r>
      <w:r w:rsidR="00EF084E" w:rsidRPr="00FC3094">
        <w:rPr>
          <w:rFonts w:ascii="Times New Roman" w:hAnsi="Times New Roman" w:cs="Times New Roman" w:hint="eastAsia"/>
          <w:sz w:val="24"/>
          <w:szCs w:val="22"/>
          <w:vertAlign w:val="subscript"/>
        </w:rPr>
        <w:t>Cr</w:t>
      </w:r>
      <w:r w:rsidR="00EF084E"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0.</w:t>
      </w:r>
      <w:r w:rsidR="00835438" w:rsidRPr="00FC3094">
        <w:rPr>
          <w:rFonts w:ascii="Times New Roman" w:hAnsi="Times New Roman" w:cs="Times New Roman" w:hint="eastAsia"/>
          <w:sz w:val="24"/>
          <w:szCs w:val="22"/>
        </w:rPr>
        <w:t>253</w:t>
      </w:r>
      <w:r w:rsidR="00EF084E" w:rsidRPr="00FC3094">
        <w:rPr>
          <w:rFonts w:ascii="Times New Roman" w:hAnsi="Times New Roman" w:cs="Times New Roman" w:hint="eastAsia"/>
          <w:sz w:val="24"/>
          <w:szCs w:val="22"/>
        </w:rPr>
        <w:t>t</w:t>
      </w:r>
      <w:r w:rsidR="00835438" w:rsidRPr="00FC3094">
        <w:rPr>
          <w:rFonts w:ascii="Times New Roman" w:hAnsi="Times New Roman" w:cs="Times New Roman" w:hint="eastAsia"/>
          <w:sz w:val="24"/>
          <w:szCs w:val="22"/>
        </w:rPr>
        <w:t>/a</w:t>
      </w:r>
      <w:r w:rsidR="00EF084E"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BOD</w:t>
      </w:r>
      <w:r w:rsidR="00EF084E" w:rsidRPr="00FC3094">
        <w:rPr>
          <w:rFonts w:ascii="Times New Roman" w:hAnsi="Times New Roman" w:cs="Times New Roman" w:hint="eastAsia"/>
          <w:sz w:val="24"/>
          <w:szCs w:val="22"/>
          <w:vertAlign w:val="subscript"/>
        </w:rPr>
        <w:t>5</w:t>
      </w:r>
      <w:r w:rsidR="00EF084E"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0.0</w:t>
      </w:r>
      <w:r w:rsidR="00835438" w:rsidRPr="00FC3094">
        <w:rPr>
          <w:rFonts w:ascii="Times New Roman" w:hAnsi="Times New Roman" w:cs="Times New Roman" w:hint="eastAsia"/>
          <w:sz w:val="24"/>
          <w:szCs w:val="22"/>
        </w:rPr>
        <w:t>86t/a</w:t>
      </w:r>
      <w:r w:rsidR="00EF084E"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SS</w:t>
      </w:r>
      <w:r w:rsidR="00EF084E"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0.</w:t>
      </w:r>
      <w:r w:rsidR="00835438" w:rsidRPr="00FC3094">
        <w:rPr>
          <w:rFonts w:ascii="Times New Roman" w:hAnsi="Times New Roman" w:cs="Times New Roman" w:hint="eastAsia"/>
          <w:sz w:val="24"/>
          <w:szCs w:val="22"/>
        </w:rPr>
        <w:t>143t/a</w:t>
      </w:r>
      <w:r w:rsidR="00EF084E" w:rsidRPr="00FC3094">
        <w:rPr>
          <w:rFonts w:ascii="Times New Roman" w:hAnsi="Times New Roman" w:cs="Times New Roman" w:hint="eastAsia"/>
          <w:sz w:val="24"/>
          <w:szCs w:val="22"/>
        </w:rPr>
        <w:t>、氨氮：</w:t>
      </w:r>
      <w:r w:rsidR="00EF084E" w:rsidRPr="00FC3094">
        <w:rPr>
          <w:rFonts w:ascii="Times New Roman" w:hAnsi="Times New Roman" w:cs="Times New Roman" w:hint="eastAsia"/>
          <w:sz w:val="24"/>
          <w:szCs w:val="22"/>
        </w:rPr>
        <w:t>0.</w:t>
      </w:r>
      <w:r w:rsidR="00835438" w:rsidRPr="00FC3094">
        <w:rPr>
          <w:rFonts w:ascii="Times New Roman" w:hAnsi="Times New Roman" w:cs="Times New Roman" w:hint="eastAsia"/>
          <w:sz w:val="24"/>
          <w:szCs w:val="22"/>
        </w:rPr>
        <w:t>038t/a</w:t>
      </w:r>
      <w:r w:rsidR="00835438" w:rsidRPr="00FC3094">
        <w:rPr>
          <w:rFonts w:ascii="Times New Roman" w:hAnsi="Times New Roman" w:cs="Times New Roman" w:hint="eastAsia"/>
          <w:sz w:val="24"/>
          <w:szCs w:val="22"/>
        </w:rPr>
        <w:t>、总磷</w:t>
      </w:r>
      <w:r w:rsidR="00835438" w:rsidRPr="00FC3094">
        <w:rPr>
          <w:rFonts w:ascii="Times New Roman" w:hAnsi="Times New Roman" w:cs="Times New Roman" w:hint="eastAsia"/>
          <w:sz w:val="24"/>
          <w:szCs w:val="22"/>
        </w:rPr>
        <w:t>0.00</w:t>
      </w:r>
      <w:r w:rsidR="00016641" w:rsidRPr="00FC3094">
        <w:rPr>
          <w:rFonts w:ascii="Times New Roman" w:hAnsi="Times New Roman" w:cs="Times New Roman" w:hint="eastAsia"/>
          <w:sz w:val="24"/>
          <w:szCs w:val="22"/>
        </w:rPr>
        <w:t>48</w:t>
      </w:r>
      <w:r w:rsidR="00835438" w:rsidRPr="00FC3094">
        <w:rPr>
          <w:rFonts w:ascii="Times New Roman" w:hAnsi="Times New Roman" w:cs="Times New Roman" w:hint="eastAsia"/>
          <w:sz w:val="24"/>
          <w:szCs w:val="22"/>
        </w:rPr>
        <w:t>t/a</w:t>
      </w:r>
      <w:r w:rsidR="00835438" w:rsidRPr="00FC3094">
        <w:rPr>
          <w:rFonts w:ascii="Times New Roman" w:hAnsi="Times New Roman" w:cs="Times New Roman" w:hint="eastAsia"/>
          <w:sz w:val="24"/>
          <w:szCs w:val="22"/>
        </w:rPr>
        <w:t>、</w:t>
      </w:r>
      <w:r w:rsidR="00EF084E" w:rsidRPr="00FC3094">
        <w:rPr>
          <w:rFonts w:ascii="Times New Roman" w:hAnsi="Times New Roman" w:cs="Times New Roman" w:hint="eastAsia"/>
          <w:sz w:val="24"/>
          <w:szCs w:val="22"/>
        </w:rPr>
        <w:t>动植物油</w:t>
      </w:r>
      <w:r w:rsidR="00EF084E" w:rsidRPr="00FC3094">
        <w:rPr>
          <w:rFonts w:ascii="Times New Roman" w:hAnsi="Times New Roman" w:cs="Times New Roman" w:hint="eastAsia"/>
          <w:sz w:val="24"/>
          <w:szCs w:val="22"/>
        </w:rPr>
        <w:t>0.0</w:t>
      </w:r>
      <w:r w:rsidR="00835438" w:rsidRPr="00FC3094">
        <w:rPr>
          <w:rFonts w:ascii="Times New Roman" w:hAnsi="Times New Roman" w:cs="Times New Roman" w:hint="eastAsia"/>
          <w:sz w:val="24"/>
          <w:szCs w:val="22"/>
        </w:rPr>
        <w:t>19t/a</w:t>
      </w:r>
      <w:r w:rsidR="0030139E" w:rsidRPr="00FC3094">
        <w:rPr>
          <w:rFonts w:ascii="Times New Roman" w:hAnsi="Times New Roman" w:cs="Times New Roman" w:hint="eastAsia"/>
          <w:sz w:val="24"/>
          <w:szCs w:val="22"/>
        </w:rPr>
        <w:t>。</w:t>
      </w:r>
    </w:p>
    <w:p w:rsidR="0030139E" w:rsidRPr="00FC3094" w:rsidRDefault="0030139E" w:rsidP="0030139E">
      <w:pPr>
        <w:spacing w:line="360" w:lineRule="auto"/>
        <w:ind w:firstLineChars="200" w:firstLine="482"/>
        <w:contextualSpacing/>
        <w:rPr>
          <w:rFonts w:ascii="Times New Roman" w:hAnsi="Times New Roman" w:cs="Times New Roman"/>
          <w:b/>
          <w:sz w:val="24"/>
          <w:szCs w:val="22"/>
        </w:rPr>
      </w:pPr>
      <w:r w:rsidRPr="00FC3094">
        <w:rPr>
          <w:rFonts w:ascii="Times New Roman" w:hAnsi="Times New Roman" w:cs="Times New Roman" w:hint="eastAsia"/>
          <w:b/>
          <w:sz w:val="24"/>
          <w:szCs w:val="22"/>
        </w:rPr>
        <w:t>3</w:t>
      </w:r>
      <w:r w:rsidRPr="00FC3094">
        <w:rPr>
          <w:rFonts w:ascii="Times New Roman" w:hAnsi="Times New Roman" w:cs="Times New Roman" w:hint="eastAsia"/>
          <w:b/>
          <w:sz w:val="24"/>
          <w:szCs w:val="22"/>
        </w:rPr>
        <w:t>、噪声污染源</w:t>
      </w:r>
    </w:p>
    <w:p w:rsidR="0030139E" w:rsidRPr="00FC3094" w:rsidRDefault="0030139E" w:rsidP="0030139E">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项目</w:t>
      </w:r>
      <w:r w:rsidR="000D43CE" w:rsidRPr="00FC3094">
        <w:rPr>
          <w:rFonts w:ascii="Times New Roman" w:hAnsi="Times New Roman" w:cs="Times New Roman" w:hint="eastAsia"/>
          <w:sz w:val="24"/>
          <w:szCs w:val="22"/>
        </w:rPr>
        <w:t>营运期</w:t>
      </w:r>
      <w:r w:rsidRPr="00FC3094">
        <w:rPr>
          <w:rFonts w:ascii="Times New Roman" w:hAnsi="Times New Roman" w:cs="Times New Roman" w:hint="eastAsia"/>
          <w:sz w:val="24"/>
          <w:szCs w:val="22"/>
        </w:rPr>
        <w:t>主要</w:t>
      </w:r>
      <w:r w:rsidR="000D43CE" w:rsidRPr="00FC3094">
        <w:rPr>
          <w:rFonts w:ascii="Times New Roman" w:hAnsi="Times New Roman" w:cs="Times New Roman" w:hint="eastAsia"/>
          <w:sz w:val="24"/>
          <w:szCs w:val="22"/>
        </w:rPr>
        <w:t>噪声</w:t>
      </w:r>
      <w:r w:rsidRPr="00FC3094">
        <w:rPr>
          <w:rFonts w:ascii="Times New Roman" w:hAnsi="Times New Roman" w:cs="Times New Roman" w:hint="eastAsia"/>
          <w:sz w:val="24"/>
          <w:szCs w:val="22"/>
        </w:rPr>
        <w:t>来源于缠绕机、模压机、片材机</w:t>
      </w:r>
      <w:r w:rsidR="00CC1523" w:rsidRPr="00FC3094">
        <w:rPr>
          <w:rFonts w:ascii="Times New Roman" w:hAnsi="Times New Roman" w:cs="Times New Roman" w:hint="eastAsia"/>
          <w:sz w:val="24"/>
          <w:szCs w:val="22"/>
        </w:rPr>
        <w:t>、</w:t>
      </w:r>
      <w:r w:rsidR="009D7BC7">
        <w:rPr>
          <w:rFonts w:ascii="Times New Roman" w:hAnsi="Times New Roman" w:cs="Times New Roman" w:hint="eastAsia"/>
          <w:sz w:val="24"/>
          <w:szCs w:val="22"/>
        </w:rPr>
        <w:t>破碎机、</w:t>
      </w:r>
      <w:r w:rsidR="00CC1523" w:rsidRPr="00FC3094">
        <w:rPr>
          <w:rFonts w:ascii="Times New Roman" w:hAnsi="Times New Roman" w:cs="Times New Roman" w:hint="eastAsia"/>
          <w:sz w:val="24"/>
          <w:szCs w:val="22"/>
        </w:rPr>
        <w:t>风机</w:t>
      </w:r>
      <w:r w:rsidRPr="00FC3094">
        <w:rPr>
          <w:rFonts w:ascii="Times New Roman" w:hAnsi="Times New Roman" w:cs="Times New Roman" w:hint="eastAsia"/>
          <w:sz w:val="24"/>
          <w:szCs w:val="22"/>
        </w:rPr>
        <w:t>等设备运行，噪声源强在</w:t>
      </w:r>
      <w:r w:rsidRPr="00FC3094">
        <w:rPr>
          <w:rFonts w:ascii="Times New Roman" w:hAnsi="Times New Roman" w:cs="Times New Roman" w:hint="eastAsia"/>
          <w:sz w:val="24"/>
          <w:szCs w:val="22"/>
        </w:rPr>
        <w:t>70~</w:t>
      </w:r>
      <w:r w:rsidR="00CC1523" w:rsidRPr="00FC3094">
        <w:rPr>
          <w:rFonts w:ascii="Times New Roman" w:hAnsi="Times New Roman" w:cs="Times New Roman" w:hint="eastAsia"/>
          <w:sz w:val="24"/>
          <w:szCs w:val="22"/>
        </w:rPr>
        <w:t>9</w:t>
      </w:r>
      <w:r w:rsidRPr="00FC3094">
        <w:rPr>
          <w:rFonts w:ascii="Times New Roman" w:hAnsi="Times New Roman" w:cs="Times New Roman" w:hint="eastAsia"/>
          <w:sz w:val="24"/>
          <w:szCs w:val="22"/>
        </w:rPr>
        <w:t>5dB</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A</w:t>
      </w:r>
      <w:r w:rsidRPr="00FC3094">
        <w:rPr>
          <w:rFonts w:ascii="Times New Roman" w:hAnsi="Times New Roman" w:cs="Times New Roman" w:hint="eastAsia"/>
          <w:sz w:val="24"/>
          <w:szCs w:val="22"/>
        </w:rPr>
        <w:t>），通过选用低噪声设备、密闭式生产车间和距离衰减，经以上措施处理后，噪声源强可降低</w:t>
      </w:r>
      <w:r w:rsidRPr="00FC3094">
        <w:rPr>
          <w:rFonts w:ascii="Times New Roman" w:hAnsi="Times New Roman" w:cs="Times New Roman" w:hint="eastAsia"/>
          <w:sz w:val="24"/>
          <w:szCs w:val="22"/>
        </w:rPr>
        <w:t>15dB</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A</w:t>
      </w:r>
      <w:r w:rsidRPr="00FC3094">
        <w:rPr>
          <w:rFonts w:ascii="Times New Roman" w:hAnsi="Times New Roman" w:cs="Times New Roman" w:hint="eastAsia"/>
          <w:sz w:val="24"/>
          <w:szCs w:val="22"/>
        </w:rPr>
        <w:t>）以上，</w:t>
      </w:r>
      <w:r w:rsidR="00CC1523" w:rsidRPr="00FC3094">
        <w:rPr>
          <w:rFonts w:ascii="Times New Roman" w:hAnsi="Times New Roman" w:cs="Times New Roman" w:hint="eastAsia"/>
          <w:sz w:val="24"/>
          <w:szCs w:val="22"/>
        </w:rPr>
        <w:t>项目生产</w:t>
      </w:r>
      <w:r w:rsidR="000D43CE" w:rsidRPr="00FC3094">
        <w:rPr>
          <w:rFonts w:ascii="Times New Roman" w:hAnsi="Times New Roman" w:cs="Times New Roman" w:hint="eastAsia"/>
          <w:sz w:val="24"/>
          <w:szCs w:val="22"/>
        </w:rPr>
        <w:t>厂区营运期</w:t>
      </w:r>
      <w:r w:rsidRPr="00FC3094">
        <w:rPr>
          <w:rFonts w:ascii="Times New Roman" w:hAnsi="Times New Roman" w:cs="Times New Roman" w:hint="eastAsia"/>
          <w:sz w:val="24"/>
          <w:szCs w:val="22"/>
        </w:rPr>
        <w:t>主要生产设备噪声强度一览表见表</w:t>
      </w:r>
      <w:r w:rsidRPr="00FC3094">
        <w:rPr>
          <w:rFonts w:ascii="Times New Roman" w:hAnsi="Times New Roman" w:cs="Times New Roman" w:hint="eastAsia"/>
          <w:sz w:val="24"/>
          <w:szCs w:val="22"/>
        </w:rPr>
        <w:t>5-</w:t>
      </w:r>
      <w:r w:rsidR="006B58D3" w:rsidRPr="00FC3094">
        <w:rPr>
          <w:rFonts w:ascii="Times New Roman" w:hAnsi="Times New Roman" w:cs="Times New Roman" w:hint="eastAsia"/>
          <w:sz w:val="24"/>
          <w:szCs w:val="22"/>
        </w:rPr>
        <w:t>4</w:t>
      </w:r>
      <w:r w:rsidRPr="00FC3094">
        <w:rPr>
          <w:rFonts w:ascii="Times New Roman" w:hAnsi="Times New Roman" w:cs="Times New Roman" w:hint="eastAsia"/>
          <w:sz w:val="24"/>
          <w:szCs w:val="22"/>
        </w:rPr>
        <w:t>。</w:t>
      </w:r>
    </w:p>
    <w:p w:rsidR="00E53511" w:rsidRPr="00FC3094" w:rsidRDefault="00E53511" w:rsidP="00E53511">
      <w:pPr>
        <w:spacing w:line="360" w:lineRule="auto"/>
        <w:jc w:val="center"/>
        <w:textAlignment w:val="center"/>
        <w:rPr>
          <w:rFonts w:ascii="Times New Roman" w:hAnsi="Times New Roman" w:cs="Times New Roman"/>
          <w:b/>
          <w:sz w:val="24"/>
        </w:rPr>
      </w:pPr>
      <w:r w:rsidRPr="00FC3094">
        <w:rPr>
          <w:rFonts w:ascii="Times New Roman" w:hAnsi="Times New Roman" w:cs="Times New Roman" w:hint="eastAsia"/>
          <w:b/>
          <w:sz w:val="24"/>
        </w:rPr>
        <w:lastRenderedPageBreak/>
        <w:t>表</w:t>
      </w:r>
      <w:r w:rsidRPr="00FC3094">
        <w:rPr>
          <w:rFonts w:ascii="Times New Roman" w:hAnsi="Times New Roman" w:cs="Times New Roman" w:hint="eastAsia"/>
          <w:b/>
          <w:sz w:val="24"/>
        </w:rPr>
        <w:t>5-</w:t>
      </w:r>
      <w:r w:rsidR="006B58D3" w:rsidRPr="00FC3094">
        <w:rPr>
          <w:rFonts w:ascii="Times New Roman" w:hAnsi="Times New Roman" w:cs="Times New Roman" w:hint="eastAsia"/>
          <w:b/>
          <w:sz w:val="24"/>
        </w:rPr>
        <w:t>4</w:t>
      </w:r>
      <w:r w:rsidRPr="00FC3094">
        <w:rPr>
          <w:rFonts w:ascii="Times New Roman" w:hAnsi="Times New Roman" w:cs="Times New Roman" w:hint="eastAsia"/>
          <w:b/>
          <w:sz w:val="24"/>
        </w:rPr>
        <w:t xml:space="preserve">  </w:t>
      </w:r>
      <w:r w:rsidRPr="00FC3094">
        <w:rPr>
          <w:rFonts w:ascii="Times New Roman" w:hAnsi="Times New Roman" w:cs="Times New Roman" w:hint="eastAsia"/>
          <w:b/>
          <w:sz w:val="24"/>
        </w:rPr>
        <w:t>项目噪声源强一览表</w:t>
      </w:r>
    </w:p>
    <w:tbl>
      <w:tblPr>
        <w:tblStyle w:val="ac"/>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468"/>
        <w:gridCol w:w="1806"/>
        <w:gridCol w:w="2319"/>
        <w:gridCol w:w="1875"/>
      </w:tblGrid>
      <w:tr w:rsidR="00FC3094" w:rsidRPr="00FC3094" w:rsidTr="00CC1523">
        <w:tc>
          <w:tcPr>
            <w:tcW w:w="752"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序号</w:t>
            </w:r>
          </w:p>
        </w:tc>
        <w:tc>
          <w:tcPr>
            <w:tcW w:w="1468" w:type="dxa"/>
            <w:shd w:val="clear" w:color="auto" w:fill="auto"/>
            <w:vAlign w:val="center"/>
          </w:tcPr>
          <w:p w:rsidR="00E53511" w:rsidRPr="00FC3094" w:rsidRDefault="000D43CE" w:rsidP="00CC152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设备</w:t>
            </w:r>
            <w:r w:rsidR="00E53511" w:rsidRPr="00FC3094">
              <w:rPr>
                <w:rFonts w:ascii="Times New Roman" w:hAnsi="Times New Roman" w:cs="Times New Roman"/>
                <w:sz w:val="21"/>
                <w:szCs w:val="21"/>
              </w:rPr>
              <w:t>名称</w:t>
            </w:r>
          </w:p>
        </w:tc>
        <w:tc>
          <w:tcPr>
            <w:tcW w:w="1806"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噪声级</w:t>
            </w:r>
            <w:r w:rsidRPr="00FC3094">
              <w:rPr>
                <w:rFonts w:ascii="Times New Roman" w:hAnsi="Times New Roman" w:cs="Times New Roman"/>
                <w:sz w:val="21"/>
                <w:szCs w:val="21"/>
              </w:rPr>
              <w:t>dB</w:t>
            </w:r>
            <w:r w:rsidRPr="00FC3094">
              <w:rPr>
                <w:rFonts w:ascii="Times New Roman" w:hAnsi="Times New Roman" w:cs="Times New Roman"/>
                <w:sz w:val="21"/>
                <w:szCs w:val="21"/>
              </w:rPr>
              <w:t>（</w:t>
            </w:r>
            <w:r w:rsidRPr="00FC3094">
              <w:rPr>
                <w:rFonts w:ascii="Times New Roman" w:hAnsi="Times New Roman" w:cs="Times New Roman"/>
                <w:sz w:val="21"/>
                <w:szCs w:val="21"/>
              </w:rPr>
              <w:t>A</w:t>
            </w:r>
            <w:r w:rsidRPr="00FC3094">
              <w:rPr>
                <w:rFonts w:ascii="Times New Roman" w:hAnsi="Times New Roman" w:cs="Times New Roman"/>
                <w:sz w:val="21"/>
                <w:szCs w:val="21"/>
              </w:rPr>
              <w:t>）</w:t>
            </w:r>
          </w:p>
        </w:tc>
        <w:tc>
          <w:tcPr>
            <w:tcW w:w="2319"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拟采取降噪措施</w:t>
            </w:r>
          </w:p>
        </w:tc>
        <w:tc>
          <w:tcPr>
            <w:tcW w:w="1875" w:type="dxa"/>
            <w:shd w:val="clear" w:color="auto" w:fill="auto"/>
            <w:vAlign w:val="center"/>
          </w:tcPr>
          <w:p w:rsidR="00E53511" w:rsidRPr="00FC3094" w:rsidRDefault="008630D1" w:rsidP="00CC152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治理后</w:t>
            </w:r>
            <w:r w:rsidR="00E53511" w:rsidRPr="00FC3094">
              <w:rPr>
                <w:rFonts w:ascii="Times New Roman" w:hAnsi="Times New Roman" w:cs="Times New Roman"/>
                <w:sz w:val="21"/>
                <w:szCs w:val="21"/>
              </w:rPr>
              <w:t>dB</w:t>
            </w:r>
            <w:r w:rsidR="00E53511" w:rsidRPr="00FC3094">
              <w:rPr>
                <w:rFonts w:ascii="Times New Roman" w:hAnsi="Times New Roman" w:cs="Times New Roman"/>
                <w:sz w:val="21"/>
                <w:szCs w:val="21"/>
              </w:rPr>
              <w:t>（</w:t>
            </w:r>
            <w:r w:rsidR="00E53511" w:rsidRPr="00FC3094">
              <w:rPr>
                <w:rFonts w:ascii="Times New Roman" w:hAnsi="Times New Roman" w:cs="Times New Roman"/>
                <w:sz w:val="21"/>
                <w:szCs w:val="21"/>
              </w:rPr>
              <w:t>A</w:t>
            </w:r>
            <w:r w:rsidR="00E53511" w:rsidRPr="00FC3094">
              <w:rPr>
                <w:rFonts w:ascii="Times New Roman" w:hAnsi="Times New Roman" w:cs="Times New Roman"/>
                <w:sz w:val="21"/>
                <w:szCs w:val="21"/>
              </w:rPr>
              <w:t>）</w:t>
            </w:r>
          </w:p>
        </w:tc>
      </w:tr>
      <w:tr w:rsidR="00FC3094" w:rsidRPr="00FC3094" w:rsidTr="00CC1523">
        <w:tc>
          <w:tcPr>
            <w:tcW w:w="752"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1</w:t>
            </w:r>
          </w:p>
        </w:tc>
        <w:tc>
          <w:tcPr>
            <w:tcW w:w="1468"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缠绕机</w:t>
            </w:r>
          </w:p>
        </w:tc>
        <w:tc>
          <w:tcPr>
            <w:tcW w:w="1806"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70~85</w:t>
            </w:r>
          </w:p>
        </w:tc>
        <w:tc>
          <w:tcPr>
            <w:tcW w:w="2319" w:type="dxa"/>
            <w:vMerge w:val="restart"/>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低噪声设备、底座安装减震器</w:t>
            </w:r>
            <w:r w:rsidR="00CC1523" w:rsidRPr="00FC3094">
              <w:rPr>
                <w:rFonts w:ascii="Times New Roman" w:hAnsi="Times New Roman" w:cs="Times New Roman" w:hint="eastAsia"/>
                <w:sz w:val="21"/>
                <w:szCs w:val="21"/>
              </w:rPr>
              <w:t>，并通过</w:t>
            </w:r>
            <w:r w:rsidRPr="00FC3094">
              <w:rPr>
                <w:rFonts w:ascii="Times New Roman" w:hAnsi="Times New Roman" w:cs="Times New Roman"/>
                <w:sz w:val="21"/>
                <w:szCs w:val="21"/>
              </w:rPr>
              <w:t>合理布局</w:t>
            </w:r>
          </w:p>
        </w:tc>
        <w:tc>
          <w:tcPr>
            <w:tcW w:w="1875"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70</w:t>
            </w:r>
          </w:p>
        </w:tc>
      </w:tr>
      <w:tr w:rsidR="00FC3094" w:rsidRPr="00FC3094" w:rsidTr="00CC1523">
        <w:tc>
          <w:tcPr>
            <w:tcW w:w="752"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2</w:t>
            </w:r>
          </w:p>
        </w:tc>
        <w:tc>
          <w:tcPr>
            <w:tcW w:w="1468"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模压机</w:t>
            </w:r>
          </w:p>
        </w:tc>
        <w:tc>
          <w:tcPr>
            <w:tcW w:w="1806"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75~80</w:t>
            </w:r>
          </w:p>
        </w:tc>
        <w:tc>
          <w:tcPr>
            <w:tcW w:w="2319" w:type="dxa"/>
            <w:vMerge/>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p>
        </w:tc>
        <w:tc>
          <w:tcPr>
            <w:tcW w:w="1875"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65</w:t>
            </w:r>
          </w:p>
        </w:tc>
      </w:tr>
      <w:tr w:rsidR="00FC3094" w:rsidRPr="00FC3094" w:rsidTr="00CC1523">
        <w:tc>
          <w:tcPr>
            <w:tcW w:w="752"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3</w:t>
            </w:r>
          </w:p>
        </w:tc>
        <w:tc>
          <w:tcPr>
            <w:tcW w:w="1468"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片材机</w:t>
            </w:r>
          </w:p>
        </w:tc>
        <w:tc>
          <w:tcPr>
            <w:tcW w:w="1806"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80~85</w:t>
            </w:r>
          </w:p>
        </w:tc>
        <w:tc>
          <w:tcPr>
            <w:tcW w:w="2319" w:type="dxa"/>
            <w:vMerge/>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p>
        </w:tc>
        <w:tc>
          <w:tcPr>
            <w:tcW w:w="1875"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70</w:t>
            </w:r>
          </w:p>
        </w:tc>
      </w:tr>
      <w:tr w:rsidR="00FC3094" w:rsidRPr="00FC3094" w:rsidTr="00CC1523">
        <w:tc>
          <w:tcPr>
            <w:tcW w:w="752"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4</w:t>
            </w:r>
          </w:p>
        </w:tc>
        <w:tc>
          <w:tcPr>
            <w:tcW w:w="1468"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搅拌机</w:t>
            </w:r>
          </w:p>
        </w:tc>
        <w:tc>
          <w:tcPr>
            <w:tcW w:w="1806" w:type="dxa"/>
            <w:shd w:val="clear" w:color="auto" w:fill="auto"/>
            <w:vAlign w:val="center"/>
          </w:tcPr>
          <w:p w:rsidR="00E53511" w:rsidRPr="00FC3094" w:rsidRDefault="008630D1" w:rsidP="00CC152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7</w:t>
            </w:r>
            <w:r w:rsidR="00E53511" w:rsidRPr="00FC3094">
              <w:rPr>
                <w:rFonts w:ascii="Times New Roman" w:hAnsi="Times New Roman" w:cs="Times New Roman"/>
                <w:sz w:val="21"/>
                <w:szCs w:val="21"/>
              </w:rPr>
              <w:t>0-75</w:t>
            </w:r>
          </w:p>
        </w:tc>
        <w:tc>
          <w:tcPr>
            <w:tcW w:w="2319" w:type="dxa"/>
            <w:vMerge/>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p>
        </w:tc>
        <w:tc>
          <w:tcPr>
            <w:tcW w:w="1875"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60</w:t>
            </w:r>
          </w:p>
        </w:tc>
      </w:tr>
      <w:tr w:rsidR="00FC3094" w:rsidRPr="00FC3094" w:rsidTr="00CC1523">
        <w:tc>
          <w:tcPr>
            <w:tcW w:w="752"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5</w:t>
            </w:r>
          </w:p>
        </w:tc>
        <w:tc>
          <w:tcPr>
            <w:tcW w:w="1468" w:type="dxa"/>
            <w:shd w:val="clear" w:color="auto" w:fill="auto"/>
            <w:vAlign w:val="center"/>
          </w:tcPr>
          <w:p w:rsidR="00E53511" w:rsidRPr="00FC3094" w:rsidRDefault="008630D1" w:rsidP="00CC1523">
            <w:pPr>
              <w:contextualSpacing/>
              <w:jc w:val="center"/>
              <w:rPr>
                <w:rFonts w:ascii="Times New Roman" w:hAnsi="Times New Roman" w:cs="Times New Roman"/>
                <w:sz w:val="21"/>
                <w:szCs w:val="21"/>
              </w:rPr>
            </w:pPr>
            <w:r w:rsidRPr="00FC3094">
              <w:rPr>
                <w:rFonts w:ascii="Times New Roman" w:hAnsi="Times New Roman" w:cs="Times New Roman" w:hint="eastAsia"/>
                <w:sz w:val="21"/>
                <w:szCs w:val="21"/>
              </w:rPr>
              <w:t>破碎</w:t>
            </w:r>
            <w:r w:rsidR="00E53511" w:rsidRPr="00FC3094">
              <w:rPr>
                <w:rFonts w:ascii="Times New Roman" w:hAnsi="Times New Roman" w:cs="Times New Roman"/>
                <w:sz w:val="21"/>
                <w:szCs w:val="21"/>
              </w:rPr>
              <w:t>机</w:t>
            </w:r>
          </w:p>
        </w:tc>
        <w:tc>
          <w:tcPr>
            <w:tcW w:w="1806"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80-85</w:t>
            </w:r>
          </w:p>
        </w:tc>
        <w:tc>
          <w:tcPr>
            <w:tcW w:w="2319" w:type="dxa"/>
            <w:vMerge/>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p>
        </w:tc>
        <w:tc>
          <w:tcPr>
            <w:tcW w:w="1875" w:type="dxa"/>
            <w:shd w:val="clear" w:color="auto" w:fill="auto"/>
            <w:vAlign w:val="center"/>
          </w:tcPr>
          <w:p w:rsidR="00E53511" w:rsidRPr="00FC3094" w:rsidRDefault="00E53511" w:rsidP="00CC1523">
            <w:pPr>
              <w:contextualSpacing/>
              <w:jc w:val="center"/>
              <w:rPr>
                <w:rFonts w:ascii="Times New Roman" w:hAnsi="Times New Roman" w:cs="Times New Roman"/>
                <w:sz w:val="21"/>
                <w:szCs w:val="21"/>
              </w:rPr>
            </w:pPr>
            <w:r w:rsidRPr="00FC3094">
              <w:rPr>
                <w:rFonts w:ascii="Times New Roman" w:hAnsi="Times New Roman" w:cs="Times New Roman"/>
                <w:sz w:val="21"/>
                <w:szCs w:val="21"/>
              </w:rPr>
              <w:t>70</w:t>
            </w:r>
          </w:p>
        </w:tc>
      </w:tr>
      <w:tr w:rsidR="00FC3094" w:rsidRPr="00FC3094" w:rsidTr="00CC1523">
        <w:tc>
          <w:tcPr>
            <w:tcW w:w="752" w:type="dxa"/>
            <w:shd w:val="clear" w:color="auto" w:fill="auto"/>
            <w:vAlign w:val="center"/>
          </w:tcPr>
          <w:p w:rsidR="00CC1523" w:rsidRPr="00FC3094" w:rsidRDefault="00CC1523" w:rsidP="00CC1523">
            <w:pPr>
              <w:contextualSpacing/>
              <w:jc w:val="center"/>
              <w:rPr>
                <w:rFonts w:ascii="Times New Roman" w:hAnsi="Times New Roman" w:cs="Times New Roman"/>
                <w:szCs w:val="21"/>
              </w:rPr>
            </w:pPr>
            <w:r w:rsidRPr="00FC3094">
              <w:rPr>
                <w:rFonts w:ascii="Times New Roman" w:hAnsi="Times New Roman" w:cs="Times New Roman" w:hint="eastAsia"/>
                <w:szCs w:val="21"/>
              </w:rPr>
              <w:t>6</w:t>
            </w:r>
          </w:p>
        </w:tc>
        <w:tc>
          <w:tcPr>
            <w:tcW w:w="1468" w:type="dxa"/>
            <w:shd w:val="clear" w:color="auto" w:fill="auto"/>
            <w:vAlign w:val="center"/>
          </w:tcPr>
          <w:p w:rsidR="00CC1523" w:rsidRPr="00FC3094" w:rsidRDefault="00CC1523" w:rsidP="00CC1523">
            <w:pPr>
              <w:contextualSpacing/>
              <w:jc w:val="center"/>
              <w:rPr>
                <w:rFonts w:ascii="Times New Roman" w:hAnsi="Times New Roman" w:cs="Times New Roman"/>
                <w:szCs w:val="21"/>
              </w:rPr>
            </w:pPr>
            <w:r w:rsidRPr="00FC3094">
              <w:rPr>
                <w:rFonts w:ascii="Times New Roman" w:hAnsi="Times New Roman" w:cs="Times New Roman" w:hint="eastAsia"/>
                <w:szCs w:val="21"/>
              </w:rPr>
              <w:t>风机</w:t>
            </w:r>
          </w:p>
        </w:tc>
        <w:tc>
          <w:tcPr>
            <w:tcW w:w="1806" w:type="dxa"/>
            <w:shd w:val="clear" w:color="auto" w:fill="auto"/>
            <w:vAlign w:val="center"/>
          </w:tcPr>
          <w:p w:rsidR="00CC1523" w:rsidRPr="00FC3094" w:rsidRDefault="00CC1523" w:rsidP="00CC1523">
            <w:pPr>
              <w:contextualSpacing/>
              <w:jc w:val="center"/>
              <w:rPr>
                <w:rFonts w:ascii="Times New Roman" w:hAnsi="Times New Roman" w:cs="Times New Roman"/>
                <w:szCs w:val="21"/>
              </w:rPr>
            </w:pPr>
            <w:r w:rsidRPr="00FC3094">
              <w:rPr>
                <w:rFonts w:ascii="Times New Roman" w:hAnsi="Times New Roman" w:cs="Times New Roman"/>
                <w:sz w:val="21"/>
                <w:szCs w:val="21"/>
              </w:rPr>
              <w:t>80-</w:t>
            </w:r>
            <w:r w:rsidRPr="00FC3094">
              <w:rPr>
                <w:rFonts w:ascii="Times New Roman" w:hAnsi="Times New Roman" w:cs="Times New Roman" w:hint="eastAsia"/>
                <w:sz w:val="21"/>
                <w:szCs w:val="21"/>
              </w:rPr>
              <w:t>9</w:t>
            </w:r>
            <w:r w:rsidRPr="00FC3094">
              <w:rPr>
                <w:rFonts w:ascii="Times New Roman" w:hAnsi="Times New Roman" w:cs="Times New Roman"/>
                <w:sz w:val="21"/>
                <w:szCs w:val="21"/>
              </w:rPr>
              <w:t>5</w:t>
            </w:r>
          </w:p>
        </w:tc>
        <w:tc>
          <w:tcPr>
            <w:tcW w:w="2319" w:type="dxa"/>
            <w:shd w:val="clear" w:color="auto" w:fill="auto"/>
            <w:vAlign w:val="center"/>
          </w:tcPr>
          <w:p w:rsidR="00CC1523" w:rsidRPr="00FC3094" w:rsidRDefault="00CC1523" w:rsidP="00CC1523">
            <w:pPr>
              <w:contextualSpacing/>
              <w:jc w:val="center"/>
              <w:rPr>
                <w:rFonts w:ascii="Times New Roman" w:hAnsi="Times New Roman" w:cs="Times New Roman"/>
                <w:szCs w:val="21"/>
              </w:rPr>
            </w:pPr>
            <w:r w:rsidRPr="00FC3094">
              <w:rPr>
                <w:rFonts w:ascii="Times New Roman" w:hAnsi="Times New Roman" w:cs="Times New Roman"/>
                <w:sz w:val="21"/>
                <w:szCs w:val="21"/>
              </w:rPr>
              <w:t>低噪声设备、</w:t>
            </w:r>
            <w:r w:rsidRPr="00FC3094">
              <w:rPr>
                <w:rFonts w:ascii="Times New Roman" w:hAnsi="Times New Roman" w:cs="Times New Roman" w:hint="eastAsia"/>
                <w:sz w:val="21"/>
                <w:szCs w:val="21"/>
              </w:rPr>
              <w:t>安装消声器和通过合理布局</w:t>
            </w:r>
          </w:p>
        </w:tc>
        <w:tc>
          <w:tcPr>
            <w:tcW w:w="1875" w:type="dxa"/>
            <w:shd w:val="clear" w:color="auto" w:fill="auto"/>
            <w:vAlign w:val="center"/>
          </w:tcPr>
          <w:p w:rsidR="00CC1523" w:rsidRPr="00FC3094" w:rsidRDefault="00CC1523" w:rsidP="00CC1523">
            <w:pPr>
              <w:contextualSpacing/>
              <w:jc w:val="center"/>
              <w:rPr>
                <w:rFonts w:ascii="Times New Roman" w:hAnsi="Times New Roman" w:cs="Times New Roman"/>
                <w:szCs w:val="21"/>
              </w:rPr>
            </w:pPr>
            <w:r w:rsidRPr="00FC3094">
              <w:rPr>
                <w:rFonts w:ascii="Times New Roman" w:hAnsi="Times New Roman" w:cs="Times New Roman" w:hint="eastAsia"/>
                <w:szCs w:val="21"/>
              </w:rPr>
              <w:t>75</w:t>
            </w:r>
          </w:p>
        </w:tc>
      </w:tr>
    </w:tbl>
    <w:p w:rsidR="00A169D9" w:rsidRPr="00FC3094" w:rsidRDefault="000D43CE" w:rsidP="00777A83">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经过采取合理噪声防治措施后，</w:t>
      </w:r>
      <w:r w:rsidR="00E53511" w:rsidRPr="00FC3094">
        <w:rPr>
          <w:rFonts w:ascii="Times New Roman" w:hAnsi="Times New Roman" w:cs="Times New Roman" w:hint="eastAsia"/>
          <w:sz w:val="24"/>
          <w:szCs w:val="22"/>
        </w:rPr>
        <w:t>项目厂界</w:t>
      </w:r>
      <w:r w:rsidR="00CC1523" w:rsidRPr="00FC3094">
        <w:rPr>
          <w:rFonts w:ascii="Times New Roman" w:hAnsi="Times New Roman" w:cs="Times New Roman" w:hint="eastAsia"/>
          <w:sz w:val="24"/>
          <w:szCs w:val="22"/>
        </w:rPr>
        <w:t>在东、南和西侧厂界</w:t>
      </w:r>
      <w:r w:rsidR="00E53511" w:rsidRPr="00FC3094">
        <w:rPr>
          <w:rFonts w:ascii="Times New Roman" w:hAnsi="Times New Roman" w:cs="Times New Roman" w:hint="eastAsia"/>
          <w:sz w:val="24"/>
          <w:szCs w:val="22"/>
        </w:rPr>
        <w:t>噪声能达到《工业企业厂界环境噪声排放标准》（</w:t>
      </w:r>
      <w:r w:rsidR="00E53511" w:rsidRPr="00FC3094">
        <w:rPr>
          <w:rFonts w:ascii="Times New Roman" w:hAnsi="Times New Roman" w:cs="Times New Roman" w:hint="eastAsia"/>
          <w:sz w:val="24"/>
          <w:szCs w:val="22"/>
        </w:rPr>
        <w:t>GB12348-2008</w:t>
      </w:r>
      <w:r w:rsidR="00E53511" w:rsidRPr="00FC3094">
        <w:rPr>
          <w:rFonts w:ascii="Times New Roman" w:hAnsi="Times New Roman" w:cs="Times New Roman" w:hint="eastAsia"/>
          <w:sz w:val="24"/>
          <w:szCs w:val="22"/>
        </w:rPr>
        <w:t>）中</w:t>
      </w:r>
      <w:r w:rsidRPr="00FC3094">
        <w:rPr>
          <w:rFonts w:ascii="Times New Roman" w:hAnsi="Times New Roman" w:cs="Times New Roman" w:hint="eastAsia"/>
          <w:sz w:val="24"/>
          <w:szCs w:val="22"/>
        </w:rPr>
        <w:t>2</w:t>
      </w:r>
      <w:r w:rsidR="00E53511" w:rsidRPr="00FC3094">
        <w:rPr>
          <w:rFonts w:ascii="Times New Roman" w:hAnsi="Times New Roman" w:cs="Times New Roman" w:hint="eastAsia"/>
          <w:sz w:val="24"/>
          <w:szCs w:val="22"/>
        </w:rPr>
        <w:t>类标准要求</w:t>
      </w:r>
      <w:r w:rsidR="00CC1523" w:rsidRPr="00FC3094">
        <w:rPr>
          <w:rFonts w:ascii="Times New Roman" w:hAnsi="Times New Roman" w:cs="Times New Roman" w:hint="eastAsia"/>
          <w:sz w:val="24"/>
          <w:szCs w:val="22"/>
        </w:rPr>
        <w:t>，北侧厂界噪声能达到《工业企业厂界环境噪声排放标准》（</w:t>
      </w:r>
      <w:r w:rsidR="00CC1523" w:rsidRPr="00FC3094">
        <w:rPr>
          <w:rFonts w:ascii="Times New Roman" w:hAnsi="Times New Roman" w:cs="Times New Roman" w:hint="eastAsia"/>
          <w:sz w:val="24"/>
          <w:szCs w:val="22"/>
        </w:rPr>
        <w:t>GB12348-2008</w:t>
      </w:r>
      <w:r w:rsidR="00CC1523" w:rsidRPr="00FC3094">
        <w:rPr>
          <w:rFonts w:ascii="Times New Roman" w:hAnsi="Times New Roman" w:cs="Times New Roman" w:hint="eastAsia"/>
          <w:sz w:val="24"/>
          <w:szCs w:val="22"/>
        </w:rPr>
        <w:t>）中</w:t>
      </w:r>
      <w:r w:rsidR="00CC1523" w:rsidRPr="00FC3094">
        <w:rPr>
          <w:rFonts w:ascii="Times New Roman" w:hAnsi="Times New Roman" w:cs="Times New Roman" w:hint="eastAsia"/>
          <w:sz w:val="24"/>
          <w:szCs w:val="22"/>
        </w:rPr>
        <w:t>4</w:t>
      </w:r>
      <w:r w:rsidR="00CC1523" w:rsidRPr="00FC3094">
        <w:rPr>
          <w:rFonts w:ascii="Times New Roman" w:hAnsi="Times New Roman" w:cs="Times New Roman" w:hint="eastAsia"/>
          <w:sz w:val="24"/>
          <w:szCs w:val="22"/>
        </w:rPr>
        <w:t>类标准要求</w:t>
      </w:r>
      <w:r w:rsidR="00E53511" w:rsidRPr="00FC3094">
        <w:rPr>
          <w:rFonts w:ascii="Times New Roman" w:hAnsi="Times New Roman" w:cs="Times New Roman" w:hint="eastAsia"/>
          <w:sz w:val="24"/>
          <w:szCs w:val="22"/>
        </w:rPr>
        <w:t>。</w:t>
      </w:r>
    </w:p>
    <w:p w:rsidR="000D43CE" w:rsidRPr="00FC3094" w:rsidRDefault="000D43CE" w:rsidP="000D43CE">
      <w:pPr>
        <w:spacing w:line="360" w:lineRule="auto"/>
        <w:ind w:firstLineChars="200" w:firstLine="482"/>
        <w:contextualSpacing/>
        <w:rPr>
          <w:rFonts w:ascii="Times New Roman" w:hAnsi="Times New Roman" w:cs="Times New Roman"/>
          <w:b/>
          <w:sz w:val="24"/>
          <w:szCs w:val="22"/>
        </w:rPr>
      </w:pPr>
      <w:r w:rsidRPr="00FC3094">
        <w:rPr>
          <w:rFonts w:ascii="Times New Roman" w:hAnsi="Times New Roman" w:cs="Times New Roman" w:hint="eastAsia"/>
          <w:b/>
          <w:sz w:val="24"/>
          <w:szCs w:val="22"/>
        </w:rPr>
        <w:t>4</w:t>
      </w:r>
      <w:r w:rsidRPr="00FC3094">
        <w:rPr>
          <w:rFonts w:ascii="Times New Roman" w:hAnsi="Times New Roman" w:cs="Times New Roman" w:hint="eastAsia"/>
          <w:b/>
          <w:sz w:val="24"/>
          <w:szCs w:val="22"/>
        </w:rPr>
        <w:t>、固体废物污染源</w:t>
      </w:r>
    </w:p>
    <w:p w:rsidR="000D43CE" w:rsidRPr="00FC3094" w:rsidRDefault="000D43CE" w:rsidP="000D43CE">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本项目产生的固体废弃物主要包括员工产生的生活垃圾、生产过程中产生的</w:t>
      </w:r>
      <w:r w:rsidR="003C5708" w:rsidRPr="00FC3094">
        <w:rPr>
          <w:rFonts w:ascii="Times New Roman" w:hAnsi="Times New Roman" w:cs="Times New Roman"/>
          <w:sz w:val="24"/>
        </w:rPr>
        <w:t>废</w:t>
      </w:r>
      <w:r w:rsidR="00151F7B" w:rsidRPr="00FC3094">
        <w:rPr>
          <w:rFonts w:ascii="Times New Roman" w:hAnsi="Times New Roman" w:cs="Times New Roman" w:hint="eastAsia"/>
          <w:sz w:val="24"/>
        </w:rPr>
        <w:t>弃</w:t>
      </w:r>
      <w:r w:rsidR="003C5708" w:rsidRPr="00FC3094">
        <w:rPr>
          <w:rFonts w:ascii="Times New Roman" w:hAnsi="Times New Roman" w:cs="Times New Roman"/>
          <w:sz w:val="24"/>
        </w:rPr>
        <w:t>原料</w:t>
      </w:r>
      <w:r w:rsidR="00151F7B" w:rsidRPr="00FC3094">
        <w:rPr>
          <w:rFonts w:ascii="Times New Roman" w:hAnsi="Times New Roman" w:cs="Times New Roman" w:hint="eastAsia"/>
          <w:sz w:val="24"/>
        </w:rPr>
        <w:t>（树脂溶液、促进剂和引发剂等助剂）</w:t>
      </w:r>
      <w:r w:rsidR="003C5708" w:rsidRPr="00FC3094">
        <w:rPr>
          <w:rFonts w:ascii="Times New Roman" w:hAnsi="Times New Roman" w:cs="Times New Roman"/>
          <w:sz w:val="24"/>
        </w:rPr>
        <w:t>包装桶、修整废</w:t>
      </w:r>
      <w:r w:rsidRPr="00FC3094">
        <w:rPr>
          <w:rFonts w:ascii="Times New Roman" w:hAnsi="Times New Roman" w:cs="Times New Roman"/>
          <w:sz w:val="24"/>
        </w:rPr>
        <w:t>边角料、</w:t>
      </w:r>
      <w:r w:rsidR="0067694C" w:rsidRPr="00FC3094">
        <w:rPr>
          <w:rFonts w:ascii="Times New Roman" w:hAnsi="Times New Roman" w:cs="Times New Roman" w:hint="eastAsia"/>
          <w:sz w:val="24"/>
        </w:rPr>
        <w:t>质检过程残次品、</w:t>
      </w:r>
      <w:r w:rsidRPr="00FC3094">
        <w:rPr>
          <w:rFonts w:ascii="Times New Roman" w:hAnsi="Times New Roman" w:cs="Times New Roman"/>
          <w:sz w:val="24"/>
        </w:rPr>
        <w:t>除尘器</w:t>
      </w:r>
      <w:r w:rsidR="003C5708" w:rsidRPr="00FC3094">
        <w:rPr>
          <w:rFonts w:ascii="Times New Roman" w:hAnsi="Times New Roman" w:cs="Times New Roman"/>
          <w:sz w:val="24"/>
        </w:rPr>
        <w:t>和车间地面</w:t>
      </w:r>
      <w:r w:rsidRPr="00FC3094">
        <w:rPr>
          <w:rFonts w:ascii="Times New Roman" w:hAnsi="Times New Roman" w:cs="Times New Roman"/>
          <w:sz w:val="24"/>
        </w:rPr>
        <w:t>收集的粉尘、废气处理系统产生的废活性炭、废催化剂和</w:t>
      </w:r>
      <w:r w:rsidR="004B4475" w:rsidRPr="00FC3094">
        <w:rPr>
          <w:rFonts w:ascii="Times New Roman" w:hAnsi="Times New Roman" w:cs="Times New Roman" w:hint="eastAsia"/>
          <w:sz w:val="24"/>
        </w:rPr>
        <w:t>UV</w:t>
      </w:r>
      <w:r w:rsidRPr="00FC3094">
        <w:rPr>
          <w:rFonts w:ascii="Times New Roman" w:hAnsi="Times New Roman" w:cs="Times New Roman"/>
          <w:sz w:val="24"/>
        </w:rPr>
        <w:t>紫外线灯管。</w:t>
      </w:r>
    </w:p>
    <w:p w:rsidR="00214E55" w:rsidRPr="00FC3094" w:rsidRDefault="00214E55" w:rsidP="00214E55">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sz w:val="24"/>
          <w:szCs w:val="22"/>
        </w:rPr>
        <w:t>（</w:t>
      </w:r>
      <w:r w:rsidRPr="00FC3094">
        <w:rPr>
          <w:rFonts w:ascii="Times New Roman" w:hAnsi="Times New Roman" w:cs="Times New Roman"/>
          <w:sz w:val="24"/>
          <w:szCs w:val="22"/>
        </w:rPr>
        <w:t>1</w:t>
      </w:r>
      <w:r w:rsidRPr="00FC3094">
        <w:rPr>
          <w:rFonts w:ascii="Times New Roman" w:hAnsi="Times New Roman" w:cs="Times New Roman"/>
          <w:sz w:val="24"/>
          <w:szCs w:val="22"/>
        </w:rPr>
        <w:t>）生活垃圾</w:t>
      </w:r>
    </w:p>
    <w:p w:rsidR="00214E55" w:rsidRPr="00FC3094" w:rsidRDefault="001B3D8A" w:rsidP="001D1C03">
      <w:pPr>
        <w:spacing w:line="360" w:lineRule="auto"/>
        <w:ind w:firstLineChars="151" w:firstLine="424"/>
        <w:rPr>
          <w:rFonts w:ascii="Times New Roman" w:hAnsi="Times New Roman" w:cs="Times New Roman"/>
          <w:sz w:val="24"/>
          <w:szCs w:val="22"/>
        </w:rPr>
      </w:pPr>
      <w:r w:rsidRPr="001B3D8A">
        <w:rPr>
          <w:rFonts w:ascii="Times New Roman" w:hAnsi="Times New Roman" w:cs="Times New Roman"/>
          <w:b/>
          <w:bCs/>
          <w:noProof/>
          <w:sz w:val="28"/>
          <w:szCs w:val="28"/>
        </w:rPr>
        <w:pict>
          <v:rect id="矩形 297" o:spid="_x0000_s1127" style="position:absolute;left:0;text-align:left;margin-left:74.75pt;margin-top:73.05pt;width:450pt;height:699.9pt;z-index:-25148928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eW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" filled="f" strokeweight=".5pt">
            <w10:wrap anchorx="page" anchory="page"/>
          </v:rect>
        </w:pict>
      </w:r>
      <w:r w:rsidR="00737395" w:rsidRPr="00FC3094">
        <w:rPr>
          <w:rFonts w:ascii="Times New Roman" w:hAnsi="Times New Roman" w:cs="Times New Roman" w:hint="eastAsia"/>
          <w:sz w:val="24"/>
          <w:szCs w:val="22"/>
        </w:rPr>
        <w:t>厂区内职工</w:t>
      </w:r>
      <w:r w:rsidR="00214E55" w:rsidRPr="00FC3094">
        <w:rPr>
          <w:rFonts w:ascii="Times New Roman" w:hAnsi="Times New Roman" w:cs="Times New Roman"/>
          <w:sz w:val="24"/>
          <w:szCs w:val="22"/>
        </w:rPr>
        <w:t>生活垃圾产生量按</w:t>
      </w:r>
      <w:r w:rsidR="00214E55" w:rsidRPr="00FC3094">
        <w:rPr>
          <w:rFonts w:ascii="Times New Roman" w:hAnsi="Times New Roman" w:cs="Times New Roman"/>
          <w:sz w:val="24"/>
          <w:szCs w:val="22"/>
        </w:rPr>
        <w:t>0.5kg/</w:t>
      </w:r>
      <w:r w:rsidR="00214E55" w:rsidRPr="00FC3094">
        <w:rPr>
          <w:rFonts w:ascii="Times New Roman" w:hAnsi="Times New Roman" w:cs="Times New Roman"/>
          <w:sz w:val="24"/>
          <w:szCs w:val="22"/>
        </w:rPr>
        <w:t>（人</w:t>
      </w:r>
      <w:r w:rsidR="00214E55" w:rsidRPr="00FC3094">
        <w:rPr>
          <w:rFonts w:ascii="Times New Roman" w:hAnsi="Times New Roman" w:cs="Times New Roman"/>
          <w:sz w:val="24"/>
          <w:szCs w:val="22"/>
        </w:rPr>
        <w:t>•d</w:t>
      </w:r>
      <w:r w:rsidR="00214E55" w:rsidRPr="00FC3094">
        <w:rPr>
          <w:rFonts w:ascii="Times New Roman" w:hAnsi="Times New Roman" w:cs="Times New Roman"/>
          <w:sz w:val="24"/>
          <w:szCs w:val="22"/>
        </w:rPr>
        <w:t>）计</w:t>
      </w:r>
      <w:r w:rsidR="00737395" w:rsidRPr="00FC3094">
        <w:rPr>
          <w:rFonts w:ascii="Times New Roman" w:hAnsi="Times New Roman" w:cs="Times New Roman" w:hint="eastAsia"/>
          <w:sz w:val="24"/>
          <w:szCs w:val="22"/>
        </w:rPr>
        <w:t>，</w:t>
      </w:r>
      <w:r w:rsidR="00751DE1" w:rsidRPr="00FC3094">
        <w:rPr>
          <w:rFonts w:ascii="Times New Roman" w:hAnsi="Times New Roman" w:cs="Times New Roman" w:hint="eastAsia"/>
          <w:sz w:val="24"/>
          <w:szCs w:val="22"/>
        </w:rPr>
        <w:t>厂区内</w:t>
      </w:r>
      <w:r w:rsidR="00214E55" w:rsidRPr="00FC3094">
        <w:rPr>
          <w:rFonts w:ascii="Times New Roman" w:hAnsi="Times New Roman" w:cs="Times New Roman"/>
          <w:sz w:val="24"/>
          <w:szCs w:val="22"/>
        </w:rPr>
        <w:t>员工为</w:t>
      </w:r>
      <w:r w:rsidR="00751DE1" w:rsidRPr="00FC3094">
        <w:rPr>
          <w:rFonts w:ascii="Times New Roman" w:hAnsi="Times New Roman" w:cs="Times New Roman" w:hint="eastAsia"/>
          <w:sz w:val="24"/>
          <w:szCs w:val="22"/>
        </w:rPr>
        <w:t>186</w:t>
      </w:r>
      <w:r w:rsidR="00214E55" w:rsidRPr="00FC3094">
        <w:rPr>
          <w:rFonts w:ascii="Times New Roman" w:hAnsi="Times New Roman" w:cs="Times New Roman"/>
          <w:sz w:val="24"/>
          <w:szCs w:val="22"/>
        </w:rPr>
        <w:t>人，生活垃圾年产生</w:t>
      </w:r>
      <w:r w:rsidR="00214E55" w:rsidRPr="00FC3094">
        <w:rPr>
          <w:rFonts w:ascii="Times New Roman" w:hAnsi="Times New Roman" w:cs="Times New Roman" w:hint="eastAsia"/>
          <w:sz w:val="24"/>
          <w:szCs w:val="22"/>
        </w:rPr>
        <w:t>量为</w:t>
      </w:r>
      <w:r w:rsidR="00751DE1" w:rsidRPr="00FC3094">
        <w:rPr>
          <w:rFonts w:ascii="Times New Roman" w:hAnsi="Times New Roman" w:cs="Times New Roman" w:hint="eastAsia"/>
          <w:sz w:val="24"/>
          <w:szCs w:val="22"/>
        </w:rPr>
        <w:t>27.9</w:t>
      </w:r>
      <w:r w:rsidR="00214E55" w:rsidRPr="00FC3094">
        <w:rPr>
          <w:rFonts w:ascii="Times New Roman" w:hAnsi="Times New Roman" w:cs="Times New Roman" w:hint="eastAsia"/>
          <w:sz w:val="24"/>
          <w:szCs w:val="22"/>
        </w:rPr>
        <w:t>t/a</w:t>
      </w:r>
      <w:r w:rsidR="00751DE1" w:rsidRPr="00FC3094">
        <w:rPr>
          <w:rFonts w:ascii="Times New Roman" w:hAnsi="Times New Roman" w:cs="Times New Roman" w:hint="eastAsia"/>
          <w:sz w:val="24"/>
          <w:szCs w:val="22"/>
        </w:rPr>
        <w:t>，分类收集后定期</w:t>
      </w:r>
      <w:r w:rsidR="00214E55" w:rsidRPr="00FC3094">
        <w:rPr>
          <w:rFonts w:ascii="Times New Roman" w:hAnsi="Times New Roman" w:cs="Times New Roman" w:hint="eastAsia"/>
          <w:sz w:val="24"/>
          <w:szCs w:val="22"/>
        </w:rPr>
        <w:t>交由</w:t>
      </w:r>
      <w:r w:rsidR="00751DE1" w:rsidRPr="00FC3094">
        <w:rPr>
          <w:rFonts w:ascii="Times New Roman" w:hAnsi="Times New Roman" w:cs="Times New Roman" w:hint="eastAsia"/>
          <w:sz w:val="24"/>
          <w:szCs w:val="22"/>
        </w:rPr>
        <w:t>当地</w:t>
      </w:r>
      <w:r w:rsidR="00214E55" w:rsidRPr="00FC3094">
        <w:rPr>
          <w:rFonts w:ascii="Times New Roman" w:hAnsi="Times New Roman" w:cs="Times New Roman" w:hint="eastAsia"/>
          <w:sz w:val="24"/>
          <w:szCs w:val="22"/>
        </w:rPr>
        <w:t>环卫部门</w:t>
      </w:r>
      <w:r w:rsidR="00751DE1" w:rsidRPr="00FC3094">
        <w:rPr>
          <w:rFonts w:ascii="Times New Roman" w:hAnsi="Times New Roman" w:cs="Times New Roman" w:hint="eastAsia"/>
          <w:sz w:val="24"/>
          <w:szCs w:val="22"/>
        </w:rPr>
        <w:t>统一清运</w:t>
      </w:r>
      <w:r w:rsidR="00214E55" w:rsidRPr="00FC3094">
        <w:rPr>
          <w:rFonts w:ascii="Times New Roman" w:hAnsi="Times New Roman" w:cs="Times New Roman" w:hint="eastAsia"/>
          <w:sz w:val="24"/>
          <w:szCs w:val="22"/>
        </w:rPr>
        <w:t>处理。</w:t>
      </w:r>
    </w:p>
    <w:p w:rsidR="00214E55" w:rsidRPr="00F01D75" w:rsidRDefault="00214E55" w:rsidP="00214E55">
      <w:pPr>
        <w:spacing w:line="360" w:lineRule="auto"/>
        <w:ind w:firstLineChars="200" w:firstLine="480"/>
        <w:rPr>
          <w:rFonts w:ascii="Times New Roman" w:hAnsi="Times New Roman" w:cs="Times New Roman"/>
          <w:sz w:val="24"/>
          <w:szCs w:val="22"/>
          <w:u w:val="single"/>
        </w:rPr>
      </w:pPr>
      <w:r w:rsidRPr="00F01D75">
        <w:rPr>
          <w:rFonts w:ascii="Times New Roman" w:hAnsi="Times New Roman" w:cs="Times New Roman" w:hint="eastAsia"/>
          <w:sz w:val="24"/>
          <w:szCs w:val="22"/>
          <w:u w:val="single"/>
        </w:rPr>
        <w:t>（</w:t>
      </w:r>
      <w:r w:rsidRPr="00F01D75">
        <w:rPr>
          <w:rFonts w:ascii="Times New Roman" w:hAnsi="Times New Roman" w:cs="Times New Roman" w:hint="eastAsia"/>
          <w:sz w:val="24"/>
          <w:szCs w:val="22"/>
          <w:u w:val="single"/>
        </w:rPr>
        <w:t>2</w:t>
      </w:r>
      <w:r w:rsidRPr="00F01D75">
        <w:rPr>
          <w:rFonts w:ascii="Times New Roman" w:hAnsi="Times New Roman" w:cs="Times New Roman" w:hint="eastAsia"/>
          <w:sz w:val="24"/>
          <w:szCs w:val="22"/>
          <w:u w:val="single"/>
        </w:rPr>
        <w:t>）废</w:t>
      </w:r>
      <w:r w:rsidR="00751DE1" w:rsidRPr="00F01D75">
        <w:rPr>
          <w:rFonts w:ascii="Times New Roman" w:hAnsi="Times New Roman" w:cs="Times New Roman" w:hint="eastAsia"/>
          <w:sz w:val="24"/>
          <w:szCs w:val="22"/>
          <w:u w:val="single"/>
        </w:rPr>
        <w:t>边角料</w:t>
      </w:r>
    </w:p>
    <w:p w:rsidR="00214E55" w:rsidRPr="00F01D75" w:rsidRDefault="00214E55" w:rsidP="00214E55">
      <w:pPr>
        <w:spacing w:line="360" w:lineRule="auto"/>
        <w:ind w:firstLineChars="200" w:firstLine="480"/>
        <w:rPr>
          <w:rFonts w:ascii="Times New Roman" w:hAnsi="Times New Roman" w:cs="Times New Roman"/>
          <w:sz w:val="24"/>
          <w:szCs w:val="22"/>
          <w:u w:val="single"/>
        </w:rPr>
      </w:pPr>
      <w:r w:rsidRPr="00F01D75">
        <w:rPr>
          <w:rFonts w:ascii="Times New Roman" w:hAnsi="Times New Roman" w:cs="Times New Roman" w:hint="eastAsia"/>
          <w:sz w:val="24"/>
          <w:szCs w:val="22"/>
          <w:u w:val="single"/>
        </w:rPr>
        <w:t>项目的边角废料主要来自</w:t>
      </w:r>
      <w:r w:rsidR="00751DE1" w:rsidRPr="00F01D75">
        <w:rPr>
          <w:rFonts w:ascii="Times New Roman" w:hAnsi="Times New Roman" w:cs="Times New Roman" w:hint="eastAsia"/>
          <w:sz w:val="24"/>
          <w:szCs w:val="22"/>
          <w:u w:val="single"/>
        </w:rPr>
        <w:t>修整</w:t>
      </w:r>
      <w:r w:rsidRPr="00F01D75">
        <w:rPr>
          <w:rFonts w:ascii="Times New Roman" w:hAnsi="Times New Roman" w:cs="Times New Roman" w:hint="eastAsia"/>
          <w:sz w:val="24"/>
          <w:szCs w:val="22"/>
          <w:u w:val="single"/>
        </w:rPr>
        <w:t>过程，根据</w:t>
      </w:r>
      <w:r w:rsidR="00751DE1" w:rsidRPr="00F01D75">
        <w:rPr>
          <w:rFonts w:ascii="Times New Roman" w:hAnsi="Times New Roman" w:cs="Times New Roman" w:hint="eastAsia"/>
          <w:sz w:val="24"/>
          <w:szCs w:val="22"/>
          <w:u w:val="single"/>
        </w:rPr>
        <w:t>建设单位</w:t>
      </w:r>
      <w:r w:rsidRPr="00F01D75">
        <w:rPr>
          <w:rFonts w:ascii="Times New Roman" w:hAnsi="Times New Roman" w:cs="Times New Roman" w:hint="eastAsia"/>
          <w:sz w:val="24"/>
          <w:szCs w:val="22"/>
          <w:u w:val="single"/>
        </w:rPr>
        <w:t>提供资料，废</w:t>
      </w:r>
      <w:r w:rsidR="00751DE1" w:rsidRPr="00F01D75">
        <w:rPr>
          <w:rFonts w:ascii="Times New Roman" w:hAnsi="Times New Roman" w:cs="Times New Roman" w:hint="eastAsia"/>
          <w:sz w:val="24"/>
          <w:szCs w:val="22"/>
          <w:u w:val="single"/>
        </w:rPr>
        <w:t>边角料</w:t>
      </w:r>
      <w:r w:rsidRPr="00F01D75">
        <w:rPr>
          <w:rFonts w:ascii="Times New Roman" w:hAnsi="Times New Roman" w:cs="Times New Roman" w:hint="eastAsia"/>
          <w:sz w:val="24"/>
          <w:szCs w:val="22"/>
          <w:u w:val="single"/>
        </w:rPr>
        <w:t>产生量</w:t>
      </w:r>
      <w:r w:rsidR="00751DE1" w:rsidRPr="00F01D75">
        <w:rPr>
          <w:rFonts w:ascii="Times New Roman" w:hAnsi="Times New Roman" w:cs="Times New Roman" w:hint="eastAsia"/>
          <w:sz w:val="24"/>
          <w:szCs w:val="22"/>
          <w:u w:val="single"/>
        </w:rPr>
        <w:t>按产品产量的</w:t>
      </w:r>
      <w:r w:rsidR="00751DE1" w:rsidRPr="00F01D75">
        <w:rPr>
          <w:rFonts w:ascii="Times New Roman" w:hAnsi="Times New Roman" w:cs="Times New Roman" w:hint="eastAsia"/>
          <w:sz w:val="24"/>
          <w:szCs w:val="22"/>
          <w:u w:val="single"/>
        </w:rPr>
        <w:t>0.2%</w:t>
      </w:r>
      <w:r w:rsidR="00751DE1" w:rsidRPr="00F01D75">
        <w:rPr>
          <w:rFonts w:ascii="Times New Roman" w:hAnsi="Times New Roman" w:cs="Times New Roman" w:hint="eastAsia"/>
          <w:sz w:val="24"/>
          <w:szCs w:val="22"/>
          <w:u w:val="single"/>
        </w:rPr>
        <w:t>计，则营运期产生的废边角料</w:t>
      </w:r>
      <w:r w:rsidRPr="00F01D75">
        <w:rPr>
          <w:rFonts w:ascii="Times New Roman" w:hAnsi="Times New Roman" w:cs="Times New Roman" w:hint="eastAsia"/>
          <w:sz w:val="24"/>
          <w:szCs w:val="22"/>
          <w:u w:val="single"/>
        </w:rPr>
        <w:t>为</w:t>
      </w:r>
      <w:r w:rsidR="00751DE1" w:rsidRPr="00F01D75">
        <w:rPr>
          <w:rFonts w:ascii="Times New Roman" w:hAnsi="Times New Roman" w:cs="Times New Roman" w:hint="eastAsia"/>
          <w:sz w:val="24"/>
          <w:szCs w:val="22"/>
          <w:u w:val="single"/>
        </w:rPr>
        <w:t>60</w:t>
      </w:r>
      <w:r w:rsidRPr="00F01D75">
        <w:rPr>
          <w:rFonts w:ascii="Times New Roman" w:hAnsi="Times New Roman" w:cs="Times New Roman" w:hint="eastAsia"/>
          <w:sz w:val="24"/>
          <w:szCs w:val="22"/>
          <w:u w:val="single"/>
        </w:rPr>
        <w:t>t/a</w:t>
      </w:r>
      <w:r w:rsidRPr="00F01D75">
        <w:rPr>
          <w:rFonts w:ascii="Times New Roman" w:hAnsi="Times New Roman" w:cs="Times New Roman" w:hint="eastAsia"/>
          <w:sz w:val="24"/>
          <w:szCs w:val="22"/>
          <w:u w:val="single"/>
        </w:rPr>
        <w:t>，</w:t>
      </w:r>
      <w:r w:rsidR="00D767DA" w:rsidRPr="00F01D75">
        <w:rPr>
          <w:rFonts w:ascii="Times New Roman" w:hAnsi="Times New Roman" w:cs="Times New Roman" w:hint="eastAsia"/>
          <w:sz w:val="24"/>
          <w:szCs w:val="22"/>
          <w:u w:val="single"/>
        </w:rPr>
        <w:t>在厂区内收集后</w:t>
      </w:r>
      <w:r w:rsidRPr="00F01D75">
        <w:rPr>
          <w:rFonts w:ascii="Times New Roman" w:hAnsi="Times New Roman" w:cs="Times New Roman" w:hint="eastAsia"/>
          <w:sz w:val="24"/>
          <w:szCs w:val="22"/>
          <w:u w:val="single"/>
        </w:rPr>
        <w:t>经破碎后用于</w:t>
      </w:r>
      <w:r w:rsidR="00D767DA" w:rsidRPr="00F01D75">
        <w:rPr>
          <w:rFonts w:ascii="Times New Roman" w:hAnsi="Times New Roman" w:cs="Times New Roman" w:hint="eastAsia"/>
          <w:sz w:val="24"/>
          <w:szCs w:val="22"/>
          <w:u w:val="single"/>
        </w:rPr>
        <w:t>片状膜塑料</w:t>
      </w:r>
      <w:r w:rsidRPr="00F01D75">
        <w:rPr>
          <w:rFonts w:ascii="Times New Roman" w:hAnsi="Times New Roman" w:cs="Times New Roman" w:hint="eastAsia"/>
          <w:sz w:val="24"/>
          <w:szCs w:val="22"/>
          <w:u w:val="single"/>
        </w:rPr>
        <w:t>产品</w:t>
      </w:r>
      <w:r w:rsidR="00D767DA" w:rsidRPr="00F01D75">
        <w:rPr>
          <w:rFonts w:ascii="Times New Roman" w:hAnsi="Times New Roman" w:cs="Times New Roman" w:hint="eastAsia"/>
          <w:sz w:val="24"/>
          <w:szCs w:val="22"/>
          <w:u w:val="single"/>
        </w:rPr>
        <w:t>原料配料中</w:t>
      </w:r>
      <w:r w:rsidRPr="00F01D75">
        <w:rPr>
          <w:rFonts w:ascii="Times New Roman" w:hAnsi="Times New Roman" w:cs="Times New Roman" w:hint="eastAsia"/>
          <w:sz w:val="24"/>
          <w:szCs w:val="22"/>
          <w:u w:val="single"/>
        </w:rPr>
        <w:t>填料。</w:t>
      </w:r>
    </w:p>
    <w:p w:rsidR="00214E55" w:rsidRPr="00F01D75" w:rsidRDefault="00214E55" w:rsidP="00214E55">
      <w:pPr>
        <w:spacing w:line="360" w:lineRule="auto"/>
        <w:ind w:firstLineChars="200" w:firstLine="480"/>
        <w:rPr>
          <w:rFonts w:ascii="Times New Roman" w:hAnsi="Times New Roman" w:cs="Times New Roman"/>
          <w:sz w:val="24"/>
          <w:szCs w:val="22"/>
          <w:u w:val="single"/>
        </w:rPr>
      </w:pPr>
      <w:r w:rsidRPr="00F01D75">
        <w:rPr>
          <w:rFonts w:ascii="Times New Roman" w:hAnsi="Times New Roman" w:cs="Times New Roman" w:hint="eastAsia"/>
          <w:sz w:val="24"/>
          <w:szCs w:val="22"/>
          <w:u w:val="single"/>
        </w:rPr>
        <w:t>（</w:t>
      </w:r>
      <w:r w:rsidRPr="00F01D75">
        <w:rPr>
          <w:rFonts w:ascii="Times New Roman" w:hAnsi="Times New Roman" w:cs="Times New Roman" w:hint="eastAsia"/>
          <w:sz w:val="24"/>
          <w:szCs w:val="22"/>
          <w:u w:val="single"/>
        </w:rPr>
        <w:t>3</w:t>
      </w:r>
      <w:r w:rsidRPr="00F01D75">
        <w:rPr>
          <w:rFonts w:ascii="Times New Roman" w:hAnsi="Times New Roman" w:cs="Times New Roman" w:hint="eastAsia"/>
          <w:sz w:val="24"/>
          <w:szCs w:val="22"/>
          <w:u w:val="single"/>
        </w:rPr>
        <w:t>）</w:t>
      </w:r>
      <w:r w:rsidR="00D767DA" w:rsidRPr="00F01D75">
        <w:rPr>
          <w:rFonts w:ascii="Times New Roman" w:hAnsi="Times New Roman" w:cs="Times New Roman" w:hint="eastAsia"/>
          <w:sz w:val="24"/>
          <w:szCs w:val="22"/>
          <w:u w:val="single"/>
        </w:rPr>
        <w:t>残次品</w:t>
      </w:r>
    </w:p>
    <w:p w:rsidR="00214E55" w:rsidRPr="00F01D75" w:rsidRDefault="00214E55" w:rsidP="00214E55">
      <w:pPr>
        <w:spacing w:line="360" w:lineRule="auto"/>
        <w:ind w:firstLineChars="200" w:firstLine="480"/>
        <w:rPr>
          <w:rFonts w:ascii="Times New Roman" w:hAnsi="Times New Roman" w:cs="Times New Roman"/>
          <w:sz w:val="24"/>
          <w:szCs w:val="22"/>
          <w:u w:val="single"/>
        </w:rPr>
      </w:pPr>
      <w:r w:rsidRPr="00F01D75">
        <w:rPr>
          <w:rFonts w:ascii="Times New Roman" w:hAnsi="Times New Roman" w:cs="Times New Roman" w:hint="eastAsia"/>
          <w:sz w:val="24"/>
          <w:szCs w:val="22"/>
          <w:u w:val="single"/>
        </w:rPr>
        <w:t xml:space="preserve"> </w:t>
      </w:r>
      <w:r w:rsidR="00D767DA" w:rsidRPr="00F01D75">
        <w:rPr>
          <w:rFonts w:ascii="Times New Roman" w:hAnsi="Times New Roman" w:cs="Times New Roman" w:hint="eastAsia"/>
          <w:sz w:val="24"/>
          <w:szCs w:val="22"/>
          <w:u w:val="single"/>
        </w:rPr>
        <w:t>在半成品物理性能检验过程中，有部分达不到产品性能要求被作为残次品，按照建设方提供资料，次品产生量约产品产量</w:t>
      </w:r>
      <w:r w:rsidR="00D767DA" w:rsidRPr="00F01D75">
        <w:rPr>
          <w:rFonts w:ascii="Times New Roman" w:hAnsi="Times New Roman" w:cs="Times New Roman" w:hint="eastAsia"/>
          <w:sz w:val="24"/>
          <w:szCs w:val="22"/>
          <w:u w:val="single"/>
        </w:rPr>
        <w:t>0.5%</w:t>
      </w:r>
      <w:r w:rsidR="00D767DA" w:rsidRPr="00F01D75">
        <w:rPr>
          <w:rFonts w:ascii="Times New Roman" w:hAnsi="Times New Roman" w:cs="Times New Roman" w:hint="eastAsia"/>
          <w:sz w:val="24"/>
          <w:szCs w:val="22"/>
          <w:u w:val="single"/>
        </w:rPr>
        <w:t>左右，按拟定生产规模条件，残次品</w:t>
      </w:r>
      <w:r w:rsidRPr="00F01D75">
        <w:rPr>
          <w:rFonts w:ascii="Times New Roman" w:hAnsi="Times New Roman" w:cs="Times New Roman" w:hint="eastAsia"/>
          <w:sz w:val="24"/>
          <w:szCs w:val="22"/>
          <w:u w:val="single"/>
        </w:rPr>
        <w:t>产生量为</w:t>
      </w:r>
      <w:r w:rsidR="00D767DA" w:rsidRPr="00F01D75">
        <w:rPr>
          <w:rFonts w:ascii="Times New Roman" w:hAnsi="Times New Roman" w:cs="Times New Roman" w:hint="eastAsia"/>
          <w:sz w:val="24"/>
          <w:szCs w:val="22"/>
          <w:u w:val="single"/>
        </w:rPr>
        <w:t>153.7</w:t>
      </w:r>
      <w:r w:rsidR="00945AA7" w:rsidRPr="00F01D75">
        <w:rPr>
          <w:rFonts w:ascii="Times New Roman" w:hAnsi="Times New Roman" w:cs="Times New Roman" w:hint="eastAsia"/>
          <w:sz w:val="24"/>
          <w:szCs w:val="22"/>
          <w:u w:val="single"/>
        </w:rPr>
        <w:t>7</w:t>
      </w:r>
      <w:r w:rsidR="00D767DA" w:rsidRPr="00F01D75">
        <w:rPr>
          <w:rFonts w:ascii="Times New Roman" w:hAnsi="Times New Roman" w:cs="Times New Roman" w:hint="eastAsia"/>
          <w:sz w:val="24"/>
          <w:szCs w:val="22"/>
          <w:u w:val="single"/>
        </w:rPr>
        <w:t>6</w:t>
      </w:r>
      <w:r w:rsidRPr="00F01D75">
        <w:rPr>
          <w:rFonts w:ascii="Times New Roman" w:hAnsi="Times New Roman" w:cs="Times New Roman" w:hint="eastAsia"/>
          <w:sz w:val="24"/>
          <w:szCs w:val="22"/>
          <w:u w:val="single"/>
        </w:rPr>
        <w:t>t/a</w:t>
      </w:r>
      <w:r w:rsidR="00D767DA" w:rsidRPr="00F01D75">
        <w:rPr>
          <w:rFonts w:ascii="Times New Roman" w:hAnsi="Times New Roman" w:cs="Times New Roman" w:hint="eastAsia"/>
          <w:sz w:val="24"/>
          <w:szCs w:val="22"/>
          <w:u w:val="single"/>
        </w:rPr>
        <w:t>，汇同收集的废边角料一同</w:t>
      </w:r>
      <w:r w:rsidRPr="00F01D75">
        <w:rPr>
          <w:rFonts w:ascii="Times New Roman" w:hAnsi="Times New Roman" w:cs="Times New Roman" w:hint="eastAsia"/>
          <w:sz w:val="24"/>
          <w:szCs w:val="22"/>
          <w:u w:val="single"/>
        </w:rPr>
        <w:t>经破碎后可用于产品填料。</w:t>
      </w:r>
    </w:p>
    <w:p w:rsidR="00214E55" w:rsidRPr="00F01D75" w:rsidRDefault="00214E55" w:rsidP="00214E55">
      <w:pPr>
        <w:spacing w:line="360" w:lineRule="auto"/>
        <w:ind w:firstLineChars="200" w:firstLine="480"/>
        <w:rPr>
          <w:rFonts w:ascii="Times New Roman" w:hAnsi="Times New Roman" w:cs="Times New Roman"/>
          <w:sz w:val="24"/>
          <w:szCs w:val="22"/>
          <w:u w:val="single"/>
        </w:rPr>
      </w:pPr>
      <w:r w:rsidRPr="00F01D75">
        <w:rPr>
          <w:rFonts w:ascii="Times New Roman" w:hAnsi="Times New Roman" w:cs="Times New Roman" w:hint="eastAsia"/>
          <w:sz w:val="24"/>
          <w:szCs w:val="22"/>
          <w:u w:val="single"/>
        </w:rPr>
        <w:t>（</w:t>
      </w:r>
      <w:r w:rsidRPr="00F01D75">
        <w:rPr>
          <w:rFonts w:ascii="Times New Roman" w:hAnsi="Times New Roman" w:cs="Times New Roman" w:hint="eastAsia"/>
          <w:sz w:val="24"/>
          <w:szCs w:val="22"/>
          <w:u w:val="single"/>
        </w:rPr>
        <w:t>4</w:t>
      </w:r>
      <w:r w:rsidRPr="00F01D75">
        <w:rPr>
          <w:rFonts w:ascii="Times New Roman" w:hAnsi="Times New Roman" w:cs="Times New Roman" w:hint="eastAsia"/>
          <w:sz w:val="24"/>
          <w:szCs w:val="22"/>
          <w:u w:val="single"/>
        </w:rPr>
        <w:t>）</w:t>
      </w:r>
      <w:r w:rsidR="00D767DA" w:rsidRPr="00F01D75">
        <w:rPr>
          <w:rFonts w:ascii="Times New Roman" w:hAnsi="Times New Roman" w:cs="Times New Roman"/>
          <w:sz w:val="24"/>
          <w:u w:val="single"/>
        </w:rPr>
        <w:t>除尘器和车间地面收集的粉尘</w:t>
      </w:r>
    </w:p>
    <w:p w:rsidR="00A169D9" w:rsidRPr="00F01D75" w:rsidRDefault="00214E55" w:rsidP="00214E55">
      <w:pPr>
        <w:spacing w:line="360" w:lineRule="auto"/>
        <w:ind w:firstLineChars="200" w:firstLine="480"/>
        <w:rPr>
          <w:rFonts w:ascii="Times New Roman" w:hAnsi="Times New Roman" w:cs="Times New Roman"/>
          <w:sz w:val="24"/>
          <w:szCs w:val="22"/>
          <w:u w:val="single"/>
        </w:rPr>
      </w:pPr>
      <w:r w:rsidRPr="00F01D75">
        <w:rPr>
          <w:rFonts w:ascii="Times New Roman" w:hAnsi="Times New Roman" w:cs="Times New Roman" w:hint="eastAsia"/>
          <w:sz w:val="24"/>
          <w:szCs w:val="22"/>
          <w:u w:val="single"/>
        </w:rPr>
        <w:t xml:space="preserve"> </w:t>
      </w:r>
      <w:r w:rsidRPr="00F01D75">
        <w:rPr>
          <w:rFonts w:ascii="Times New Roman" w:hAnsi="Times New Roman" w:cs="Times New Roman" w:hint="eastAsia"/>
          <w:sz w:val="24"/>
          <w:szCs w:val="22"/>
          <w:u w:val="single"/>
        </w:rPr>
        <w:t>产品在切割修整工序中将产生大颗粒物，大颗粒物将沉降至地面，产生量为</w:t>
      </w:r>
      <w:r w:rsidR="00AE3EE3" w:rsidRPr="00F01D75">
        <w:rPr>
          <w:rFonts w:ascii="Times New Roman" w:hAnsi="Times New Roman" w:cs="Times New Roman" w:hint="eastAsia"/>
          <w:sz w:val="24"/>
          <w:szCs w:val="22"/>
          <w:u w:val="single"/>
        </w:rPr>
        <w:t>84.945</w:t>
      </w:r>
      <w:r w:rsidRPr="00F01D75">
        <w:rPr>
          <w:rFonts w:ascii="Times New Roman" w:hAnsi="Times New Roman" w:cs="Times New Roman" w:hint="eastAsia"/>
          <w:sz w:val="24"/>
          <w:szCs w:val="22"/>
          <w:u w:val="single"/>
        </w:rPr>
        <w:t>t/a</w:t>
      </w:r>
      <w:r w:rsidR="00AE3EE3" w:rsidRPr="00F01D75">
        <w:rPr>
          <w:rFonts w:ascii="Times New Roman" w:hAnsi="Times New Roman" w:cs="Times New Roman" w:hint="eastAsia"/>
          <w:sz w:val="24"/>
          <w:szCs w:val="22"/>
          <w:u w:val="single"/>
        </w:rPr>
        <w:t>；另外布袋除尘器定期清灰过程产生的收集粉尘量</w:t>
      </w:r>
      <w:r w:rsidR="00AE3EE3" w:rsidRPr="00F01D75">
        <w:rPr>
          <w:rFonts w:ascii="Times New Roman" w:hAnsi="Times New Roman" w:cs="Times New Roman" w:hint="eastAsia"/>
          <w:sz w:val="24"/>
          <w:szCs w:val="22"/>
          <w:u w:val="single"/>
        </w:rPr>
        <w:t>34.2392t/a</w:t>
      </w:r>
      <w:r w:rsidRPr="00F01D75">
        <w:rPr>
          <w:rFonts w:ascii="Times New Roman" w:hAnsi="Times New Roman" w:cs="Times New Roman" w:hint="eastAsia"/>
          <w:sz w:val="24"/>
          <w:szCs w:val="22"/>
          <w:u w:val="single"/>
        </w:rPr>
        <w:t>，</w:t>
      </w:r>
      <w:r w:rsidR="00AE3EE3" w:rsidRPr="00F01D75">
        <w:rPr>
          <w:rFonts w:ascii="Times New Roman" w:hAnsi="Times New Roman" w:cs="Times New Roman" w:hint="eastAsia"/>
          <w:sz w:val="24"/>
          <w:szCs w:val="22"/>
          <w:u w:val="single"/>
        </w:rPr>
        <w:t>可集中</w:t>
      </w:r>
      <w:r w:rsidRPr="00F01D75">
        <w:rPr>
          <w:rFonts w:ascii="Times New Roman" w:hAnsi="Times New Roman" w:cs="Times New Roman" w:hint="eastAsia"/>
          <w:sz w:val="24"/>
          <w:szCs w:val="22"/>
          <w:u w:val="single"/>
        </w:rPr>
        <w:t>统一收集</w:t>
      </w:r>
      <w:r w:rsidR="00AE3EE3" w:rsidRPr="00F01D75">
        <w:rPr>
          <w:rFonts w:ascii="Times New Roman" w:hAnsi="Times New Roman" w:cs="Times New Roman" w:hint="eastAsia"/>
          <w:sz w:val="24"/>
          <w:szCs w:val="22"/>
          <w:u w:val="single"/>
        </w:rPr>
        <w:t>，用作片状膜塑料制品生产原料中</w:t>
      </w:r>
      <w:r w:rsidRPr="00F01D75">
        <w:rPr>
          <w:rFonts w:ascii="Times New Roman" w:hAnsi="Times New Roman" w:cs="Times New Roman" w:hint="eastAsia"/>
          <w:sz w:val="24"/>
          <w:szCs w:val="22"/>
          <w:u w:val="single"/>
        </w:rPr>
        <w:t>填料</w:t>
      </w:r>
      <w:r w:rsidR="00AE3EE3" w:rsidRPr="00F01D75">
        <w:rPr>
          <w:rFonts w:ascii="Times New Roman" w:hAnsi="Times New Roman" w:cs="Times New Roman" w:hint="eastAsia"/>
          <w:sz w:val="24"/>
          <w:szCs w:val="22"/>
          <w:u w:val="single"/>
        </w:rPr>
        <w:t>使用</w:t>
      </w:r>
      <w:r w:rsidRPr="00F01D75">
        <w:rPr>
          <w:rFonts w:ascii="Times New Roman" w:hAnsi="Times New Roman" w:cs="Times New Roman" w:hint="eastAsia"/>
          <w:sz w:val="24"/>
          <w:szCs w:val="22"/>
          <w:u w:val="single"/>
        </w:rPr>
        <w:t>。</w:t>
      </w:r>
    </w:p>
    <w:p w:rsidR="00A169D9" w:rsidRPr="00FC3094" w:rsidRDefault="00D6559C" w:rsidP="00777A83">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lastRenderedPageBreak/>
        <w:t>（</w:t>
      </w:r>
      <w:r w:rsidRPr="00FC3094">
        <w:rPr>
          <w:rFonts w:ascii="Times New Roman" w:hAnsi="Times New Roman" w:cs="Times New Roman" w:hint="eastAsia"/>
          <w:sz w:val="24"/>
          <w:szCs w:val="22"/>
        </w:rPr>
        <w:t>5</w:t>
      </w:r>
      <w:r w:rsidRPr="00FC3094">
        <w:rPr>
          <w:rFonts w:ascii="Times New Roman" w:hAnsi="Times New Roman" w:cs="Times New Roman" w:hint="eastAsia"/>
          <w:sz w:val="24"/>
          <w:szCs w:val="22"/>
        </w:rPr>
        <w:t>）危险废物</w:t>
      </w:r>
    </w:p>
    <w:p w:rsidR="00151F7B" w:rsidRPr="00FC3094" w:rsidRDefault="00151F7B" w:rsidP="00D6559C">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①废弃原料包装桶</w:t>
      </w:r>
    </w:p>
    <w:p w:rsidR="007004FC" w:rsidRPr="00FC3094" w:rsidRDefault="00D6559C" w:rsidP="00D6559C">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项目</w:t>
      </w:r>
      <w:r w:rsidR="007004FC" w:rsidRPr="00FC3094">
        <w:rPr>
          <w:rFonts w:ascii="Times New Roman" w:hAnsi="Times New Roman" w:cs="Times New Roman" w:hint="eastAsia"/>
          <w:sz w:val="24"/>
          <w:szCs w:val="22"/>
        </w:rPr>
        <w:t>使用的树脂及助剂类产生的</w:t>
      </w:r>
      <w:r w:rsidRPr="00FC3094">
        <w:rPr>
          <w:rFonts w:ascii="Times New Roman" w:hAnsi="Times New Roman" w:cs="Times New Roman" w:hint="eastAsia"/>
          <w:sz w:val="24"/>
          <w:szCs w:val="22"/>
        </w:rPr>
        <w:t>废弃树脂、废弃</w:t>
      </w:r>
      <w:r w:rsidR="007E0AA0" w:rsidRPr="00FC3094">
        <w:rPr>
          <w:rFonts w:ascii="Times New Roman" w:hAnsi="Times New Roman" w:cs="Times New Roman" w:hint="eastAsia"/>
          <w:sz w:val="24"/>
          <w:szCs w:val="22"/>
        </w:rPr>
        <w:t>助剂包装</w:t>
      </w:r>
      <w:r w:rsidRPr="00FC3094">
        <w:rPr>
          <w:rFonts w:ascii="Times New Roman" w:hAnsi="Times New Roman" w:cs="Times New Roman" w:hint="eastAsia"/>
          <w:sz w:val="24"/>
          <w:szCs w:val="22"/>
        </w:rPr>
        <w:t>桶</w:t>
      </w:r>
      <w:r w:rsidR="007004FC"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产生量</w:t>
      </w:r>
      <w:r w:rsidR="007004FC" w:rsidRPr="00FC3094">
        <w:rPr>
          <w:rFonts w:ascii="Times New Roman" w:hAnsi="Times New Roman" w:cs="Times New Roman" w:hint="eastAsia"/>
          <w:sz w:val="24"/>
          <w:szCs w:val="22"/>
        </w:rPr>
        <w:t>约</w:t>
      </w:r>
      <w:r w:rsidRPr="00FC3094">
        <w:rPr>
          <w:rFonts w:ascii="Times New Roman" w:hAnsi="Times New Roman" w:cs="Times New Roman" w:hint="eastAsia"/>
          <w:sz w:val="24"/>
          <w:szCs w:val="22"/>
        </w:rPr>
        <w:t>为</w:t>
      </w:r>
      <w:r w:rsidR="00E578DB" w:rsidRPr="00FC3094">
        <w:rPr>
          <w:rFonts w:ascii="Times New Roman" w:hAnsi="Times New Roman" w:cs="Times New Roman" w:hint="eastAsia"/>
          <w:sz w:val="24"/>
          <w:szCs w:val="22"/>
        </w:rPr>
        <w:t>75</w:t>
      </w:r>
      <w:r w:rsidRPr="00FC3094">
        <w:rPr>
          <w:rFonts w:ascii="Times New Roman" w:hAnsi="Times New Roman" w:cs="Times New Roman" w:hint="eastAsia"/>
          <w:sz w:val="24"/>
          <w:szCs w:val="22"/>
        </w:rPr>
        <w:t>t/a</w:t>
      </w:r>
      <w:r w:rsidRPr="00FC3094">
        <w:rPr>
          <w:rFonts w:ascii="Times New Roman" w:hAnsi="Times New Roman" w:cs="Times New Roman" w:hint="eastAsia"/>
          <w:sz w:val="24"/>
          <w:szCs w:val="22"/>
        </w:rPr>
        <w:t>，</w:t>
      </w:r>
      <w:r w:rsidR="007004FC" w:rsidRPr="00FC3094">
        <w:rPr>
          <w:rFonts w:ascii="Times New Roman" w:hAnsi="Times New Roman" w:cs="Times New Roman" w:hint="eastAsia"/>
          <w:sz w:val="24"/>
          <w:szCs w:val="22"/>
        </w:rPr>
        <w:t>拟在厂区原料仓库区设立危险废物暂存区，定期</w:t>
      </w:r>
      <w:r w:rsidRPr="00FC3094">
        <w:rPr>
          <w:rFonts w:ascii="Times New Roman" w:hAnsi="Times New Roman" w:cs="Times New Roman" w:hint="eastAsia"/>
          <w:sz w:val="24"/>
          <w:szCs w:val="22"/>
        </w:rPr>
        <w:t>交由</w:t>
      </w:r>
      <w:r w:rsidR="007004FC" w:rsidRPr="00FC3094">
        <w:rPr>
          <w:rFonts w:ascii="Times New Roman" w:hAnsi="Times New Roman" w:cs="Times New Roman" w:hint="eastAsia"/>
          <w:sz w:val="24"/>
          <w:szCs w:val="22"/>
        </w:rPr>
        <w:t>供货</w:t>
      </w:r>
      <w:r w:rsidRPr="00FC3094">
        <w:rPr>
          <w:rFonts w:ascii="Times New Roman" w:hAnsi="Times New Roman" w:cs="Times New Roman" w:hint="eastAsia"/>
          <w:sz w:val="24"/>
          <w:szCs w:val="22"/>
        </w:rPr>
        <w:t>生产厂家回收</w:t>
      </w:r>
      <w:r w:rsidR="007004FC" w:rsidRPr="00FC3094">
        <w:rPr>
          <w:rFonts w:ascii="Times New Roman" w:hAnsi="Times New Roman" w:cs="Times New Roman" w:hint="eastAsia"/>
          <w:sz w:val="24"/>
          <w:szCs w:val="22"/>
        </w:rPr>
        <w:t>再</w:t>
      </w:r>
      <w:r w:rsidRPr="00FC3094">
        <w:rPr>
          <w:rFonts w:ascii="Times New Roman" w:hAnsi="Times New Roman" w:cs="Times New Roman" w:hint="eastAsia"/>
          <w:sz w:val="24"/>
          <w:szCs w:val="22"/>
        </w:rPr>
        <w:t>利用。</w:t>
      </w:r>
    </w:p>
    <w:p w:rsidR="00A169D9" w:rsidRPr="00FC3094" w:rsidRDefault="00D6559C" w:rsidP="00D6559C">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根据《关于用于原始用途的含有或直接沾染危险废物的包装物、容器是否属于危险废物问题的复函》（环函〔</w:t>
      </w:r>
      <w:r w:rsidRPr="00FC3094">
        <w:rPr>
          <w:rFonts w:ascii="Times New Roman" w:hAnsi="Times New Roman" w:cs="Times New Roman" w:hint="eastAsia"/>
          <w:sz w:val="24"/>
          <w:szCs w:val="22"/>
        </w:rPr>
        <w:t>201</w:t>
      </w:r>
      <w:r w:rsidR="007E0AA0" w:rsidRPr="00FC3094">
        <w:rPr>
          <w:rFonts w:ascii="Times New Roman" w:hAnsi="Times New Roman" w:cs="Times New Roman" w:hint="eastAsia"/>
          <w:sz w:val="24"/>
          <w:szCs w:val="22"/>
        </w:rPr>
        <w:t>4</w:t>
      </w:r>
      <w:r w:rsidRPr="00FC3094">
        <w:rPr>
          <w:rFonts w:ascii="Times New Roman" w:hAnsi="Times New Roman" w:cs="Times New Roman" w:hint="eastAsia"/>
          <w:sz w:val="24"/>
          <w:szCs w:val="22"/>
        </w:rPr>
        <w:t>〕</w:t>
      </w:r>
      <w:r w:rsidRPr="00FC3094">
        <w:rPr>
          <w:rFonts w:ascii="Times New Roman" w:hAnsi="Times New Roman" w:cs="Times New Roman" w:hint="eastAsia"/>
          <w:sz w:val="24"/>
          <w:szCs w:val="22"/>
        </w:rPr>
        <w:t>126</w:t>
      </w:r>
      <w:r w:rsidRPr="00FC3094">
        <w:rPr>
          <w:rFonts w:ascii="Times New Roman" w:hAnsi="Times New Roman" w:cs="Times New Roman" w:hint="eastAsia"/>
          <w:sz w:val="24"/>
          <w:szCs w:val="22"/>
        </w:rPr>
        <w:t>号）</w:t>
      </w:r>
      <w:r w:rsidR="007E0AA0" w:rsidRPr="00FC3094">
        <w:rPr>
          <w:rFonts w:ascii="Times New Roman" w:hAnsi="Times New Roman" w:cs="Times New Roman" w:hint="eastAsia"/>
          <w:sz w:val="24"/>
          <w:szCs w:val="22"/>
        </w:rPr>
        <w:t>和《关于用于原始用途的含有或直接沾染危险废物的包装物、容器属性认定有关问题的复函》（环办政法函〔</w:t>
      </w:r>
      <w:r w:rsidR="007E0AA0" w:rsidRPr="00FC3094">
        <w:rPr>
          <w:rFonts w:ascii="Times New Roman" w:hAnsi="Times New Roman" w:cs="Times New Roman" w:hint="eastAsia"/>
          <w:sz w:val="24"/>
          <w:szCs w:val="22"/>
        </w:rPr>
        <w:t>2017</w:t>
      </w:r>
      <w:r w:rsidR="007E0AA0" w:rsidRPr="00FC3094">
        <w:rPr>
          <w:rFonts w:ascii="Times New Roman" w:hAnsi="Times New Roman" w:cs="Times New Roman" w:hint="eastAsia"/>
          <w:sz w:val="24"/>
          <w:szCs w:val="22"/>
        </w:rPr>
        <w:t>〕</w:t>
      </w:r>
      <w:r w:rsidR="007E0AA0" w:rsidRPr="00FC3094">
        <w:rPr>
          <w:rFonts w:ascii="Times New Roman" w:hAnsi="Times New Roman" w:cs="Times New Roman" w:hint="eastAsia"/>
          <w:sz w:val="24"/>
          <w:szCs w:val="22"/>
        </w:rPr>
        <w:t>573</w:t>
      </w:r>
      <w:r w:rsidR="007E0AA0" w:rsidRPr="00FC3094">
        <w:rPr>
          <w:rFonts w:ascii="Times New Roman" w:hAnsi="Times New Roman" w:cs="Times New Roman" w:hint="eastAsia"/>
          <w:sz w:val="24"/>
          <w:szCs w:val="22"/>
        </w:rPr>
        <w:t>号）</w:t>
      </w:r>
      <w:r w:rsidRPr="00FC3094">
        <w:rPr>
          <w:rFonts w:ascii="Times New Roman" w:hAnsi="Times New Roman" w:cs="Times New Roman" w:hint="eastAsia"/>
          <w:sz w:val="24"/>
          <w:szCs w:val="22"/>
        </w:rPr>
        <w:t>：用于原始用途的含有或直接沾染危险废物的包装物、容器不属于固体废物，也不属于危险废物，但其管理按照危险废物相关规定进行管理。因此</w:t>
      </w:r>
      <w:r w:rsidR="007E0AA0" w:rsidRPr="00FC3094">
        <w:rPr>
          <w:rFonts w:ascii="Times New Roman" w:hAnsi="Times New Roman" w:cs="Times New Roman" w:hint="eastAsia"/>
          <w:sz w:val="24"/>
          <w:szCs w:val="22"/>
        </w:rPr>
        <w:t>本</w:t>
      </w:r>
      <w:r w:rsidRPr="00FC3094">
        <w:rPr>
          <w:rFonts w:ascii="Times New Roman" w:hAnsi="Times New Roman" w:cs="Times New Roman" w:hint="eastAsia"/>
          <w:sz w:val="24"/>
          <w:szCs w:val="22"/>
        </w:rPr>
        <w:t>项目产生的废弃树脂</w:t>
      </w:r>
      <w:r w:rsidR="007E0AA0" w:rsidRPr="00FC3094">
        <w:rPr>
          <w:rFonts w:ascii="Times New Roman" w:hAnsi="Times New Roman" w:cs="Times New Roman" w:hint="eastAsia"/>
          <w:sz w:val="24"/>
          <w:szCs w:val="22"/>
        </w:rPr>
        <w:t>、助剂包装</w:t>
      </w:r>
      <w:r w:rsidRPr="00FC3094">
        <w:rPr>
          <w:rFonts w:ascii="Times New Roman" w:hAnsi="Times New Roman" w:cs="Times New Roman" w:hint="eastAsia"/>
          <w:sz w:val="24"/>
          <w:szCs w:val="22"/>
        </w:rPr>
        <w:t>桶</w:t>
      </w:r>
      <w:r w:rsidR="007E0AA0" w:rsidRPr="00FC3094">
        <w:rPr>
          <w:rFonts w:ascii="Times New Roman" w:hAnsi="Times New Roman" w:cs="Times New Roman" w:hint="eastAsia"/>
          <w:sz w:val="24"/>
          <w:szCs w:val="22"/>
        </w:rPr>
        <w:t>等</w:t>
      </w:r>
      <w:r w:rsidRPr="00FC3094">
        <w:rPr>
          <w:rFonts w:ascii="Times New Roman" w:hAnsi="Times New Roman" w:cs="Times New Roman" w:hint="eastAsia"/>
          <w:sz w:val="24"/>
          <w:szCs w:val="22"/>
        </w:rPr>
        <w:t>不属于固体废物，但应暂存在项目所设置的危险废物暂存间内暂存，</w:t>
      </w:r>
      <w:r w:rsidR="00A75088">
        <w:rPr>
          <w:rFonts w:ascii="Times New Roman" w:hAnsi="Times New Roman" w:cs="Times New Roman" w:hint="eastAsia"/>
          <w:sz w:val="24"/>
          <w:szCs w:val="22"/>
        </w:rPr>
        <w:t>废弃原料包装桶</w:t>
      </w:r>
      <w:r w:rsidR="007E0AA0" w:rsidRPr="00FC3094">
        <w:rPr>
          <w:rFonts w:ascii="Times New Roman" w:hAnsi="Times New Roman" w:cs="Times New Roman" w:hint="eastAsia"/>
          <w:sz w:val="24"/>
          <w:szCs w:val="22"/>
        </w:rPr>
        <w:t>按危险废物进行环境监管，</w:t>
      </w:r>
      <w:r w:rsidRPr="00FC3094">
        <w:rPr>
          <w:rFonts w:ascii="Times New Roman" w:hAnsi="Times New Roman" w:cs="Times New Roman" w:hint="eastAsia"/>
          <w:sz w:val="24"/>
          <w:szCs w:val="22"/>
        </w:rPr>
        <w:t>定期</w:t>
      </w:r>
      <w:r w:rsidR="007E0AA0" w:rsidRPr="00FC3094">
        <w:rPr>
          <w:rFonts w:ascii="Times New Roman" w:hAnsi="Times New Roman" w:cs="Times New Roman" w:hint="eastAsia"/>
          <w:sz w:val="24"/>
          <w:szCs w:val="22"/>
        </w:rPr>
        <w:t>交</w:t>
      </w:r>
      <w:r w:rsidRPr="00FC3094">
        <w:rPr>
          <w:rFonts w:ascii="Times New Roman" w:hAnsi="Times New Roman" w:cs="Times New Roman" w:hint="eastAsia"/>
          <w:sz w:val="24"/>
          <w:szCs w:val="22"/>
        </w:rPr>
        <w:t>由生产厂家回收利用</w:t>
      </w:r>
      <w:r w:rsidR="007E0AA0" w:rsidRPr="00FC3094">
        <w:rPr>
          <w:rFonts w:ascii="Times New Roman" w:hAnsi="Times New Roman" w:cs="Times New Roman" w:hint="eastAsia"/>
          <w:sz w:val="24"/>
          <w:szCs w:val="22"/>
        </w:rPr>
        <w:t>。</w:t>
      </w:r>
    </w:p>
    <w:p w:rsidR="00151F7B" w:rsidRPr="00FC3094" w:rsidRDefault="00151F7B" w:rsidP="00151F7B">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②废弃活性炭</w:t>
      </w:r>
    </w:p>
    <w:p w:rsidR="00151F7B" w:rsidRPr="00481800" w:rsidRDefault="00060D43" w:rsidP="009F49DF">
      <w:pPr>
        <w:spacing w:line="360" w:lineRule="auto"/>
        <w:ind w:firstLineChars="200" w:firstLine="480"/>
        <w:rPr>
          <w:rFonts w:ascii="Times New Roman" w:hAnsi="Times New Roman" w:cs="Times New Roman"/>
          <w:sz w:val="24"/>
          <w:szCs w:val="22"/>
          <w:u w:val="single"/>
        </w:rPr>
      </w:pPr>
      <w:r w:rsidRPr="00FC3094">
        <w:rPr>
          <w:rFonts w:ascii="Times New Roman" w:hAnsi="Times New Roman" w:cs="Times New Roman" w:hint="eastAsia"/>
          <w:sz w:val="24"/>
          <w:szCs w:val="22"/>
        </w:rPr>
        <w:t>项目废气处理系统中，先采用</w:t>
      </w:r>
      <w:r w:rsidRPr="00FC3094">
        <w:rPr>
          <w:rFonts w:ascii="Times New Roman" w:hAnsi="Times New Roman" w:cs="Times New Roman" w:hint="eastAsia"/>
          <w:sz w:val="24"/>
          <w:szCs w:val="22"/>
        </w:rPr>
        <w:t>UV</w:t>
      </w:r>
      <w:r w:rsidRPr="00FC3094">
        <w:rPr>
          <w:rFonts w:ascii="Times New Roman" w:hAnsi="Times New Roman" w:cs="Times New Roman" w:hint="eastAsia"/>
          <w:sz w:val="24"/>
          <w:szCs w:val="22"/>
        </w:rPr>
        <w:t>光氧催化技术对挥发性有机物进行分解去除，再通过活性炭净化系统吸附加大对有机物的去除效果，</w:t>
      </w:r>
      <w:r w:rsidRPr="00481800">
        <w:rPr>
          <w:rFonts w:ascii="Times New Roman" w:hAnsi="Times New Roman" w:cs="Times New Roman" w:hint="eastAsia"/>
          <w:sz w:val="24"/>
          <w:szCs w:val="22"/>
          <w:u w:val="single"/>
        </w:rPr>
        <w:t>按照一般活性炭的吸附能力</w:t>
      </w:r>
      <w:r w:rsidRPr="00481800">
        <w:rPr>
          <w:rFonts w:ascii="Times New Roman" w:hAnsi="Times New Roman" w:cs="Times New Roman" w:hint="eastAsia"/>
          <w:sz w:val="24"/>
          <w:szCs w:val="22"/>
          <w:u w:val="single"/>
        </w:rPr>
        <w:t>25kg</w:t>
      </w:r>
      <w:r w:rsidRPr="00481800">
        <w:rPr>
          <w:rFonts w:ascii="Times New Roman" w:hAnsi="Times New Roman" w:cs="Times New Roman" w:hint="eastAsia"/>
          <w:sz w:val="24"/>
          <w:szCs w:val="22"/>
          <w:u w:val="single"/>
        </w:rPr>
        <w:t>（</w:t>
      </w:r>
      <w:r w:rsidR="00853F73" w:rsidRPr="00481800">
        <w:rPr>
          <w:rFonts w:ascii="Times New Roman" w:hAnsi="Times New Roman" w:cs="Times New Roman" w:hint="eastAsia"/>
          <w:sz w:val="24"/>
          <w:szCs w:val="22"/>
          <w:u w:val="single"/>
        </w:rPr>
        <w:t>污染物</w:t>
      </w:r>
      <w:r w:rsidRPr="00481800">
        <w:rPr>
          <w:rFonts w:ascii="Times New Roman" w:hAnsi="Times New Roman" w:cs="Times New Roman" w:hint="eastAsia"/>
          <w:sz w:val="24"/>
          <w:szCs w:val="22"/>
          <w:u w:val="single"/>
        </w:rPr>
        <w:t>）</w:t>
      </w:r>
      <w:r w:rsidRPr="00481800">
        <w:rPr>
          <w:rFonts w:ascii="Times New Roman" w:hAnsi="Times New Roman" w:cs="Times New Roman" w:hint="eastAsia"/>
          <w:sz w:val="24"/>
          <w:szCs w:val="22"/>
          <w:u w:val="single"/>
        </w:rPr>
        <w:t>/100kg</w:t>
      </w:r>
      <w:r w:rsidRPr="00481800">
        <w:rPr>
          <w:rFonts w:ascii="Times New Roman" w:hAnsi="Times New Roman" w:cs="Times New Roman" w:hint="eastAsia"/>
          <w:sz w:val="24"/>
          <w:szCs w:val="22"/>
          <w:u w:val="single"/>
        </w:rPr>
        <w:t>（活性炭）计算，实际经活性炭吸附的挥发性有机物约为</w:t>
      </w:r>
      <w:r w:rsidRPr="00481800">
        <w:rPr>
          <w:rFonts w:ascii="Times New Roman" w:hAnsi="Times New Roman" w:cs="Times New Roman" w:hint="eastAsia"/>
          <w:sz w:val="24"/>
          <w:szCs w:val="22"/>
          <w:u w:val="single"/>
        </w:rPr>
        <w:t>1.172t/a</w:t>
      </w:r>
      <w:r w:rsidRPr="00481800">
        <w:rPr>
          <w:rFonts w:ascii="Times New Roman" w:hAnsi="Times New Roman" w:cs="Times New Roman" w:hint="eastAsia"/>
          <w:sz w:val="24"/>
          <w:szCs w:val="22"/>
          <w:u w:val="single"/>
        </w:rPr>
        <w:t>，则替换下来废弃活性炭量为</w:t>
      </w:r>
      <w:r w:rsidRPr="00481800">
        <w:rPr>
          <w:rFonts w:ascii="Times New Roman" w:hAnsi="Times New Roman" w:cs="Times New Roman" w:hint="eastAsia"/>
          <w:sz w:val="24"/>
          <w:szCs w:val="22"/>
          <w:u w:val="single"/>
        </w:rPr>
        <w:t>4.688t/a</w:t>
      </w:r>
      <w:r w:rsidR="00851A3E" w:rsidRPr="00481800">
        <w:rPr>
          <w:rFonts w:ascii="Times New Roman" w:hAnsi="Times New Roman" w:cs="Times New Roman" w:hint="eastAsia"/>
          <w:sz w:val="24"/>
          <w:szCs w:val="22"/>
          <w:u w:val="single"/>
        </w:rPr>
        <w:t>，这类固废属于危险废物，在危险废物暂存间暂存后，定期交由有资质单位集中安全处置</w:t>
      </w:r>
      <w:r w:rsidRPr="00481800">
        <w:rPr>
          <w:rFonts w:ascii="Times New Roman" w:hAnsi="Times New Roman" w:cs="Times New Roman" w:hint="eastAsia"/>
          <w:sz w:val="24"/>
          <w:szCs w:val="22"/>
          <w:u w:val="single"/>
        </w:rPr>
        <w:t>。为保证去除效率，</w:t>
      </w:r>
      <w:r w:rsidR="00481800" w:rsidRPr="00481800">
        <w:rPr>
          <w:rFonts w:ascii="Times New Roman" w:hAnsi="Times New Roman" w:cs="Times New Roman" w:hint="eastAsia"/>
          <w:sz w:val="24"/>
          <w:szCs w:val="22"/>
          <w:u w:val="single"/>
        </w:rPr>
        <w:t>应</w:t>
      </w:r>
      <w:r w:rsidRPr="00481800">
        <w:rPr>
          <w:rFonts w:ascii="Times New Roman" w:hAnsi="Times New Roman" w:cs="Times New Roman" w:hint="eastAsia"/>
          <w:sz w:val="24"/>
          <w:szCs w:val="22"/>
          <w:u w:val="single"/>
        </w:rPr>
        <w:t>加大活性炭定期更换频率，不低于</w:t>
      </w:r>
      <w:r w:rsidR="009F49DF" w:rsidRPr="00481800">
        <w:rPr>
          <w:rFonts w:ascii="Times New Roman" w:hAnsi="Times New Roman" w:cs="Times New Roman" w:hint="eastAsia"/>
          <w:sz w:val="24"/>
          <w:szCs w:val="22"/>
          <w:u w:val="single"/>
        </w:rPr>
        <w:t>每季度更换一次为宜</w:t>
      </w:r>
      <w:r w:rsidR="00151F7B" w:rsidRPr="00481800">
        <w:rPr>
          <w:rFonts w:ascii="Times New Roman" w:hAnsi="Times New Roman" w:cs="Times New Roman" w:hint="eastAsia"/>
          <w:sz w:val="24"/>
          <w:szCs w:val="22"/>
          <w:u w:val="single"/>
        </w:rPr>
        <w:t>。</w:t>
      </w:r>
    </w:p>
    <w:p w:rsidR="009F49DF" w:rsidRPr="00FC3094" w:rsidRDefault="001B3D8A" w:rsidP="009D724B">
      <w:pPr>
        <w:spacing w:line="360" w:lineRule="auto"/>
        <w:ind w:firstLineChars="200" w:firstLine="562"/>
        <w:rPr>
          <w:rFonts w:ascii="Times New Roman" w:hAnsi="Times New Roman" w:cs="Times New Roman"/>
          <w:sz w:val="24"/>
          <w:szCs w:val="22"/>
        </w:rPr>
      </w:pPr>
      <w:r w:rsidRPr="001B3D8A">
        <w:rPr>
          <w:rFonts w:ascii="Times New Roman" w:hAnsi="Times New Roman" w:cs="Times New Roman"/>
          <w:b/>
          <w:bCs/>
          <w:noProof/>
          <w:sz w:val="28"/>
          <w:szCs w:val="28"/>
        </w:rPr>
        <w:pict>
          <v:rect id="矩形 298" o:spid="_x0000_s1126" style="position:absolute;left:0;text-align:left;margin-left:73.1pt;margin-top:71.4pt;width:450pt;height:699.9pt;z-index:-25148723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yc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" filled="f" strokeweight=".5pt">
            <w10:wrap anchorx="page" anchory="page"/>
          </v:rect>
        </w:pict>
      </w:r>
      <w:r w:rsidR="009F49DF" w:rsidRPr="00FC3094">
        <w:rPr>
          <w:rFonts w:ascii="Times New Roman" w:hAnsi="Times New Roman" w:cs="Times New Roman" w:hint="eastAsia"/>
          <w:sz w:val="24"/>
          <w:szCs w:val="22"/>
        </w:rPr>
        <w:t>③废</w:t>
      </w:r>
      <w:r w:rsidR="001B3DB8" w:rsidRPr="00FC3094">
        <w:rPr>
          <w:rFonts w:ascii="Times New Roman" w:hAnsi="Times New Roman" w:cs="Times New Roman" w:hint="eastAsia"/>
          <w:sz w:val="24"/>
          <w:szCs w:val="22"/>
        </w:rPr>
        <w:t>催化剂</w:t>
      </w:r>
      <w:r w:rsidR="00851A3E" w:rsidRPr="00FC3094">
        <w:rPr>
          <w:rFonts w:ascii="Times New Roman" w:hAnsi="Times New Roman" w:cs="Times New Roman" w:hint="eastAsia"/>
          <w:sz w:val="24"/>
          <w:szCs w:val="22"/>
        </w:rPr>
        <w:t>、</w:t>
      </w:r>
      <w:r w:rsidR="00851A3E" w:rsidRPr="00FC3094">
        <w:rPr>
          <w:rFonts w:ascii="Times New Roman" w:hAnsi="Times New Roman" w:cs="Times New Roman" w:hint="eastAsia"/>
          <w:sz w:val="24"/>
          <w:szCs w:val="22"/>
        </w:rPr>
        <w:t>UV</w:t>
      </w:r>
      <w:r w:rsidR="00851A3E" w:rsidRPr="00FC3094">
        <w:rPr>
          <w:rFonts w:ascii="Times New Roman" w:hAnsi="Times New Roman" w:cs="Times New Roman" w:hint="eastAsia"/>
          <w:sz w:val="24"/>
          <w:szCs w:val="22"/>
        </w:rPr>
        <w:t>紫外灯管</w:t>
      </w:r>
    </w:p>
    <w:p w:rsidR="00D6559C" w:rsidRPr="00FC3094" w:rsidRDefault="00851A3E" w:rsidP="00060D43">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项目废气处理系统中</w:t>
      </w:r>
      <w:r w:rsidRPr="00FC3094">
        <w:rPr>
          <w:rFonts w:ascii="Times New Roman" w:hAnsi="Times New Roman" w:cs="Times New Roman" w:hint="eastAsia"/>
          <w:sz w:val="24"/>
          <w:szCs w:val="22"/>
        </w:rPr>
        <w:t>UV</w:t>
      </w:r>
      <w:r w:rsidRPr="00FC3094">
        <w:rPr>
          <w:rFonts w:ascii="Times New Roman" w:hAnsi="Times New Roman" w:cs="Times New Roman" w:hint="eastAsia"/>
          <w:sz w:val="24"/>
          <w:szCs w:val="22"/>
        </w:rPr>
        <w:t>光氧催化系统运行一段时间后，内部的二氧化钛催化剂隔板和</w:t>
      </w:r>
      <w:r w:rsidRPr="00FC3094">
        <w:rPr>
          <w:rFonts w:ascii="Times New Roman" w:hAnsi="Times New Roman" w:cs="Times New Roman" w:hint="eastAsia"/>
          <w:sz w:val="24"/>
          <w:szCs w:val="22"/>
        </w:rPr>
        <w:t>UV</w:t>
      </w:r>
      <w:r w:rsidRPr="00FC3094">
        <w:rPr>
          <w:rFonts w:ascii="Times New Roman" w:hAnsi="Times New Roman" w:cs="Times New Roman" w:hint="eastAsia"/>
          <w:sz w:val="24"/>
          <w:szCs w:val="22"/>
        </w:rPr>
        <w:t>紫外灯管属于</w:t>
      </w:r>
      <w:r w:rsidR="00853F73" w:rsidRPr="00FC3094">
        <w:rPr>
          <w:rFonts w:ascii="Times New Roman" w:hAnsi="Times New Roman" w:cs="Times New Roman" w:hint="eastAsia"/>
          <w:sz w:val="24"/>
          <w:szCs w:val="22"/>
        </w:rPr>
        <w:t>废气处理设施</w:t>
      </w:r>
      <w:r w:rsidRPr="00FC3094">
        <w:rPr>
          <w:rFonts w:ascii="Times New Roman" w:hAnsi="Times New Roman" w:cs="Times New Roman" w:hint="eastAsia"/>
          <w:sz w:val="24"/>
          <w:szCs w:val="22"/>
        </w:rPr>
        <w:t>耗材应定期更换，确保废气处理系统效率。此类设备定期更换保养应交由废气处理系统设备专业售后机构完成，预计废弃催化剂和</w:t>
      </w:r>
      <w:r w:rsidRPr="00FC3094">
        <w:rPr>
          <w:rFonts w:ascii="Times New Roman" w:hAnsi="Times New Roman" w:cs="Times New Roman" w:hint="eastAsia"/>
          <w:sz w:val="24"/>
          <w:szCs w:val="22"/>
        </w:rPr>
        <w:t>UV</w:t>
      </w:r>
      <w:r w:rsidRPr="00FC3094">
        <w:rPr>
          <w:rFonts w:ascii="Times New Roman" w:hAnsi="Times New Roman" w:cs="Times New Roman" w:hint="eastAsia"/>
          <w:sz w:val="24"/>
          <w:szCs w:val="22"/>
        </w:rPr>
        <w:t>灯管</w:t>
      </w:r>
      <w:r w:rsidR="004D0117" w:rsidRPr="00FC3094">
        <w:rPr>
          <w:rFonts w:ascii="Times New Roman" w:hAnsi="Times New Roman" w:cs="Times New Roman" w:hint="eastAsia"/>
          <w:sz w:val="24"/>
          <w:szCs w:val="22"/>
        </w:rPr>
        <w:t>产生</w:t>
      </w:r>
      <w:r w:rsidRPr="00FC3094">
        <w:rPr>
          <w:rFonts w:ascii="Times New Roman" w:hAnsi="Times New Roman" w:cs="Times New Roman" w:hint="eastAsia"/>
          <w:sz w:val="24"/>
          <w:szCs w:val="22"/>
        </w:rPr>
        <w:t>量为</w:t>
      </w:r>
      <w:r w:rsidRPr="00FC3094">
        <w:rPr>
          <w:rFonts w:ascii="Times New Roman" w:hAnsi="Times New Roman" w:cs="Times New Roman" w:hint="eastAsia"/>
          <w:sz w:val="24"/>
          <w:szCs w:val="22"/>
        </w:rPr>
        <w:t>0.</w:t>
      </w:r>
      <w:r w:rsidR="00816922" w:rsidRPr="00FC3094">
        <w:rPr>
          <w:rFonts w:ascii="Times New Roman" w:hAnsi="Times New Roman" w:cs="Times New Roman" w:hint="eastAsia"/>
          <w:sz w:val="24"/>
          <w:szCs w:val="22"/>
        </w:rPr>
        <w:t>2</w:t>
      </w:r>
      <w:r w:rsidRPr="00FC3094">
        <w:rPr>
          <w:rFonts w:ascii="Times New Roman" w:hAnsi="Times New Roman" w:cs="Times New Roman" w:hint="eastAsia"/>
          <w:sz w:val="24"/>
          <w:szCs w:val="22"/>
        </w:rPr>
        <w:t>t/a</w:t>
      </w:r>
      <w:r w:rsidRPr="00FC3094">
        <w:rPr>
          <w:rFonts w:ascii="Times New Roman" w:hAnsi="Times New Roman" w:cs="Times New Roman" w:hint="eastAsia"/>
          <w:sz w:val="24"/>
          <w:szCs w:val="22"/>
        </w:rPr>
        <w:t>，这类固废属于危险废物，在危险废物暂存间暂存后，定期交由有资质单位集中安全处置。</w:t>
      </w:r>
    </w:p>
    <w:p w:rsidR="00851A3E" w:rsidRPr="00FC3094" w:rsidRDefault="00851A3E" w:rsidP="00851A3E">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④废矿物油类</w:t>
      </w:r>
    </w:p>
    <w:p w:rsidR="00D6559C" w:rsidRPr="00FC3094" w:rsidRDefault="00851A3E" w:rsidP="00851A3E">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营运期定期对生产</w:t>
      </w:r>
      <w:r w:rsidRPr="00FC3094">
        <w:rPr>
          <w:rFonts w:ascii="Times New Roman" w:hAnsi="Times New Roman" w:cs="Times New Roman"/>
          <w:sz w:val="24"/>
          <w:szCs w:val="22"/>
        </w:rPr>
        <w:t>设备检修</w:t>
      </w:r>
      <w:r w:rsidRPr="00FC3094">
        <w:rPr>
          <w:rFonts w:ascii="Times New Roman" w:hAnsi="Times New Roman" w:cs="Times New Roman" w:hint="eastAsia"/>
          <w:sz w:val="24"/>
          <w:szCs w:val="22"/>
        </w:rPr>
        <w:t>、更换模压机产生的废导热油，因此设备维护修理</w:t>
      </w:r>
      <w:r w:rsidRPr="00FC3094">
        <w:rPr>
          <w:rFonts w:ascii="Times New Roman" w:hAnsi="Times New Roman" w:cs="Times New Roman"/>
          <w:sz w:val="24"/>
          <w:szCs w:val="22"/>
        </w:rPr>
        <w:t>过程</w:t>
      </w:r>
      <w:r w:rsidR="00804409" w:rsidRPr="00FC3094">
        <w:rPr>
          <w:rFonts w:ascii="Times New Roman" w:hAnsi="Times New Roman" w:cs="Times New Roman" w:hint="eastAsia"/>
          <w:sz w:val="24"/>
          <w:szCs w:val="22"/>
        </w:rPr>
        <w:t>、模压机油冷设施替换导热介质</w:t>
      </w:r>
      <w:r w:rsidRPr="00FC3094">
        <w:rPr>
          <w:rFonts w:ascii="Times New Roman" w:hAnsi="Times New Roman" w:cs="Times New Roman"/>
          <w:sz w:val="24"/>
          <w:szCs w:val="22"/>
        </w:rPr>
        <w:t>会产生少量废</w:t>
      </w:r>
      <w:r w:rsidRPr="00FC3094">
        <w:rPr>
          <w:rFonts w:ascii="Times New Roman" w:hAnsi="Times New Roman" w:cs="Times New Roman" w:hint="eastAsia"/>
          <w:sz w:val="24"/>
          <w:szCs w:val="22"/>
        </w:rPr>
        <w:t>矿物</w:t>
      </w:r>
      <w:r w:rsidRPr="00FC3094">
        <w:rPr>
          <w:rFonts w:ascii="Times New Roman" w:hAnsi="Times New Roman" w:cs="Times New Roman"/>
          <w:sz w:val="24"/>
          <w:szCs w:val="22"/>
        </w:rPr>
        <w:t>油</w:t>
      </w:r>
      <w:r w:rsidRPr="00FC3094">
        <w:rPr>
          <w:rFonts w:ascii="Times New Roman" w:hAnsi="Times New Roman" w:cs="Times New Roman" w:hint="eastAsia"/>
          <w:sz w:val="24"/>
          <w:szCs w:val="22"/>
        </w:rPr>
        <w:t>类（润滑油、液压油</w:t>
      </w:r>
      <w:r w:rsidRPr="00FC3094">
        <w:rPr>
          <w:rFonts w:ascii="Times New Roman" w:hAnsi="Times New Roman" w:cs="Times New Roman" w:hint="eastAsia"/>
          <w:sz w:val="24"/>
          <w:szCs w:val="22"/>
        </w:rPr>
        <w:lastRenderedPageBreak/>
        <w:t>和导热油等）</w:t>
      </w:r>
      <w:r w:rsidRPr="00FC3094">
        <w:rPr>
          <w:rFonts w:ascii="Times New Roman" w:hAnsi="Times New Roman" w:cs="Times New Roman"/>
          <w:sz w:val="24"/>
          <w:szCs w:val="22"/>
        </w:rPr>
        <w:t>，进行维修、更换</w:t>
      </w:r>
      <w:r w:rsidRPr="00FC3094">
        <w:rPr>
          <w:rFonts w:ascii="Times New Roman" w:hAnsi="Times New Roman" w:cs="Times New Roman" w:hint="eastAsia"/>
          <w:sz w:val="24"/>
          <w:szCs w:val="22"/>
        </w:rPr>
        <w:t>机</w:t>
      </w:r>
      <w:r w:rsidRPr="00FC3094">
        <w:rPr>
          <w:rFonts w:ascii="Times New Roman" w:hAnsi="Times New Roman" w:cs="Times New Roman"/>
          <w:sz w:val="24"/>
          <w:szCs w:val="22"/>
        </w:rPr>
        <w:t>油过程中会产生废矿物油产生量约为</w:t>
      </w:r>
      <w:r w:rsidRPr="00FC3094">
        <w:rPr>
          <w:rFonts w:ascii="Times New Roman" w:hAnsi="Times New Roman" w:cs="Times New Roman" w:hint="eastAsia"/>
          <w:sz w:val="24"/>
          <w:szCs w:val="22"/>
        </w:rPr>
        <w:t>0.</w:t>
      </w:r>
      <w:r w:rsidR="00816922" w:rsidRPr="00FC3094">
        <w:rPr>
          <w:rFonts w:ascii="Times New Roman" w:hAnsi="Times New Roman" w:cs="Times New Roman" w:hint="eastAsia"/>
          <w:sz w:val="24"/>
          <w:szCs w:val="22"/>
        </w:rPr>
        <w:t>36</w:t>
      </w:r>
      <w:r w:rsidRPr="00FC3094">
        <w:rPr>
          <w:rFonts w:ascii="Times New Roman" w:hAnsi="Times New Roman" w:cs="Times New Roman" w:hint="eastAsia"/>
          <w:sz w:val="24"/>
          <w:szCs w:val="22"/>
        </w:rPr>
        <w:t>t/</w:t>
      </w:r>
      <w:r w:rsidRPr="00FC3094">
        <w:rPr>
          <w:rFonts w:ascii="Times New Roman" w:hAnsi="Times New Roman" w:cs="Times New Roman"/>
          <w:sz w:val="24"/>
          <w:szCs w:val="22"/>
        </w:rPr>
        <w:t>a</w:t>
      </w:r>
      <w:r w:rsidRPr="00FC3094">
        <w:rPr>
          <w:rFonts w:ascii="Times New Roman" w:hAnsi="Times New Roman" w:cs="Times New Roman" w:hint="eastAsia"/>
          <w:sz w:val="24"/>
          <w:szCs w:val="22"/>
        </w:rPr>
        <w:t>。</w:t>
      </w:r>
    </w:p>
    <w:p w:rsidR="00851A3E" w:rsidRPr="00FC3094" w:rsidRDefault="005408CF" w:rsidP="00851A3E">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根据上述固体废物产生情况，本项目营运期固体废物产生及处置情况见下表：</w:t>
      </w:r>
    </w:p>
    <w:p w:rsidR="00655AB6" w:rsidRPr="00FC3094" w:rsidRDefault="00655AB6" w:rsidP="00655AB6">
      <w:pPr>
        <w:spacing w:line="360" w:lineRule="auto"/>
        <w:jc w:val="center"/>
        <w:textAlignment w:val="center"/>
        <w:rPr>
          <w:rFonts w:ascii="Times New Roman" w:hAnsi="Times New Roman" w:cs="Times New Roman"/>
          <w:b/>
          <w:sz w:val="24"/>
        </w:rPr>
      </w:pPr>
      <w:r w:rsidRPr="00FC3094">
        <w:rPr>
          <w:rFonts w:ascii="Times New Roman" w:hAnsi="Times New Roman" w:cs="Times New Roman" w:hint="eastAsia"/>
          <w:b/>
          <w:sz w:val="24"/>
        </w:rPr>
        <w:t>表</w:t>
      </w:r>
      <w:r w:rsidRPr="00FC3094">
        <w:rPr>
          <w:rFonts w:ascii="Times New Roman" w:hAnsi="Times New Roman" w:cs="Times New Roman" w:hint="eastAsia"/>
          <w:b/>
          <w:sz w:val="24"/>
        </w:rPr>
        <w:t>5-</w:t>
      </w:r>
      <w:r w:rsidR="006B58D3" w:rsidRPr="00FC3094">
        <w:rPr>
          <w:rFonts w:ascii="Times New Roman" w:hAnsi="Times New Roman" w:cs="Times New Roman" w:hint="eastAsia"/>
          <w:b/>
          <w:sz w:val="24"/>
        </w:rPr>
        <w:t>5</w:t>
      </w:r>
      <w:r w:rsidRPr="00FC3094">
        <w:rPr>
          <w:rFonts w:ascii="Times New Roman" w:hAnsi="Times New Roman" w:cs="Times New Roman" w:hint="eastAsia"/>
          <w:b/>
          <w:sz w:val="24"/>
        </w:rPr>
        <w:t xml:space="preserve">  </w:t>
      </w:r>
      <w:r w:rsidRPr="00FC3094">
        <w:rPr>
          <w:rFonts w:ascii="Times New Roman" w:hAnsi="Times New Roman" w:cs="Times New Roman" w:hint="eastAsia"/>
          <w:b/>
          <w:sz w:val="24"/>
        </w:rPr>
        <w:t>项目</w:t>
      </w:r>
      <w:r w:rsidRPr="00FC3094">
        <w:rPr>
          <w:rFonts w:ascii="Times New Roman" w:hAnsi="Times New Roman" w:cs="Times New Roman"/>
          <w:b/>
          <w:sz w:val="24"/>
        </w:rPr>
        <w:t>固体废物产生及处置情况表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
        <w:gridCol w:w="1870"/>
        <w:gridCol w:w="996"/>
        <w:gridCol w:w="2371"/>
        <w:gridCol w:w="2708"/>
      </w:tblGrid>
      <w:tr w:rsidR="00FC3094" w:rsidRPr="00FC3094" w:rsidTr="00F226AE">
        <w:trPr>
          <w:tblHeader/>
        </w:trPr>
        <w:tc>
          <w:tcPr>
            <w:tcW w:w="339" w:type="pct"/>
            <w:noWrap/>
            <w:vAlign w:val="center"/>
          </w:tcPr>
          <w:p w:rsidR="00655AB6" w:rsidRPr="00FC3094" w:rsidRDefault="00655AB6" w:rsidP="00BB6DA7">
            <w:pPr>
              <w:ind w:leftChars="-50" w:left="-105" w:rightChars="-50" w:right="-105"/>
              <w:jc w:val="center"/>
              <w:rPr>
                <w:rFonts w:ascii="Times New Roman" w:hAnsi="Times New Roman" w:cs="Times New Roman"/>
                <w:b/>
                <w:szCs w:val="21"/>
              </w:rPr>
            </w:pPr>
            <w:r w:rsidRPr="00FC3094">
              <w:rPr>
                <w:rFonts w:ascii="Times New Roman" w:hAnsi="Times New Roman" w:cs="Times New Roman"/>
                <w:b/>
                <w:szCs w:val="21"/>
              </w:rPr>
              <w:t>序号</w:t>
            </w:r>
          </w:p>
        </w:tc>
        <w:tc>
          <w:tcPr>
            <w:tcW w:w="1097" w:type="pct"/>
            <w:vAlign w:val="center"/>
          </w:tcPr>
          <w:p w:rsidR="00655AB6" w:rsidRPr="00FC3094" w:rsidRDefault="00655AB6" w:rsidP="00BB6DA7">
            <w:pPr>
              <w:jc w:val="center"/>
              <w:rPr>
                <w:rFonts w:ascii="Times New Roman" w:hAnsi="Times New Roman" w:cs="Times New Roman"/>
                <w:b/>
                <w:szCs w:val="21"/>
              </w:rPr>
            </w:pPr>
            <w:r w:rsidRPr="00FC3094">
              <w:rPr>
                <w:rFonts w:ascii="Times New Roman" w:hAnsi="Times New Roman" w:cs="Times New Roman"/>
                <w:b/>
                <w:szCs w:val="21"/>
              </w:rPr>
              <w:t>名称</w:t>
            </w:r>
          </w:p>
        </w:tc>
        <w:tc>
          <w:tcPr>
            <w:tcW w:w="584" w:type="pct"/>
            <w:vAlign w:val="center"/>
          </w:tcPr>
          <w:p w:rsidR="00655AB6" w:rsidRPr="00FC3094" w:rsidRDefault="00655AB6" w:rsidP="00BB6DA7">
            <w:pPr>
              <w:jc w:val="center"/>
              <w:rPr>
                <w:rFonts w:ascii="Times New Roman" w:hAnsi="Times New Roman" w:cs="Times New Roman"/>
                <w:b/>
                <w:szCs w:val="21"/>
              </w:rPr>
            </w:pPr>
            <w:r w:rsidRPr="00FC3094">
              <w:rPr>
                <w:rFonts w:ascii="Times New Roman" w:hAnsi="Times New Roman" w:cs="Times New Roman"/>
                <w:b/>
                <w:szCs w:val="21"/>
              </w:rPr>
              <w:t>产生量</w:t>
            </w:r>
            <w:r w:rsidRPr="00FC3094">
              <w:rPr>
                <w:rFonts w:ascii="Times New Roman" w:hAnsi="Times New Roman" w:cs="Times New Roman"/>
                <w:b/>
                <w:szCs w:val="21"/>
              </w:rPr>
              <w:t>t/a</w:t>
            </w:r>
          </w:p>
        </w:tc>
        <w:tc>
          <w:tcPr>
            <w:tcW w:w="1391" w:type="pct"/>
            <w:vAlign w:val="center"/>
          </w:tcPr>
          <w:p w:rsidR="00655AB6" w:rsidRPr="00FC3094" w:rsidRDefault="00655AB6" w:rsidP="00BB6DA7">
            <w:pPr>
              <w:jc w:val="center"/>
              <w:rPr>
                <w:rFonts w:ascii="Times New Roman" w:hAnsi="Times New Roman" w:cs="Times New Roman"/>
                <w:b/>
                <w:szCs w:val="21"/>
              </w:rPr>
            </w:pPr>
            <w:r w:rsidRPr="00FC3094">
              <w:rPr>
                <w:rFonts w:ascii="Times New Roman" w:hAnsi="Times New Roman" w:cs="Times New Roman"/>
                <w:b/>
                <w:szCs w:val="21"/>
              </w:rPr>
              <w:t>属性</w:t>
            </w:r>
          </w:p>
        </w:tc>
        <w:tc>
          <w:tcPr>
            <w:tcW w:w="1589" w:type="pct"/>
            <w:vAlign w:val="center"/>
          </w:tcPr>
          <w:p w:rsidR="00655AB6" w:rsidRPr="00FC3094" w:rsidRDefault="00655AB6" w:rsidP="00BB6DA7">
            <w:pPr>
              <w:jc w:val="center"/>
              <w:rPr>
                <w:rFonts w:ascii="Times New Roman" w:hAnsi="Times New Roman" w:cs="Times New Roman"/>
                <w:b/>
                <w:szCs w:val="21"/>
              </w:rPr>
            </w:pPr>
            <w:r w:rsidRPr="00FC3094">
              <w:rPr>
                <w:rFonts w:ascii="Times New Roman" w:hAnsi="Times New Roman" w:cs="Times New Roman"/>
                <w:b/>
                <w:szCs w:val="21"/>
              </w:rPr>
              <w:t>处理处置措施</w:t>
            </w:r>
          </w:p>
        </w:tc>
      </w:tr>
      <w:tr w:rsidR="00FC3094" w:rsidRPr="00FC3094" w:rsidTr="00F226AE">
        <w:tc>
          <w:tcPr>
            <w:tcW w:w="339" w:type="pct"/>
            <w:noWrap/>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szCs w:val="21"/>
              </w:rPr>
              <w:t>1</w:t>
            </w:r>
          </w:p>
        </w:tc>
        <w:tc>
          <w:tcPr>
            <w:tcW w:w="1097" w:type="pc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rPr>
              <w:t>废弃活性炭</w:t>
            </w:r>
          </w:p>
        </w:tc>
        <w:tc>
          <w:tcPr>
            <w:tcW w:w="584" w:type="pct"/>
            <w:noWrap/>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4.688</w:t>
            </w:r>
          </w:p>
        </w:tc>
        <w:tc>
          <w:tcPr>
            <w:tcW w:w="1391" w:type="pct"/>
            <w:vMerge w:val="restar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szCs w:val="21"/>
              </w:rPr>
              <w:t>危险废物</w:t>
            </w:r>
          </w:p>
          <w:p w:rsidR="00816922" w:rsidRPr="00FC3094" w:rsidRDefault="00816922" w:rsidP="00816922">
            <w:pPr>
              <w:jc w:val="center"/>
              <w:rPr>
                <w:rFonts w:ascii="Times New Roman" w:hAnsi="Times New Roman" w:cs="Times New Roman"/>
                <w:szCs w:val="21"/>
              </w:rPr>
            </w:pPr>
            <w:r w:rsidRPr="00FC3094">
              <w:rPr>
                <w:rFonts w:ascii="Times New Roman" w:hAnsi="Times New Roman" w:cs="Times New Roman"/>
                <w:szCs w:val="21"/>
              </w:rPr>
              <w:t>（</w:t>
            </w:r>
            <w:r w:rsidRPr="00FC3094">
              <w:rPr>
                <w:rFonts w:ascii="Times New Roman" w:hAnsi="Times New Roman" w:cs="Times New Roman"/>
                <w:szCs w:val="21"/>
              </w:rPr>
              <w:t>HW49</w:t>
            </w:r>
            <w:r w:rsidRPr="00FC3094">
              <w:rPr>
                <w:rFonts w:ascii="Times New Roman" w:hAnsi="Times New Roman" w:cs="Times New Roman" w:hint="eastAsia"/>
                <w:szCs w:val="21"/>
              </w:rPr>
              <w:t>其他废物</w:t>
            </w:r>
            <w:r w:rsidRPr="00FC3094">
              <w:rPr>
                <w:rFonts w:ascii="Times New Roman" w:hAnsi="Times New Roman" w:cs="Times New Roman"/>
                <w:szCs w:val="21"/>
              </w:rPr>
              <w:t>）</w:t>
            </w:r>
          </w:p>
        </w:tc>
        <w:tc>
          <w:tcPr>
            <w:tcW w:w="1589" w:type="pct"/>
            <w:vMerge w:val="restar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在厂区内</w:t>
            </w:r>
            <w:r w:rsidRPr="00FC3094">
              <w:rPr>
                <w:rFonts w:ascii="Times New Roman" w:hAnsi="Times New Roman" w:cs="Times New Roman"/>
                <w:szCs w:val="21"/>
              </w:rPr>
              <w:t>危险废物</w:t>
            </w:r>
            <w:r w:rsidRPr="00FC3094">
              <w:rPr>
                <w:rFonts w:ascii="Times New Roman" w:hAnsi="Times New Roman" w:cs="Times New Roman" w:hint="eastAsia"/>
                <w:szCs w:val="21"/>
              </w:rPr>
              <w:t>暂存区暂存后，</w:t>
            </w:r>
            <w:r w:rsidRPr="00FC3094">
              <w:rPr>
                <w:rFonts w:ascii="Times New Roman" w:hAnsi="Times New Roman" w:cs="Times New Roman"/>
                <w:szCs w:val="21"/>
              </w:rPr>
              <w:t>定期交由有资质处置单位安全处置</w:t>
            </w:r>
          </w:p>
        </w:tc>
      </w:tr>
      <w:tr w:rsidR="00FC3094" w:rsidRPr="00FC3094" w:rsidTr="00F226AE">
        <w:tc>
          <w:tcPr>
            <w:tcW w:w="339" w:type="pct"/>
            <w:noWrap/>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szCs w:val="21"/>
              </w:rPr>
              <w:t>2</w:t>
            </w:r>
          </w:p>
        </w:tc>
        <w:tc>
          <w:tcPr>
            <w:tcW w:w="1097" w:type="pc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废催化剂、</w:t>
            </w:r>
            <w:r w:rsidRPr="00FC3094">
              <w:rPr>
                <w:rFonts w:ascii="Times New Roman" w:hAnsi="Times New Roman" w:cs="Times New Roman" w:hint="eastAsia"/>
                <w:szCs w:val="21"/>
              </w:rPr>
              <w:t>UV</w:t>
            </w:r>
            <w:r w:rsidRPr="00FC3094">
              <w:rPr>
                <w:rFonts w:ascii="Times New Roman" w:hAnsi="Times New Roman" w:cs="Times New Roman" w:hint="eastAsia"/>
                <w:szCs w:val="21"/>
              </w:rPr>
              <w:t>紫外灯管</w:t>
            </w:r>
          </w:p>
        </w:tc>
        <w:tc>
          <w:tcPr>
            <w:tcW w:w="584" w:type="pct"/>
            <w:noWrap/>
            <w:vAlign w:val="center"/>
          </w:tcPr>
          <w:p w:rsidR="00816922" w:rsidRPr="00FC3094" w:rsidRDefault="00816922" w:rsidP="00816922">
            <w:pPr>
              <w:jc w:val="center"/>
              <w:rPr>
                <w:rFonts w:ascii="Times New Roman" w:hAnsi="Times New Roman" w:cs="Times New Roman"/>
                <w:szCs w:val="21"/>
              </w:rPr>
            </w:pPr>
            <w:r w:rsidRPr="00FC3094">
              <w:rPr>
                <w:rFonts w:ascii="Times New Roman" w:hAnsi="Times New Roman" w:cs="Times New Roman" w:hint="eastAsia"/>
                <w:szCs w:val="21"/>
              </w:rPr>
              <w:t>0.2</w:t>
            </w:r>
          </w:p>
        </w:tc>
        <w:tc>
          <w:tcPr>
            <w:tcW w:w="1391" w:type="pct"/>
            <w:vMerge/>
            <w:vAlign w:val="center"/>
          </w:tcPr>
          <w:p w:rsidR="00816922" w:rsidRPr="00FC3094" w:rsidRDefault="00816922" w:rsidP="00BB6DA7">
            <w:pPr>
              <w:jc w:val="center"/>
              <w:rPr>
                <w:rFonts w:ascii="Times New Roman" w:hAnsi="Times New Roman" w:cs="Times New Roman"/>
                <w:szCs w:val="21"/>
              </w:rPr>
            </w:pPr>
          </w:p>
        </w:tc>
        <w:tc>
          <w:tcPr>
            <w:tcW w:w="1589" w:type="pct"/>
            <w:vMerge/>
            <w:vAlign w:val="center"/>
          </w:tcPr>
          <w:p w:rsidR="00816922" w:rsidRPr="00FC3094" w:rsidRDefault="00816922" w:rsidP="00BB6DA7">
            <w:pPr>
              <w:jc w:val="center"/>
              <w:rPr>
                <w:rFonts w:ascii="Times New Roman" w:hAnsi="Times New Roman" w:cs="Times New Roman"/>
                <w:szCs w:val="21"/>
              </w:rPr>
            </w:pPr>
          </w:p>
        </w:tc>
      </w:tr>
      <w:tr w:rsidR="00FC3094" w:rsidRPr="00FC3094" w:rsidTr="00F226AE">
        <w:tc>
          <w:tcPr>
            <w:tcW w:w="339" w:type="pct"/>
            <w:noWrap/>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3</w:t>
            </w:r>
          </w:p>
        </w:tc>
        <w:tc>
          <w:tcPr>
            <w:tcW w:w="1097" w:type="pc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废弃润滑油、液压油和导热油等</w:t>
            </w:r>
          </w:p>
        </w:tc>
        <w:tc>
          <w:tcPr>
            <w:tcW w:w="584" w:type="pct"/>
            <w:noWrap/>
            <w:vAlign w:val="center"/>
          </w:tcPr>
          <w:p w:rsidR="00816922" w:rsidRPr="00FC3094" w:rsidRDefault="00816922" w:rsidP="00816922">
            <w:pPr>
              <w:jc w:val="center"/>
              <w:rPr>
                <w:rFonts w:ascii="Times New Roman" w:hAnsi="Times New Roman" w:cs="Times New Roman"/>
                <w:szCs w:val="21"/>
              </w:rPr>
            </w:pPr>
            <w:r w:rsidRPr="00FC3094">
              <w:rPr>
                <w:rFonts w:ascii="Times New Roman" w:hAnsi="Times New Roman" w:cs="Times New Roman" w:hint="eastAsia"/>
                <w:szCs w:val="21"/>
              </w:rPr>
              <w:t>0.36</w:t>
            </w:r>
          </w:p>
        </w:tc>
        <w:tc>
          <w:tcPr>
            <w:tcW w:w="1391" w:type="pct"/>
            <w:vAlign w:val="center"/>
          </w:tcPr>
          <w:p w:rsidR="00816922" w:rsidRPr="00FC3094" w:rsidRDefault="00816922" w:rsidP="00816922">
            <w:pPr>
              <w:jc w:val="center"/>
              <w:rPr>
                <w:rFonts w:ascii="Times New Roman" w:hAnsi="Times New Roman" w:cs="Times New Roman"/>
                <w:szCs w:val="21"/>
              </w:rPr>
            </w:pPr>
            <w:r w:rsidRPr="00FC3094">
              <w:rPr>
                <w:rFonts w:ascii="Times New Roman" w:hAnsi="Times New Roman" w:cs="Times New Roman"/>
                <w:szCs w:val="21"/>
              </w:rPr>
              <w:t>危险废物</w:t>
            </w:r>
          </w:p>
          <w:p w:rsidR="00816922" w:rsidRPr="00FC3094" w:rsidRDefault="00816922" w:rsidP="00816922">
            <w:pPr>
              <w:jc w:val="center"/>
              <w:rPr>
                <w:rFonts w:ascii="Times New Roman" w:hAnsi="Times New Roman" w:cs="Times New Roman"/>
                <w:szCs w:val="21"/>
              </w:rPr>
            </w:pPr>
            <w:r w:rsidRPr="00FC3094">
              <w:rPr>
                <w:rFonts w:ascii="Times New Roman" w:hAnsi="Times New Roman" w:cs="Times New Roman"/>
                <w:szCs w:val="21"/>
              </w:rPr>
              <w:t>（</w:t>
            </w:r>
            <w:r w:rsidRPr="00FC3094">
              <w:rPr>
                <w:rFonts w:ascii="Times New Roman" w:hAnsi="Times New Roman" w:cs="Times New Roman"/>
                <w:szCs w:val="21"/>
              </w:rPr>
              <w:t>HW</w:t>
            </w:r>
            <w:r w:rsidRPr="00FC3094">
              <w:rPr>
                <w:rFonts w:ascii="Times New Roman" w:hAnsi="Times New Roman" w:cs="Times New Roman" w:hint="eastAsia"/>
                <w:szCs w:val="21"/>
              </w:rPr>
              <w:t>08</w:t>
            </w:r>
            <w:r w:rsidRPr="00FC3094">
              <w:rPr>
                <w:rFonts w:ascii="Times New Roman" w:hAnsi="Times New Roman" w:cs="Times New Roman" w:hint="eastAsia"/>
                <w:szCs w:val="21"/>
              </w:rPr>
              <w:t>废矿物油与含矿物油废物</w:t>
            </w:r>
            <w:r w:rsidRPr="00FC3094">
              <w:rPr>
                <w:rFonts w:ascii="Times New Roman" w:hAnsi="Times New Roman" w:cs="Times New Roman"/>
                <w:szCs w:val="21"/>
              </w:rPr>
              <w:t>）</w:t>
            </w:r>
          </w:p>
        </w:tc>
        <w:tc>
          <w:tcPr>
            <w:tcW w:w="1589" w:type="pct"/>
            <w:vMerge/>
            <w:vAlign w:val="center"/>
          </w:tcPr>
          <w:p w:rsidR="00816922" w:rsidRPr="00FC3094" w:rsidRDefault="00816922" w:rsidP="00BB6DA7">
            <w:pPr>
              <w:jc w:val="center"/>
              <w:rPr>
                <w:rFonts w:ascii="Times New Roman" w:hAnsi="Times New Roman" w:cs="Times New Roman"/>
                <w:szCs w:val="21"/>
              </w:rPr>
            </w:pPr>
          </w:p>
        </w:tc>
      </w:tr>
      <w:tr w:rsidR="00FC3094" w:rsidRPr="00FC3094" w:rsidTr="00F226AE">
        <w:tc>
          <w:tcPr>
            <w:tcW w:w="339" w:type="pct"/>
            <w:noWrap/>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4</w:t>
            </w:r>
          </w:p>
        </w:tc>
        <w:tc>
          <w:tcPr>
            <w:tcW w:w="1097" w:type="pc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废弃边角料</w:t>
            </w:r>
          </w:p>
        </w:tc>
        <w:tc>
          <w:tcPr>
            <w:tcW w:w="584" w:type="pct"/>
            <w:noWrap/>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szCs w:val="21"/>
              </w:rPr>
              <w:t>60</w:t>
            </w:r>
          </w:p>
        </w:tc>
        <w:tc>
          <w:tcPr>
            <w:tcW w:w="1391" w:type="pc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一般固废</w:t>
            </w:r>
          </w:p>
        </w:tc>
        <w:tc>
          <w:tcPr>
            <w:tcW w:w="1589" w:type="pct"/>
            <w:vMerge w:val="restar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在一般固废暂存间暂存后，破碎用于生产原料再利用</w:t>
            </w:r>
          </w:p>
        </w:tc>
      </w:tr>
      <w:tr w:rsidR="00FC3094" w:rsidRPr="00FC3094" w:rsidTr="00F226AE">
        <w:tc>
          <w:tcPr>
            <w:tcW w:w="339" w:type="pct"/>
            <w:noWrap/>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5</w:t>
            </w:r>
          </w:p>
        </w:tc>
        <w:tc>
          <w:tcPr>
            <w:tcW w:w="1097" w:type="pc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残次品</w:t>
            </w:r>
          </w:p>
        </w:tc>
        <w:tc>
          <w:tcPr>
            <w:tcW w:w="584" w:type="pct"/>
            <w:noWrap/>
            <w:vAlign w:val="center"/>
          </w:tcPr>
          <w:p w:rsidR="00816922" w:rsidRPr="00FC3094" w:rsidRDefault="00816922" w:rsidP="00945AA7">
            <w:pPr>
              <w:jc w:val="center"/>
              <w:rPr>
                <w:rFonts w:ascii="Times New Roman" w:hAnsi="Times New Roman" w:cs="Times New Roman"/>
                <w:szCs w:val="21"/>
              </w:rPr>
            </w:pPr>
            <w:r w:rsidRPr="00FC3094">
              <w:rPr>
                <w:rFonts w:ascii="Times New Roman" w:hAnsi="Times New Roman" w:cs="Times New Roman"/>
                <w:szCs w:val="21"/>
              </w:rPr>
              <w:t>153.7</w:t>
            </w:r>
            <w:r w:rsidR="00945AA7" w:rsidRPr="00FC3094">
              <w:rPr>
                <w:rFonts w:ascii="Times New Roman" w:hAnsi="Times New Roman" w:cs="Times New Roman" w:hint="eastAsia"/>
                <w:szCs w:val="21"/>
              </w:rPr>
              <w:t>7</w:t>
            </w:r>
            <w:r w:rsidRPr="00FC3094">
              <w:rPr>
                <w:rFonts w:ascii="Times New Roman" w:hAnsi="Times New Roman" w:cs="Times New Roman"/>
                <w:szCs w:val="21"/>
              </w:rPr>
              <w:t>6</w:t>
            </w:r>
          </w:p>
        </w:tc>
        <w:tc>
          <w:tcPr>
            <w:tcW w:w="1391" w:type="pct"/>
            <w:vAlign w:val="center"/>
          </w:tcPr>
          <w:p w:rsidR="00816922"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一般固废</w:t>
            </w:r>
          </w:p>
        </w:tc>
        <w:tc>
          <w:tcPr>
            <w:tcW w:w="1589" w:type="pct"/>
            <w:vMerge/>
            <w:vAlign w:val="center"/>
          </w:tcPr>
          <w:p w:rsidR="00816922" w:rsidRPr="00FC3094" w:rsidRDefault="00816922" w:rsidP="00BB6DA7">
            <w:pPr>
              <w:jc w:val="center"/>
              <w:rPr>
                <w:rFonts w:ascii="Times New Roman" w:hAnsi="Times New Roman" w:cs="Times New Roman"/>
                <w:szCs w:val="21"/>
              </w:rPr>
            </w:pPr>
          </w:p>
        </w:tc>
      </w:tr>
      <w:tr w:rsidR="00FC3094" w:rsidRPr="00FC3094" w:rsidTr="00F226AE">
        <w:tc>
          <w:tcPr>
            <w:tcW w:w="339" w:type="pct"/>
            <w:noWrap/>
            <w:vAlign w:val="center"/>
          </w:tcPr>
          <w:p w:rsidR="00655AB6"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6</w:t>
            </w:r>
          </w:p>
        </w:tc>
        <w:tc>
          <w:tcPr>
            <w:tcW w:w="1097" w:type="pct"/>
            <w:vAlign w:val="center"/>
          </w:tcPr>
          <w:p w:rsidR="00655AB6"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除尘器和车间地面收集的粉尘</w:t>
            </w:r>
          </w:p>
        </w:tc>
        <w:tc>
          <w:tcPr>
            <w:tcW w:w="584" w:type="pct"/>
            <w:noWrap/>
            <w:vAlign w:val="center"/>
          </w:tcPr>
          <w:p w:rsidR="00655AB6"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119.1842</w:t>
            </w:r>
          </w:p>
        </w:tc>
        <w:tc>
          <w:tcPr>
            <w:tcW w:w="1391" w:type="pct"/>
            <w:vAlign w:val="center"/>
          </w:tcPr>
          <w:p w:rsidR="00655AB6"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一般固废</w:t>
            </w:r>
          </w:p>
        </w:tc>
        <w:tc>
          <w:tcPr>
            <w:tcW w:w="1589" w:type="pct"/>
            <w:vAlign w:val="center"/>
          </w:tcPr>
          <w:p w:rsidR="00655AB6"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直接用于生产原料再利用</w:t>
            </w:r>
          </w:p>
        </w:tc>
      </w:tr>
      <w:tr w:rsidR="00FC3094" w:rsidRPr="00FC3094" w:rsidTr="00F226AE">
        <w:tc>
          <w:tcPr>
            <w:tcW w:w="339" w:type="pct"/>
            <w:noWrap/>
            <w:vAlign w:val="center"/>
          </w:tcPr>
          <w:p w:rsidR="00655AB6" w:rsidRPr="00FC3094" w:rsidRDefault="00C65BBA" w:rsidP="00BB6DA7">
            <w:pPr>
              <w:jc w:val="center"/>
              <w:rPr>
                <w:rFonts w:ascii="Times New Roman" w:hAnsi="Times New Roman" w:cs="Times New Roman"/>
                <w:szCs w:val="21"/>
              </w:rPr>
            </w:pPr>
            <w:r w:rsidRPr="00FC3094">
              <w:rPr>
                <w:rFonts w:ascii="Times New Roman" w:hAnsi="Times New Roman" w:cs="Times New Roman" w:hint="eastAsia"/>
                <w:szCs w:val="21"/>
              </w:rPr>
              <w:t>7</w:t>
            </w:r>
          </w:p>
        </w:tc>
        <w:tc>
          <w:tcPr>
            <w:tcW w:w="1097" w:type="pct"/>
            <w:vAlign w:val="center"/>
          </w:tcPr>
          <w:p w:rsidR="00655AB6" w:rsidRPr="00FC3094" w:rsidRDefault="00816922" w:rsidP="00BB6DA7">
            <w:pPr>
              <w:jc w:val="center"/>
              <w:rPr>
                <w:rFonts w:ascii="Times New Roman" w:hAnsi="Times New Roman" w:cs="Times New Roman"/>
                <w:szCs w:val="21"/>
              </w:rPr>
            </w:pPr>
            <w:r w:rsidRPr="00FC3094">
              <w:rPr>
                <w:rFonts w:ascii="Times New Roman" w:hAnsi="Times New Roman" w:cs="Times New Roman" w:hint="eastAsia"/>
                <w:szCs w:val="21"/>
              </w:rPr>
              <w:t>职工</w:t>
            </w:r>
            <w:r w:rsidR="00655AB6" w:rsidRPr="00FC3094">
              <w:rPr>
                <w:rFonts w:ascii="Times New Roman" w:hAnsi="Times New Roman" w:cs="Times New Roman"/>
                <w:szCs w:val="21"/>
              </w:rPr>
              <w:t>生活垃圾</w:t>
            </w:r>
          </w:p>
        </w:tc>
        <w:tc>
          <w:tcPr>
            <w:tcW w:w="584" w:type="pct"/>
            <w:vAlign w:val="center"/>
          </w:tcPr>
          <w:p w:rsidR="00655AB6" w:rsidRPr="00FC3094" w:rsidRDefault="00655AB6" w:rsidP="00BB6DA7">
            <w:pPr>
              <w:jc w:val="center"/>
              <w:rPr>
                <w:rFonts w:ascii="Times New Roman" w:hAnsi="Times New Roman" w:cs="Times New Roman"/>
                <w:szCs w:val="21"/>
              </w:rPr>
            </w:pPr>
            <w:r w:rsidRPr="00FC3094">
              <w:rPr>
                <w:rFonts w:ascii="Times New Roman" w:hAnsi="Times New Roman" w:cs="Times New Roman" w:hint="eastAsia"/>
                <w:szCs w:val="21"/>
              </w:rPr>
              <w:t>27.9</w:t>
            </w:r>
          </w:p>
        </w:tc>
        <w:tc>
          <w:tcPr>
            <w:tcW w:w="1391" w:type="pct"/>
            <w:vAlign w:val="center"/>
          </w:tcPr>
          <w:p w:rsidR="00655AB6" w:rsidRPr="00FC3094" w:rsidRDefault="00655AB6" w:rsidP="00816922">
            <w:pPr>
              <w:jc w:val="center"/>
              <w:rPr>
                <w:rFonts w:ascii="Times New Roman" w:hAnsi="Times New Roman" w:cs="Times New Roman"/>
                <w:szCs w:val="21"/>
              </w:rPr>
            </w:pPr>
            <w:r w:rsidRPr="00FC3094">
              <w:rPr>
                <w:rFonts w:ascii="Times New Roman" w:hAnsi="Times New Roman" w:cs="Times New Roman"/>
                <w:szCs w:val="21"/>
              </w:rPr>
              <w:t>生活垃圾</w:t>
            </w:r>
          </w:p>
        </w:tc>
        <w:tc>
          <w:tcPr>
            <w:tcW w:w="1589" w:type="pct"/>
            <w:vAlign w:val="center"/>
          </w:tcPr>
          <w:p w:rsidR="00655AB6" w:rsidRPr="00FC3094" w:rsidRDefault="00655AB6" w:rsidP="00816922">
            <w:pPr>
              <w:jc w:val="center"/>
              <w:rPr>
                <w:rFonts w:ascii="Times New Roman" w:hAnsi="Times New Roman" w:cs="Times New Roman"/>
                <w:szCs w:val="21"/>
              </w:rPr>
            </w:pPr>
            <w:r w:rsidRPr="00FC3094">
              <w:rPr>
                <w:rFonts w:ascii="Times New Roman" w:hAnsi="Times New Roman" w:cs="Times New Roman"/>
                <w:szCs w:val="21"/>
              </w:rPr>
              <w:t>交</w:t>
            </w:r>
            <w:r w:rsidR="00816922" w:rsidRPr="00FC3094">
              <w:rPr>
                <w:rFonts w:ascii="Times New Roman" w:hAnsi="Times New Roman" w:cs="Times New Roman" w:hint="eastAsia"/>
                <w:szCs w:val="21"/>
              </w:rPr>
              <w:t>由当地</w:t>
            </w:r>
            <w:r w:rsidRPr="00FC3094">
              <w:rPr>
                <w:rFonts w:ascii="Times New Roman" w:hAnsi="Times New Roman" w:cs="Times New Roman"/>
                <w:szCs w:val="21"/>
              </w:rPr>
              <w:t>环卫</w:t>
            </w:r>
            <w:r w:rsidR="00816922" w:rsidRPr="00FC3094">
              <w:rPr>
                <w:rFonts w:ascii="Times New Roman" w:hAnsi="Times New Roman" w:cs="Times New Roman" w:hint="eastAsia"/>
                <w:szCs w:val="21"/>
              </w:rPr>
              <w:t>部门清运</w:t>
            </w:r>
          </w:p>
        </w:tc>
      </w:tr>
    </w:tbl>
    <w:p w:rsidR="00655AB6" w:rsidRPr="00FC3094" w:rsidRDefault="00655AB6" w:rsidP="00655AB6">
      <w:pPr>
        <w:spacing w:line="360" w:lineRule="auto"/>
        <w:ind w:firstLineChars="200" w:firstLine="480"/>
        <w:rPr>
          <w:sz w:val="24"/>
        </w:rPr>
      </w:pPr>
      <w:r w:rsidRPr="00FC3094">
        <w:rPr>
          <w:sz w:val="24"/>
        </w:rPr>
        <w:t>项目</w:t>
      </w:r>
      <w:r w:rsidRPr="00FC3094">
        <w:rPr>
          <w:rFonts w:hint="eastAsia"/>
          <w:sz w:val="24"/>
        </w:rPr>
        <w:t>危险</w:t>
      </w:r>
      <w:r w:rsidRPr="00FC3094">
        <w:rPr>
          <w:sz w:val="24"/>
        </w:rPr>
        <w:t>废物情况见下表。</w:t>
      </w:r>
    </w:p>
    <w:p w:rsidR="00655AB6" w:rsidRPr="00A75088" w:rsidRDefault="001B3D8A" w:rsidP="00C65BBA">
      <w:pPr>
        <w:spacing w:line="360" w:lineRule="auto"/>
        <w:jc w:val="center"/>
        <w:textAlignment w:val="center"/>
        <w:rPr>
          <w:rFonts w:ascii="Times New Roman" w:hAnsi="Times New Roman" w:cs="Times New Roman"/>
          <w:b/>
          <w:sz w:val="24"/>
          <w:u w:val="single"/>
        </w:rPr>
      </w:pPr>
      <w:r w:rsidRPr="001B3D8A">
        <w:rPr>
          <w:rFonts w:ascii="Times New Roman" w:hAnsi="Times New Roman" w:cs="Times New Roman"/>
          <w:b/>
          <w:bCs/>
          <w:noProof/>
          <w:sz w:val="28"/>
          <w:szCs w:val="28"/>
          <w:u w:val="single"/>
        </w:rPr>
        <w:pict>
          <v:rect id="矩形 301" o:spid="_x0000_s1125" style="position:absolute;left:0;text-align:left;margin-left:73.95pt;margin-top:72.25pt;width:450pt;height:699.9pt;z-index:-25148518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" filled="f" strokeweight=".5pt">
            <w10:wrap anchorx="page" anchory="page"/>
          </v:rect>
        </w:pict>
      </w:r>
      <w:r w:rsidR="00655AB6" w:rsidRPr="00A75088">
        <w:rPr>
          <w:rFonts w:ascii="Times New Roman" w:hAnsi="Times New Roman" w:cs="Times New Roman"/>
          <w:b/>
          <w:sz w:val="24"/>
          <w:u w:val="single"/>
        </w:rPr>
        <w:t>表</w:t>
      </w:r>
      <w:r w:rsidR="00655AB6" w:rsidRPr="00A75088">
        <w:rPr>
          <w:rFonts w:ascii="Times New Roman" w:hAnsi="Times New Roman" w:cs="Times New Roman"/>
          <w:b/>
          <w:sz w:val="24"/>
          <w:u w:val="single"/>
        </w:rPr>
        <w:t>5-</w:t>
      </w:r>
      <w:r w:rsidR="006B58D3" w:rsidRPr="00A75088">
        <w:rPr>
          <w:rFonts w:ascii="Times New Roman" w:hAnsi="Times New Roman" w:cs="Times New Roman" w:hint="eastAsia"/>
          <w:b/>
          <w:sz w:val="24"/>
          <w:u w:val="single"/>
        </w:rPr>
        <w:t>6</w:t>
      </w:r>
      <w:r w:rsidR="00655AB6" w:rsidRPr="00A75088">
        <w:rPr>
          <w:rFonts w:ascii="Times New Roman" w:hAnsi="Times New Roman" w:cs="Times New Roman"/>
          <w:b/>
          <w:sz w:val="24"/>
          <w:u w:val="single"/>
        </w:rPr>
        <w:t xml:space="preserve">  </w:t>
      </w:r>
      <w:r w:rsidR="00655AB6" w:rsidRPr="00A75088">
        <w:rPr>
          <w:rFonts w:ascii="Times New Roman" w:hAnsi="Times New Roman" w:cs="Times New Roman"/>
          <w:b/>
          <w:sz w:val="24"/>
          <w:u w:val="single"/>
        </w:rPr>
        <w:t>项目危险废物情况统计表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74"/>
        <w:gridCol w:w="785"/>
        <w:gridCol w:w="779"/>
        <w:gridCol w:w="692"/>
        <w:gridCol w:w="940"/>
        <w:gridCol w:w="587"/>
        <w:gridCol w:w="680"/>
        <w:gridCol w:w="578"/>
        <w:gridCol w:w="669"/>
        <w:gridCol w:w="603"/>
        <w:gridCol w:w="901"/>
      </w:tblGrid>
      <w:tr w:rsidR="00FC3094" w:rsidRPr="00FC3094" w:rsidTr="00DA6F4C">
        <w:trPr>
          <w:trHeight w:val="23"/>
          <w:jc w:val="center"/>
        </w:trPr>
        <w:tc>
          <w:tcPr>
            <w:tcW w:w="534"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序号</w:t>
            </w:r>
          </w:p>
        </w:tc>
        <w:tc>
          <w:tcPr>
            <w:tcW w:w="774"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危废名称</w:t>
            </w:r>
          </w:p>
        </w:tc>
        <w:tc>
          <w:tcPr>
            <w:tcW w:w="785"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危废类别</w:t>
            </w:r>
          </w:p>
        </w:tc>
        <w:tc>
          <w:tcPr>
            <w:tcW w:w="779"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危废</w:t>
            </w:r>
          </w:p>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代码</w:t>
            </w:r>
          </w:p>
        </w:tc>
        <w:tc>
          <w:tcPr>
            <w:tcW w:w="692" w:type="dxa"/>
            <w:vAlign w:val="center"/>
          </w:tcPr>
          <w:p w:rsidR="00655AB6" w:rsidRPr="00A75088" w:rsidRDefault="00655AB6" w:rsidP="00BB6DA7">
            <w:pPr>
              <w:jc w:val="center"/>
              <w:rPr>
                <w:rFonts w:ascii="Times New Roman" w:hAnsi="Times New Roman" w:cs="Times New Roman"/>
                <w:b/>
                <w:bCs/>
                <w:sz w:val="18"/>
                <w:szCs w:val="18"/>
                <w:u w:val="single"/>
              </w:rPr>
            </w:pPr>
            <w:r w:rsidRPr="00A75088">
              <w:rPr>
                <w:rFonts w:ascii="Times New Roman" w:hAnsi="Times New Roman" w:cs="Times New Roman"/>
                <w:b/>
                <w:bCs/>
                <w:sz w:val="18"/>
                <w:szCs w:val="18"/>
                <w:u w:val="single"/>
              </w:rPr>
              <w:t>产生量（</w:t>
            </w:r>
            <w:r w:rsidRPr="00A75088">
              <w:rPr>
                <w:rFonts w:ascii="Times New Roman" w:hAnsi="Times New Roman" w:cs="Times New Roman"/>
                <w:b/>
                <w:bCs/>
                <w:sz w:val="18"/>
                <w:szCs w:val="18"/>
                <w:u w:val="single"/>
              </w:rPr>
              <w:t>t/a</w:t>
            </w:r>
            <w:r w:rsidRPr="00A75088">
              <w:rPr>
                <w:rFonts w:ascii="Times New Roman" w:hAnsi="Times New Roman" w:cs="Times New Roman"/>
                <w:b/>
                <w:bCs/>
                <w:sz w:val="18"/>
                <w:szCs w:val="18"/>
                <w:u w:val="single"/>
              </w:rPr>
              <w:t>）</w:t>
            </w:r>
          </w:p>
        </w:tc>
        <w:tc>
          <w:tcPr>
            <w:tcW w:w="940"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产生工序及装置</w:t>
            </w:r>
          </w:p>
        </w:tc>
        <w:tc>
          <w:tcPr>
            <w:tcW w:w="587"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形态</w:t>
            </w:r>
          </w:p>
        </w:tc>
        <w:tc>
          <w:tcPr>
            <w:tcW w:w="680"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主要成分</w:t>
            </w:r>
          </w:p>
        </w:tc>
        <w:tc>
          <w:tcPr>
            <w:tcW w:w="578"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有害成分</w:t>
            </w:r>
          </w:p>
        </w:tc>
        <w:tc>
          <w:tcPr>
            <w:tcW w:w="669"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产废</w:t>
            </w:r>
          </w:p>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周期</w:t>
            </w:r>
          </w:p>
        </w:tc>
        <w:tc>
          <w:tcPr>
            <w:tcW w:w="603"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危险</w:t>
            </w:r>
          </w:p>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特性</w:t>
            </w:r>
          </w:p>
        </w:tc>
        <w:tc>
          <w:tcPr>
            <w:tcW w:w="901" w:type="dxa"/>
            <w:vAlign w:val="center"/>
          </w:tcPr>
          <w:p w:rsidR="00655AB6" w:rsidRPr="00FC3094" w:rsidRDefault="00655AB6" w:rsidP="00BB6DA7">
            <w:pPr>
              <w:jc w:val="center"/>
              <w:rPr>
                <w:rFonts w:ascii="Times New Roman" w:hAnsi="Times New Roman" w:cs="Times New Roman"/>
                <w:b/>
                <w:bCs/>
                <w:sz w:val="18"/>
                <w:szCs w:val="18"/>
              </w:rPr>
            </w:pPr>
            <w:r w:rsidRPr="00FC3094">
              <w:rPr>
                <w:rFonts w:ascii="Times New Roman" w:hAnsi="Times New Roman" w:cs="Times New Roman"/>
                <w:b/>
                <w:bCs/>
                <w:sz w:val="18"/>
                <w:szCs w:val="18"/>
              </w:rPr>
              <w:t>污染防治措施</w:t>
            </w:r>
          </w:p>
        </w:tc>
      </w:tr>
      <w:tr w:rsidR="00FC3094" w:rsidRPr="00FC3094" w:rsidTr="00DA6F4C">
        <w:trPr>
          <w:trHeight w:val="23"/>
          <w:jc w:val="center"/>
        </w:trPr>
        <w:tc>
          <w:tcPr>
            <w:tcW w:w="534"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1</w:t>
            </w:r>
          </w:p>
        </w:tc>
        <w:tc>
          <w:tcPr>
            <w:tcW w:w="774"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废弃活性炭</w:t>
            </w:r>
          </w:p>
        </w:tc>
        <w:tc>
          <w:tcPr>
            <w:tcW w:w="785" w:type="dxa"/>
            <w:vMerge w:val="restart"/>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HW49</w:t>
            </w:r>
            <w:r w:rsidRPr="00FC3094">
              <w:rPr>
                <w:rFonts w:ascii="Times New Roman" w:hAnsi="Times New Roman" w:cs="Times New Roman" w:hint="eastAsia"/>
                <w:sz w:val="18"/>
                <w:szCs w:val="18"/>
              </w:rPr>
              <w:t>其他废物</w:t>
            </w:r>
          </w:p>
        </w:tc>
        <w:tc>
          <w:tcPr>
            <w:tcW w:w="779" w:type="dxa"/>
            <w:vMerge w:val="restart"/>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900-041-49</w:t>
            </w:r>
          </w:p>
        </w:tc>
        <w:tc>
          <w:tcPr>
            <w:tcW w:w="692" w:type="dxa"/>
            <w:vAlign w:val="center"/>
          </w:tcPr>
          <w:p w:rsidR="00DA6F4C" w:rsidRPr="00A75088" w:rsidRDefault="00DA6F4C" w:rsidP="00BB6DA7">
            <w:pPr>
              <w:jc w:val="center"/>
              <w:rPr>
                <w:rFonts w:ascii="Times New Roman" w:hAnsi="Times New Roman" w:cs="Times New Roman"/>
                <w:sz w:val="18"/>
                <w:szCs w:val="18"/>
                <w:u w:val="single"/>
              </w:rPr>
            </w:pPr>
            <w:r w:rsidRPr="00A75088">
              <w:rPr>
                <w:rFonts w:ascii="Times New Roman" w:hAnsi="Times New Roman" w:cs="Times New Roman" w:hint="eastAsia"/>
                <w:sz w:val="18"/>
                <w:szCs w:val="18"/>
                <w:u w:val="single"/>
              </w:rPr>
              <w:t>4.688</w:t>
            </w:r>
          </w:p>
        </w:tc>
        <w:tc>
          <w:tcPr>
            <w:tcW w:w="94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有机废气处理设施</w:t>
            </w:r>
          </w:p>
        </w:tc>
        <w:tc>
          <w:tcPr>
            <w:tcW w:w="587"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固体</w:t>
            </w:r>
          </w:p>
        </w:tc>
        <w:tc>
          <w:tcPr>
            <w:tcW w:w="68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炭体</w:t>
            </w:r>
            <w:r w:rsidRPr="00FC3094">
              <w:rPr>
                <w:rFonts w:ascii="Times New Roman" w:hAnsi="Times New Roman" w:cs="Times New Roman" w:hint="eastAsia"/>
                <w:sz w:val="18"/>
                <w:szCs w:val="18"/>
              </w:rPr>
              <w:t>/</w:t>
            </w:r>
            <w:r w:rsidRPr="00FC3094">
              <w:rPr>
                <w:rFonts w:ascii="Times New Roman" w:hAnsi="Times New Roman" w:cs="Times New Roman" w:hint="eastAsia"/>
                <w:sz w:val="18"/>
                <w:szCs w:val="18"/>
              </w:rPr>
              <w:t>有机物</w:t>
            </w:r>
          </w:p>
        </w:tc>
        <w:tc>
          <w:tcPr>
            <w:tcW w:w="578"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有机物</w:t>
            </w:r>
          </w:p>
        </w:tc>
        <w:tc>
          <w:tcPr>
            <w:tcW w:w="669" w:type="dxa"/>
            <w:vAlign w:val="center"/>
          </w:tcPr>
          <w:p w:rsidR="00DA6F4C" w:rsidRPr="00FC3094" w:rsidRDefault="00A75088" w:rsidP="00BB6DA7">
            <w:pPr>
              <w:jc w:val="center"/>
              <w:rPr>
                <w:rFonts w:ascii="Times New Roman" w:hAnsi="Times New Roman" w:cs="Times New Roman"/>
                <w:sz w:val="18"/>
                <w:szCs w:val="18"/>
              </w:rPr>
            </w:pPr>
            <w:r>
              <w:rPr>
                <w:rFonts w:ascii="Times New Roman" w:hAnsi="Times New Roman" w:cs="Times New Roman" w:hint="eastAsia"/>
                <w:sz w:val="18"/>
                <w:szCs w:val="18"/>
              </w:rPr>
              <w:t>1.172t/</w:t>
            </w:r>
            <w:r w:rsidR="00DA6F4C" w:rsidRPr="00FC3094">
              <w:rPr>
                <w:rFonts w:ascii="Times New Roman" w:hAnsi="Times New Roman" w:cs="Times New Roman" w:hint="eastAsia"/>
                <w:sz w:val="18"/>
                <w:szCs w:val="18"/>
              </w:rPr>
              <w:t>季度</w:t>
            </w:r>
          </w:p>
        </w:tc>
        <w:tc>
          <w:tcPr>
            <w:tcW w:w="603"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毒性</w:t>
            </w:r>
            <w:r w:rsidRPr="00FC3094">
              <w:rPr>
                <w:rFonts w:ascii="Times New Roman" w:hAnsi="Times New Roman" w:cs="Times New Roman"/>
                <w:sz w:val="18"/>
                <w:szCs w:val="18"/>
              </w:rPr>
              <w:t>/</w:t>
            </w:r>
            <w:r w:rsidRPr="00FC3094">
              <w:rPr>
                <w:rFonts w:ascii="Times New Roman" w:hAnsi="Times New Roman" w:cs="Times New Roman"/>
                <w:sz w:val="18"/>
                <w:szCs w:val="18"/>
              </w:rPr>
              <w:t>易燃性</w:t>
            </w:r>
          </w:p>
        </w:tc>
        <w:tc>
          <w:tcPr>
            <w:tcW w:w="901" w:type="dxa"/>
            <w:vMerge w:val="restart"/>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定期清理后交由有资质单位处置</w:t>
            </w:r>
          </w:p>
        </w:tc>
      </w:tr>
      <w:tr w:rsidR="00FC3094" w:rsidRPr="00FC3094" w:rsidTr="00DA6F4C">
        <w:trPr>
          <w:trHeight w:val="23"/>
          <w:jc w:val="center"/>
        </w:trPr>
        <w:tc>
          <w:tcPr>
            <w:tcW w:w="534"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2</w:t>
            </w:r>
          </w:p>
        </w:tc>
        <w:tc>
          <w:tcPr>
            <w:tcW w:w="774"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废催化剂、</w:t>
            </w:r>
            <w:r w:rsidRPr="00FC3094">
              <w:rPr>
                <w:rFonts w:ascii="Times New Roman" w:hAnsi="Times New Roman" w:cs="Times New Roman" w:hint="eastAsia"/>
                <w:sz w:val="18"/>
                <w:szCs w:val="18"/>
              </w:rPr>
              <w:t>UV</w:t>
            </w:r>
            <w:r w:rsidRPr="00FC3094">
              <w:rPr>
                <w:rFonts w:ascii="Times New Roman" w:hAnsi="Times New Roman" w:cs="Times New Roman" w:hint="eastAsia"/>
                <w:sz w:val="18"/>
                <w:szCs w:val="18"/>
              </w:rPr>
              <w:t>紫外灯管</w:t>
            </w:r>
          </w:p>
        </w:tc>
        <w:tc>
          <w:tcPr>
            <w:tcW w:w="785" w:type="dxa"/>
            <w:vMerge/>
            <w:vAlign w:val="center"/>
          </w:tcPr>
          <w:p w:rsidR="00DA6F4C" w:rsidRPr="00FC3094" w:rsidRDefault="00DA6F4C" w:rsidP="00BB6DA7">
            <w:pPr>
              <w:jc w:val="center"/>
              <w:rPr>
                <w:rFonts w:ascii="Times New Roman" w:hAnsi="Times New Roman" w:cs="Times New Roman"/>
                <w:sz w:val="18"/>
                <w:szCs w:val="18"/>
              </w:rPr>
            </w:pPr>
          </w:p>
        </w:tc>
        <w:tc>
          <w:tcPr>
            <w:tcW w:w="779" w:type="dxa"/>
            <w:vMerge/>
            <w:vAlign w:val="center"/>
          </w:tcPr>
          <w:p w:rsidR="00DA6F4C" w:rsidRPr="00FC3094" w:rsidRDefault="00DA6F4C" w:rsidP="00BB6DA7">
            <w:pPr>
              <w:jc w:val="center"/>
              <w:rPr>
                <w:rFonts w:ascii="Times New Roman" w:hAnsi="Times New Roman" w:cs="Times New Roman"/>
                <w:sz w:val="18"/>
                <w:szCs w:val="18"/>
              </w:rPr>
            </w:pPr>
          </w:p>
        </w:tc>
        <w:tc>
          <w:tcPr>
            <w:tcW w:w="692" w:type="dxa"/>
            <w:vAlign w:val="center"/>
          </w:tcPr>
          <w:p w:rsidR="00DA6F4C" w:rsidRPr="00A75088" w:rsidRDefault="00DA6F4C" w:rsidP="00BB6DA7">
            <w:pPr>
              <w:jc w:val="center"/>
              <w:rPr>
                <w:rFonts w:ascii="Times New Roman" w:hAnsi="Times New Roman" w:cs="Times New Roman"/>
                <w:sz w:val="18"/>
                <w:szCs w:val="18"/>
                <w:u w:val="single"/>
              </w:rPr>
            </w:pPr>
            <w:r w:rsidRPr="00A75088">
              <w:rPr>
                <w:rFonts w:ascii="Times New Roman" w:hAnsi="Times New Roman" w:cs="Times New Roman" w:hint="eastAsia"/>
                <w:sz w:val="18"/>
                <w:szCs w:val="18"/>
                <w:u w:val="single"/>
              </w:rPr>
              <w:t>0.2</w:t>
            </w:r>
          </w:p>
        </w:tc>
        <w:tc>
          <w:tcPr>
            <w:tcW w:w="94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有机废气处理设施</w:t>
            </w:r>
          </w:p>
        </w:tc>
        <w:tc>
          <w:tcPr>
            <w:tcW w:w="587"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固体</w:t>
            </w:r>
          </w:p>
        </w:tc>
        <w:tc>
          <w:tcPr>
            <w:tcW w:w="68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二氧化钛、玻璃管</w:t>
            </w:r>
            <w:r w:rsidRPr="00FC3094">
              <w:rPr>
                <w:rFonts w:ascii="Times New Roman" w:hAnsi="Times New Roman" w:cs="Times New Roman" w:hint="eastAsia"/>
                <w:sz w:val="18"/>
                <w:szCs w:val="18"/>
              </w:rPr>
              <w:t>/</w:t>
            </w:r>
            <w:r w:rsidRPr="00FC3094">
              <w:rPr>
                <w:rFonts w:ascii="Times New Roman" w:hAnsi="Times New Roman" w:cs="Times New Roman" w:hint="eastAsia"/>
                <w:sz w:val="18"/>
                <w:szCs w:val="18"/>
              </w:rPr>
              <w:t>有机物</w:t>
            </w:r>
          </w:p>
        </w:tc>
        <w:tc>
          <w:tcPr>
            <w:tcW w:w="578"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有机物</w:t>
            </w:r>
          </w:p>
        </w:tc>
        <w:tc>
          <w:tcPr>
            <w:tcW w:w="669" w:type="dxa"/>
            <w:vAlign w:val="center"/>
          </w:tcPr>
          <w:p w:rsidR="00DA6F4C" w:rsidRPr="00FC3094" w:rsidRDefault="00A75088" w:rsidP="00BB6DA7">
            <w:pPr>
              <w:jc w:val="center"/>
              <w:rPr>
                <w:rFonts w:ascii="Times New Roman" w:hAnsi="Times New Roman" w:cs="Times New Roman"/>
                <w:sz w:val="18"/>
                <w:szCs w:val="18"/>
              </w:rPr>
            </w:pPr>
            <w:r>
              <w:rPr>
                <w:rFonts w:ascii="Times New Roman" w:hAnsi="Times New Roman" w:cs="Times New Roman" w:hint="eastAsia"/>
                <w:sz w:val="18"/>
                <w:szCs w:val="18"/>
              </w:rPr>
              <w:t>0.1t/</w:t>
            </w:r>
            <w:r w:rsidR="00DA6F4C" w:rsidRPr="00FC3094">
              <w:rPr>
                <w:rFonts w:ascii="Times New Roman" w:hAnsi="Times New Roman" w:cs="Times New Roman" w:hint="eastAsia"/>
                <w:sz w:val="18"/>
                <w:szCs w:val="18"/>
              </w:rPr>
              <w:t>半年</w:t>
            </w:r>
          </w:p>
        </w:tc>
        <w:tc>
          <w:tcPr>
            <w:tcW w:w="603"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毒性</w:t>
            </w:r>
          </w:p>
        </w:tc>
        <w:tc>
          <w:tcPr>
            <w:tcW w:w="901" w:type="dxa"/>
            <w:vMerge/>
            <w:vAlign w:val="center"/>
          </w:tcPr>
          <w:p w:rsidR="00DA6F4C" w:rsidRPr="00FC3094" w:rsidRDefault="00DA6F4C" w:rsidP="00BB6DA7">
            <w:pPr>
              <w:jc w:val="center"/>
              <w:rPr>
                <w:rFonts w:ascii="Times New Roman" w:hAnsi="Times New Roman" w:cs="Times New Roman"/>
                <w:sz w:val="18"/>
                <w:szCs w:val="18"/>
              </w:rPr>
            </w:pPr>
          </w:p>
        </w:tc>
      </w:tr>
      <w:tr w:rsidR="00FC3094" w:rsidRPr="00FC3094" w:rsidTr="00DA6F4C">
        <w:trPr>
          <w:trHeight w:val="23"/>
          <w:jc w:val="center"/>
        </w:trPr>
        <w:tc>
          <w:tcPr>
            <w:tcW w:w="534" w:type="dxa"/>
            <w:vMerge w:val="restart"/>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3</w:t>
            </w:r>
          </w:p>
        </w:tc>
        <w:tc>
          <w:tcPr>
            <w:tcW w:w="774"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废弃液压油、导热油</w:t>
            </w:r>
          </w:p>
        </w:tc>
        <w:tc>
          <w:tcPr>
            <w:tcW w:w="785" w:type="dxa"/>
            <w:vMerge w:val="restart"/>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HW08</w:t>
            </w:r>
            <w:r w:rsidRPr="00FC3094">
              <w:rPr>
                <w:rFonts w:ascii="Times New Roman" w:hAnsi="Times New Roman" w:cs="Times New Roman"/>
                <w:sz w:val="18"/>
                <w:szCs w:val="18"/>
              </w:rPr>
              <w:t>废矿物油与含矿物油废物</w:t>
            </w:r>
          </w:p>
        </w:tc>
        <w:tc>
          <w:tcPr>
            <w:tcW w:w="779"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900-218-08</w:t>
            </w:r>
          </w:p>
        </w:tc>
        <w:tc>
          <w:tcPr>
            <w:tcW w:w="692" w:type="dxa"/>
            <w:vAlign w:val="center"/>
          </w:tcPr>
          <w:p w:rsidR="00DA6F4C" w:rsidRPr="00A75088" w:rsidRDefault="00DA6F4C" w:rsidP="00BB6DA7">
            <w:pPr>
              <w:jc w:val="center"/>
              <w:rPr>
                <w:rFonts w:ascii="Times New Roman" w:hAnsi="Times New Roman" w:cs="Times New Roman"/>
                <w:sz w:val="18"/>
                <w:szCs w:val="18"/>
                <w:u w:val="single"/>
              </w:rPr>
            </w:pPr>
            <w:r w:rsidRPr="00A75088">
              <w:rPr>
                <w:rFonts w:ascii="Times New Roman" w:hAnsi="Times New Roman" w:cs="Times New Roman" w:hint="eastAsia"/>
                <w:sz w:val="18"/>
                <w:szCs w:val="18"/>
                <w:u w:val="single"/>
              </w:rPr>
              <w:t>0.2</w:t>
            </w:r>
          </w:p>
        </w:tc>
        <w:tc>
          <w:tcPr>
            <w:tcW w:w="94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模压机</w:t>
            </w:r>
          </w:p>
        </w:tc>
        <w:tc>
          <w:tcPr>
            <w:tcW w:w="587"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液体</w:t>
            </w:r>
          </w:p>
        </w:tc>
        <w:tc>
          <w:tcPr>
            <w:tcW w:w="68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石油类</w:t>
            </w:r>
          </w:p>
        </w:tc>
        <w:tc>
          <w:tcPr>
            <w:tcW w:w="578"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有机物</w:t>
            </w:r>
          </w:p>
        </w:tc>
        <w:tc>
          <w:tcPr>
            <w:tcW w:w="669" w:type="dxa"/>
            <w:vAlign w:val="center"/>
          </w:tcPr>
          <w:p w:rsidR="00DA6F4C" w:rsidRPr="00FC3094" w:rsidRDefault="00A75088" w:rsidP="00A75088">
            <w:pPr>
              <w:jc w:val="center"/>
              <w:rPr>
                <w:rFonts w:ascii="Times New Roman" w:hAnsi="Times New Roman" w:cs="Times New Roman"/>
                <w:sz w:val="18"/>
                <w:szCs w:val="18"/>
              </w:rPr>
            </w:pPr>
            <w:r>
              <w:rPr>
                <w:rFonts w:ascii="Times New Roman" w:hAnsi="Times New Roman" w:cs="Times New Roman" w:hint="eastAsia"/>
                <w:sz w:val="18"/>
                <w:szCs w:val="18"/>
              </w:rPr>
              <w:t>0.2t/</w:t>
            </w:r>
            <w:r w:rsidR="00DA6F4C" w:rsidRPr="00FC3094">
              <w:rPr>
                <w:rFonts w:ascii="Times New Roman" w:hAnsi="Times New Roman" w:cs="Times New Roman" w:hint="eastAsia"/>
                <w:sz w:val="18"/>
                <w:szCs w:val="18"/>
              </w:rPr>
              <w:t>年</w:t>
            </w:r>
          </w:p>
        </w:tc>
        <w:tc>
          <w:tcPr>
            <w:tcW w:w="603" w:type="dxa"/>
            <w:vMerge w:val="restart"/>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毒性</w:t>
            </w:r>
            <w:r w:rsidRPr="00FC3094">
              <w:rPr>
                <w:rFonts w:ascii="Times New Roman" w:hAnsi="Times New Roman" w:cs="Times New Roman"/>
                <w:sz w:val="18"/>
                <w:szCs w:val="18"/>
              </w:rPr>
              <w:t>/</w:t>
            </w:r>
            <w:r w:rsidRPr="00FC3094">
              <w:rPr>
                <w:rFonts w:ascii="Times New Roman" w:hAnsi="Times New Roman" w:cs="Times New Roman"/>
                <w:sz w:val="18"/>
                <w:szCs w:val="18"/>
              </w:rPr>
              <w:t>易燃性</w:t>
            </w:r>
          </w:p>
        </w:tc>
        <w:tc>
          <w:tcPr>
            <w:tcW w:w="901" w:type="dxa"/>
            <w:vMerge/>
            <w:vAlign w:val="center"/>
          </w:tcPr>
          <w:p w:rsidR="00DA6F4C" w:rsidRPr="00FC3094" w:rsidRDefault="00DA6F4C" w:rsidP="00BB6DA7">
            <w:pPr>
              <w:jc w:val="center"/>
              <w:rPr>
                <w:rFonts w:ascii="Times New Roman" w:hAnsi="Times New Roman" w:cs="Times New Roman"/>
                <w:sz w:val="18"/>
                <w:szCs w:val="18"/>
              </w:rPr>
            </w:pPr>
          </w:p>
        </w:tc>
      </w:tr>
      <w:tr w:rsidR="00FC3094" w:rsidRPr="00FC3094" w:rsidTr="00DA6F4C">
        <w:trPr>
          <w:trHeight w:val="23"/>
          <w:jc w:val="center"/>
        </w:trPr>
        <w:tc>
          <w:tcPr>
            <w:tcW w:w="534" w:type="dxa"/>
            <w:vMerge/>
            <w:vAlign w:val="center"/>
          </w:tcPr>
          <w:p w:rsidR="00DA6F4C" w:rsidRPr="00FC3094" w:rsidRDefault="00DA6F4C" w:rsidP="00BB6DA7">
            <w:pPr>
              <w:jc w:val="center"/>
              <w:rPr>
                <w:rFonts w:ascii="Times New Roman" w:hAnsi="Times New Roman" w:cs="Times New Roman"/>
                <w:sz w:val="18"/>
                <w:szCs w:val="18"/>
              </w:rPr>
            </w:pPr>
          </w:p>
        </w:tc>
        <w:tc>
          <w:tcPr>
            <w:tcW w:w="774" w:type="dxa"/>
            <w:vAlign w:val="center"/>
          </w:tcPr>
          <w:p w:rsidR="00DA6F4C" w:rsidRPr="00FC3094" w:rsidRDefault="00DA6F4C" w:rsidP="00DA6F4C">
            <w:pPr>
              <w:jc w:val="center"/>
              <w:rPr>
                <w:rFonts w:ascii="Times New Roman" w:hAnsi="Times New Roman" w:cs="Times New Roman"/>
                <w:sz w:val="18"/>
                <w:szCs w:val="18"/>
              </w:rPr>
            </w:pPr>
            <w:r w:rsidRPr="00FC3094">
              <w:rPr>
                <w:rFonts w:ascii="Times New Roman" w:hAnsi="Times New Roman" w:cs="Times New Roman" w:hint="eastAsia"/>
                <w:sz w:val="18"/>
                <w:szCs w:val="18"/>
              </w:rPr>
              <w:t>废弃润滑油</w:t>
            </w:r>
          </w:p>
        </w:tc>
        <w:tc>
          <w:tcPr>
            <w:tcW w:w="785" w:type="dxa"/>
            <w:vMerge/>
            <w:vAlign w:val="center"/>
          </w:tcPr>
          <w:p w:rsidR="00DA6F4C" w:rsidRPr="00FC3094" w:rsidRDefault="00DA6F4C" w:rsidP="00BB6DA7">
            <w:pPr>
              <w:jc w:val="center"/>
              <w:rPr>
                <w:rFonts w:ascii="Times New Roman" w:hAnsi="Times New Roman" w:cs="Times New Roman"/>
                <w:sz w:val="18"/>
                <w:szCs w:val="18"/>
              </w:rPr>
            </w:pPr>
          </w:p>
        </w:tc>
        <w:tc>
          <w:tcPr>
            <w:tcW w:w="779" w:type="dxa"/>
            <w:vAlign w:val="center"/>
          </w:tcPr>
          <w:p w:rsidR="00DA6F4C" w:rsidRPr="00FC3094" w:rsidRDefault="00DA6F4C" w:rsidP="00E578DB">
            <w:pPr>
              <w:jc w:val="center"/>
              <w:rPr>
                <w:rFonts w:ascii="Times New Roman" w:hAnsi="Times New Roman" w:cs="Times New Roman"/>
                <w:sz w:val="18"/>
                <w:szCs w:val="18"/>
              </w:rPr>
            </w:pPr>
            <w:r w:rsidRPr="00FC3094">
              <w:rPr>
                <w:rFonts w:ascii="Times New Roman" w:hAnsi="Times New Roman" w:cs="Times New Roman"/>
                <w:sz w:val="18"/>
                <w:szCs w:val="18"/>
              </w:rPr>
              <w:t>900-21</w:t>
            </w:r>
            <w:r w:rsidRPr="00FC3094">
              <w:rPr>
                <w:rFonts w:ascii="Times New Roman" w:hAnsi="Times New Roman" w:cs="Times New Roman" w:hint="eastAsia"/>
                <w:sz w:val="18"/>
                <w:szCs w:val="18"/>
              </w:rPr>
              <w:t>4</w:t>
            </w:r>
            <w:r w:rsidRPr="00FC3094">
              <w:rPr>
                <w:rFonts w:ascii="Times New Roman" w:hAnsi="Times New Roman" w:cs="Times New Roman"/>
                <w:sz w:val="18"/>
                <w:szCs w:val="18"/>
              </w:rPr>
              <w:t>-08</w:t>
            </w:r>
          </w:p>
        </w:tc>
        <w:tc>
          <w:tcPr>
            <w:tcW w:w="692" w:type="dxa"/>
            <w:vAlign w:val="center"/>
          </w:tcPr>
          <w:p w:rsidR="00DA6F4C" w:rsidRPr="00A75088" w:rsidRDefault="00DA6F4C" w:rsidP="00BB6DA7">
            <w:pPr>
              <w:jc w:val="center"/>
              <w:rPr>
                <w:rFonts w:ascii="Times New Roman" w:hAnsi="Times New Roman" w:cs="Times New Roman"/>
                <w:sz w:val="18"/>
                <w:szCs w:val="18"/>
                <w:u w:val="single"/>
              </w:rPr>
            </w:pPr>
            <w:r w:rsidRPr="00A75088">
              <w:rPr>
                <w:rFonts w:ascii="Times New Roman" w:hAnsi="Times New Roman" w:cs="Times New Roman" w:hint="eastAsia"/>
                <w:sz w:val="18"/>
                <w:szCs w:val="18"/>
                <w:u w:val="single"/>
              </w:rPr>
              <w:t>0.16</w:t>
            </w:r>
          </w:p>
        </w:tc>
        <w:tc>
          <w:tcPr>
            <w:tcW w:w="94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生产设备</w:t>
            </w:r>
          </w:p>
        </w:tc>
        <w:tc>
          <w:tcPr>
            <w:tcW w:w="587"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液体</w:t>
            </w:r>
          </w:p>
        </w:tc>
        <w:tc>
          <w:tcPr>
            <w:tcW w:w="68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hint="eastAsia"/>
                <w:sz w:val="18"/>
                <w:szCs w:val="18"/>
              </w:rPr>
              <w:t>石油类</w:t>
            </w:r>
          </w:p>
        </w:tc>
        <w:tc>
          <w:tcPr>
            <w:tcW w:w="578"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有机物</w:t>
            </w:r>
          </w:p>
        </w:tc>
        <w:tc>
          <w:tcPr>
            <w:tcW w:w="669" w:type="dxa"/>
            <w:vAlign w:val="center"/>
          </w:tcPr>
          <w:p w:rsidR="00DA6F4C" w:rsidRPr="00FC3094" w:rsidRDefault="00A75088" w:rsidP="00BB6DA7">
            <w:pPr>
              <w:jc w:val="center"/>
              <w:rPr>
                <w:rFonts w:ascii="Times New Roman" w:hAnsi="Times New Roman" w:cs="Times New Roman"/>
                <w:sz w:val="18"/>
                <w:szCs w:val="18"/>
              </w:rPr>
            </w:pPr>
            <w:r>
              <w:rPr>
                <w:rFonts w:ascii="Times New Roman" w:hAnsi="Times New Roman" w:cs="Times New Roman" w:hint="eastAsia"/>
                <w:sz w:val="18"/>
                <w:szCs w:val="18"/>
              </w:rPr>
              <w:t>0.16t/</w:t>
            </w:r>
            <w:r w:rsidR="00DA6F4C" w:rsidRPr="00FC3094">
              <w:rPr>
                <w:rFonts w:ascii="Times New Roman" w:hAnsi="Times New Roman" w:cs="Times New Roman" w:hint="eastAsia"/>
                <w:sz w:val="18"/>
                <w:szCs w:val="18"/>
              </w:rPr>
              <w:t>年</w:t>
            </w:r>
          </w:p>
        </w:tc>
        <w:tc>
          <w:tcPr>
            <w:tcW w:w="603" w:type="dxa"/>
            <w:vMerge/>
            <w:vAlign w:val="center"/>
          </w:tcPr>
          <w:p w:rsidR="00DA6F4C" w:rsidRPr="00FC3094" w:rsidRDefault="00DA6F4C" w:rsidP="00BB6DA7">
            <w:pPr>
              <w:jc w:val="center"/>
              <w:rPr>
                <w:rFonts w:ascii="Times New Roman" w:hAnsi="Times New Roman" w:cs="Times New Roman"/>
                <w:sz w:val="18"/>
                <w:szCs w:val="18"/>
              </w:rPr>
            </w:pPr>
          </w:p>
        </w:tc>
        <w:tc>
          <w:tcPr>
            <w:tcW w:w="901" w:type="dxa"/>
            <w:vMerge/>
            <w:vAlign w:val="center"/>
          </w:tcPr>
          <w:p w:rsidR="00DA6F4C" w:rsidRPr="00FC3094" w:rsidRDefault="00DA6F4C" w:rsidP="00BB6DA7">
            <w:pPr>
              <w:jc w:val="center"/>
              <w:rPr>
                <w:rFonts w:ascii="Times New Roman" w:hAnsi="Times New Roman" w:cs="Times New Roman"/>
                <w:sz w:val="18"/>
                <w:szCs w:val="18"/>
              </w:rPr>
            </w:pPr>
          </w:p>
        </w:tc>
      </w:tr>
      <w:tr w:rsidR="00DA6F4C" w:rsidRPr="00FC3094" w:rsidTr="00BB6DA7">
        <w:trPr>
          <w:trHeight w:val="23"/>
          <w:jc w:val="center"/>
        </w:trPr>
        <w:tc>
          <w:tcPr>
            <w:tcW w:w="2872" w:type="dxa"/>
            <w:gridSpan w:val="4"/>
            <w:vAlign w:val="center"/>
          </w:tcPr>
          <w:p w:rsidR="00DA6F4C" w:rsidRPr="00FC3094" w:rsidRDefault="00DA6F4C" w:rsidP="00BB6DA7">
            <w:pPr>
              <w:jc w:val="center"/>
              <w:rPr>
                <w:rFonts w:ascii="Times New Roman" w:hAnsi="Times New Roman" w:cs="Times New Roman"/>
                <w:b/>
                <w:sz w:val="18"/>
                <w:szCs w:val="18"/>
              </w:rPr>
            </w:pPr>
            <w:r w:rsidRPr="00FC3094">
              <w:rPr>
                <w:rFonts w:ascii="Times New Roman" w:hAnsi="Times New Roman" w:cs="Times New Roman" w:hint="eastAsia"/>
                <w:b/>
                <w:sz w:val="18"/>
                <w:szCs w:val="18"/>
              </w:rPr>
              <w:t>小</w:t>
            </w:r>
            <w:r w:rsidRPr="00FC3094">
              <w:rPr>
                <w:rFonts w:ascii="Times New Roman" w:hAnsi="Times New Roman" w:cs="Times New Roman"/>
                <w:b/>
                <w:sz w:val="18"/>
                <w:szCs w:val="18"/>
              </w:rPr>
              <w:t>计</w:t>
            </w:r>
          </w:p>
        </w:tc>
        <w:tc>
          <w:tcPr>
            <w:tcW w:w="692" w:type="dxa"/>
            <w:vAlign w:val="center"/>
          </w:tcPr>
          <w:p w:rsidR="00DA6F4C" w:rsidRPr="00A75088" w:rsidRDefault="001B3D8A" w:rsidP="00BB6DA7">
            <w:pPr>
              <w:jc w:val="center"/>
              <w:rPr>
                <w:rFonts w:ascii="Times New Roman" w:hAnsi="Times New Roman" w:cs="Times New Roman"/>
                <w:b/>
                <w:sz w:val="18"/>
                <w:szCs w:val="18"/>
                <w:u w:val="single"/>
              </w:rPr>
            </w:pPr>
            <w:r w:rsidRPr="00A75088">
              <w:rPr>
                <w:rFonts w:ascii="Times New Roman" w:hAnsi="Times New Roman" w:cs="Times New Roman"/>
                <w:b/>
                <w:sz w:val="18"/>
                <w:szCs w:val="18"/>
                <w:u w:val="single"/>
              </w:rPr>
              <w:fldChar w:fldCharType="begin"/>
            </w:r>
            <w:r w:rsidR="00F226AE" w:rsidRPr="00A75088">
              <w:rPr>
                <w:rFonts w:ascii="Times New Roman" w:hAnsi="Times New Roman" w:cs="Times New Roman"/>
                <w:b/>
                <w:sz w:val="18"/>
                <w:szCs w:val="18"/>
                <w:u w:val="single"/>
              </w:rPr>
              <w:instrText xml:space="preserve"> =SUM(ABOVE) </w:instrText>
            </w:r>
            <w:r w:rsidRPr="00A75088">
              <w:rPr>
                <w:rFonts w:ascii="Times New Roman" w:hAnsi="Times New Roman" w:cs="Times New Roman"/>
                <w:b/>
                <w:sz w:val="18"/>
                <w:szCs w:val="18"/>
                <w:u w:val="single"/>
              </w:rPr>
              <w:fldChar w:fldCharType="separate"/>
            </w:r>
            <w:r w:rsidR="00F226AE" w:rsidRPr="00A75088">
              <w:rPr>
                <w:rFonts w:ascii="Times New Roman" w:hAnsi="Times New Roman" w:cs="Times New Roman"/>
                <w:b/>
                <w:noProof/>
                <w:sz w:val="18"/>
                <w:szCs w:val="18"/>
                <w:u w:val="single"/>
              </w:rPr>
              <w:t>5.248</w:t>
            </w:r>
            <w:r w:rsidRPr="00A75088">
              <w:rPr>
                <w:rFonts w:ascii="Times New Roman" w:hAnsi="Times New Roman" w:cs="Times New Roman"/>
                <w:b/>
                <w:sz w:val="18"/>
                <w:szCs w:val="18"/>
                <w:u w:val="single"/>
              </w:rPr>
              <w:fldChar w:fldCharType="end"/>
            </w:r>
          </w:p>
        </w:tc>
        <w:tc>
          <w:tcPr>
            <w:tcW w:w="94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w:t>
            </w:r>
          </w:p>
        </w:tc>
        <w:tc>
          <w:tcPr>
            <w:tcW w:w="587"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w:t>
            </w:r>
          </w:p>
        </w:tc>
        <w:tc>
          <w:tcPr>
            <w:tcW w:w="680"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w:t>
            </w:r>
          </w:p>
        </w:tc>
        <w:tc>
          <w:tcPr>
            <w:tcW w:w="578"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w:t>
            </w:r>
          </w:p>
        </w:tc>
        <w:tc>
          <w:tcPr>
            <w:tcW w:w="669"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w:t>
            </w:r>
          </w:p>
        </w:tc>
        <w:tc>
          <w:tcPr>
            <w:tcW w:w="603"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w:t>
            </w:r>
          </w:p>
        </w:tc>
        <w:tc>
          <w:tcPr>
            <w:tcW w:w="901" w:type="dxa"/>
            <w:vAlign w:val="center"/>
          </w:tcPr>
          <w:p w:rsidR="00DA6F4C" w:rsidRPr="00FC3094" w:rsidRDefault="00DA6F4C" w:rsidP="00BB6DA7">
            <w:pPr>
              <w:jc w:val="center"/>
              <w:rPr>
                <w:rFonts w:ascii="Times New Roman" w:hAnsi="Times New Roman" w:cs="Times New Roman"/>
                <w:sz w:val="18"/>
                <w:szCs w:val="18"/>
              </w:rPr>
            </w:pPr>
            <w:r w:rsidRPr="00FC3094">
              <w:rPr>
                <w:rFonts w:ascii="Times New Roman" w:hAnsi="Times New Roman" w:cs="Times New Roman"/>
                <w:sz w:val="18"/>
                <w:szCs w:val="18"/>
              </w:rPr>
              <w:t>/</w:t>
            </w:r>
          </w:p>
        </w:tc>
      </w:tr>
    </w:tbl>
    <w:p w:rsidR="00655AB6" w:rsidRPr="00FC3094" w:rsidRDefault="00655AB6" w:rsidP="00655AB6">
      <w:pPr>
        <w:spacing w:line="360" w:lineRule="auto"/>
        <w:ind w:firstLineChars="200" w:firstLine="480"/>
        <w:contextualSpacing/>
        <w:rPr>
          <w:sz w:val="24"/>
        </w:rPr>
      </w:pPr>
    </w:p>
    <w:p w:rsidR="00737395" w:rsidRPr="00FC3094" w:rsidRDefault="00737395">
      <w:pPr>
        <w:widowControl/>
        <w:jc w:val="left"/>
        <w:rPr>
          <w:rFonts w:ascii="Times New Roman" w:eastAsia="宋体" w:hAnsi="Times New Roman" w:cs="Times New Roman"/>
          <w:sz w:val="24"/>
        </w:rPr>
      </w:pPr>
      <w:r w:rsidRPr="00FC3094">
        <w:br w:type="page"/>
      </w:r>
    </w:p>
    <w:p w:rsidR="0067694C" w:rsidRPr="00FC3094" w:rsidRDefault="0067694C" w:rsidP="0067694C">
      <w:pPr>
        <w:pStyle w:val="1"/>
        <w:spacing w:before="0" w:after="0" w:line="360" w:lineRule="auto"/>
        <w:rPr>
          <w:bCs w:val="0"/>
          <w:sz w:val="30"/>
          <w:szCs w:val="30"/>
        </w:rPr>
      </w:pPr>
      <w:bookmarkStart w:id="112" w:name="_Toc18707_WPSOffice_Level1"/>
      <w:bookmarkStart w:id="113" w:name="_Toc15229_WPSOffice_Level1"/>
      <w:bookmarkStart w:id="114" w:name="_Toc19935_WPSOffice_Level1"/>
      <w:bookmarkStart w:id="115" w:name="_Toc46673811"/>
      <w:r w:rsidRPr="00FC3094">
        <w:rPr>
          <w:rFonts w:hint="eastAsia"/>
          <w:bCs w:val="0"/>
          <w:sz w:val="30"/>
          <w:szCs w:val="30"/>
        </w:rPr>
        <w:lastRenderedPageBreak/>
        <w:t>六、项目主要污染物产生及预计排放情况</w:t>
      </w:r>
      <w:bookmarkEnd w:id="112"/>
      <w:bookmarkEnd w:id="113"/>
      <w:bookmarkEnd w:id="114"/>
      <w:bookmarkEnd w:id="115"/>
    </w:p>
    <w:tbl>
      <w:tblPr>
        <w:tblW w:w="9750"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547"/>
        <w:gridCol w:w="761"/>
        <w:gridCol w:w="1507"/>
        <w:gridCol w:w="2561"/>
        <w:gridCol w:w="2510"/>
      </w:tblGrid>
      <w:tr w:rsidR="00FC3094" w:rsidRPr="00FC3094" w:rsidTr="00016641">
        <w:trPr>
          <w:jc w:val="center"/>
        </w:trPr>
        <w:tc>
          <w:tcPr>
            <w:tcW w:w="864" w:type="dxa"/>
            <w:vAlign w:val="center"/>
          </w:tcPr>
          <w:p w:rsidR="0067694C" w:rsidRPr="00FC3094" w:rsidRDefault="0067694C" w:rsidP="00E869E2">
            <w:pPr>
              <w:spacing w:line="360" w:lineRule="auto"/>
              <w:jc w:val="right"/>
              <w:rPr>
                <w:rFonts w:ascii="Times New Roman" w:hAnsi="Times New Roman" w:cs="Times New Roman"/>
                <w:sz w:val="24"/>
              </w:rPr>
            </w:pPr>
            <w:r w:rsidRPr="00FC3094">
              <w:rPr>
                <w:rFonts w:ascii="Times New Roman" w:hAnsi="Times New Roman" w:cs="Times New Roman"/>
                <w:sz w:val="24"/>
              </w:rPr>
              <w:t>内容</w:t>
            </w:r>
          </w:p>
          <w:p w:rsidR="0067694C" w:rsidRPr="00FC3094" w:rsidRDefault="0067694C" w:rsidP="00E869E2">
            <w:pPr>
              <w:spacing w:line="360" w:lineRule="auto"/>
              <w:rPr>
                <w:rFonts w:ascii="Times New Roman" w:hAnsi="Times New Roman" w:cs="Times New Roman"/>
                <w:sz w:val="24"/>
              </w:rPr>
            </w:pPr>
            <w:r w:rsidRPr="00FC3094">
              <w:rPr>
                <w:rFonts w:ascii="Times New Roman" w:hAnsi="Times New Roman" w:cs="Times New Roman"/>
                <w:sz w:val="24"/>
              </w:rPr>
              <w:t>类型</w:t>
            </w:r>
          </w:p>
        </w:tc>
        <w:tc>
          <w:tcPr>
            <w:tcW w:w="1547" w:type="dxa"/>
            <w:vAlign w:val="center"/>
          </w:tcPr>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排放源</w:t>
            </w:r>
          </w:p>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（编号）</w:t>
            </w:r>
          </w:p>
        </w:tc>
        <w:tc>
          <w:tcPr>
            <w:tcW w:w="2268" w:type="dxa"/>
            <w:gridSpan w:val="2"/>
            <w:vAlign w:val="center"/>
          </w:tcPr>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污染物名称</w:t>
            </w:r>
          </w:p>
        </w:tc>
        <w:tc>
          <w:tcPr>
            <w:tcW w:w="2561" w:type="dxa"/>
            <w:vAlign w:val="center"/>
          </w:tcPr>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处理前产生浓度</w:t>
            </w:r>
          </w:p>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及产生量</w:t>
            </w:r>
          </w:p>
        </w:tc>
        <w:tc>
          <w:tcPr>
            <w:tcW w:w="2510" w:type="dxa"/>
            <w:vAlign w:val="center"/>
          </w:tcPr>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处理后排放浓度</w:t>
            </w:r>
          </w:p>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及排放量</w:t>
            </w:r>
          </w:p>
        </w:tc>
      </w:tr>
      <w:tr w:rsidR="00FC3094" w:rsidRPr="00FC3094" w:rsidTr="00016641">
        <w:trPr>
          <w:jc w:val="center"/>
        </w:trPr>
        <w:tc>
          <w:tcPr>
            <w:tcW w:w="864" w:type="dxa"/>
            <w:vMerge w:val="restart"/>
            <w:vAlign w:val="center"/>
          </w:tcPr>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大</w:t>
            </w:r>
          </w:p>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气</w:t>
            </w:r>
          </w:p>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污</w:t>
            </w:r>
          </w:p>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染</w:t>
            </w:r>
          </w:p>
          <w:p w:rsidR="0067694C" w:rsidRPr="00FC3094" w:rsidRDefault="0067694C" w:rsidP="00BB6DA7">
            <w:pPr>
              <w:widowControl/>
              <w:spacing w:line="360" w:lineRule="auto"/>
              <w:jc w:val="center"/>
              <w:rPr>
                <w:rFonts w:ascii="Times New Roman" w:hAnsi="Times New Roman" w:cs="Times New Roman"/>
                <w:sz w:val="24"/>
              </w:rPr>
            </w:pPr>
            <w:r w:rsidRPr="00FC3094">
              <w:rPr>
                <w:rFonts w:ascii="Times New Roman" w:hAnsi="Times New Roman" w:cs="Times New Roman"/>
                <w:sz w:val="24"/>
              </w:rPr>
              <w:t>物</w:t>
            </w:r>
          </w:p>
        </w:tc>
        <w:tc>
          <w:tcPr>
            <w:tcW w:w="1547" w:type="dxa"/>
            <w:vMerge w:val="restart"/>
            <w:vAlign w:val="center"/>
          </w:tcPr>
          <w:p w:rsidR="0067694C" w:rsidRPr="00FC3094" w:rsidRDefault="0067694C" w:rsidP="00BB6DA7">
            <w:pPr>
              <w:spacing w:line="360" w:lineRule="auto"/>
              <w:jc w:val="center"/>
              <w:rPr>
                <w:rFonts w:ascii="Times New Roman" w:hAnsi="Times New Roman" w:cs="Times New Roman"/>
                <w:sz w:val="24"/>
              </w:rPr>
            </w:pPr>
            <w:r w:rsidRPr="00FC3094">
              <w:rPr>
                <w:rFonts w:ascii="Times New Roman" w:hAnsi="Times New Roman" w:cs="Times New Roman"/>
                <w:sz w:val="24"/>
              </w:rPr>
              <w:t>生产</w:t>
            </w:r>
            <w:r w:rsidR="00E106BA">
              <w:rPr>
                <w:rFonts w:ascii="Times New Roman" w:hAnsi="Times New Roman" w:cs="Times New Roman" w:hint="eastAsia"/>
                <w:sz w:val="24"/>
              </w:rPr>
              <w:t>工艺废气</w:t>
            </w:r>
          </w:p>
        </w:tc>
        <w:tc>
          <w:tcPr>
            <w:tcW w:w="2268" w:type="dxa"/>
            <w:gridSpan w:val="2"/>
            <w:vAlign w:val="center"/>
          </w:tcPr>
          <w:p w:rsidR="0067694C" w:rsidRPr="00FC3094" w:rsidRDefault="0067694C" w:rsidP="00E869E2">
            <w:pPr>
              <w:spacing w:line="360" w:lineRule="auto"/>
              <w:jc w:val="center"/>
              <w:rPr>
                <w:rFonts w:ascii="Times New Roman" w:hAnsi="Times New Roman" w:cs="Times New Roman"/>
                <w:sz w:val="24"/>
              </w:rPr>
            </w:pPr>
            <w:r w:rsidRPr="00FC3094">
              <w:rPr>
                <w:rFonts w:ascii="Times New Roman" w:hAnsi="Times New Roman" w:cs="Times New Roman"/>
                <w:sz w:val="24"/>
              </w:rPr>
              <w:t>有机废气</w:t>
            </w:r>
            <w:r w:rsidR="00BB6DA7" w:rsidRPr="00FC3094">
              <w:rPr>
                <w:rFonts w:ascii="Times New Roman" w:hAnsi="Times New Roman" w:cs="Times New Roman"/>
                <w:sz w:val="24"/>
              </w:rPr>
              <w:t>（有组织）</w:t>
            </w:r>
          </w:p>
        </w:tc>
        <w:tc>
          <w:tcPr>
            <w:tcW w:w="2561" w:type="dxa"/>
            <w:vAlign w:val="center"/>
          </w:tcPr>
          <w:p w:rsidR="0067694C" w:rsidRPr="00FC3094" w:rsidRDefault="00E869E2"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4.785</w:t>
            </w:r>
            <w:r w:rsidR="0067694C" w:rsidRPr="00FC3094">
              <w:rPr>
                <w:rFonts w:ascii="Times New Roman" w:hAnsi="Times New Roman" w:cs="Times New Roman"/>
                <w:sz w:val="24"/>
              </w:rPr>
              <w:t>t/a</w:t>
            </w:r>
          </w:p>
        </w:tc>
        <w:tc>
          <w:tcPr>
            <w:tcW w:w="2510" w:type="dxa"/>
            <w:vAlign w:val="center"/>
          </w:tcPr>
          <w:p w:rsidR="0067694C" w:rsidRPr="00FC3094" w:rsidRDefault="0067694C" w:rsidP="00E869E2">
            <w:pPr>
              <w:spacing w:line="360" w:lineRule="auto"/>
              <w:jc w:val="center"/>
              <w:rPr>
                <w:rFonts w:ascii="Times New Roman" w:hAnsi="Times New Roman" w:cs="Times New Roman"/>
                <w:sz w:val="24"/>
              </w:rPr>
            </w:pPr>
            <w:r w:rsidRPr="00FC3094">
              <w:rPr>
                <w:rFonts w:ascii="Times New Roman" w:hAnsi="Times New Roman" w:cs="Times New Roman"/>
                <w:sz w:val="24"/>
              </w:rPr>
              <w:t>0.2</w:t>
            </w:r>
            <w:r w:rsidR="00E869E2" w:rsidRPr="00FC3094">
              <w:rPr>
                <w:rFonts w:ascii="Times New Roman" w:hAnsi="Times New Roman" w:cs="Times New Roman" w:hint="eastAsia"/>
                <w:sz w:val="24"/>
              </w:rPr>
              <w:t>871</w:t>
            </w:r>
            <w:r w:rsidRPr="00FC3094">
              <w:rPr>
                <w:rFonts w:ascii="Times New Roman" w:hAnsi="Times New Roman" w:cs="Times New Roman"/>
                <w:sz w:val="24"/>
              </w:rPr>
              <w:t>t/a</w:t>
            </w:r>
          </w:p>
        </w:tc>
      </w:tr>
      <w:tr w:rsidR="00FC3094" w:rsidRPr="00FC3094" w:rsidTr="00016641">
        <w:trPr>
          <w:jc w:val="center"/>
        </w:trPr>
        <w:tc>
          <w:tcPr>
            <w:tcW w:w="864"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1547"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761" w:type="dxa"/>
            <w:vMerge w:val="restart"/>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其中</w:t>
            </w:r>
          </w:p>
        </w:tc>
        <w:tc>
          <w:tcPr>
            <w:tcW w:w="1507"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苯乙烯</w:t>
            </w:r>
          </w:p>
        </w:tc>
        <w:tc>
          <w:tcPr>
            <w:tcW w:w="2561"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12.083</w:t>
            </w:r>
            <w:r w:rsidRPr="00FC3094">
              <w:rPr>
                <w:rFonts w:ascii="Times New Roman" w:hAnsi="Times New Roman" w:cs="Times New Roman"/>
                <w:sz w:val="24"/>
              </w:rPr>
              <w:t>mg/m³</w:t>
            </w:r>
            <w:r w:rsidRPr="00FC3094">
              <w:rPr>
                <w:rFonts w:ascii="Times New Roman" w:hAnsi="Times New Roman" w:cs="Times New Roman"/>
                <w:sz w:val="24"/>
              </w:rPr>
              <w:t>，</w:t>
            </w:r>
            <w:r w:rsidRPr="00FC3094">
              <w:rPr>
                <w:rFonts w:ascii="Times New Roman" w:hAnsi="Times New Roman" w:cs="Times New Roman"/>
                <w:sz w:val="24"/>
              </w:rPr>
              <w:t>1.7</w:t>
            </w:r>
            <w:r w:rsidRPr="00FC3094">
              <w:rPr>
                <w:rFonts w:ascii="Times New Roman" w:hAnsi="Times New Roman" w:cs="Times New Roman" w:hint="eastAsia"/>
                <w:sz w:val="24"/>
              </w:rPr>
              <w:t>4</w:t>
            </w:r>
            <w:r w:rsidRPr="00FC3094">
              <w:rPr>
                <w:rFonts w:ascii="Times New Roman" w:hAnsi="Times New Roman" w:cs="Times New Roman"/>
                <w:sz w:val="24"/>
              </w:rPr>
              <w:t>t/a</w:t>
            </w:r>
          </w:p>
        </w:tc>
        <w:tc>
          <w:tcPr>
            <w:tcW w:w="2510"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0.725</w:t>
            </w:r>
            <w:r w:rsidRPr="00FC3094">
              <w:rPr>
                <w:rFonts w:ascii="Times New Roman" w:hAnsi="Times New Roman" w:cs="Times New Roman"/>
                <w:sz w:val="24"/>
              </w:rPr>
              <w:t>mg/m³</w:t>
            </w:r>
            <w:r w:rsidRPr="00FC3094">
              <w:rPr>
                <w:rFonts w:ascii="Times New Roman" w:hAnsi="Times New Roman" w:cs="Times New Roman"/>
                <w:sz w:val="24"/>
              </w:rPr>
              <w:t>，</w:t>
            </w:r>
            <w:r w:rsidRPr="00FC3094">
              <w:rPr>
                <w:rFonts w:ascii="Times New Roman" w:hAnsi="Times New Roman" w:cs="Times New Roman" w:hint="eastAsia"/>
                <w:sz w:val="24"/>
              </w:rPr>
              <w:t>0.1044</w:t>
            </w:r>
            <w:r w:rsidRPr="00FC3094">
              <w:rPr>
                <w:rFonts w:ascii="Times New Roman" w:hAnsi="Times New Roman" w:cs="Times New Roman"/>
                <w:sz w:val="24"/>
              </w:rPr>
              <w:t>t/a</w:t>
            </w:r>
          </w:p>
        </w:tc>
      </w:tr>
      <w:tr w:rsidR="00FC3094" w:rsidRPr="00FC3094" w:rsidTr="00016641">
        <w:trPr>
          <w:jc w:val="center"/>
        </w:trPr>
        <w:tc>
          <w:tcPr>
            <w:tcW w:w="864"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1547"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761"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1507"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非甲烷总烃</w:t>
            </w:r>
          </w:p>
        </w:tc>
        <w:tc>
          <w:tcPr>
            <w:tcW w:w="2561"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21.146</w:t>
            </w:r>
            <w:r w:rsidRPr="00FC3094">
              <w:rPr>
                <w:rFonts w:ascii="Times New Roman" w:hAnsi="Times New Roman" w:cs="Times New Roman"/>
                <w:sz w:val="24"/>
              </w:rPr>
              <w:t>mg/m³</w:t>
            </w:r>
            <w:r w:rsidRPr="00FC3094">
              <w:rPr>
                <w:rFonts w:ascii="Times New Roman" w:hAnsi="Times New Roman" w:cs="Times New Roman"/>
                <w:sz w:val="24"/>
              </w:rPr>
              <w:t>，</w:t>
            </w:r>
            <w:r w:rsidRPr="00FC3094">
              <w:rPr>
                <w:rFonts w:ascii="Times New Roman" w:hAnsi="Times New Roman" w:cs="Times New Roman" w:hint="eastAsia"/>
                <w:sz w:val="24"/>
              </w:rPr>
              <w:t>3.045</w:t>
            </w:r>
            <w:r w:rsidRPr="00FC3094">
              <w:rPr>
                <w:rFonts w:ascii="Times New Roman" w:hAnsi="Times New Roman" w:cs="Times New Roman"/>
                <w:sz w:val="24"/>
              </w:rPr>
              <w:t>t/a</w:t>
            </w:r>
          </w:p>
        </w:tc>
        <w:tc>
          <w:tcPr>
            <w:tcW w:w="2510"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1.269</w:t>
            </w:r>
            <w:r w:rsidRPr="00FC3094">
              <w:rPr>
                <w:rFonts w:ascii="Times New Roman" w:hAnsi="Times New Roman" w:cs="Times New Roman"/>
                <w:sz w:val="24"/>
              </w:rPr>
              <w:t>mg/m³</w:t>
            </w:r>
            <w:r w:rsidRPr="00FC3094">
              <w:rPr>
                <w:rFonts w:ascii="Times New Roman" w:hAnsi="Times New Roman" w:cs="Times New Roman"/>
                <w:sz w:val="24"/>
              </w:rPr>
              <w:t>，</w:t>
            </w:r>
            <w:r w:rsidRPr="00FC3094">
              <w:rPr>
                <w:rFonts w:ascii="Times New Roman" w:hAnsi="Times New Roman" w:cs="Times New Roman" w:hint="eastAsia"/>
                <w:sz w:val="24"/>
              </w:rPr>
              <w:t>0.1827</w:t>
            </w:r>
            <w:r w:rsidRPr="00FC3094">
              <w:rPr>
                <w:rFonts w:ascii="Times New Roman" w:hAnsi="Times New Roman" w:cs="Times New Roman"/>
                <w:sz w:val="24"/>
              </w:rPr>
              <w:t>t/a</w:t>
            </w:r>
          </w:p>
        </w:tc>
      </w:tr>
      <w:tr w:rsidR="00FC3094" w:rsidRPr="00FC3094" w:rsidTr="00016641">
        <w:trPr>
          <w:jc w:val="center"/>
        </w:trPr>
        <w:tc>
          <w:tcPr>
            <w:tcW w:w="864" w:type="dxa"/>
            <w:vMerge/>
            <w:vAlign w:val="center"/>
          </w:tcPr>
          <w:p w:rsidR="00BB6DA7" w:rsidRPr="00FC3094" w:rsidRDefault="00BB6DA7" w:rsidP="00BB6DA7">
            <w:pPr>
              <w:widowControl/>
              <w:spacing w:line="360" w:lineRule="auto"/>
              <w:jc w:val="center"/>
              <w:rPr>
                <w:rFonts w:ascii="Times New Roman" w:hAnsi="Times New Roman" w:cs="Times New Roman"/>
                <w:sz w:val="24"/>
              </w:rPr>
            </w:pPr>
          </w:p>
        </w:tc>
        <w:tc>
          <w:tcPr>
            <w:tcW w:w="1547"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2268" w:type="dxa"/>
            <w:gridSpan w:val="2"/>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有机废气（</w:t>
            </w:r>
            <w:r w:rsidRPr="00FC3094">
              <w:rPr>
                <w:rFonts w:ascii="Times New Roman" w:hAnsi="Times New Roman" w:cs="Times New Roman" w:hint="eastAsia"/>
                <w:sz w:val="24"/>
              </w:rPr>
              <w:t>无</w:t>
            </w:r>
            <w:r w:rsidRPr="00FC3094">
              <w:rPr>
                <w:rFonts w:ascii="Times New Roman" w:hAnsi="Times New Roman" w:cs="Times New Roman"/>
                <w:sz w:val="24"/>
              </w:rPr>
              <w:t>组织）</w:t>
            </w:r>
          </w:p>
        </w:tc>
        <w:tc>
          <w:tcPr>
            <w:tcW w:w="2561"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0.0889</w:t>
            </w:r>
            <w:r w:rsidRPr="00FC3094">
              <w:rPr>
                <w:rFonts w:ascii="Times New Roman" w:hAnsi="Times New Roman" w:cs="Times New Roman"/>
                <w:sz w:val="24"/>
              </w:rPr>
              <w:t>t/a</w:t>
            </w:r>
          </w:p>
        </w:tc>
        <w:tc>
          <w:tcPr>
            <w:tcW w:w="2510"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0.0889</w:t>
            </w:r>
            <w:r w:rsidRPr="00FC3094">
              <w:rPr>
                <w:rFonts w:ascii="Times New Roman" w:hAnsi="Times New Roman" w:cs="Times New Roman"/>
                <w:sz w:val="24"/>
              </w:rPr>
              <w:t>t/a</w:t>
            </w:r>
          </w:p>
        </w:tc>
      </w:tr>
      <w:tr w:rsidR="00FC3094" w:rsidRPr="00FC3094" w:rsidTr="00016641">
        <w:trPr>
          <w:jc w:val="center"/>
        </w:trPr>
        <w:tc>
          <w:tcPr>
            <w:tcW w:w="864" w:type="dxa"/>
            <w:vMerge/>
            <w:vAlign w:val="center"/>
          </w:tcPr>
          <w:p w:rsidR="00BB6DA7" w:rsidRPr="00FC3094" w:rsidRDefault="00BB6DA7" w:rsidP="00BB6DA7">
            <w:pPr>
              <w:widowControl/>
              <w:spacing w:line="360" w:lineRule="auto"/>
              <w:jc w:val="center"/>
              <w:rPr>
                <w:rFonts w:ascii="Times New Roman" w:hAnsi="Times New Roman" w:cs="Times New Roman"/>
                <w:sz w:val="24"/>
              </w:rPr>
            </w:pPr>
          </w:p>
        </w:tc>
        <w:tc>
          <w:tcPr>
            <w:tcW w:w="1547"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2268" w:type="dxa"/>
            <w:gridSpan w:val="2"/>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sz w:val="24"/>
                <w:lang/>
              </w:rPr>
              <w:t>粉尘（有组织）</w:t>
            </w:r>
          </w:p>
        </w:tc>
        <w:tc>
          <w:tcPr>
            <w:tcW w:w="2561" w:type="dxa"/>
            <w:vAlign w:val="center"/>
          </w:tcPr>
          <w:p w:rsidR="00BB6DA7" w:rsidRPr="00FC3094" w:rsidRDefault="00BB6DA7" w:rsidP="00BB6DA7">
            <w:pPr>
              <w:spacing w:line="360" w:lineRule="auto"/>
              <w:rPr>
                <w:rFonts w:ascii="Times New Roman" w:hAnsi="Times New Roman" w:cs="Times New Roman"/>
                <w:sz w:val="24"/>
              </w:rPr>
            </w:pPr>
            <w:r w:rsidRPr="00FC3094">
              <w:rPr>
                <w:rFonts w:ascii="Times New Roman" w:hAnsi="Times New Roman" w:cs="Times New Roman"/>
                <w:sz w:val="24"/>
                <w:lang/>
              </w:rPr>
              <w:t>2</w:t>
            </w:r>
            <w:r w:rsidRPr="00FC3094">
              <w:rPr>
                <w:rFonts w:ascii="Times New Roman" w:hAnsi="Times New Roman" w:cs="Times New Roman" w:hint="eastAsia"/>
                <w:sz w:val="24"/>
                <w:lang/>
              </w:rPr>
              <w:t>40.17</w:t>
            </w:r>
            <w:r w:rsidRPr="00FC3094">
              <w:rPr>
                <w:rFonts w:ascii="Times New Roman" w:hAnsi="Times New Roman" w:cs="Times New Roman"/>
                <w:sz w:val="24"/>
                <w:lang/>
              </w:rPr>
              <w:t>mg/m³</w:t>
            </w:r>
            <w:r w:rsidRPr="00FC3094">
              <w:rPr>
                <w:rFonts w:ascii="Times New Roman" w:hAnsi="Times New Roman" w:cs="Times New Roman"/>
                <w:sz w:val="24"/>
                <w:lang/>
              </w:rPr>
              <w:t>，</w:t>
            </w:r>
            <w:r w:rsidRPr="00FC3094">
              <w:rPr>
                <w:rFonts w:ascii="Times New Roman" w:hAnsi="Times New Roman" w:cs="Times New Roman" w:hint="eastAsia"/>
                <w:sz w:val="24"/>
                <w:lang/>
              </w:rPr>
              <w:t>34.585</w:t>
            </w:r>
            <w:r w:rsidRPr="00FC3094">
              <w:rPr>
                <w:rFonts w:ascii="Times New Roman" w:hAnsi="Times New Roman" w:cs="Times New Roman"/>
                <w:sz w:val="24"/>
                <w:lang/>
              </w:rPr>
              <w:t>t/a</w:t>
            </w:r>
          </w:p>
        </w:tc>
        <w:tc>
          <w:tcPr>
            <w:tcW w:w="2510" w:type="dxa"/>
            <w:vAlign w:val="center"/>
          </w:tcPr>
          <w:p w:rsidR="00BB6DA7" w:rsidRPr="00FC3094" w:rsidRDefault="00BB6DA7" w:rsidP="00016641">
            <w:pPr>
              <w:spacing w:line="360" w:lineRule="auto"/>
              <w:rPr>
                <w:rFonts w:ascii="Times New Roman" w:hAnsi="Times New Roman" w:cs="Times New Roman"/>
                <w:sz w:val="24"/>
              </w:rPr>
            </w:pPr>
            <w:r w:rsidRPr="00FC3094">
              <w:rPr>
                <w:rFonts w:ascii="Times New Roman" w:hAnsi="Times New Roman" w:cs="Times New Roman"/>
                <w:sz w:val="24"/>
                <w:lang/>
              </w:rPr>
              <w:t>2</w:t>
            </w:r>
            <w:r w:rsidRPr="00FC3094">
              <w:rPr>
                <w:rFonts w:ascii="Times New Roman" w:hAnsi="Times New Roman" w:cs="Times New Roman" w:hint="eastAsia"/>
                <w:sz w:val="24"/>
                <w:lang/>
              </w:rPr>
              <w:t>.4</w:t>
            </w:r>
            <w:r w:rsidRPr="00FC3094">
              <w:rPr>
                <w:rFonts w:ascii="Times New Roman" w:hAnsi="Times New Roman" w:cs="Times New Roman"/>
                <w:sz w:val="24"/>
                <w:lang/>
              </w:rPr>
              <w:t>mg/m³</w:t>
            </w:r>
            <w:r w:rsidRPr="00FC3094">
              <w:rPr>
                <w:rFonts w:ascii="Times New Roman" w:hAnsi="Times New Roman" w:cs="Times New Roman"/>
                <w:sz w:val="24"/>
                <w:lang/>
              </w:rPr>
              <w:t>，</w:t>
            </w:r>
            <w:r w:rsidRPr="00FC3094">
              <w:rPr>
                <w:rFonts w:ascii="Times New Roman" w:hAnsi="Times New Roman" w:cs="Times New Roman"/>
                <w:sz w:val="24"/>
                <w:lang/>
              </w:rPr>
              <w:t>0.</w:t>
            </w:r>
            <w:r w:rsidR="00016641" w:rsidRPr="00FC3094">
              <w:rPr>
                <w:rFonts w:ascii="Times New Roman" w:hAnsi="Times New Roman" w:cs="Times New Roman" w:hint="eastAsia"/>
                <w:sz w:val="24"/>
                <w:lang/>
              </w:rPr>
              <w:t>3458</w:t>
            </w:r>
            <w:r w:rsidRPr="00FC3094">
              <w:rPr>
                <w:rFonts w:ascii="Times New Roman" w:hAnsi="Times New Roman" w:cs="Times New Roman"/>
                <w:sz w:val="24"/>
                <w:lang/>
              </w:rPr>
              <w:t>t/a</w:t>
            </w:r>
          </w:p>
        </w:tc>
      </w:tr>
      <w:tr w:rsidR="00FC3094" w:rsidRPr="00FC3094" w:rsidTr="00016641">
        <w:trPr>
          <w:jc w:val="center"/>
        </w:trPr>
        <w:tc>
          <w:tcPr>
            <w:tcW w:w="864" w:type="dxa"/>
            <w:vMerge/>
            <w:vAlign w:val="center"/>
          </w:tcPr>
          <w:p w:rsidR="00BB6DA7" w:rsidRPr="00FC3094" w:rsidRDefault="00BB6DA7" w:rsidP="00BB6DA7">
            <w:pPr>
              <w:widowControl/>
              <w:spacing w:line="360" w:lineRule="auto"/>
              <w:jc w:val="center"/>
              <w:rPr>
                <w:rFonts w:ascii="Times New Roman" w:hAnsi="Times New Roman" w:cs="Times New Roman"/>
                <w:sz w:val="24"/>
              </w:rPr>
            </w:pPr>
          </w:p>
        </w:tc>
        <w:tc>
          <w:tcPr>
            <w:tcW w:w="1547" w:type="dxa"/>
            <w:vMerge/>
            <w:vAlign w:val="center"/>
          </w:tcPr>
          <w:p w:rsidR="00BB6DA7" w:rsidRPr="00FC3094" w:rsidRDefault="00BB6DA7" w:rsidP="00BB6DA7">
            <w:pPr>
              <w:spacing w:line="360" w:lineRule="auto"/>
              <w:jc w:val="center"/>
              <w:rPr>
                <w:rFonts w:ascii="Times New Roman" w:hAnsi="Times New Roman" w:cs="Times New Roman"/>
                <w:sz w:val="24"/>
              </w:rPr>
            </w:pPr>
          </w:p>
        </w:tc>
        <w:tc>
          <w:tcPr>
            <w:tcW w:w="2268" w:type="dxa"/>
            <w:gridSpan w:val="2"/>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sz w:val="24"/>
                <w:lang/>
              </w:rPr>
              <w:t>粉尘（无组织）</w:t>
            </w:r>
          </w:p>
        </w:tc>
        <w:tc>
          <w:tcPr>
            <w:tcW w:w="2561" w:type="dxa"/>
            <w:vAlign w:val="center"/>
          </w:tcPr>
          <w:p w:rsidR="00BB6DA7"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lang/>
              </w:rPr>
              <w:t>1.814</w:t>
            </w:r>
            <w:r w:rsidR="00BB6DA7" w:rsidRPr="00FC3094">
              <w:rPr>
                <w:rFonts w:ascii="Times New Roman" w:hAnsi="Times New Roman" w:cs="Times New Roman"/>
                <w:sz w:val="24"/>
                <w:lang/>
              </w:rPr>
              <w:t>t/a</w:t>
            </w:r>
          </w:p>
        </w:tc>
        <w:tc>
          <w:tcPr>
            <w:tcW w:w="2510" w:type="dxa"/>
            <w:vAlign w:val="center"/>
          </w:tcPr>
          <w:p w:rsidR="00BB6DA7"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lang/>
              </w:rPr>
              <w:t>1.814</w:t>
            </w:r>
            <w:r w:rsidR="00BB6DA7" w:rsidRPr="00FC3094">
              <w:rPr>
                <w:rFonts w:ascii="Times New Roman" w:hAnsi="Times New Roman" w:cs="Times New Roman"/>
                <w:sz w:val="24"/>
                <w:lang/>
              </w:rPr>
              <w:t>t/a</w:t>
            </w:r>
          </w:p>
        </w:tc>
      </w:tr>
      <w:tr w:rsidR="00FC3094" w:rsidRPr="00FC3094" w:rsidTr="00016641">
        <w:trPr>
          <w:jc w:val="center"/>
        </w:trPr>
        <w:tc>
          <w:tcPr>
            <w:tcW w:w="864" w:type="dxa"/>
            <w:vMerge/>
            <w:vAlign w:val="center"/>
          </w:tcPr>
          <w:p w:rsidR="00BB6DA7" w:rsidRPr="00FC3094" w:rsidRDefault="00BB6DA7" w:rsidP="00BB6DA7">
            <w:pPr>
              <w:widowControl/>
              <w:spacing w:line="360" w:lineRule="auto"/>
              <w:jc w:val="center"/>
              <w:rPr>
                <w:rFonts w:ascii="Times New Roman" w:hAnsi="Times New Roman" w:cs="Times New Roman"/>
                <w:sz w:val="24"/>
              </w:rPr>
            </w:pPr>
          </w:p>
        </w:tc>
        <w:tc>
          <w:tcPr>
            <w:tcW w:w="1547" w:type="dxa"/>
            <w:vAlign w:val="center"/>
          </w:tcPr>
          <w:p w:rsidR="00BB6DA7" w:rsidRPr="00FC3094" w:rsidRDefault="00BB6DA7" w:rsidP="00BB6DA7">
            <w:pPr>
              <w:spacing w:line="360" w:lineRule="auto"/>
              <w:jc w:val="center"/>
              <w:rPr>
                <w:rFonts w:ascii="Times New Roman" w:hAnsi="Times New Roman" w:cs="Times New Roman"/>
                <w:sz w:val="24"/>
              </w:rPr>
            </w:pPr>
            <w:r w:rsidRPr="00FC3094">
              <w:rPr>
                <w:rFonts w:ascii="Times New Roman" w:hAnsi="Times New Roman" w:cs="Times New Roman"/>
                <w:sz w:val="24"/>
              </w:rPr>
              <w:t>食堂</w:t>
            </w:r>
            <w:r w:rsidR="00E106BA">
              <w:rPr>
                <w:rFonts w:ascii="Times New Roman" w:hAnsi="Times New Roman" w:cs="Times New Roman" w:hint="eastAsia"/>
                <w:sz w:val="24"/>
              </w:rPr>
              <w:t>厨房</w:t>
            </w:r>
          </w:p>
        </w:tc>
        <w:tc>
          <w:tcPr>
            <w:tcW w:w="2268" w:type="dxa"/>
            <w:gridSpan w:val="2"/>
            <w:vAlign w:val="center"/>
          </w:tcPr>
          <w:p w:rsidR="00BB6DA7" w:rsidRPr="00FC3094" w:rsidRDefault="00BB6DA7" w:rsidP="00BB6DA7">
            <w:pPr>
              <w:spacing w:line="360" w:lineRule="auto"/>
              <w:jc w:val="center"/>
              <w:rPr>
                <w:rFonts w:ascii="Times New Roman" w:hAnsi="Times New Roman" w:cs="Times New Roman"/>
                <w:sz w:val="24"/>
                <w:lang/>
              </w:rPr>
            </w:pPr>
            <w:r w:rsidRPr="00FC3094">
              <w:rPr>
                <w:rFonts w:ascii="Times New Roman" w:hAnsi="Times New Roman" w:cs="Times New Roman"/>
                <w:sz w:val="24"/>
                <w:lang/>
              </w:rPr>
              <w:t>油烟</w:t>
            </w:r>
          </w:p>
        </w:tc>
        <w:tc>
          <w:tcPr>
            <w:tcW w:w="2561" w:type="dxa"/>
            <w:vAlign w:val="center"/>
          </w:tcPr>
          <w:p w:rsidR="00BB6DA7" w:rsidRPr="00FC3094" w:rsidRDefault="00BB6DA7" w:rsidP="00016641">
            <w:pPr>
              <w:spacing w:line="360" w:lineRule="auto"/>
              <w:jc w:val="center"/>
              <w:rPr>
                <w:rFonts w:ascii="Times New Roman" w:hAnsi="Times New Roman" w:cs="Times New Roman"/>
                <w:sz w:val="24"/>
                <w:lang/>
              </w:rPr>
            </w:pPr>
            <w:r w:rsidRPr="00FC3094">
              <w:rPr>
                <w:rFonts w:ascii="Times New Roman" w:hAnsi="Times New Roman" w:cs="Times New Roman"/>
                <w:sz w:val="24"/>
                <w:lang/>
              </w:rPr>
              <w:t>5.625mg/m³</w:t>
            </w:r>
          </w:p>
        </w:tc>
        <w:tc>
          <w:tcPr>
            <w:tcW w:w="2510" w:type="dxa"/>
            <w:vAlign w:val="center"/>
          </w:tcPr>
          <w:p w:rsidR="00BB6DA7" w:rsidRPr="00FC3094" w:rsidRDefault="00BB6DA7" w:rsidP="00BB6DA7">
            <w:pPr>
              <w:spacing w:line="360" w:lineRule="auto"/>
              <w:jc w:val="center"/>
              <w:rPr>
                <w:rFonts w:ascii="Times New Roman" w:hAnsi="Times New Roman" w:cs="Times New Roman"/>
                <w:sz w:val="24"/>
                <w:lang/>
              </w:rPr>
            </w:pPr>
            <w:r w:rsidRPr="00FC3094">
              <w:rPr>
                <w:rFonts w:ascii="Times New Roman" w:hAnsi="Times New Roman" w:cs="Times New Roman"/>
                <w:sz w:val="24"/>
                <w:lang/>
              </w:rPr>
              <w:t>1.125mg/m³</w:t>
            </w:r>
          </w:p>
        </w:tc>
      </w:tr>
      <w:tr w:rsidR="00FC3094" w:rsidRPr="00FC3094" w:rsidTr="00016641">
        <w:trPr>
          <w:jc w:val="center"/>
        </w:trPr>
        <w:tc>
          <w:tcPr>
            <w:tcW w:w="864" w:type="dxa"/>
            <w:vMerge w:val="restart"/>
            <w:vAlign w:val="center"/>
          </w:tcPr>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水</w:t>
            </w:r>
          </w:p>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污</w:t>
            </w:r>
          </w:p>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染</w:t>
            </w:r>
          </w:p>
          <w:p w:rsidR="00016641" w:rsidRPr="00FC3094" w:rsidRDefault="00016641" w:rsidP="00BB6DA7">
            <w:pPr>
              <w:widowControl/>
              <w:spacing w:line="360" w:lineRule="auto"/>
              <w:jc w:val="center"/>
              <w:rPr>
                <w:rFonts w:ascii="Times New Roman" w:hAnsi="Times New Roman" w:cs="Times New Roman"/>
                <w:sz w:val="24"/>
              </w:rPr>
            </w:pPr>
            <w:r w:rsidRPr="00FC3094">
              <w:rPr>
                <w:rFonts w:ascii="Times New Roman" w:hAnsi="Times New Roman" w:cs="Times New Roman"/>
                <w:sz w:val="24"/>
              </w:rPr>
              <w:t>物</w:t>
            </w:r>
          </w:p>
        </w:tc>
        <w:tc>
          <w:tcPr>
            <w:tcW w:w="1547" w:type="dxa"/>
            <w:vMerge w:val="restart"/>
            <w:vAlign w:val="center"/>
          </w:tcPr>
          <w:p w:rsidR="00016641" w:rsidRPr="00FC3094" w:rsidRDefault="00016641" w:rsidP="00016641">
            <w:pPr>
              <w:spacing w:line="360" w:lineRule="auto"/>
              <w:jc w:val="center"/>
              <w:rPr>
                <w:rFonts w:ascii="Times New Roman" w:hAnsi="Times New Roman" w:cs="Times New Roman"/>
                <w:sz w:val="24"/>
              </w:rPr>
            </w:pPr>
            <w:r w:rsidRPr="00FC3094">
              <w:rPr>
                <w:rFonts w:ascii="Times New Roman" w:eastAsia="宋体" w:hAnsi="Times New Roman" w:cs="Times New Roman"/>
                <w:sz w:val="24"/>
                <w:lang/>
              </w:rPr>
              <w:t>生活污水</w:t>
            </w:r>
            <w:r w:rsidRPr="00FC3094">
              <w:rPr>
                <w:rFonts w:ascii="Times New Roman" w:hAnsi="Times New Roman" w:cs="Times New Roman" w:hint="eastAsia"/>
                <w:sz w:val="24"/>
              </w:rPr>
              <w:t>4771.2</w:t>
            </w:r>
            <w:r w:rsidRPr="00FC3094">
              <w:rPr>
                <w:rFonts w:ascii="Times New Roman" w:hAnsi="Times New Roman" w:cs="Times New Roman"/>
                <w:sz w:val="24"/>
              </w:rPr>
              <w:t>m</w:t>
            </w:r>
            <w:r w:rsidRPr="00FC3094">
              <w:rPr>
                <w:rFonts w:ascii="Times New Roman" w:hAnsi="Times New Roman" w:cs="Times New Roman"/>
                <w:sz w:val="24"/>
                <w:vertAlign w:val="superscript"/>
              </w:rPr>
              <w:t>3</w:t>
            </w:r>
            <w:r w:rsidRPr="00FC3094">
              <w:rPr>
                <w:rFonts w:ascii="Times New Roman" w:hAnsi="Times New Roman" w:cs="Times New Roman"/>
                <w:sz w:val="24"/>
              </w:rPr>
              <w:t xml:space="preserve">/a </w:t>
            </w:r>
          </w:p>
        </w:tc>
        <w:tc>
          <w:tcPr>
            <w:tcW w:w="2268" w:type="dxa"/>
            <w:gridSpan w:val="2"/>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eastAsia="宋体" w:hAnsi="Times New Roman" w:cs="Times New Roman"/>
                <w:sz w:val="24"/>
                <w:lang/>
              </w:rPr>
              <w:t>CODcr</w:t>
            </w:r>
          </w:p>
        </w:tc>
        <w:tc>
          <w:tcPr>
            <w:tcW w:w="2561" w:type="dxa"/>
            <w:vAlign w:val="center"/>
          </w:tcPr>
          <w:p w:rsidR="00016641" w:rsidRPr="00FC3094" w:rsidRDefault="00016641" w:rsidP="00016641">
            <w:pPr>
              <w:spacing w:line="360" w:lineRule="auto"/>
              <w:jc w:val="center"/>
              <w:rPr>
                <w:rFonts w:ascii="Times New Roman" w:hAnsi="Times New Roman" w:cs="Times New Roman"/>
                <w:sz w:val="24"/>
                <w:lang/>
              </w:rPr>
            </w:pPr>
            <w:r w:rsidRPr="00FC3094">
              <w:rPr>
                <w:rFonts w:ascii="Times New Roman" w:eastAsia="宋体" w:hAnsi="Times New Roman" w:cs="Times New Roman" w:hint="eastAsia"/>
                <w:sz w:val="24"/>
                <w:lang/>
              </w:rPr>
              <w:t>350</w:t>
            </w:r>
            <w:r w:rsidRPr="00FC3094">
              <w:rPr>
                <w:rFonts w:ascii="Times New Roman" w:eastAsia="宋体" w:hAnsi="Times New Roman" w:cs="Times New Roman"/>
                <w:sz w:val="24"/>
                <w:lang/>
              </w:rPr>
              <w:t>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1.67t/a</w:t>
            </w:r>
          </w:p>
        </w:tc>
        <w:tc>
          <w:tcPr>
            <w:tcW w:w="2510" w:type="dxa"/>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hAnsi="Times New Roman" w:cs="Times New Roman" w:hint="eastAsia"/>
                <w:sz w:val="24"/>
                <w:szCs w:val="22"/>
              </w:rPr>
              <w:t>53mg/L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0.253t/a</w:t>
            </w:r>
          </w:p>
        </w:tc>
      </w:tr>
      <w:tr w:rsidR="00FC3094" w:rsidRPr="00FC3094" w:rsidTr="00016641">
        <w:trPr>
          <w:jc w:val="center"/>
        </w:trPr>
        <w:tc>
          <w:tcPr>
            <w:tcW w:w="864" w:type="dxa"/>
            <w:vMerge/>
            <w:vAlign w:val="center"/>
          </w:tcPr>
          <w:p w:rsidR="00016641" w:rsidRPr="00FC3094" w:rsidRDefault="00016641" w:rsidP="00BB6DA7">
            <w:pPr>
              <w:widowControl/>
              <w:spacing w:line="360" w:lineRule="auto"/>
              <w:jc w:val="center"/>
              <w:rPr>
                <w:rFonts w:ascii="Times New Roman" w:hAnsi="Times New Roman" w:cs="Times New Roman"/>
                <w:sz w:val="24"/>
              </w:rPr>
            </w:pPr>
          </w:p>
        </w:tc>
        <w:tc>
          <w:tcPr>
            <w:tcW w:w="1547" w:type="dxa"/>
            <w:vMerge/>
            <w:vAlign w:val="center"/>
          </w:tcPr>
          <w:p w:rsidR="00016641" w:rsidRPr="00FC3094" w:rsidRDefault="00016641" w:rsidP="00BB6DA7">
            <w:pPr>
              <w:spacing w:line="360" w:lineRule="auto"/>
              <w:jc w:val="center"/>
              <w:rPr>
                <w:rFonts w:ascii="Times New Roman" w:hAnsi="Times New Roman" w:cs="Times New Roman"/>
                <w:sz w:val="24"/>
              </w:rPr>
            </w:pPr>
          </w:p>
        </w:tc>
        <w:tc>
          <w:tcPr>
            <w:tcW w:w="2268" w:type="dxa"/>
            <w:gridSpan w:val="2"/>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eastAsia="宋体" w:hAnsi="Times New Roman" w:cs="Times New Roman"/>
                <w:sz w:val="24"/>
                <w:lang/>
              </w:rPr>
              <w:t>BOD</w:t>
            </w:r>
            <w:r w:rsidRPr="00FC3094">
              <w:rPr>
                <w:rFonts w:ascii="Times New Roman" w:eastAsia="宋体" w:hAnsi="Times New Roman" w:cs="Times New Roman"/>
                <w:sz w:val="24"/>
                <w:vertAlign w:val="subscript"/>
                <w:lang/>
              </w:rPr>
              <w:t>5</w:t>
            </w:r>
          </w:p>
        </w:tc>
        <w:tc>
          <w:tcPr>
            <w:tcW w:w="2561" w:type="dxa"/>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hAnsi="Times New Roman" w:cs="Times New Roman" w:hint="eastAsia"/>
                <w:sz w:val="24"/>
                <w:szCs w:val="22"/>
              </w:rPr>
              <w:t>190mg/L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0.907t/a</w:t>
            </w:r>
          </w:p>
        </w:tc>
        <w:tc>
          <w:tcPr>
            <w:tcW w:w="2510" w:type="dxa"/>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hAnsi="Times New Roman" w:cs="Times New Roman" w:hint="eastAsia"/>
                <w:sz w:val="24"/>
                <w:szCs w:val="22"/>
              </w:rPr>
              <w:t>18mg/L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0.086t/a</w:t>
            </w:r>
          </w:p>
        </w:tc>
      </w:tr>
      <w:tr w:rsidR="00FC3094" w:rsidRPr="00FC3094" w:rsidTr="00016641">
        <w:trPr>
          <w:jc w:val="center"/>
        </w:trPr>
        <w:tc>
          <w:tcPr>
            <w:tcW w:w="864" w:type="dxa"/>
            <w:vMerge/>
            <w:vAlign w:val="center"/>
          </w:tcPr>
          <w:p w:rsidR="00016641" w:rsidRPr="00FC3094" w:rsidRDefault="00016641" w:rsidP="00BB6DA7">
            <w:pPr>
              <w:widowControl/>
              <w:spacing w:line="360" w:lineRule="auto"/>
              <w:jc w:val="center"/>
              <w:rPr>
                <w:rFonts w:ascii="Times New Roman" w:hAnsi="Times New Roman" w:cs="Times New Roman"/>
                <w:sz w:val="24"/>
              </w:rPr>
            </w:pPr>
          </w:p>
        </w:tc>
        <w:tc>
          <w:tcPr>
            <w:tcW w:w="1547" w:type="dxa"/>
            <w:vMerge/>
            <w:vAlign w:val="center"/>
          </w:tcPr>
          <w:p w:rsidR="00016641" w:rsidRPr="00FC3094" w:rsidRDefault="00016641" w:rsidP="00BB6DA7">
            <w:pPr>
              <w:spacing w:line="360" w:lineRule="auto"/>
              <w:jc w:val="center"/>
              <w:rPr>
                <w:rFonts w:ascii="Times New Roman" w:hAnsi="Times New Roman" w:cs="Times New Roman"/>
                <w:sz w:val="24"/>
              </w:rPr>
            </w:pPr>
          </w:p>
        </w:tc>
        <w:tc>
          <w:tcPr>
            <w:tcW w:w="2268" w:type="dxa"/>
            <w:gridSpan w:val="2"/>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eastAsia="宋体" w:hAnsi="Times New Roman" w:cs="Times New Roman"/>
                <w:sz w:val="24"/>
                <w:lang/>
              </w:rPr>
              <w:t>NH</w:t>
            </w:r>
            <w:r w:rsidRPr="00FC3094">
              <w:rPr>
                <w:rFonts w:ascii="Times New Roman" w:eastAsia="宋体" w:hAnsi="Times New Roman" w:cs="Times New Roman"/>
                <w:sz w:val="24"/>
                <w:vertAlign w:val="subscript"/>
                <w:lang/>
              </w:rPr>
              <w:t>3</w:t>
            </w:r>
            <w:r w:rsidRPr="00FC3094">
              <w:rPr>
                <w:rFonts w:ascii="Times New Roman" w:eastAsia="宋体" w:hAnsi="Times New Roman" w:cs="Times New Roman"/>
                <w:sz w:val="24"/>
                <w:lang/>
              </w:rPr>
              <w:t>-N</w:t>
            </w:r>
          </w:p>
        </w:tc>
        <w:tc>
          <w:tcPr>
            <w:tcW w:w="2561" w:type="dxa"/>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hAnsi="Times New Roman" w:cs="Times New Roman" w:hint="eastAsia"/>
                <w:sz w:val="24"/>
                <w:szCs w:val="22"/>
              </w:rPr>
              <w:t>25mg/L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0.119t/a</w:t>
            </w:r>
          </w:p>
        </w:tc>
        <w:tc>
          <w:tcPr>
            <w:tcW w:w="2510" w:type="dxa"/>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hAnsi="Times New Roman" w:cs="Times New Roman" w:hint="eastAsia"/>
                <w:sz w:val="24"/>
                <w:szCs w:val="22"/>
              </w:rPr>
              <w:t>8mg/L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0.038t/a</w:t>
            </w:r>
          </w:p>
        </w:tc>
      </w:tr>
      <w:tr w:rsidR="00FC3094" w:rsidRPr="00FC3094" w:rsidTr="00016641">
        <w:trPr>
          <w:jc w:val="center"/>
        </w:trPr>
        <w:tc>
          <w:tcPr>
            <w:tcW w:w="864" w:type="dxa"/>
            <w:vMerge/>
            <w:vAlign w:val="center"/>
          </w:tcPr>
          <w:p w:rsidR="00016641" w:rsidRPr="00FC3094" w:rsidRDefault="00016641" w:rsidP="00BB6DA7">
            <w:pPr>
              <w:widowControl/>
              <w:spacing w:line="360" w:lineRule="auto"/>
              <w:jc w:val="center"/>
              <w:rPr>
                <w:rFonts w:ascii="Times New Roman" w:hAnsi="Times New Roman" w:cs="Times New Roman"/>
                <w:sz w:val="24"/>
              </w:rPr>
            </w:pPr>
          </w:p>
        </w:tc>
        <w:tc>
          <w:tcPr>
            <w:tcW w:w="1547" w:type="dxa"/>
            <w:vMerge/>
            <w:vAlign w:val="center"/>
          </w:tcPr>
          <w:p w:rsidR="00016641" w:rsidRPr="00FC3094" w:rsidRDefault="00016641" w:rsidP="00BB6DA7">
            <w:pPr>
              <w:spacing w:line="360" w:lineRule="auto"/>
              <w:jc w:val="center"/>
              <w:rPr>
                <w:rFonts w:ascii="Times New Roman" w:hAnsi="Times New Roman" w:cs="Times New Roman"/>
                <w:sz w:val="24"/>
              </w:rPr>
            </w:pPr>
          </w:p>
        </w:tc>
        <w:tc>
          <w:tcPr>
            <w:tcW w:w="2268" w:type="dxa"/>
            <w:gridSpan w:val="2"/>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eastAsia="宋体" w:hAnsi="Times New Roman" w:cs="Times New Roman"/>
                <w:sz w:val="24"/>
                <w:lang/>
              </w:rPr>
              <w:t>SS</w:t>
            </w:r>
          </w:p>
        </w:tc>
        <w:tc>
          <w:tcPr>
            <w:tcW w:w="2561" w:type="dxa"/>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hAnsi="Times New Roman" w:cs="Times New Roman" w:hint="eastAsia"/>
                <w:sz w:val="24"/>
                <w:szCs w:val="22"/>
              </w:rPr>
              <w:t>200mg/L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0.954t/a</w:t>
            </w:r>
          </w:p>
        </w:tc>
        <w:tc>
          <w:tcPr>
            <w:tcW w:w="2510" w:type="dxa"/>
            <w:vAlign w:val="center"/>
          </w:tcPr>
          <w:p w:rsidR="00016641" w:rsidRPr="00FC3094" w:rsidRDefault="00016641" w:rsidP="00BB6DA7">
            <w:pPr>
              <w:spacing w:line="360" w:lineRule="auto"/>
              <w:jc w:val="center"/>
              <w:rPr>
                <w:rFonts w:ascii="Times New Roman" w:hAnsi="Times New Roman" w:cs="Times New Roman"/>
                <w:sz w:val="24"/>
                <w:lang/>
              </w:rPr>
            </w:pPr>
            <w:r w:rsidRPr="00FC3094">
              <w:rPr>
                <w:rFonts w:ascii="Times New Roman" w:hAnsi="Times New Roman" w:cs="Times New Roman" w:hint="eastAsia"/>
                <w:sz w:val="24"/>
                <w:szCs w:val="22"/>
              </w:rPr>
              <w:t>30mg/L</w:t>
            </w:r>
            <w:r w:rsidRPr="00FC3094">
              <w:rPr>
                <w:rFonts w:ascii="Times New Roman" w:eastAsia="宋体" w:hAnsi="Times New Roman" w:cs="Times New Roman"/>
                <w:sz w:val="24"/>
                <w:lang/>
              </w:rPr>
              <w:t>，</w:t>
            </w:r>
            <w:r w:rsidRPr="00FC3094">
              <w:rPr>
                <w:rFonts w:ascii="Times New Roman" w:hAnsi="Times New Roman" w:cs="Times New Roman" w:hint="eastAsia"/>
                <w:sz w:val="24"/>
                <w:szCs w:val="22"/>
              </w:rPr>
              <w:t>0.143t/a</w:t>
            </w:r>
          </w:p>
        </w:tc>
      </w:tr>
      <w:tr w:rsidR="00FC3094" w:rsidRPr="00FC3094" w:rsidTr="00016641">
        <w:trPr>
          <w:jc w:val="center"/>
        </w:trPr>
        <w:tc>
          <w:tcPr>
            <w:tcW w:w="864" w:type="dxa"/>
            <w:vMerge/>
            <w:vAlign w:val="center"/>
          </w:tcPr>
          <w:p w:rsidR="00016641" w:rsidRPr="00FC3094" w:rsidRDefault="00016641" w:rsidP="00BB6DA7">
            <w:pPr>
              <w:widowControl/>
              <w:spacing w:line="360" w:lineRule="auto"/>
              <w:jc w:val="center"/>
              <w:rPr>
                <w:rFonts w:ascii="Times New Roman" w:hAnsi="Times New Roman" w:cs="Times New Roman"/>
                <w:sz w:val="24"/>
              </w:rPr>
            </w:pPr>
          </w:p>
        </w:tc>
        <w:tc>
          <w:tcPr>
            <w:tcW w:w="1547" w:type="dxa"/>
            <w:vMerge/>
            <w:vAlign w:val="center"/>
          </w:tcPr>
          <w:p w:rsidR="00016641" w:rsidRPr="00FC3094" w:rsidRDefault="00016641" w:rsidP="00BB6DA7">
            <w:pPr>
              <w:spacing w:line="360" w:lineRule="auto"/>
              <w:jc w:val="center"/>
              <w:rPr>
                <w:rFonts w:ascii="Times New Roman" w:hAnsi="Times New Roman" w:cs="Times New Roman"/>
                <w:sz w:val="24"/>
              </w:rPr>
            </w:pPr>
          </w:p>
        </w:tc>
        <w:tc>
          <w:tcPr>
            <w:tcW w:w="2268" w:type="dxa"/>
            <w:gridSpan w:val="2"/>
            <w:vAlign w:val="center"/>
          </w:tcPr>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TP</w:t>
            </w:r>
          </w:p>
        </w:tc>
        <w:tc>
          <w:tcPr>
            <w:tcW w:w="2561" w:type="dxa"/>
            <w:vAlign w:val="center"/>
          </w:tcPr>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szCs w:val="22"/>
              </w:rPr>
              <w:t>1.5mg/L</w:t>
            </w:r>
            <w:r w:rsidRPr="00FC3094">
              <w:rPr>
                <w:rFonts w:ascii="Times New Roman" w:hAnsi="Times New Roman" w:cs="Times New Roman"/>
                <w:sz w:val="24"/>
              </w:rPr>
              <w:t>，</w:t>
            </w:r>
            <w:r w:rsidRPr="00FC3094">
              <w:rPr>
                <w:rFonts w:ascii="Times New Roman" w:hAnsi="Times New Roman" w:cs="Times New Roman" w:hint="eastAsia"/>
                <w:sz w:val="24"/>
                <w:szCs w:val="22"/>
              </w:rPr>
              <w:t>0.0072t/a</w:t>
            </w:r>
          </w:p>
        </w:tc>
        <w:tc>
          <w:tcPr>
            <w:tcW w:w="2510" w:type="dxa"/>
            <w:vAlign w:val="center"/>
          </w:tcPr>
          <w:p w:rsidR="00016641" w:rsidRPr="00FC3094" w:rsidRDefault="00016641" w:rsidP="00016641">
            <w:pPr>
              <w:spacing w:line="360" w:lineRule="auto"/>
              <w:jc w:val="center"/>
              <w:rPr>
                <w:rFonts w:ascii="Times New Roman" w:hAnsi="Times New Roman" w:cs="Times New Roman"/>
                <w:sz w:val="24"/>
              </w:rPr>
            </w:pPr>
            <w:r w:rsidRPr="00FC3094">
              <w:rPr>
                <w:rFonts w:ascii="Times New Roman" w:hAnsi="Times New Roman" w:cs="Times New Roman" w:hint="eastAsia"/>
                <w:sz w:val="24"/>
                <w:szCs w:val="22"/>
              </w:rPr>
              <w:t>1.0mg/L</w:t>
            </w:r>
            <w:r w:rsidRPr="00FC3094">
              <w:rPr>
                <w:rFonts w:ascii="Times New Roman" w:hAnsi="Times New Roman" w:cs="Times New Roman"/>
                <w:sz w:val="24"/>
                <w:lang/>
              </w:rPr>
              <w:t>，</w:t>
            </w:r>
            <w:r w:rsidRPr="00FC3094">
              <w:rPr>
                <w:rFonts w:ascii="Times New Roman" w:hAnsi="Times New Roman" w:cs="Times New Roman" w:hint="eastAsia"/>
                <w:sz w:val="24"/>
                <w:szCs w:val="22"/>
              </w:rPr>
              <w:t>0.0048t/a</w:t>
            </w:r>
          </w:p>
        </w:tc>
      </w:tr>
      <w:tr w:rsidR="00FC3094" w:rsidRPr="00FC3094" w:rsidTr="00016641">
        <w:trPr>
          <w:jc w:val="center"/>
        </w:trPr>
        <w:tc>
          <w:tcPr>
            <w:tcW w:w="864" w:type="dxa"/>
            <w:vMerge/>
            <w:vAlign w:val="center"/>
          </w:tcPr>
          <w:p w:rsidR="00016641" w:rsidRPr="00FC3094" w:rsidRDefault="00016641" w:rsidP="00BB6DA7">
            <w:pPr>
              <w:widowControl/>
              <w:spacing w:line="360" w:lineRule="auto"/>
              <w:jc w:val="center"/>
              <w:rPr>
                <w:rFonts w:ascii="Times New Roman" w:hAnsi="Times New Roman" w:cs="Times New Roman"/>
                <w:sz w:val="24"/>
              </w:rPr>
            </w:pPr>
          </w:p>
        </w:tc>
        <w:tc>
          <w:tcPr>
            <w:tcW w:w="1547" w:type="dxa"/>
            <w:vMerge/>
            <w:vAlign w:val="center"/>
          </w:tcPr>
          <w:p w:rsidR="00016641" w:rsidRPr="00FC3094" w:rsidRDefault="00016641" w:rsidP="00BB6DA7">
            <w:pPr>
              <w:widowControl/>
              <w:spacing w:line="360" w:lineRule="auto"/>
              <w:jc w:val="center"/>
              <w:rPr>
                <w:rFonts w:ascii="Times New Roman" w:hAnsi="Times New Roman" w:cs="Times New Roman"/>
                <w:sz w:val="24"/>
              </w:rPr>
            </w:pPr>
          </w:p>
        </w:tc>
        <w:tc>
          <w:tcPr>
            <w:tcW w:w="2268" w:type="dxa"/>
            <w:gridSpan w:val="2"/>
            <w:vAlign w:val="center"/>
          </w:tcPr>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动植物油</w:t>
            </w:r>
          </w:p>
        </w:tc>
        <w:tc>
          <w:tcPr>
            <w:tcW w:w="2561" w:type="dxa"/>
            <w:vAlign w:val="center"/>
          </w:tcPr>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szCs w:val="22"/>
              </w:rPr>
              <w:t>15mg/L</w:t>
            </w:r>
            <w:r w:rsidRPr="00FC3094">
              <w:rPr>
                <w:rFonts w:ascii="Times New Roman" w:hAnsi="Times New Roman" w:cs="Times New Roman"/>
                <w:sz w:val="24"/>
              </w:rPr>
              <w:t>，</w:t>
            </w:r>
            <w:r w:rsidRPr="00FC3094">
              <w:rPr>
                <w:rFonts w:ascii="Times New Roman" w:hAnsi="Times New Roman" w:cs="Times New Roman" w:hint="eastAsia"/>
                <w:sz w:val="24"/>
                <w:szCs w:val="22"/>
              </w:rPr>
              <w:t>0.057t/a</w:t>
            </w:r>
          </w:p>
        </w:tc>
        <w:tc>
          <w:tcPr>
            <w:tcW w:w="2510" w:type="dxa"/>
            <w:vAlign w:val="center"/>
          </w:tcPr>
          <w:p w:rsidR="00016641" w:rsidRPr="00FC3094" w:rsidRDefault="0001664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szCs w:val="22"/>
              </w:rPr>
              <w:t>4mg/L</w:t>
            </w:r>
            <w:r w:rsidRPr="00FC3094">
              <w:rPr>
                <w:rFonts w:ascii="Times New Roman" w:hAnsi="Times New Roman" w:cs="Times New Roman"/>
                <w:sz w:val="24"/>
                <w:lang/>
              </w:rPr>
              <w:t>，</w:t>
            </w:r>
            <w:r w:rsidRPr="00FC3094">
              <w:rPr>
                <w:rFonts w:ascii="Times New Roman" w:hAnsi="Times New Roman" w:cs="Times New Roman" w:hint="eastAsia"/>
                <w:sz w:val="24"/>
                <w:szCs w:val="22"/>
              </w:rPr>
              <w:t>0.019t/a</w:t>
            </w:r>
          </w:p>
        </w:tc>
      </w:tr>
      <w:tr w:rsidR="00FC3094" w:rsidRPr="00FC3094" w:rsidTr="00016641">
        <w:trPr>
          <w:jc w:val="center"/>
        </w:trPr>
        <w:tc>
          <w:tcPr>
            <w:tcW w:w="864" w:type="dxa"/>
            <w:vMerge w:val="restart"/>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固</w:t>
            </w:r>
          </w:p>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体</w:t>
            </w:r>
          </w:p>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废</w:t>
            </w:r>
          </w:p>
          <w:p w:rsidR="008630D1" w:rsidRPr="00FC3094" w:rsidRDefault="008630D1" w:rsidP="00BB6DA7">
            <w:pPr>
              <w:widowControl/>
              <w:spacing w:line="360" w:lineRule="auto"/>
              <w:jc w:val="center"/>
              <w:rPr>
                <w:rFonts w:ascii="Times New Roman" w:hAnsi="Times New Roman" w:cs="Times New Roman"/>
                <w:sz w:val="24"/>
              </w:rPr>
            </w:pPr>
            <w:r w:rsidRPr="00FC3094">
              <w:rPr>
                <w:rFonts w:ascii="Times New Roman" w:hAnsi="Times New Roman" w:cs="Times New Roman"/>
                <w:sz w:val="24"/>
              </w:rPr>
              <w:t>物</w:t>
            </w:r>
          </w:p>
        </w:tc>
        <w:tc>
          <w:tcPr>
            <w:tcW w:w="1547" w:type="dxa"/>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办公生活</w:t>
            </w:r>
          </w:p>
        </w:tc>
        <w:tc>
          <w:tcPr>
            <w:tcW w:w="2268" w:type="dxa"/>
            <w:gridSpan w:val="2"/>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生活垃圾</w:t>
            </w:r>
          </w:p>
        </w:tc>
        <w:tc>
          <w:tcPr>
            <w:tcW w:w="2561" w:type="dxa"/>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27.9</w:t>
            </w:r>
            <w:r w:rsidRPr="00FC3094">
              <w:rPr>
                <w:rFonts w:ascii="Times New Roman" w:hAnsi="Times New Roman" w:cs="Times New Roman"/>
                <w:sz w:val="24"/>
              </w:rPr>
              <w:t>t/a</w:t>
            </w:r>
          </w:p>
        </w:tc>
        <w:tc>
          <w:tcPr>
            <w:tcW w:w="2510" w:type="dxa"/>
            <w:vMerge w:val="restart"/>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bCs/>
                <w:sz w:val="24"/>
              </w:rPr>
              <w:t>0</w:t>
            </w:r>
          </w:p>
        </w:tc>
      </w:tr>
      <w:tr w:rsidR="00FC3094" w:rsidRPr="00FC3094" w:rsidTr="007A69F3">
        <w:trPr>
          <w:trHeight w:val="426"/>
          <w:jc w:val="center"/>
        </w:trPr>
        <w:tc>
          <w:tcPr>
            <w:tcW w:w="864" w:type="dxa"/>
            <w:vMerge/>
            <w:vAlign w:val="center"/>
          </w:tcPr>
          <w:p w:rsidR="008630D1" w:rsidRPr="00FC3094" w:rsidRDefault="008630D1" w:rsidP="00BB6DA7">
            <w:pPr>
              <w:widowControl/>
              <w:spacing w:line="360" w:lineRule="auto"/>
              <w:jc w:val="center"/>
              <w:rPr>
                <w:rFonts w:ascii="Times New Roman" w:hAnsi="Times New Roman" w:cs="Times New Roman"/>
                <w:sz w:val="24"/>
              </w:rPr>
            </w:pPr>
          </w:p>
        </w:tc>
        <w:tc>
          <w:tcPr>
            <w:tcW w:w="1547" w:type="dxa"/>
            <w:vMerge w:val="restart"/>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废气处理系统</w:t>
            </w:r>
          </w:p>
        </w:tc>
        <w:tc>
          <w:tcPr>
            <w:tcW w:w="2268" w:type="dxa"/>
            <w:gridSpan w:val="2"/>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废活性炭</w:t>
            </w:r>
          </w:p>
        </w:tc>
        <w:tc>
          <w:tcPr>
            <w:tcW w:w="2561" w:type="dxa"/>
            <w:vAlign w:val="center"/>
          </w:tcPr>
          <w:p w:rsidR="008630D1" w:rsidRPr="00FC3094" w:rsidRDefault="008630D1" w:rsidP="008630D1">
            <w:pPr>
              <w:spacing w:line="360" w:lineRule="auto"/>
              <w:jc w:val="center"/>
              <w:rPr>
                <w:rFonts w:ascii="Times New Roman" w:hAnsi="Times New Roman" w:cs="Times New Roman"/>
                <w:sz w:val="24"/>
              </w:rPr>
            </w:pPr>
            <w:r w:rsidRPr="00FC3094">
              <w:rPr>
                <w:rFonts w:ascii="Times New Roman" w:hAnsi="Times New Roman" w:cs="Times New Roman" w:hint="eastAsia"/>
                <w:sz w:val="24"/>
              </w:rPr>
              <w:t>4.688</w:t>
            </w:r>
            <w:r w:rsidRPr="00FC3094">
              <w:rPr>
                <w:rFonts w:ascii="Times New Roman" w:hAnsi="Times New Roman" w:cs="Times New Roman"/>
                <w:sz w:val="24"/>
              </w:rPr>
              <w:t>t/a</w:t>
            </w:r>
          </w:p>
        </w:tc>
        <w:tc>
          <w:tcPr>
            <w:tcW w:w="2510" w:type="dxa"/>
            <w:vMerge/>
            <w:vAlign w:val="center"/>
          </w:tcPr>
          <w:p w:rsidR="008630D1" w:rsidRPr="00FC3094" w:rsidRDefault="008630D1" w:rsidP="00BB6DA7">
            <w:pPr>
              <w:spacing w:line="360" w:lineRule="auto"/>
              <w:jc w:val="center"/>
              <w:rPr>
                <w:rFonts w:ascii="Times New Roman" w:hAnsi="Times New Roman" w:cs="Times New Roman"/>
                <w:sz w:val="24"/>
              </w:rPr>
            </w:pPr>
          </w:p>
        </w:tc>
      </w:tr>
      <w:tr w:rsidR="00FC3094" w:rsidRPr="00FC3094" w:rsidTr="007A69F3">
        <w:trPr>
          <w:trHeight w:val="388"/>
          <w:jc w:val="center"/>
        </w:trPr>
        <w:tc>
          <w:tcPr>
            <w:tcW w:w="864" w:type="dxa"/>
            <w:vMerge/>
            <w:vAlign w:val="center"/>
          </w:tcPr>
          <w:p w:rsidR="008630D1" w:rsidRPr="00FC3094" w:rsidRDefault="008630D1" w:rsidP="00BB6DA7">
            <w:pPr>
              <w:widowControl/>
              <w:spacing w:line="360" w:lineRule="auto"/>
              <w:jc w:val="center"/>
              <w:rPr>
                <w:rFonts w:ascii="Times New Roman" w:hAnsi="Times New Roman" w:cs="Times New Roman"/>
                <w:sz w:val="24"/>
              </w:rPr>
            </w:pPr>
          </w:p>
        </w:tc>
        <w:tc>
          <w:tcPr>
            <w:tcW w:w="1547" w:type="dxa"/>
            <w:vMerge/>
            <w:vAlign w:val="center"/>
          </w:tcPr>
          <w:p w:rsidR="008630D1" w:rsidRPr="00FC3094" w:rsidRDefault="008630D1" w:rsidP="00BB6DA7">
            <w:pPr>
              <w:widowControl/>
              <w:spacing w:line="360" w:lineRule="auto"/>
              <w:jc w:val="center"/>
              <w:rPr>
                <w:rFonts w:ascii="Times New Roman" w:hAnsi="Times New Roman" w:cs="Times New Roman"/>
                <w:sz w:val="24"/>
              </w:rPr>
            </w:pPr>
          </w:p>
        </w:tc>
        <w:tc>
          <w:tcPr>
            <w:tcW w:w="2268" w:type="dxa"/>
            <w:gridSpan w:val="2"/>
            <w:vAlign w:val="center"/>
          </w:tcPr>
          <w:p w:rsidR="008630D1" w:rsidRPr="00FC3094" w:rsidRDefault="008630D1" w:rsidP="003A0456">
            <w:pPr>
              <w:spacing w:line="360" w:lineRule="auto"/>
              <w:jc w:val="center"/>
              <w:rPr>
                <w:rFonts w:ascii="Times New Roman" w:hAnsi="Times New Roman" w:cs="Times New Roman"/>
                <w:sz w:val="24"/>
              </w:rPr>
            </w:pPr>
            <w:r w:rsidRPr="00FC3094">
              <w:rPr>
                <w:rFonts w:ascii="Times New Roman" w:hAnsi="Times New Roman" w:cs="Times New Roman"/>
                <w:sz w:val="24"/>
              </w:rPr>
              <w:t>UV</w:t>
            </w:r>
            <w:r w:rsidRPr="00FC3094">
              <w:rPr>
                <w:rFonts w:ascii="Times New Roman" w:hAnsi="Times New Roman" w:cs="Times New Roman"/>
                <w:sz w:val="24"/>
              </w:rPr>
              <w:t>光解中废催化剂和紫外线灯管</w:t>
            </w:r>
          </w:p>
        </w:tc>
        <w:tc>
          <w:tcPr>
            <w:tcW w:w="2561" w:type="dxa"/>
            <w:vAlign w:val="center"/>
          </w:tcPr>
          <w:p w:rsidR="008630D1" w:rsidRPr="00FC3094" w:rsidRDefault="008630D1" w:rsidP="003A0456">
            <w:pPr>
              <w:spacing w:line="360" w:lineRule="auto"/>
              <w:jc w:val="center"/>
              <w:rPr>
                <w:rFonts w:ascii="Times New Roman" w:hAnsi="Times New Roman" w:cs="Times New Roman"/>
                <w:sz w:val="24"/>
              </w:rPr>
            </w:pPr>
            <w:r w:rsidRPr="00FC3094">
              <w:rPr>
                <w:rFonts w:ascii="Times New Roman" w:hAnsi="Times New Roman" w:cs="Times New Roman" w:hint="eastAsia"/>
                <w:sz w:val="24"/>
              </w:rPr>
              <w:t>0.2t</w:t>
            </w:r>
            <w:r w:rsidRPr="00FC3094">
              <w:rPr>
                <w:rFonts w:ascii="Times New Roman" w:hAnsi="Times New Roman" w:cs="Times New Roman"/>
                <w:sz w:val="24"/>
              </w:rPr>
              <w:t>/a</w:t>
            </w:r>
          </w:p>
        </w:tc>
        <w:tc>
          <w:tcPr>
            <w:tcW w:w="2510" w:type="dxa"/>
            <w:vMerge/>
            <w:vAlign w:val="center"/>
          </w:tcPr>
          <w:p w:rsidR="008630D1" w:rsidRPr="00FC3094" w:rsidRDefault="008630D1" w:rsidP="00BB6DA7">
            <w:pPr>
              <w:spacing w:line="360" w:lineRule="auto"/>
              <w:jc w:val="center"/>
              <w:rPr>
                <w:rFonts w:ascii="Times New Roman" w:hAnsi="Times New Roman" w:cs="Times New Roman"/>
                <w:sz w:val="24"/>
              </w:rPr>
            </w:pPr>
          </w:p>
        </w:tc>
      </w:tr>
      <w:tr w:rsidR="00FC3094" w:rsidRPr="00FC3094" w:rsidTr="008630D1">
        <w:trPr>
          <w:trHeight w:val="60"/>
          <w:jc w:val="center"/>
        </w:trPr>
        <w:tc>
          <w:tcPr>
            <w:tcW w:w="864" w:type="dxa"/>
            <w:vMerge/>
            <w:vAlign w:val="center"/>
          </w:tcPr>
          <w:p w:rsidR="008630D1" w:rsidRPr="00FC3094" w:rsidRDefault="008630D1" w:rsidP="00BB6DA7">
            <w:pPr>
              <w:widowControl/>
              <w:spacing w:line="360" w:lineRule="auto"/>
              <w:jc w:val="center"/>
              <w:rPr>
                <w:rFonts w:ascii="Times New Roman" w:hAnsi="Times New Roman" w:cs="Times New Roman"/>
                <w:sz w:val="24"/>
              </w:rPr>
            </w:pPr>
          </w:p>
        </w:tc>
        <w:tc>
          <w:tcPr>
            <w:tcW w:w="1547" w:type="dxa"/>
            <w:vAlign w:val="center"/>
          </w:tcPr>
          <w:p w:rsidR="008630D1" w:rsidRPr="00FC3094" w:rsidRDefault="008630D1" w:rsidP="00BB6DA7">
            <w:pPr>
              <w:widowControl/>
              <w:spacing w:line="360" w:lineRule="auto"/>
              <w:jc w:val="center"/>
              <w:rPr>
                <w:rFonts w:ascii="Times New Roman" w:hAnsi="Times New Roman" w:cs="Times New Roman"/>
                <w:sz w:val="24"/>
              </w:rPr>
            </w:pPr>
            <w:r w:rsidRPr="00FC3094">
              <w:rPr>
                <w:rFonts w:ascii="Times New Roman" w:hAnsi="Times New Roman" w:cs="Times New Roman" w:hint="eastAsia"/>
                <w:sz w:val="24"/>
              </w:rPr>
              <w:t>生产设备维护保养</w:t>
            </w:r>
          </w:p>
        </w:tc>
        <w:tc>
          <w:tcPr>
            <w:tcW w:w="2268" w:type="dxa"/>
            <w:gridSpan w:val="2"/>
            <w:vAlign w:val="center"/>
          </w:tcPr>
          <w:p w:rsidR="008630D1" w:rsidRPr="00FC3094" w:rsidRDefault="008630D1" w:rsidP="003A0456">
            <w:pPr>
              <w:spacing w:line="360" w:lineRule="auto"/>
              <w:jc w:val="center"/>
              <w:rPr>
                <w:rFonts w:ascii="Times New Roman" w:hAnsi="Times New Roman" w:cs="Times New Roman"/>
                <w:sz w:val="24"/>
              </w:rPr>
            </w:pPr>
            <w:r w:rsidRPr="00FC3094">
              <w:rPr>
                <w:rFonts w:ascii="Times New Roman" w:hAnsi="Times New Roman" w:cs="Times New Roman"/>
                <w:sz w:val="24"/>
              </w:rPr>
              <w:t>废</w:t>
            </w:r>
            <w:r w:rsidRPr="00FC3094">
              <w:rPr>
                <w:rFonts w:ascii="Times New Roman" w:hAnsi="Times New Roman" w:cs="Times New Roman" w:hint="eastAsia"/>
                <w:sz w:val="24"/>
              </w:rPr>
              <w:t>矿物油</w:t>
            </w:r>
          </w:p>
        </w:tc>
        <w:tc>
          <w:tcPr>
            <w:tcW w:w="2561" w:type="dxa"/>
            <w:vAlign w:val="center"/>
          </w:tcPr>
          <w:p w:rsidR="008630D1" w:rsidRPr="00FC3094" w:rsidRDefault="008630D1" w:rsidP="003A0456">
            <w:pPr>
              <w:spacing w:line="360" w:lineRule="auto"/>
              <w:jc w:val="center"/>
              <w:rPr>
                <w:rFonts w:ascii="Times New Roman" w:hAnsi="Times New Roman" w:cs="Times New Roman"/>
                <w:sz w:val="24"/>
              </w:rPr>
            </w:pPr>
            <w:r w:rsidRPr="00FC3094">
              <w:rPr>
                <w:rFonts w:ascii="Times New Roman" w:hAnsi="Times New Roman" w:cs="Times New Roman" w:hint="eastAsia"/>
                <w:sz w:val="24"/>
              </w:rPr>
              <w:t>0.36t</w:t>
            </w:r>
            <w:r w:rsidRPr="00FC3094">
              <w:rPr>
                <w:rFonts w:ascii="Times New Roman" w:hAnsi="Times New Roman" w:cs="Times New Roman"/>
                <w:sz w:val="24"/>
              </w:rPr>
              <w:t>/a</w:t>
            </w:r>
          </w:p>
        </w:tc>
        <w:tc>
          <w:tcPr>
            <w:tcW w:w="2510" w:type="dxa"/>
            <w:vMerge/>
            <w:vAlign w:val="center"/>
          </w:tcPr>
          <w:p w:rsidR="008630D1" w:rsidRPr="00FC3094" w:rsidRDefault="008630D1" w:rsidP="00BB6DA7">
            <w:pPr>
              <w:spacing w:line="360" w:lineRule="auto"/>
              <w:jc w:val="center"/>
              <w:rPr>
                <w:rFonts w:ascii="Times New Roman" w:hAnsi="Times New Roman" w:cs="Times New Roman"/>
                <w:sz w:val="24"/>
              </w:rPr>
            </w:pPr>
          </w:p>
        </w:tc>
      </w:tr>
      <w:tr w:rsidR="00FC3094" w:rsidRPr="00FC3094" w:rsidTr="00016641">
        <w:trPr>
          <w:jc w:val="center"/>
        </w:trPr>
        <w:tc>
          <w:tcPr>
            <w:tcW w:w="864" w:type="dxa"/>
            <w:vMerge/>
            <w:vAlign w:val="center"/>
          </w:tcPr>
          <w:p w:rsidR="008630D1" w:rsidRPr="00FC3094" w:rsidRDefault="008630D1" w:rsidP="00BB6DA7">
            <w:pPr>
              <w:spacing w:line="360" w:lineRule="auto"/>
              <w:jc w:val="center"/>
              <w:rPr>
                <w:rFonts w:ascii="Times New Roman" w:hAnsi="Times New Roman" w:cs="Times New Roman"/>
                <w:sz w:val="24"/>
              </w:rPr>
            </w:pPr>
          </w:p>
        </w:tc>
        <w:tc>
          <w:tcPr>
            <w:tcW w:w="1547" w:type="dxa"/>
            <w:vMerge w:val="restart"/>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生产工序</w:t>
            </w:r>
          </w:p>
        </w:tc>
        <w:tc>
          <w:tcPr>
            <w:tcW w:w="2268" w:type="dxa"/>
            <w:gridSpan w:val="2"/>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废次品</w:t>
            </w:r>
          </w:p>
        </w:tc>
        <w:tc>
          <w:tcPr>
            <w:tcW w:w="2561" w:type="dxa"/>
            <w:vAlign w:val="center"/>
          </w:tcPr>
          <w:p w:rsidR="008630D1" w:rsidRPr="00FC3094" w:rsidRDefault="008630D1" w:rsidP="00945A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153.7</w:t>
            </w:r>
            <w:r w:rsidR="00945AA7" w:rsidRPr="00FC3094">
              <w:rPr>
                <w:rFonts w:ascii="Times New Roman" w:hAnsi="Times New Roman" w:cs="Times New Roman" w:hint="eastAsia"/>
                <w:sz w:val="24"/>
              </w:rPr>
              <w:t>7</w:t>
            </w:r>
            <w:r w:rsidRPr="00FC3094">
              <w:rPr>
                <w:rFonts w:ascii="Times New Roman" w:hAnsi="Times New Roman" w:cs="Times New Roman" w:hint="eastAsia"/>
                <w:sz w:val="24"/>
              </w:rPr>
              <w:t>6</w:t>
            </w:r>
            <w:r w:rsidRPr="00FC3094">
              <w:rPr>
                <w:rFonts w:ascii="Times New Roman" w:hAnsi="Times New Roman" w:cs="Times New Roman"/>
                <w:sz w:val="24"/>
              </w:rPr>
              <w:t>t/a</w:t>
            </w:r>
          </w:p>
        </w:tc>
        <w:tc>
          <w:tcPr>
            <w:tcW w:w="2510" w:type="dxa"/>
            <w:vMerge/>
            <w:vAlign w:val="center"/>
          </w:tcPr>
          <w:p w:rsidR="008630D1" w:rsidRPr="00FC3094" w:rsidRDefault="008630D1" w:rsidP="00BB6DA7">
            <w:pPr>
              <w:spacing w:line="360" w:lineRule="auto"/>
              <w:jc w:val="center"/>
              <w:rPr>
                <w:rFonts w:ascii="Times New Roman" w:hAnsi="Times New Roman" w:cs="Times New Roman"/>
                <w:sz w:val="24"/>
              </w:rPr>
            </w:pPr>
          </w:p>
        </w:tc>
      </w:tr>
      <w:tr w:rsidR="00FC3094" w:rsidRPr="00FC3094" w:rsidTr="00016641">
        <w:trPr>
          <w:jc w:val="center"/>
        </w:trPr>
        <w:tc>
          <w:tcPr>
            <w:tcW w:w="864" w:type="dxa"/>
            <w:vMerge/>
            <w:vAlign w:val="center"/>
          </w:tcPr>
          <w:p w:rsidR="008630D1" w:rsidRPr="00FC3094" w:rsidRDefault="008630D1" w:rsidP="00BB6DA7">
            <w:pPr>
              <w:spacing w:line="360" w:lineRule="auto"/>
              <w:jc w:val="center"/>
              <w:rPr>
                <w:rFonts w:ascii="Times New Roman" w:hAnsi="Times New Roman" w:cs="Times New Roman"/>
                <w:sz w:val="24"/>
              </w:rPr>
            </w:pPr>
          </w:p>
        </w:tc>
        <w:tc>
          <w:tcPr>
            <w:tcW w:w="1547" w:type="dxa"/>
            <w:vMerge/>
            <w:vAlign w:val="center"/>
          </w:tcPr>
          <w:p w:rsidR="008630D1" w:rsidRPr="00FC3094" w:rsidRDefault="008630D1" w:rsidP="00BB6DA7">
            <w:pPr>
              <w:spacing w:line="360" w:lineRule="auto"/>
              <w:jc w:val="center"/>
              <w:rPr>
                <w:rFonts w:ascii="Times New Roman" w:hAnsi="Times New Roman" w:cs="Times New Roman"/>
                <w:sz w:val="24"/>
              </w:rPr>
            </w:pPr>
          </w:p>
        </w:tc>
        <w:tc>
          <w:tcPr>
            <w:tcW w:w="2268" w:type="dxa"/>
            <w:gridSpan w:val="2"/>
            <w:vAlign w:val="center"/>
          </w:tcPr>
          <w:p w:rsidR="008630D1" w:rsidRPr="00FC3094" w:rsidRDefault="00F226AE"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废弃</w:t>
            </w:r>
            <w:r w:rsidR="008630D1" w:rsidRPr="00FC3094">
              <w:rPr>
                <w:rFonts w:ascii="Times New Roman" w:hAnsi="Times New Roman" w:cs="Times New Roman"/>
                <w:sz w:val="24"/>
              </w:rPr>
              <w:t>边角料</w:t>
            </w:r>
          </w:p>
        </w:tc>
        <w:tc>
          <w:tcPr>
            <w:tcW w:w="2561" w:type="dxa"/>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60</w:t>
            </w:r>
            <w:r w:rsidRPr="00FC3094">
              <w:rPr>
                <w:rFonts w:ascii="Times New Roman" w:hAnsi="Times New Roman" w:cs="Times New Roman"/>
                <w:sz w:val="24"/>
              </w:rPr>
              <w:t>t/a</w:t>
            </w:r>
          </w:p>
        </w:tc>
        <w:tc>
          <w:tcPr>
            <w:tcW w:w="2510" w:type="dxa"/>
            <w:vMerge/>
            <w:vAlign w:val="center"/>
          </w:tcPr>
          <w:p w:rsidR="008630D1" w:rsidRPr="00FC3094" w:rsidRDefault="008630D1" w:rsidP="00BB6DA7">
            <w:pPr>
              <w:spacing w:line="360" w:lineRule="auto"/>
              <w:jc w:val="center"/>
              <w:rPr>
                <w:rFonts w:ascii="Times New Roman" w:hAnsi="Times New Roman" w:cs="Times New Roman"/>
                <w:sz w:val="24"/>
              </w:rPr>
            </w:pPr>
          </w:p>
        </w:tc>
      </w:tr>
      <w:tr w:rsidR="00FC3094" w:rsidRPr="00FC3094" w:rsidTr="00016641">
        <w:trPr>
          <w:jc w:val="center"/>
        </w:trPr>
        <w:tc>
          <w:tcPr>
            <w:tcW w:w="864" w:type="dxa"/>
            <w:vMerge/>
            <w:vAlign w:val="center"/>
          </w:tcPr>
          <w:p w:rsidR="008630D1" w:rsidRPr="00FC3094" w:rsidRDefault="008630D1" w:rsidP="00BB6DA7">
            <w:pPr>
              <w:spacing w:line="360" w:lineRule="auto"/>
              <w:jc w:val="center"/>
              <w:rPr>
                <w:rFonts w:ascii="Times New Roman" w:hAnsi="Times New Roman" w:cs="Times New Roman"/>
                <w:sz w:val="24"/>
              </w:rPr>
            </w:pPr>
          </w:p>
        </w:tc>
        <w:tc>
          <w:tcPr>
            <w:tcW w:w="1547" w:type="dxa"/>
            <w:vMerge/>
            <w:vAlign w:val="center"/>
          </w:tcPr>
          <w:p w:rsidR="008630D1" w:rsidRPr="00FC3094" w:rsidRDefault="008630D1" w:rsidP="00BB6DA7">
            <w:pPr>
              <w:spacing w:line="360" w:lineRule="auto"/>
              <w:jc w:val="center"/>
              <w:rPr>
                <w:rFonts w:ascii="Times New Roman" w:hAnsi="Times New Roman" w:cs="Times New Roman"/>
                <w:sz w:val="24"/>
              </w:rPr>
            </w:pPr>
          </w:p>
        </w:tc>
        <w:tc>
          <w:tcPr>
            <w:tcW w:w="2268" w:type="dxa"/>
            <w:gridSpan w:val="2"/>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车间和除尘器粉</w:t>
            </w:r>
            <w:r w:rsidRPr="00FC3094">
              <w:rPr>
                <w:rFonts w:ascii="Times New Roman" w:hAnsi="Times New Roman" w:cs="Times New Roman"/>
                <w:sz w:val="24"/>
              </w:rPr>
              <w:t>尘</w:t>
            </w:r>
          </w:p>
        </w:tc>
        <w:tc>
          <w:tcPr>
            <w:tcW w:w="2561" w:type="dxa"/>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hint="eastAsia"/>
                <w:sz w:val="24"/>
              </w:rPr>
              <w:t>119.1842</w:t>
            </w:r>
            <w:r w:rsidRPr="00FC3094">
              <w:rPr>
                <w:rFonts w:ascii="Times New Roman" w:hAnsi="Times New Roman" w:cs="Times New Roman"/>
                <w:sz w:val="24"/>
              </w:rPr>
              <w:t>t/a</w:t>
            </w:r>
          </w:p>
        </w:tc>
        <w:tc>
          <w:tcPr>
            <w:tcW w:w="2510" w:type="dxa"/>
            <w:vMerge/>
            <w:vAlign w:val="center"/>
          </w:tcPr>
          <w:p w:rsidR="008630D1" w:rsidRPr="00FC3094" w:rsidRDefault="008630D1" w:rsidP="00BB6DA7">
            <w:pPr>
              <w:spacing w:line="360" w:lineRule="auto"/>
              <w:jc w:val="center"/>
              <w:rPr>
                <w:rFonts w:ascii="Times New Roman" w:hAnsi="Times New Roman" w:cs="Times New Roman"/>
                <w:sz w:val="24"/>
              </w:rPr>
            </w:pPr>
          </w:p>
        </w:tc>
      </w:tr>
      <w:tr w:rsidR="00FC3094" w:rsidRPr="00FC3094" w:rsidTr="00016641">
        <w:trPr>
          <w:jc w:val="center"/>
        </w:trPr>
        <w:tc>
          <w:tcPr>
            <w:tcW w:w="864" w:type="dxa"/>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噪</w:t>
            </w:r>
          </w:p>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声</w:t>
            </w:r>
          </w:p>
        </w:tc>
        <w:tc>
          <w:tcPr>
            <w:tcW w:w="1547" w:type="dxa"/>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营运期</w:t>
            </w:r>
          </w:p>
        </w:tc>
        <w:tc>
          <w:tcPr>
            <w:tcW w:w="2268" w:type="dxa"/>
            <w:gridSpan w:val="2"/>
            <w:vAlign w:val="center"/>
          </w:tcPr>
          <w:p w:rsidR="008630D1" w:rsidRPr="00FC3094" w:rsidRDefault="008630D1" w:rsidP="00BB6DA7">
            <w:pPr>
              <w:spacing w:line="360" w:lineRule="auto"/>
              <w:jc w:val="center"/>
              <w:rPr>
                <w:rFonts w:ascii="Times New Roman" w:hAnsi="Times New Roman" w:cs="Times New Roman"/>
                <w:sz w:val="24"/>
              </w:rPr>
            </w:pPr>
            <w:r w:rsidRPr="00FC3094">
              <w:rPr>
                <w:rFonts w:ascii="Times New Roman" w:hAnsi="Times New Roman" w:cs="Times New Roman"/>
                <w:sz w:val="24"/>
              </w:rPr>
              <w:t>设备噪声</w:t>
            </w:r>
          </w:p>
        </w:tc>
        <w:tc>
          <w:tcPr>
            <w:tcW w:w="2561" w:type="dxa"/>
            <w:vAlign w:val="center"/>
          </w:tcPr>
          <w:p w:rsidR="008630D1" w:rsidRPr="00FC3094" w:rsidRDefault="008630D1" w:rsidP="00F226AE">
            <w:pPr>
              <w:spacing w:line="360" w:lineRule="auto"/>
              <w:jc w:val="center"/>
              <w:rPr>
                <w:rFonts w:ascii="Times New Roman" w:hAnsi="Times New Roman" w:cs="Times New Roman"/>
                <w:sz w:val="24"/>
              </w:rPr>
            </w:pPr>
            <w:r w:rsidRPr="00FC3094">
              <w:rPr>
                <w:rFonts w:ascii="Times New Roman" w:hAnsi="Times New Roman" w:cs="Times New Roman"/>
                <w:sz w:val="24"/>
              </w:rPr>
              <w:t>70</w:t>
            </w:r>
            <w:r w:rsidR="00F226AE" w:rsidRPr="00FC3094">
              <w:rPr>
                <w:rFonts w:ascii="Times New Roman" w:hAnsi="Times New Roman" w:cs="Times New Roman" w:hint="eastAsia"/>
                <w:sz w:val="24"/>
              </w:rPr>
              <w:t>~9</w:t>
            </w:r>
            <w:r w:rsidRPr="00FC3094">
              <w:rPr>
                <w:rFonts w:ascii="Times New Roman" w:hAnsi="Times New Roman" w:cs="Times New Roman"/>
                <w:sz w:val="24"/>
              </w:rPr>
              <w:t>5dB</w:t>
            </w:r>
            <w:r w:rsidRPr="00FC3094">
              <w:rPr>
                <w:rFonts w:ascii="Times New Roman" w:hAnsi="Times New Roman" w:cs="Times New Roman"/>
                <w:sz w:val="24"/>
              </w:rPr>
              <w:t>（</w:t>
            </w:r>
            <w:r w:rsidRPr="00FC3094">
              <w:rPr>
                <w:rFonts w:ascii="Times New Roman" w:hAnsi="Times New Roman" w:cs="Times New Roman"/>
                <w:sz w:val="24"/>
              </w:rPr>
              <w:t>A</w:t>
            </w:r>
            <w:r w:rsidRPr="00FC3094">
              <w:rPr>
                <w:rFonts w:ascii="Times New Roman" w:hAnsi="Times New Roman" w:cs="Times New Roman"/>
                <w:sz w:val="24"/>
              </w:rPr>
              <w:t>）</w:t>
            </w:r>
          </w:p>
        </w:tc>
        <w:tc>
          <w:tcPr>
            <w:tcW w:w="2510" w:type="dxa"/>
            <w:vAlign w:val="center"/>
          </w:tcPr>
          <w:p w:rsidR="008630D1" w:rsidRPr="00FC3094" w:rsidRDefault="00F226AE" w:rsidP="00F226AE">
            <w:pPr>
              <w:spacing w:line="360" w:lineRule="auto"/>
              <w:jc w:val="center"/>
              <w:rPr>
                <w:rFonts w:ascii="Times New Roman" w:hAnsi="Times New Roman" w:cs="Times New Roman"/>
                <w:sz w:val="24"/>
              </w:rPr>
            </w:pPr>
            <w:r w:rsidRPr="00FC3094">
              <w:rPr>
                <w:rFonts w:ascii="Times New Roman" w:hAnsi="Times New Roman" w:cs="Times New Roman" w:hint="eastAsia"/>
                <w:sz w:val="24"/>
              </w:rPr>
              <w:t>降低</w:t>
            </w:r>
            <w:r w:rsidRPr="00FC3094">
              <w:rPr>
                <w:rFonts w:ascii="Times New Roman" w:hAnsi="Times New Roman" w:cs="Times New Roman" w:hint="eastAsia"/>
                <w:sz w:val="24"/>
              </w:rPr>
              <w:t>15</w:t>
            </w:r>
            <w:r w:rsidRPr="00FC3094">
              <w:rPr>
                <w:rFonts w:ascii="Times New Roman" w:hAnsi="Times New Roman" w:cs="Times New Roman"/>
                <w:sz w:val="24"/>
              </w:rPr>
              <w:t>dB</w:t>
            </w:r>
            <w:r w:rsidRPr="00FC3094">
              <w:rPr>
                <w:rFonts w:ascii="Times New Roman" w:hAnsi="Times New Roman" w:cs="Times New Roman"/>
                <w:sz w:val="24"/>
              </w:rPr>
              <w:t>（</w:t>
            </w:r>
            <w:r w:rsidRPr="00FC3094">
              <w:rPr>
                <w:rFonts w:ascii="Times New Roman" w:hAnsi="Times New Roman" w:cs="Times New Roman"/>
                <w:sz w:val="24"/>
              </w:rPr>
              <w:t>A</w:t>
            </w:r>
            <w:r w:rsidRPr="00FC3094">
              <w:rPr>
                <w:rFonts w:ascii="Times New Roman" w:hAnsi="Times New Roman" w:cs="Times New Roman"/>
                <w:sz w:val="24"/>
              </w:rPr>
              <w:t>）</w:t>
            </w:r>
            <w:r w:rsidRPr="00FC3094">
              <w:rPr>
                <w:rFonts w:ascii="Times New Roman" w:hAnsi="Times New Roman" w:cs="Times New Roman" w:hint="eastAsia"/>
                <w:sz w:val="24"/>
              </w:rPr>
              <w:t>以上</w:t>
            </w:r>
          </w:p>
        </w:tc>
      </w:tr>
      <w:tr w:rsidR="00FC3094" w:rsidRPr="00FC3094" w:rsidTr="00016641">
        <w:trPr>
          <w:jc w:val="center"/>
        </w:trPr>
        <w:tc>
          <w:tcPr>
            <w:tcW w:w="9750" w:type="dxa"/>
            <w:gridSpan w:val="6"/>
            <w:vAlign w:val="center"/>
          </w:tcPr>
          <w:p w:rsidR="008630D1" w:rsidRPr="00FC3094" w:rsidRDefault="008630D1" w:rsidP="00BB6DA7">
            <w:pPr>
              <w:spacing w:line="360" w:lineRule="auto"/>
              <w:rPr>
                <w:rFonts w:ascii="Times New Roman" w:hAnsi="Times New Roman" w:cs="Times New Roman"/>
                <w:sz w:val="24"/>
              </w:rPr>
            </w:pPr>
            <w:r w:rsidRPr="00FC3094">
              <w:rPr>
                <w:rFonts w:ascii="Times New Roman" w:hAnsi="Times New Roman" w:cs="Times New Roman"/>
                <w:sz w:val="24"/>
              </w:rPr>
              <w:t>主要生态影响（不够时可附另页）</w:t>
            </w:r>
            <w:r w:rsidR="003A2B2A" w:rsidRPr="00FC3094">
              <w:rPr>
                <w:rFonts w:ascii="Times New Roman" w:hAnsi="Times New Roman" w:cs="Times New Roman" w:hint="eastAsia"/>
                <w:sz w:val="24"/>
              </w:rPr>
              <w:t>：</w:t>
            </w:r>
          </w:p>
          <w:p w:rsidR="008630D1" w:rsidRPr="00FC3094" w:rsidRDefault="008630D1" w:rsidP="00E869E2">
            <w:pPr>
              <w:widowControl/>
              <w:spacing w:line="360" w:lineRule="auto"/>
              <w:ind w:firstLineChars="200" w:firstLine="480"/>
              <w:jc w:val="left"/>
              <w:rPr>
                <w:rFonts w:ascii="Times New Roman" w:hAnsi="Times New Roman" w:cs="Times New Roman"/>
                <w:sz w:val="24"/>
              </w:rPr>
            </w:pPr>
            <w:r w:rsidRPr="00FC3094">
              <w:rPr>
                <w:rFonts w:ascii="Times New Roman" w:hAnsi="Times New Roman" w:cs="Times New Roman"/>
                <w:sz w:val="24"/>
              </w:rPr>
              <w:lastRenderedPageBreak/>
              <w:t>本项目租赁</w:t>
            </w:r>
            <w:r w:rsidR="009707CD" w:rsidRPr="00FC3094">
              <w:rPr>
                <w:rFonts w:ascii="Times New Roman" w:hAnsi="Times New Roman" w:cs="Times New Roman" w:hint="eastAsia"/>
                <w:sz w:val="24"/>
              </w:rPr>
              <w:t>原岳阳华丰纸业公司新厂区内已</w:t>
            </w:r>
            <w:r w:rsidRPr="00FC3094">
              <w:rPr>
                <w:rFonts w:ascii="Times New Roman" w:hAnsi="Times New Roman" w:cs="Times New Roman"/>
                <w:sz w:val="24"/>
              </w:rPr>
              <w:t>建</w:t>
            </w:r>
            <w:r w:rsidR="009707CD" w:rsidRPr="00FC3094">
              <w:rPr>
                <w:rFonts w:ascii="Times New Roman" w:hAnsi="Times New Roman" w:cs="Times New Roman" w:hint="eastAsia"/>
                <w:sz w:val="24"/>
              </w:rPr>
              <w:t>成</w:t>
            </w:r>
            <w:r w:rsidRPr="00FC3094">
              <w:rPr>
                <w:rFonts w:ascii="Times New Roman" w:hAnsi="Times New Roman" w:cs="Times New Roman"/>
                <w:sz w:val="24"/>
              </w:rPr>
              <w:t>的厂房、办公</w:t>
            </w:r>
            <w:r w:rsidR="009707CD" w:rsidRPr="00FC3094">
              <w:rPr>
                <w:rFonts w:ascii="Times New Roman" w:hAnsi="Times New Roman" w:cs="Times New Roman" w:hint="eastAsia"/>
                <w:sz w:val="24"/>
              </w:rPr>
              <w:t>综合</w:t>
            </w:r>
            <w:r w:rsidRPr="00FC3094">
              <w:rPr>
                <w:rFonts w:ascii="Times New Roman" w:hAnsi="Times New Roman" w:cs="Times New Roman"/>
                <w:sz w:val="24"/>
              </w:rPr>
              <w:t>楼</w:t>
            </w:r>
            <w:r w:rsidR="009707CD" w:rsidRPr="00FC3094">
              <w:rPr>
                <w:rFonts w:ascii="Times New Roman" w:hAnsi="Times New Roman" w:cs="Times New Roman" w:hint="eastAsia"/>
                <w:sz w:val="24"/>
              </w:rPr>
              <w:t>等设施进行建设</w:t>
            </w:r>
            <w:r w:rsidRPr="00FC3094">
              <w:rPr>
                <w:rFonts w:ascii="Times New Roman" w:hAnsi="Times New Roman" w:cs="Times New Roman"/>
                <w:sz w:val="24"/>
              </w:rPr>
              <w:t>，</w:t>
            </w:r>
            <w:r w:rsidR="009707CD" w:rsidRPr="00FC3094">
              <w:rPr>
                <w:rFonts w:ascii="Times New Roman" w:hAnsi="Times New Roman" w:cs="Times New Roman" w:hint="eastAsia"/>
                <w:sz w:val="24"/>
              </w:rPr>
              <w:t>施工期</w:t>
            </w:r>
            <w:r w:rsidRPr="00FC3094">
              <w:rPr>
                <w:rFonts w:ascii="Times New Roman" w:hAnsi="Times New Roman" w:cs="Times New Roman"/>
                <w:sz w:val="24"/>
              </w:rPr>
              <w:t>不</w:t>
            </w:r>
            <w:r w:rsidR="009707CD" w:rsidRPr="00FC3094">
              <w:rPr>
                <w:rFonts w:ascii="Times New Roman" w:hAnsi="Times New Roman" w:cs="Times New Roman" w:hint="eastAsia"/>
                <w:sz w:val="24"/>
              </w:rPr>
              <w:t>新增占地区域和</w:t>
            </w:r>
            <w:r w:rsidRPr="00FC3094">
              <w:rPr>
                <w:rFonts w:ascii="Times New Roman" w:hAnsi="Times New Roman" w:cs="Times New Roman"/>
                <w:sz w:val="24"/>
              </w:rPr>
              <w:t>建筑物</w:t>
            </w:r>
            <w:r w:rsidR="003A2B2A" w:rsidRPr="00FC3094">
              <w:rPr>
                <w:rFonts w:ascii="Times New Roman" w:hAnsi="Times New Roman" w:cs="Times New Roman" w:hint="eastAsia"/>
                <w:sz w:val="24"/>
              </w:rPr>
              <w:t>，无大型土石方和基建工程</w:t>
            </w:r>
            <w:r w:rsidRPr="00FC3094">
              <w:rPr>
                <w:rFonts w:ascii="Times New Roman" w:hAnsi="Times New Roman" w:cs="Times New Roman"/>
                <w:sz w:val="24"/>
              </w:rPr>
              <w:t>，项目建设</w:t>
            </w:r>
            <w:r w:rsidR="003A2B2A" w:rsidRPr="00FC3094">
              <w:rPr>
                <w:rFonts w:ascii="Times New Roman" w:hAnsi="Times New Roman" w:cs="Times New Roman" w:hint="eastAsia"/>
                <w:sz w:val="24"/>
              </w:rPr>
              <w:t>期</w:t>
            </w:r>
            <w:r w:rsidRPr="00FC3094">
              <w:rPr>
                <w:rFonts w:ascii="Times New Roman" w:hAnsi="Times New Roman" w:cs="Times New Roman"/>
                <w:sz w:val="24"/>
              </w:rPr>
              <w:t>对</w:t>
            </w:r>
            <w:r w:rsidR="003A2B2A" w:rsidRPr="00FC3094">
              <w:rPr>
                <w:rFonts w:ascii="Times New Roman" w:hAnsi="Times New Roman" w:cs="Times New Roman" w:hint="eastAsia"/>
                <w:sz w:val="24"/>
              </w:rPr>
              <w:t>区域</w:t>
            </w:r>
            <w:r w:rsidRPr="00FC3094">
              <w:rPr>
                <w:rFonts w:ascii="Times New Roman" w:hAnsi="Times New Roman" w:cs="Times New Roman"/>
                <w:sz w:val="24"/>
              </w:rPr>
              <w:t>生态环境影响较小。</w:t>
            </w:r>
            <w:r w:rsidR="003A2B2A" w:rsidRPr="00FC3094">
              <w:rPr>
                <w:rFonts w:ascii="Times New Roman" w:hAnsi="Times New Roman" w:cs="Times New Roman" w:hint="eastAsia"/>
                <w:sz w:val="24"/>
              </w:rPr>
              <w:t>同时应加强厂区内部和厂界绿化带建设，以吸尘降噪、吸附恶臭有机物类净化树种为主，即可降低区域无组织废气影响，又能美化厂容厂貌。</w:t>
            </w:r>
          </w:p>
          <w:p w:rsidR="008630D1" w:rsidRPr="00FC3094" w:rsidRDefault="008630D1" w:rsidP="00BB6DA7">
            <w:pPr>
              <w:pStyle w:val="af3"/>
              <w:rPr>
                <w:rFonts w:ascii="Times New Roman" w:hAnsi="Times New Roman"/>
                <w:sz w:val="24"/>
              </w:rPr>
            </w:pPr>
          </w:p>
          <w:p w:rsidR="008630D1" w:rsidRPr="00FC3094" w:rsidRDefault="008630D1" w:rsidP="00BB6DA7">
            <w:pPr>
              <w:pStyle w:val="af3"/>
              <w:rPr>
                <w:rFonts w:ascii="Times New Roman" w:hAnsi="Times New Roman"/>
                <w:sz w:val="24"/>
              </w:rPr>
            </w:pPr>
          </w:p>
          <w:p w:rsidR="008630D1" w:rsidRPr="00FC3094" w:rsidRDefault="008630D1" w:rsidP="00BB6DA7">
            <w:pPr>
              <w:pStyle w:val="af3"/>
              <w:rPr>
                <w:rFonts w:ascii="Times New Roman" w:hAnsi="Times New Roman"/>
                <w:sz w:val="24"/>
              </w:rPr>
            </w:pPr>
          </w:p>
          <w:p w:rsidR="008630D1" w:rsidRPr="00FC3094" w:rsidRDefault="008630D1" w:rsidP="00BB6DA7">
            <w:pPr>
              <w:pStyle w:val="af3"/>
              <w:rPr>
                <w:rFonts w:ascii="Times New Roman" w:hAnsi="Times New Roman"/>
                <w:sz w:val="24"/>
              </w:rPr>
            </w:pPr>
          </w:p>
          <w:p w:rsidR="008630D1" w:rsidRPr="00FC3094" w:rsidRDefault="008630D1" w:rsidP="00BB6DA7">
            <w:pPr>
              <w:rPr>
                <w:rFonts w:ascii="Times New Roman" w:hAnsi="Times New Roman" w:cs="Times New Roman"/>
                <w:sz w:val="24"/>
              </w:rPr>
            </w:pPr>
          </w:p>
          <w:p w:rsidR="008630D1" w:rsidRPr="00FC3094" w:rsidRDefault="008630D1" w:rsidP="00BB6DA7">
            <w:pPr>
              <w:pStyle w:val="3"/>
              <w:rPr>
                <w:rFonts w:ascii="Times New Roman" w:hAnsi="Times New Roman" w:cs="Times New Roman"/>
                <w:sz w:val="24"/>
                <w:szCs w:val="24"/>
              </w:rPr>
            </w:pPr>
          </w:p>
        </w:tc>
      </w:tr>
    </w:tbl>
    <w:p w:rsidR="003A2B2A" w:rsidRPr="00FC3094" w:rsidRDefault="003A2B2A" w:rsidP="00851A3E">
      <w:pPr>
        <w:pStyle w:val="a0"/>
        <w:ind w:firstLine="480"/>
      </w:pPr>
    </w:p>
    <w:p w:rsidR="003A2B2A" w:rsidRPr="00FC3094" w:rsidRDefault="003A2B2A" w:rsidP="003A2B2A">
      <w:pPr>
        <w:pStyle w:val="a0"/>
        <w:ind w:firstLine="480"/>
      </w:pPr>
      <w:r w:rsidRPr="00FC3094">
        <w:br w:type="page"/>
      </w:r>
    </w:p>
    <w:p w:rsidR="003A2B2A" w:rsidRPr="00FC3094" w:rsidRDefault="003A2B2A" w:rsidP="003A2B2A">
      <w:pPr>
        <w:pStyle w:val="1"/>
        <w:spacing w:before="0" w:after="0" w:line="360" w:lineRule="auto"/>
        <w:rPr>
          <w:bCs w:val="0"/>
          <w:sz w:val="30"/>
          <w:szCs w:val="30"/>
        </w:rPr>
      </w:pPr>
      <w:bookmarkStart w:id="116" w:name="_Toc17462_WPSOffice_Level1"/>
      <w:bookmarkStart w:id="117" w:name="_Toc5935_WPSOffice_Level1"/>
      <w:bookmarkStart w:id="118" w:name="_Toc13034_WPSOffice_Level1"/>
      <w:bookmarkStart w:id="119" w:name="_Toc46673812"/>
      <w:r w:rsidRPr="00FC3094">
        <w:rPr>
          <w:rFonts w:hint="eastAsia"/>
          <w:bCs w:val="0"/>
          <w:sz w:val="30"/>
          <w:szCs w:val="30"/>
        </w:rPr>
        <w:lastRenderedPageBreak/>
        <w:t>七、环境影响分析</w:t>
      </w:r>
      <w:bookmarkEnd w:id="116"/>
      <w:bookmarkEnd w:id="117"/>
      <w:bookmarkEnd w:id="118"/>
      <w:bookmarkEnd w:id="119"/>
    </w:p>
    <w:p w:rsidR="00A42917" w:rsidRPr="00FC3094" w:rsidRDefault="001B3D8A" w:rsidP="00A42917">
      <w:pPr>
        <w:spacing w:line="360" w:lineRule="auto"/>
        <w:outlineLvl w:val="1"/>
        <w:rPr>
          <w:rFonts w:ascii="Times New Roman" w:hAnsi="Times New Roman" w:cs="Times New Roman"/>
          <w:b/>
          <w:bCs/>
          <w:sz w:val="28"/>
          <w:szCs w:val="28"/>
        </w:rPr>
      </w:pPr>
      <w:bookmarkStart w:id="120" w:name="_Toc46673813"/>
      <w:r>
        <w:rPr>
          <w:rFonts w:ascii="Times New Roman" w:hAnsi="Times New Roman" w:cs="Times New Roman"/>
          <w:b/>
          <w:bCs/>
          <w:noProof/>
          <w:sz w:val="28"/>
          <w:szCs w:val="28"/>
        </w:rPr>
        <w:pict>
          <v:rect id="矩形 302" o:spid="_x0000_s1124" style="position:absolute;left:0;text-align:left;margin-left:76.2pt;margin-top:105.5pt;width:450pt;height:665.6pt;z-index:-25148313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" filled="f" strokeweight=".5pt">
            <w10:wrap anchorx="page" anchory="page"/>
          </v:rect>
        </w:pict>
      </w:r>
      <w:r w:rsidR="00A42917" w:rsidRPr="00FC3094">
        <w:rPr>
          <w:rFonts w:ascii="Times New Roman" w:hAnsi="Times New Roman" w:cs="Times New Roman" w:hint="eastAsia"/>
          <w:b/>
          <w:bCs/>
          <w:sz w:val="28"/>
          <w:szCs w:val="28"/>
        </w:rPr>
        <w:t>7.1</w:t>
      </w:r>
      <w:r w:rsidR="00A42917" w:rsidRPr="00FC3094">
        <w:rPr>
          <w:rFonts w:ascii="Times New Roman" w:hAnsi="Times New Roman" w:cs="Times New Roman"/>
          <w:b/>
          <w:bCs/>
          <w:sz w:val="28"/>
          <w:szCs w:val="28"/>
        </w:rPr>
        <w:t>施工期环境影响分析</w:t>
      </w:r>
      <w:bookmarkEnd w:id="120"/>
    </w:p>
    <w:p w:rsidR="00D46105" w:rsidRPr="00FC3094" w:rsidRDefault="00A42917" w:rsidP="00D46105">
      <w:pPr>
        <w:pStyle w:val="05201"/>
        <w:tabs>
          <w:tab w:val="left" w:pos="2370"/>
        </w:tabs>
        <w:spacing w:before="0" w:afterLines="0" w:line="360" w:lineRule="auto"/>
        <w:ind w:firstLine="480"/>
        <w:contextualSpacing/>
        <w:rPr>
          <w:rFonts w:hint="default"/>
        </w:rPr>
      </w:pPr>
      <w:r w:rsidRPr="00FC3094">
        <w:rPr>
          <w:rFonts w:cs="Times New Roman"/>
        </w:rPr>
        <w:t>本项目利用</w:t>
      </w:r>
      <w:r w:rsidRPr="00FC3094">
        <w:rPr>
          <w:rFonts w:cs="Times New Roman"/>
          <w:szCs w:val="22"/>
        </w:rPr>
        <w:t>华丰公司</w:t>
      </w:r>
      <w:r w:rsidR="00FB069C">
        <w:rPr>
          <w:rFonts w:cs="Times New Roman"/>
          <w:szCs w:val="22"/>
        </w:rPr>
        <w:t>现有</w:t>
      </w:r>
      <w:r w:rsidRPr="00FC3094">
        <w:rPr>
          <w:rFonts w:cs="Times New Roman"/>
          <w:szCs w:val="22"/>
        </w:rPr>
        <w:t>已建厂房</w:t>
      </w:r>
      <w:r w:rsidR="00FB069C">
        <w:rPr>
          <w:rFonts w:cs="Times New Roman"/>
          <w:szCs w:val="22"/>
        </w:rPr>
        <w:t>和办公生活设施</w:t>
      </w:r>
      <w:r w:rsidRPr="00FC3094">
        <w:rPr>
          <w:rFonts w:cs="Times New Roman"/>
        </w:rPr>
        <w:t>，</w:t>
      </w:r>
      <w:r w:rsidR="00FB069C" w:rsidRPr="00F10E5B">
        <w:rPr>
          <w:rFonts w:cs="Times New Roman"/>
          <w:bCs/>
          <w:u w:val="single"/>
          <w:lang/>
        </w:rPr>
        <w:t>目前</w:t>
      </w:r>
      <w:r w:rsidR="00FB069C">
        <w:rPr>
          <w:rFonts w:cs="Times New Roman"/>
          <w:bCs/>
          <w:u w:val="single"/>
          <w:lang/>
        </w:rPr>
        <w:t>华丰公司现有造纸厂区的</w:t>
      </w:r>
      <w:r w:rsidR="00FB069C" w:rsidRPr="00F10E5B">
        <w:rPr>
          <w:rFonts w:cs="Times New Roman"/>
          <w:bCs/>
          <w:u w:val="single"/>
          <w:lang/>
        </w:rPr>
        <w:t>主体生产车间内主体生产设备已经拆除，厂区内锅炉房内现有锅炉未拆除、原料仓库区存在有少量废纸</w:t>
      </w:r>
      <w:r w:rsidR="00FB069C">
        <w:rPr>
          <w:rFonts w:cs="Times New Roman"/>
          <w:bCs/>
          <w:u w:val="single"/>
          <w:lang/>
        </w:rPr>
        <w:t>、车间内有少量拆除造纸生产设备产生的建筑垃圾等遗留</w:t>
      </w:r>
      <w:r w:rsidR="00FB069C" w:rsidRPr="00F10E5B">
        <w:rPr>
          <w:rFonts w:cs="Times New Roman"/>
          <w:bCs/>
          <w:u w:val="single"/>
          <w:lang/>
        </w:rPr>
        <w:t>。</w:t>
      </w:r>
      <w:r w:rsidR="00FB069C">
        <w:rPr>
          <w:rFonts w:cs="Times New Roman"/>
          <w:bCs/>
          <w:u w:val="single"/>
          <w:lang/>
        </w:rPr>
        <w:t>将华丰公司现有锅炉拆除处理、仓库区废纸进行外售处置，将厂区在将遗留的建筑垃圾进行委托建筑垃圾处理公司进行外运安全处置，保证本项目施工期将原华丰纸业公司厂区内的现有与本项目无关的设备、遗留物资进行合理妥善处置，处置过程应委托相关专业机构完成，并采取相应的防护措施避免造成二次环境污染事件。待到遗留设施和物资妥善解决后，项目</w:t>
      </w:r>
      <w:r w:rsidRPr="00FC3094">
        <w:rPr>
          <w:rFonts w:cs="Times New Roman"/>
        </w:rPr>
        <w:t>施工期主要为</w:t>
      </w:r>
      <w:r w:rsidRPr="00FC3094">
        <w:t>部分厂房改造和</w:t>
      </w:r>
      <w:r w:rsidR="00273772" w:rsidRPr="00FC3094">
        <w:t>生产</w:t>
      </w:r>
      <w:r w:rsidRPr="00FC3094">
        <w:t>设备安装、生产设备系统整体调试，</w:t>
      </w:r>
      <w:r w:rsidR="00D46105" w:rsidRPr="00FC3094">
        <w:t>施工期预计在</w:t>
      </w:r>
      <w:r w:rsidR="00D46105" w:rsidRPr="00FC3094">
        <w:t>3</w:t>
      </w:r>
      <w:r w:rsidR="00D46105" w:rsidRPr="00FC3094">
        <w:t>个月左右完成。施工期产生的污染源主要为噪声、少量的废气和生活污水、固废等。</w:t>
      </w:r>
    </w:p>
    <w:p w:rsidR="00BA4853" w:rsidRPr="00FC3094" w:rsidRDefault="00BA4853" w:rsidP="00BA4853">
      <w:pPr>
        <w:pStyle w:val="a5"/>
        <w:spacing w:after="0" w:line="360" w:lineRule="auto"/>
        <w:ind w:leftChars="0" w:left="0"/>
        <w:outlineLvl w:val="2"/>
        <w:rPr>
          <w:rFonts w:ascii="Times New Roman" w:hAnsi="Times New Roman" w:cs="Times New Roman"/>
          <w:b/>
          <w:bCs/>
          <w:sz w:val="24"/>
        </w:rPr>
      </w:pPr>
      <w:bookmarkStart w:id="121" w:name="_Toc46673814"/>
      <w:r w:rsidRPr="00FC3094">
        <w:rPr>
          <w:rFonts w:ascii="Times New Roman" w:hAnsi="Times New Roman" w:cs="Times New Roman" w:hint="eastAsia"/>
          <w:b/>
          <w:bCs/>
          <w:sz w:val="24"/>
        </w:rPr>
        <w:t>7.1.1</w:t>
      </w:r>
      <w:r w:rsidRPr="00FC3094">
        <w:rPr>
          <w:rFonts w:ascii="Times New Roman" w:hAnsi="Times New Roman" w:cs="Times New Roman" w:hint="eastAsia"/>
          <w:b/>
          <w:bCs/>
          <w:sz w:val="24"/>
        </w:rPr>
        <w:t>废气</w:t>
      </w:r>
      <w:bookmarkEnd w:id="121"/>
    </w:p>
    <w:p w:rsidR="00A42917" w:rsidRPr="00FC3094" w:rsidRDefault="00BA4853" w:rsidP="00D46105">
      <w:pPr>
        <w:pStyle w:val="05201"/>
        <w:tabs>
          <w:tab w:val="left" w:pos="2370"/>
        </w:tabs>
        <w:spacing w:before="0" w:afterLines="0" w:line="360" w:lineRule="auto"/>
        <w:ind w:firstLine="480"/>
        <w:contextualSpacing/>
        <w:rPr>
          <w:rFonts w:hint="default"/>
        </w:rPr>
      </w:pPr>
      <w:r w:rsidRPr="00FC3094">
        <w:t>施工期间车辆扬尘采取限速行驶及保持路面的清洁是减少汽车扬尘的有效手段。建筑材料堆场的扬尘包括料堆的风吹扬尘、装卸扬尘和经过车辆引起的路面积尘再扬起等，这将产生较大的尘污染，会对周围环境带来一定的影响，但通过洒水可有效地抑制扬尘量，可使扬尘量减少</w:t>
      </w:r>
      <w:r w:rsidRPr="00FC3094">
        <w:t>70%</w:t>
      </w:r>
      <w:r w:rsidRPr="00FC3094">
        <w:t>。建设单位应根据《岳阳市扬尘污染防治条例》（岳阳市第八届人民代表大会常务委员会公告</w:t>
      </w:r>
      <w:r w:rsidRPr="00FC3094">
        <w:t>2019</w:t>
      </w:r>
      <w:r w:rsidRPr="00FC3094">
        <w:t>年第</w:t>
      </w:r>
      <w:r w:rsidRPr="00FC3094">
        <w:t>3</w:t>
      </w:r>
      <w:r w:rsidRPr="00FC3094">
        <w:t>号）和打赢蓝天保卫战实施方案的要求，落实控制施工场地扬尘相关防控措施。</w:t>
      </w:r>
    </w:p>
    <w:p w:rsidR="008C1276" w:rsidRPr="00FC3094" w:rsidRDefault="008C1276" w:rsidP="008C1276">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施工期在生产设备设备安装过程中使用到焊接，焊接操作为移动式作业，产生焊接烟尘位置具有不确定性，具体产生情况难以估算，由于施工期较短，通过加强车间内通风换气，保证施工人员不受较大影响。</w:t>
      </w:r>
    </w:p>
    <w:p w:rsidR="008C1276" w:rsidRPr="00FC3094" w:rsidRDefault="008C1276" w:rsidP="008C1276">
      <w:pPr>
        <w:pStyle w:val="a5"/>
        <w:spacing w:after="0" w:line="360" w:lineRule="auto"/>
        <w:ind w:leftChars="0" w:left="0"/>
        <w:outlineLvl w:val="2"/>
        <w:rPr>
          <w:rFonts w:ascii="Times New Roman" w:hAnsi="Times New Roman" w:cs="Times New Roman"/>
          <w:b/>
          <w:bCs/>
          <w:sz w:val="24"/>
        </w:rPr>
      </w:pPr>
      <w:bookmarkStart w:id="122" w:name="_Toc46673815"/>
      <w:r w:rsidRPr="00FC3094">
        <w:rPr>
          <w:rFonts w:ascii="Times New Roman" w:hAnsi="Times New Roman" w:cs="Times New Roman" w:hint="eastAsia"/>
          <w:b/>
          <w:bCs/>
          <w:sz w:val="24"/>
        </w:rPr>
        <w:t>7.1.2</w:t>
      </w:r>
      <w:r w:rsidRPr="00FC3094">
        <w:rPr>
          <w:rFonts w:ascii="Times New Roman" w:hAnsi="Times New Roman" w:cs="Times New Roman" w:hint="eastAsia"/>
          <w:b/>
          <w:bCs/>
          <w:sz w:val="24"/>
        </w:rPr>
        <w:t>废水</w:t>
      </w:r>
      <w:bookmarkEnd w:id="122"/>
    </w:p>
    <w:p w:rsidR="00A42917" w:rsidRPr="00FC3094" w:rsidRDefault="00D46105" w:rsidP="00D46105">
      <w:pPr>
        <w:pStyle w:val="05201"/>
        <w:tabs>
          <w:tab w:val="left" w:pos="2370"/>
        </w:tabs>
        <w:spacing w:before="0" w:afterLines="0" w:line="360" w:lineRule="auto"/>
        <w:ind w:firstLine="480"/>
        <w:contextualSpacing/>
        <w:rPr>
          <w:rFonts w:hint="default"/>
        </w:rPr>
      </w:pPr>
      <w:r w:rsidRPr="00FC3094">
        <w:t>由于施工期的工程量不大，</w:t>
      </w:r>
      <w:r w:rsidR="008C1276" w:rsidRPr="00FC3094">
        <w:t>项目施工人员为施工区域附近居民招聘，不住在施工场区内，施工人员住宿期间产生的生活污水不属于本项目施工期生活污水。施工场地的人员洗手、如厕类生活污水经现有厂区内已有化粪池处理后，由周边区域居民运走回用于农田浇灌或山林浇灌。</w:t>
      </w:r>
    </w:p>
    <w:p w:rsidR="008C1276" w:rsidRPr="00FC3094" w:rsidRDefault="008C1276" w:rsidP="008C1276">
      <w:pPr>
        <w:pStyle w:val="a5"/>
        <w:spacing w:after="0" w:line="360" w:lineRule="auto"/>
        <w:ind w:leftChars="0" w:left="0"/>
        <w:outlineLvl w:val="2"/>
        <w:rPr>
          <w:rFonts w:ascii="Times New Roman" w:hAnsi="Times New Roman" w:cs="Times New Roman"/>
          <w:b/>
          <w:bCs/>
          <w:sz w:val="24"/>
        </w:rPr>
      </w:pPr>
      <w:bookmarkStart w:id="123" w:name="_Toc46673816"/>
      <w:r w:rsidRPr="00FC3094">
        <w:rPr>
          <w:rFonts w:ascii="Times New Roman" w:hAnsi="Times New Roman" w:cs="Times New Roman" w:hint="eastAsia"/>
          <w:b/>
          <w:bCs/>
          <w:sz w:val="24"/>
        </w:rPr>
        <w:t>7.1.3</w:t>
      </w:r>
      <w:r w:rsidRPr="00FC3094">
        <w:rPr>
          <w:rFonts w:ascii="Times New Roman" w:hAnsi="Times New Roman" w:cs="Times New Roman" w:hint="eastAsia"/>
          <w:b/>
          <w:bCs/>
          <w:sz w:val="24"/>
        </w:rPr>
        <w:t>噪声</w:t>
      </w:r>
      <w:bookmarkEnd w:id="123"/>
    </w:p>
    <w:p w:rsidR="008C1276" w:rsidRPr="00FC3094" w:rsidRDefault="008C1276" w:rsidP="008C1276">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施工噪声主要来自现有厂房局部改造、安装生产设施基础等施工活动中的施</w:t>
      </w:r>
      <w:r w:rsidRPr="00FC3094">
        <w:rPr>
          <w:rFonts w:ascii="Times New Roman" w:hAnsi="Times New Roman" w:cs="Times New Roman"/>
          <w:sz w:val="24"/>
        </w:rPr>
        <w:lastRenderedPageBreak/>
        <w:t>工机械运行、车辆运输和机械加工等，均为间歇性噪声源。根据同类型施工的噪声监测数据，上述噪声源大多数在</w:t>
      </w:r>
      <w:r w:rsidRPr="00FC3094">
        <w:rPr>
          <w:rFonts w:ascii="Times New Roman" w:hAnsi="Times New Roman" w:cs="Times New Roman"/>
          <w:sz w:val="24"/>
        </w:rPr>
        <w:t>70</w:t>
      </w:r>
      <w:r w:rsidRPr="00FC3094">
        <w:rPr>
          <w:rFonts w:ascii="Times New Roman" w:hAnsi="Times New Roman" w:cs="Times New Roman"/>
          <w:sz w:val="24"/>
        </w:rPr>
        <w:t>～</w:t>
      </w:r>
      <w:r w:rsidRPr="00FC3094">
        <w:rPr>
          <w:rFonts w:ascii="Times New Roman" w:hAnsi="Times New Roman" w:cs="Times New Roman"/>
          <w:sz w:val="24"/>
        </w:rPr>
        <w:t>95dB</w:t>
      </w:r>
      <w:r w:rsidRPr="00FC3094">
        <w:rPr>
          <w:rFonts w:ascii="Times New Roman" w:hAnsi="Times New Roman" w:cs="Times New Roman"/>
          <w:sz w:val="24"/>
        </w:rPr>
        <w:t>（</w:t>
      </w:r>
      <w:r w:rsidRPr="00FC3094">
        <w:rPr>
          <w:rFonts w:ascii="Times New Roman" w:hAnsi="Times New Roman" w:cs="Times New Roman"/>
          <w:sz w:val="24"/>
        </w:rPr>
        <w:t>A</w:t>
      </w:r>
      <w:r w:rsidRPr="00FC3094">
        <w:rPr>
          <w:rFonts w:ascii="Times New Roman" w:hAnsi="Times New Roman" w:cs="Times New Roman"/>
          <w:sz w:val="24"/>
        </w:rPr>
        <w:t>）之间，多为间隙声源和流动声源，这些噪声对其周围环境均有一定的影响。</w:t>
      </w:r>
    </w:p>
    <w:p w:rsidR="008C1276" w:rsidRPr="00FC3094" w:rsidRDefault="008C1276" w:rsidP="008C1276">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施工单位应尽量选用符合国家有关标准的先进低噪声施工设备，以减少噪声对现场施工人员的影响；此外，施工中应加强机械的维修保养，避免由于设备性能差而增大机械噪声。通过合理的施工布置和作业时段来减少噪声对施工人员和周围环境敏感点的影响，如对固定的主要噪声源设置屏障或隔断，对流动噪声源在经过敏感区时应减速、禁鸣。应加强施工人员的劳动保护，对大噪声源建筑设备，施工人员应有相应的卫生防护措施。</w:t>
      </w:r>
      <w:r w:rsidRPr="00FC3094">
        <w:rPr>
          <w:rFonts w:ascii="Times New Roman" w:hAnsi="Times New Roman" w:cs="Times New Roman" w:hint="eastAsia"/>
          <w:sz w:val="24"/>
        </w:rPr>
        <w:t>同时限制建筑施工中高强噪声作业时间，即禁止在</w:t>
      </w:r>
      <w:r w:rsidRPr="00FC3094">
        <w:rPr>
          <w:rFonts w:ascii="Times New Roman" w:hAnsi="Times New Roman" w:cs="Times New Roman" w:hint="eastAsia"/>
          <w:sz w:val="24"/>
        </w:rPr>
        <w:t>22:00</w:t>
      </w:r>
      <w:r w:rsidRPr="00FC3094">
        <w:rPr>
          <w:rFonts w:ascii="Times New Roman" w:hAnsi="Times New Roman" w:cs="Times New Roman" w:hint="eastAsia"/>
          <w:sz w:val="24"/>
        </w:rPr>
        <w:t>～至次日</w:t>
      </w:r>
      <w:r w:rsidRPr="00FC3094">
        <w:rPr>
          <w:rFonts w:ascii="Times New Roman" w:hAnsi="Times New Roman" w:cs="Times New Roman" w:hint="eastAsia"/>
          <w:sz w:val="24"/>
        </w:rPr>
        <w:t>6:00</w:t>
      </w:r>
      <w:r w:rsidRPr="00FC3094">
        <w:rPr>
          <w:rFonts w:ascii="Times New Roman" w:hAnsi="Times New Roman" w:cs="Times New Roman" w:hint="eastAsia"/>
          <w:sz w:val="24"/>
        </w:rPr>
        <w:t>时段施工，特别禁止在夜间使用电锯等高强噪声机械设备，以及运输装卸水泥、钢筋等建筑材料。</w:t>
      </w:r>
    </w:p>
    <w:p w:rsidR="008C1276" w:rsidRPr="00FC3094" w:rsidRDefault="001B3D8A" w:rsidP="008C1276">
      <w:pPr>
        <w:pStyle w:val="a5"/>
        <w:spacing w:after="0" w:line="360" w:lineRule="auto"/>
        <w:ind w:leftChars="0" w:left="0"/>
        <w:outlineLvl w:val="2"/>
        <w:rPr>
          <w:rFonts w:ascii="Times New Roman" w:hAnsi="Times New Roman" w:cs="Times New Roman"/>
          <w:b/>
          <w:bCs/>
          <w:sz w:val="24"/>
        </w:rPr>
      </w:pPr>
      <w:bookmarkStart w:id="124" w:name="_Toc46673817"/>
      <w:r w:rsidRPr="001B3D8A">
        <w:rPr>
          <w:rFonts w:ascii="Times New Roman" w:hAnsi="Times New Roman" w:cs="Times New Roman"/>
          <w:b/>
          <w:bCs/>
          <w:noProof/>
          <w:sz w:val="28"/>
          <w:szCs w:val="28"/>
        </w:rPr>
        <w:pict>
          <v:rect id="矩形 303" o:spid="_x0000_s1123" style="position:absolute;left:0;text-align:left;margin-left:75.6pt;margin-top:72.25pt;width:450pt;height:699.9pt;z-index:-25148108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aa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6wk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" filled="f" strokeweight=".5pt">
            <w10:wrap anchorx="page" anchory="page"/>
          </v:rect>
        </w:pict>
      </w:r>
      <w:r w:rsidR="008C1276" w:rsidRPr="00FC3094">
        <w:rPr>
          <w:rFonts w:ascii="Times New Roman" w:hAnsi="Times New Roman" w:cs="Times New Roman" w:hint="eastAsia"/>
          <w:b/>
          <w:bCs/>
          <w:sz w:val="24"/>
        </w:rPr>
        <w:t>7.1.4</w:t>
      </w:r>
      <w:r w:rsidR="008C1276" w:rsidRPr="00FC3094">
        <w:rPr>
          <w:rFonts w:ascii="Times New Roman" w:hAnsi="Times New Roman" w:cs="Times New Roman" w:hint="eastAsia"/>
          <w:b/>
          <w:bCs/>
          <w:sz w:val="24"/>
        </w:rPr>
        <w:t>固体废物</w:t>
      </w:r>
      <w:bookmarkEnd w:id="124"/>
    </w:p>
    <w:p w:rsidR="008E473D" w:rsidRPr="00FC3094" w:rsidRDefault="008E473D" w:rsidP="008E473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hint="eastAsia"/>
          <w:sz w:val="24"/>
        </w:rPr>
        <w:t>施工期固废主要为设备包装材料、设备安装过程废弃金属边角料、少量施工人员的生活垃圾</w:t>
      </w:r>
      <w:r w:rsidR="00AC0177">
        <w:rPr>
          <w:rFonts w:ascii="Times New Roman" w:hAnsi="Times New Roman" w:hint="eastAsia"/>
          <w:sz w:val="24"/>
        </w:rPr>
        <w:t>，</w:t>
      </w:r>
      <w:r w:rsidR="00AC0177" w:rsidRPr="00AC0177">
        <w:rPr>
          <w:rFonts w:ascii="Times New Roman" w:hAnsi="Times New Roman" w:hint="eastAsia"/>
          <w:sz w:val="24"/>
          <w:u w:val="single"/>
        </w:rPr>
        <w:t>还有清除原华丰厂区范围内的废弃锅炉设备、建筑垃圾和仓储区的废纸等</w:t>
      </w:r>
      <w:r w:rsidRPr="00AC0177">
        <w:rPr>
          <w:rFonts w:ascii="Times New Roman" w:hAnsi="Times New Roman" w:hint="eastAsia"/>
          <w:sz w:val="24"/>
          <w:u w:val="single"/>
        </w:rPr>
        <w:t>。</w:t>
      </w:r>
      <w:r w:rsidRPr="00FC3094">
        <w:rPr>
          <w:rFonts w:ascii="Times New Roman" w:hAnsi="Times New Roman" w:hint="eastAsia"/>
          <w:sz w:val="24"/>
        </w:rPr>
        <w:t>施工人员生活垃圾在厂区范围内分类收集委托当地环卫部门统一清运；施工期设备包装材料、安装设备产生的废弃金属边角</w:t>
      </w:r>
      <w:r w:rsidRPr="0046289E">
        <w:rPr>
          <w:rFonts w:ascii="Times New Roman" w:hAnsi="Times New Roman" w:hint="eastAsia"/>
          <w:sz w:val="24"/>
          <w:u w:val="single"/>
        </w:rPr>
        <w:t>料</w:t>
      </w:r>
      <w:r w:rsidR="0046289E" w:rsidRPr="0046289E">
        <w:rPr>
          <w:rFonts w:ascii="Times New Roman" w:hAnsi="Times New Roman" w:hint="eastAsia"/>
          <w:sz w:val="24"/>
          <w:u w:val="single"/>
        </w:rPr>
        <w:t>和原厂区内的废纸固废等</w:t>
      </w:r>
      <w:r w:rsidRPr="0046289E">
        <w:rPr>
          <w:rFonts w:ascii="Times New Roman" w:hAnsi="Times New Roman" w:hint="eastAsia"/>
          <w:sz w:val="24"/>
          <w:u w:val="single"/>
        </w:rPr>
        <w:t>可集中收集后外售物资回收公司综合利用，不外排。</w:t>
      </w:r>
      <w:r w:rsidR="0046289E" w:rsidRPr="0046289E">
        <w:rPr>
          <w:rFonts w:ascii="Times New Roman" w:hAnsi="Times New Roman" w:hint="eastAsia"/>
          <w:sz w:val="24"/>
          <w:u w:val="single"/>
        </w:rPr>
        <w:t>原厂区内的废</w:t>
      </w:r>
      <w:r w:rsidR="0046289E" w:rsidRPr="00AC0177">
        <w:rPr>
          <w:rFonts w:ascii="Times New Roman" w:hAnsi="Times New Roman" w:hint="eastAsia"/>
          <w:sz w:val="24"/>
          <w:u w:val="single"/>
        </w:rPr>
        <w:t>弃锅炉设备、建筑垃圾</w:t>
      </w:r>
      <w:r w:rsidR="0046289E">
        <w:rPr>
          <w:rFonts w:ascii="Times New Roman" w:hAnsi="Times New Roman" w:cs="Times New Roman" w:hint="eastAsia"/>
          <w:bCs/>
          <w:sz w:val="24"/>
          <w:u w:val="single"/>
          <w:lang/>
        </w:rPr>
        <w:t>处置过程应委托相关专业机构完成，并采取相应的防护措施避免造成二次环境污染事件。</w:t>
      </w:r>
      <w:r w:rsidRPr="00FC3094">
        <w:rPr>
          <w:rFonts w:ascii="Times New Roman" w:hAnsi="Times New Roman" w:hint="eastAsia"/>
          <w:sz w:val="24"/>
        </w:rPr>
        <w:t>施工期固废能做到合理处置，不会对周边环境造成影响。</w:t>
      </w:r>
    </w:p>
    <w:p w:rsidR="00A42917" w:rsidRPr="00FC3094" w:rsidRDefault="005B2120" w:rsidP="00D46105">
      <w:pPr>
        <w:pStyle w:val="05201"/>
        <w:tabs>
          <w:tab w:val="left" w:pos="2370"/>
        </w:tabs>
        <w:spacing w:before="0" w:afterLines="0" w:line="360" w:lineRule="auto"/>
        <w:ind w:firstLine="480"/>
        <w:contextualSpacing/>
        <w:rPr>
          <w:rFonts w:cs="Times New Roman" w:hint="default"/>
        </w:rPr>
      </w:pPr>
      <w:r>
        <w:rPr>
          <w:rFonts w:cs="Times New Roman"/>
        </w:rPr>
        <w:t>本项目</w:t>
      </w:r>
      <w:r w:rsidR="00BE269C" w:rsidRPr="00FC3094">
        <w:rPr>
          <w:rFonts w:cs="Times New Roman"/>
        </w:rPr>
        <w:t>施工期工程量较小，在做好合理防治措施后，在施工时间结束，产生的施工期环境影响也随之消逝</w:t>
      </w:r>
      <w:r w:rsidR="00A42917" w:rsidRPr="00FC3094">
        <w:rPr>
          <w:rFonts w:cs="Times New Roman"/>
        </w:rPr>
        <w:t>。</w:t>
      </w:r>
    </w:p>
    <w:p w:rsidR="00BE269C" w:rsidRPr="00FC3094" w:rsidRDefault="00BE269C" w:rsidP="00BE269C">
      <w:pPr>
        <w:spacing w:line="360" w:lineRule="auto"/>
        <w:outlineLvl w:val="1"/>
        <w:rPr>
          <w:rFonts w:ascii="Times New Roman" w:hAnsi="Times New Roman" w:cs="Times New Roman"/>
          <w:b/>
          <w:bCs/>
          <w:sz w:val="28"/>
          <w:szCs w:val="28"/>
        </w:rPr>
      </w:pPr>
      <w:bookmarkStart w:id="125" w:name="_Toc46673818"/>
      <w:r w:rsidRPr="00FC3094">
        <w:rPr>
          <w:rFonts w:ascii="Times New Roman" w:hAnsi="Times New Roman" w:cs="Times New Roman" w:hint="eastAsia"/>
          <w:b/>
          <w:bCs/>
          <w:sz w:val="28"/>
          <w:szCs w:val="28"/>
        </w:rPr>
        <w:t>7.2</w:t>
      </w:r>
      <w:r w:rsidRPr="00FC3094">
        <w:rPr>
          <w:rFonts w:ascii="Times New Roman" w:hAnsi="Times New Roman" w:cs="Times New Roman" w:hint="eastAsia"/>
          <w:b/>
          <w:bCs/>
          <w:sz w:val="28"/>
          <w:szCs w:val="28"/>
        </w:rPr>
        <w:t>营运</w:t>
      </w:r>
      <w:r w:rsidRPr="00FC3094">
        <w:rPr>
          <w:rFonts w:ascii="Times New Roman" w:hAnsi="Times New Roman" w:cs="Times New Roman"/>
          <w:b/>
          <w:bCs/>
          <w:sz w:val="28"/>
          <w:szCs w:val="28"/>
        </w:rPr>
        <w:t>期环境影响分析</w:t>
      </w:r>
      <w:bookmarkEnd w:id="125"/>
    </w:p>
    <w:p w:rsidR="0047733A" w:rsidRPr="00FC3094" w:rsidRDefault="0047733A" w:rsidP="0047733A">
      <w:pPr>
        <w:pStyle w:val="a5"/>
        <w:spacing w:after="0" w:line="360" w:lineRule="auto"/>
        <w:ind w:leftChars="0" w:left="0"/>
        <w:outlineLvl w:val="2"/>
        <w:rPr>
          <w:rFonts w:ascii="Times New Roman" w:hAnsi="Times New Roman" w:cs="Times New Roman"/>
          <w:b/>
          <w:bCs/>
          <w:sz w:val="24"/>
        </w:rPr>
      </w:pPr>
      <w:bookmarkStart w:id="126" w:name="_Toc46673819"/>
      <w:r w:rsidRPr="00FC3094">
        <w:rPr>
          <w:rFonts w:ascii="Times New Roman" w:hAnsi="Times New Roman" w:cs="Times New Roman" w:hint="eastAsia"/>
          <w:b/>
          <w:bCs/>
          <w:sz w:val="24"/>
        </w:rPr>
        <w:t>7.2.1</w:t>
      </w:r>
      <w:r w:rsidRPr="00FC3094">
        <w:rPr>
          <w:rFonts w:ascii="Times New Roman" w:hAnsi="Times New Roman" w:cs="Times New Roman"/>
          <w:b/>
          <w:bCs/>
          <w:sz w:val="24"/>
        </w:rPr>
        <w:t>大气环境影响</w:t>
      </w:r>
      <w:r w:rsidR="005D1F8F" w:rsidRPr="00FC3094">
        <w:rPr>
          <w:rFonts w:ascii="Times New Roman" w:hAnsi="Times New Roman" w:cs="Times New Roman" w:hint="eastAsia"/>
          <w:b/>
          <w:bCs/>
          <w:sz w:val="24"/>
        </w:rPr>
        <w:t>预测与</w:t>
      </w:r>
      <w:r w:rsidRPr="00FC3094">
        <w:rPr>
          <w:rFonts w:ascii="Times New Roman" w:hAnsi="Times New Roman" w:cs="Times New Roman"/>
          <w:b/>
          <w:bCs/>
          <w:sz w:val="24"/>
        </w:rPr>
        <w:t>分析</w:t>
      </w:r>
      <w:bookmarkEnd w:id="126"/>
    </w:p>
    <w:p w:rsidR="0047733A" w:rsidRPr="00FC3094" w:rsidRDefault="0047733A" w:rsidP="0047733A">
      <w:pPr>
        <w:pStyle w:val="05201"/>
        <w:tabs>
          <w:tab w:val="left" w:pos="2370"/>
        </w:tabs>
        <w:spacing w:before="0" w:afterLines="0" w:line="360" w:lineRule="auto"/>
        <w:ind w:firstLine="480"/>
        <w:contextualSpacing/>
        <w:rPr>
          <w:rFonts w:cs="Times New Roman" w:hint="default"/>
        </w:rPr>
      </w:pPr>
      <w:r w:rsidRPr="00FC3094">
        <w:rPr>
          <w:rFonts w:cs="Times New Roman"/>
        </w:rPr>
        <w:t>根据工程分析可知，本项目营运期对周边环境空气产生的主要废气为</w:t>
      </w:r>
      <w:r w:rsidR="00BF32B2" w:rsidRPr="00FC3094">
        <w:rPr>
          <w:rFonts w:cs="Times New Roman"/>
        </w:rPr>
        <w:t>片材生产、模压、缠绕车间生产过程</w:t>
      </w:r>
      <w:r w:rsidRPr="00FC3094">
        <w:rPr>
          <w:rFonts w:cs="Times New Roman"/>
        </w:rPr>
        <w:t>产生的挥发性有机废气</w:t>
      </w:r>
      <w:r w:rsidR="00BF32B2" w:rsidRPr="00FC3094">
        <w:rPr>
          <w:rFonts w:cs="Times New Roman"/>
        </w:rPr>
        <w:t>，组装车间修整、打磨工序产生的粉尘废气</w:t>
      </w:r>
      <w:r w:rsidRPr="00FC3094">
        <w:rPr>
          <w:rFonts w:cs="Times New Roman"/>
        </w:rPr>
        <w:t>。</w:t>
      </w:r>
      <w:r w:rsidR="00BF32B2" w:rsidRPr="00FC3094">
        <w:rPr>
          <w:rFonts w:cs="Times New Roman"/>
        </w:rPr>
        <w:t>另外还有办公区食堂产生的油烟废气，无组织废气为车间未全部收集的有机废气和含尘废气</w:t>
      </w:r>
      <w:r w:rsidRPr="00FC3094">
        <w:rPr>
          <w:rFonts w:cs="Times New Roman"/>
        </w:rPr>
        <w:t>。</w:t>
      </w:r>
    </w:p>
    <w:p w:rsidR="0047733A" w:rsidRPr="00FC3094" w:rsidRDefault="0047733A" w:rsidP="0047733A">
      <w:pPr>
        <w:pStyle w:val="05201"/>
        <w:tabs>
          <w:tab w:val="left" w:pos="2370"/>
        </w:tabs>
        <w:spacing w:before="0" w:afterLines="0" w:line="360" w:lineRule="auto"/>
        <w:ind w:firstLine="482"/>
        <w:contextualSpacing/>
        <w:rPr>
          <w:rFonts w:cs="Times New Roman" w:hint="default"/>
          <w:b/>
        </w:rPr>
      </w:pPr>
      <w:r w:rsidRPr="00FC3094">
        <w:rPr>
          <w:rFonts w:cs="Times New Roman"/>
          <w:b/>
        </w:rPr>
        <w:t>①项目废气污染源调查</w:t>
      </w:r>
    </w:p>
    <w:p w:rsidR="001119E7" w:rsidRPr="00FC3094" w:rsidRDefault="0047733A" w:rsidP="0047733A">
      <w:pPr>
        <w:pStyle w:val="05201"/>
        <w:tabs>
          <w:tab w:val="left" w:pos="2370"/>
        </w:tabs>
        <w:spacing w:before="0" w:afterLines="0" w:line="360" w:lineRule="auto"/>
        <w:ind w:firstLine="480"/>
        <w:contextualSpacing/>
        <w:rPr>
          <w:rFonts w:cs="Times New Roman" w:hint="default"/>
          <w:bCs/>
        </w:rPr>
      </w:pPr>
      <w:r w:rsidRPr="00FC3094">
        <w:rPr>
          <w:rFonts w:cs="Times New Roman"/>
          <w:bCs/>
        </w:rPr>
        <w:lastRenderedPageBreak/>
        <w:t>根据本项目新增废气有组织污染源情况，</w:t>
      </w:r>
      <w:r w:rsidR="00BF32B2" w:rsidRPr="00FC3094">
        <w:rPr>
          <w:rFonts w:cs="Times New Roman"/>
        </w:rPr>
        <w:t>片材生产、模压、缠绕车间生产过程产生</w:t>
      </w:r>
      <w:r w:rsidRPr="00FC3094">
        <w:rPr>
          <w:rFonts w:cs="Times New Roman"/>
          <w:bCs/>
        </w:rPr>
        <w:t>通过配套的废气</w:t>
      </w:r>
      <w:r w:rsidR="00BF32B2" w:rsidRPr="00FC3094">
        <w:rPr>
          <w:rFonts w:cs="Times New Roman"/>
          <w:bCs/>
        </w:rPr>
        <w:t>负压</w:t>
      </w:r>
      <w:r w:rsidRPr="00FC3094">
        <w:rPr>
          <w:rFonts w:cs="Times New Roman"/>
          <w:bCs/>
        </w:rPr>
        <w:t>集气系统</w:t>
      </w:r>
      <w:r w:rsidRPr="00FC3094">
        <w:rPr>
          <w:rFonts w:cs="Times New Roman"/>
          <w:bCs/>
        </w:rPr>
        <w:t>+UV</w:t>
      </w:r>
      <w:r w:rsidRPr="00FC3094">
        <w:rPr>
          <w:rFonts w:cs="Times New Roman"/>
          <w:bCs/>
        </w:rPr>
        <w:t>光</w:t>
      </w:r>
      <w:r w:rsidR="00B714ED" w:rsidRPr="00FC3094">
        <w:rPr>
          <w:rFonts w:cs="Times New Roman"/>
          <w:bCs/>
        </w:rPr>
        <w:t>解</w:t>
      </w:r>
      <w:r w:rsidRPr="00FC3094">
        <w:rPr>
          <w:rFonts w:cs="Times New Roman"/>
          <w:bCs/>
        </w:rPr>
        <w:t>催化</w:t>
      </w:r>
      <w:r w:rsidR="00B714ED" w:rsidRPr="00FC3094">
        <w:rPr>
          <w:rFonts w:cs="Times New Roman"/>
          <w:bCs/>
        </w:rPr>
        <w:t>氧化</w:t>
      </w:r>
      <w:r w:rsidRPr="00FC3094">
        <w:rPr>
          <w:rFonts w:cs="Times New Roman"/>
          <w:bCs/>
        </w:rPr>
        <w:t>+</w:t>
      </w:r>
      <w:r w:rsidRPr="00FC3094">
        <w:rPr>
          <w:rFonts w:cs="Times New Roman"/>
          <w:bCs/>
        </w:rPr>
        <w:t>活性炭吸附系统处理后由</w:t>
      </w:r>
      <w:r w:rsidRPr="00FC3094">
        <w:rPr>
          <w:rFonts w:cs="Times New Roman"/>
          <w:bCs/>
        </w:rPr>
        <w:t>1</w:t>
      </w:r>
      <w:r w:rsidRPr="00FC3094">
        <w:rPr>
          <w:rFonts w:cs="Times New Roman"/>
          <w:bCs/>
        </w:rPr>
        <w:t>根</w:t>
      </w:r>
      <w:r w:rsidRPr="00FC3094">
        <w:rPr>
          <w:rFonts w:cs="Times New Roman"/>
          <w:bCs/>
        </w:rPr>
        <w:t>15</w:t>
      </w:r>
      <w:r w:rsidR="00BF32B2" w:rsidRPr="00FC3094">
        <w:rPr>
          <w:rFonts w:cs="Times New Roman"/>
          <w:bCs/>
        </w:rPr>
        <w:t>米高排气筒达标外排；</w:t>
      </w:r>
      <w:r w:rsidR="00BF32B2" w:rsidRPr="00FC3094">
        <w:rPr>
          <w:rFonts w:cs="Times New Roman"/>
        </w:rPr>
        <w:t>组装车间修整、打磨工序</w:t>
      </w:r>
      <w:r w:rsidR="00B714ED" w:rsidRPr="00FC3094">
        <w:rPr>
          <w:rFonts w:cs="Times New Roman"/>
        </w:rPr>
        <w:t>和废料破碎工序</w:t>
      </w:r>
      <w:r w:rsidR="00BF32B2" w:rsidRPr="00FC3094">
        <w:rPr>
          <w:rFonts w:cs="Times New Roman"/>
        </w:rPr>
        <w:t>产生的粉尘废气</w:t>
      </w:r>
      <w:r w:rsidR="00BF32B2" w:rsidRPr="00FC3094">
        <w:rPr>
          <w:rFonts w:cs="Times New Roman"/>
          <w:bCs/>
        </w:rPr>
        <w:t>通过配套的废气负压集气系统</w:t>
      </w:r>
      <w:r w:rsidR="00BF32B2" w:rsidRPr="00FC3094">
        <w:rPr>
          <w:rFonts w:cs="Times New Roman"/>
          <w:bCs/>
        </w:rPr>
        <w:t>+</w:t>
      </w:r>
      <w:r w:rsidR="00BF32B2" w:rsidRPr="00FC3094">
        <w:rPr>
          <w:rFonts w:cs="Times New Roman"/>
          <w:bCs/>
        </w:rPr>
        <w:t>布袋除尘器处理后汇同车间有机废气一同外排，</w:t>
      </w:r>
      <w:r w:rsidRPr="00FC3094">
        <w:rPr>
          <w:rFonts w:cs="Times New Roman"/>
          <w:bCs/>
        </w:rPr>
        <w:t>外排有组织废气能达到</w:t>
      </w:r>
      <w:r w:rsidR="001119E7" w:rsidRPr="00FC3094">
        <w:rPr>
          <w:rFonts w:cs="Times New Roman"/>
        </w:rPr>
        <w:t>《合成树脂工业污染物排放标准》（</w:t>
      </w:r>
      <w:r w:rsidR="001119E7" w:rsidRPr="00FC3094">
        <w:rPr>
          <w:rFonts w:cs="Times New Roman"/>
        </w:rPr>
        <w:t>GB31572-2015</w:t>
      </w:r>
      <w:r w:rsidR="001119E7" w:rsidRPr="00FC3094">
        <w:rPr>
          <w:rFonts w:cs="Times New Roman"/>
        </w:rPr>
        <w:t>）</w:t>
      </w:r>
      <w:r w:rsidRPr="00FC3094">
        <w:rPr>
          <w:rFonts w:cs="Times New Roman"/>
        </w:rPr>
        <w:t>中</w:t>
      </w:r>
      <w:r w:rsidR="001119E7" w:rsidRPr="00FC3094">
        <w:rPr>
          <w:rFonts w:cs="Times New Roman"/>
        </w:rPr>
        <w:t>苯乙烯、颗粒物和非甲烷总烃</w:t>
      </w:r>
      <w:r w:rsidRPr="00FC3094">
        <w:rPr>
          <w:rFonts w:cs="Times New Roman"/>
        </w:rPr>
        <w:t>的限值要求</w:t>
      </w:r>
      <w:r w:rsidRPr="00FC3094">
        <w:rPr>
          <w:rFonts w:cs="Times New Roman"/>
          <w:bCs/>
        </w:rPr>
        <w:t>。</w:t>
      </w:r>
    </w:p>
    <w:p w:rsidR="0047733A" w:rsidRPr="00FC3094" w:rsidRDefault="001119E7" w:rsidP="0047733A">
      <w:pPr>
        <w:pStyle w:val="05201"/>
        <w:tabs>
          <w:tab w:val="left" w:pos="2370"/>
        </w:tabs>
        <w:spacing w:before="0" w:afterLines="0" w:line="360" w:lineRule="auto"/>
        <w:ind w:firstLine="480"/>
        <w:contextualSpacing/>
        <w:rPr>
          <w:rFonts w:cs="Times New Roman" w:hint="default"/>
          <w:bCs/>
        </w:rPr>
      </w:pPr>
      <w:r w:rsidRPr="00FC3094">
        <w:rPr>
          <w:rFonts w:cs="Times New Roman"/>
          <w:bCs/>
        </w:rPr>
        <w:t>为控制无组织废气</w:t>
      </w:r>
      <w:r w:rsidR="00CE4168" w:rsidRPr="00FC3094">
        <w:rPr>
          <w:rFonts w:cs="Times New Roman"/>
          <w:bCs/>
        </w:rPr>
        <w:t>产生，最大限度将</w:t>
      </w:r>
      <w:r w:rsidR="00B714ED" w:rsidRPr="00FC3094">
        <w:rPr>
          <w:rFonts w:cs="Times New Roman"/>
          <w:bCs/>
        </w:rPr>
        <w:t>车间内溢散</w:t>
      </w:r>
      <w:r w:rsidR="00CE4168" w:rsidRPr="00FC3094">
        <w:rPr>
          <w:rFonts w:cs="Times New Roman"/>
          <w:bCs/>
        </w:rPr>
        <w:t>无组织</w:t>
      </w:r>
      <w:r w:rsidR="00B714ED" w:rsidRPr="00FC3094">
        <w:rPr>
          <w:rFonts w:cs="Times New Roman"/>
          <w:bCs/>
        </w:rPr>
        <w:t>废气</w:t>
      </w:r>
      <w:r w:rsidR="00CE4168" w:rsidRPr="00FC3094">
        <w:rPr>
          <w:rFonts w:cs="Times New Roman"/>
          <w:bCs/>
        </w:rPr>
        <w:t>转为有组织</w:t>
      </w:r>
      <w:r w:rsidR="00B714ED" w:rsidRPr="00FC3094">
        <w:rPr>
          <w:rFonts w:cs="Times New Roman"/>
          <w:bCs/>
        </w:rPr>
        <w:t>收集</w:t>
      </w:r>
      <w:r w:rsidR="00CE4168" w:rsidRPr="00FC3094">
        <w:rPr>
          <w:rFonts w:cs="Times New Roman"/>
          <w:bCs/>
        </w:rPr>
        <w:t>处理，将</w:t>
      </w:r>
      <w:r w:rsidR="00B714ED" w:rsidRPr="00FC3094">
        <w:rPr>
          <w:rFonts w:cs="Times New Roman"/>
          <w:bCs/>
        </w:rPr>
        <w:t>生产</w:t>
      </w:r>
      <w:r w:rsidRPr="00FC3094">
        <w:rPr>
          <w:rFonts w:cs="Times New Roman"/>
          <w:bCs/>
        </w:rPr>
        <w:t>车间</w:t>
      </w:r>
      <w:r w:rsidR="00CE4168" w:rsidRPr="00FC3094">
        <w:rPr>
          <w:rFonts w:cs="Times New Roman"/>
          <w:bCs/>
        </w:rPr>
        <w:t>的物料</w:t>
      </w:r>
      <w:r w:rsidR="00B714ED" w:rsidRPr="00FC3094">
        <w:rPr>
          <w:rFonts w:cs="Times New Roman"/>
          <w:bCs/>
        </w:rPr>
        <w:t>配料</w:t>
      </w:r>
      <w:r w:rsidR="00CE4168" w:rsidRPr="00FC3094">
        <w:rPr>
          <w:rFonts w:cs="Times New Roman"/>
          <w:bCs/>
        </w:rPr>
        <w:t>搅拌和片材机区域设置成</w:t>
      </w:r>
      <w:r w:rsidRPr="00FC3094">
        <w:rPr>
          <w:rFonts w:cs="Times New Roman"/>
          <w:bCs/>
        </w:rPr>
        <w:t>密闭</w:t>
      </w:r>
      <w:r w:rsidR="00CE4168" w:rsidRPr="00FC3094">
        <w:rPr>
          <w:rFonts w:cs="Times New Roman"/>
          <w:bCs/>
        </w:rPr>
        <w:t>间、车间</w:t>
      </w:r>
      <w:r w:rsidR="00B714ED" w:rsidRPr="00FC3094">
        <w:rPr>
          <w:rFonts w:cs="Times New Roman"/>
          <w:bCs/>
        </w:rPr>
        <w:t>涉及到有机废气溢散的</w:t>
      </w:r>
      <w:r w:rsidR="00CE4168" w:rsidRPr="00FC3094">
        <w:rPr>
          <w:rFonts w:cs="Times New Roman"/>
          <w:bCs/>
        </w:rPr>
        <w:t>区域</w:t>
      </w:r>
      <w:r w:rsidR="00B714ED" w:rsidRPr="00FC3094">
        <w:rPr>
          <w:rFonts w:cs="Times New Roman"/>
          <w:bCs/>
        </w:rPr>
        <w:t>增设集气罩（包括顶吸、侧吸等）</w:t>
      </w:r>
      <w:r w:rsidR="00CE4168" w:rsidRPr="00FC3094">
        <w:rPr>
          <w:rFonts w:cs="Times New Roman"/>
          <w:bCs/>
        </w:rPr>
        <w:t>，</w:t>
      </w:r>
      <w:r w:rsidR="00B714ED" w:rsidRPr="00FC3094">
        <w:rPr>
          <w:rFonts w:cs="Times New Roman"/>
          <w:bCs/>
        </w:rPr>
        <w:t>收集废气通过</w:t>
      </w:r>
      <w:r w:rsidR="00102E69" w:rsidRPr="00FC3094">
        <w:rPr>
          <w:rFonts w:cs="Times New Roman"/>
          <w:bCs/>
        </w:rPr>
        <w:t>引入废气处理系统</w:t>
      </w:r>
      <w:r w:rsidR="002218D6" w:rsidRPr="00FC3094">
        <w:rPr>
          <w:rFonts w:cs="Times New Roman"/>
          <w:bCs/>
        </w:rPr>
        <w:t>，通过集气系统收集后极少量废气通过无组织溢散。</w:t>
      </w:r>
      <w:r w:rsidR="0047733A" w:rsidRPr="00FC3094">
        <w:rPr>
          <w:rFonts w:cs="Times New Roman"/>
          <w:bCs/>
        </w:rPr>
        <w:t>废气中主要污染因子为</w:t>
      </w:r>
      <w:r w:rsidR="002218D6" w:rsidRPr="00FC3094">
        <w:rPr>
          <w:rFonts w:cs="Times New Roman"/>
          <w:bCs/>
        </w:rPr>
        <w:t>苯乙烯</w:t>
      </w:r>
      <w:r w:rsidR="0047733A" w:rsidRPr="00FC3094">
        <w:rPr>
          <w:rFonts w:cs="Times New Roman"/>
          <w:bCs/>
        </w:rPr>
        <w:t>、</w:t>
      </w:r>
      <w:r w:rsidR="00BA7DA2" w:rsidRPr="00FC3094">
        <w:rPr>
          <w:rFonts w:cs="Times New Roman"/>
          <w:bCs/>
        </w:rPr>
        <w:t>非甲烷总烃（</w:t>
      </w:r>
      <w:r w:rsidR="00BA7DA2" w:rsidRPr="00FC3094">
        <w:rPr>
          <w:rFonts w:cs="Times New Roman"/>
          <w:bCs/>
        </w:rPr>
        <w:t>NHMC</w:t>
      </w:r>
      <w:r w:rsidR="00BA7DA2" w:rsidRPr="00FC3094">
        <w:rPr>
          <w:rFonts w:cs="Times New Roman"/>
          <w:bCs/>
        </w:rPr>
        <w:t>）</w:t>
      </w:r>
      <w:r w:rsidR="0047733A" w:rsidRPr="00FC3094">
        <w:rPr>
          <w:rFonts w:cs="Times New Roman"/>
          <w:bCs/>
        </w:rPr>
        <w:t>、</w:t>
      </w:r>
      <w:r w:rsidR="002218D6" w:rsidRPr="00FC3094">
        <w:rPr>
          <w:rFonts w:cs="Times New Roman"/>
          <w:bCs/>
        </w:rPr>
        <w:t>颗粒物</w:t>
      </w:r>
      <w:r w:rsidR="0047733A" w:rsidRPr="00FC3094">
        <w:rPr>
          <w:rFonts w:cs="Times New Roman"/>
          <w:bCs/>
        </w:rPr>
        <w:t>等</w:t>
      </w:r>
      <w:r w:rsidR="002218D6" w:rsidRPr="00FC3094">
        <w:rPr>
          <w:rFonts w:cs="Times New Roman"/>
          <w:bCs/>
        </w:rPr>
        <w:t>，</w:t>
      </w:r>
      <w:r w:rsidR="00425167" w:rsidRPr="00FC3094">
        <w:rPr>
          <w:rFonts w:cs="Times New Roman"/>
          <w:bCs/>
        </w:rPr>
        <w:t>其中</w:t>
      </w:r>
      <w:r w:rsidR="00425167" w:rsidRPr="00853F36">
        <w:rPr>
          <w:rFonts w:cs="Times New Roman"/>
          <w:bCs/>
          <w:u w:val="single"/>
        </w:rPr>
        <w:t>按工程分析内容正常工况</w:t>
      </w:r>
      <w:r w:rsidR="00943C3F" w:rsidRPr="00853F36">
        <w:rPr>
          <w:rFonts w:cs="Times New Roman"/>
          <w:bCs/>
          <w:u w:val="single"/>
        </w:rPr>
        <w:t>情形</w:t>
      </w:r>
      <w:r w:rsidR="00425167" w:rsidRPr="00853F36">
        <w:rPr>
          <w:rFonts w:cs="Times New Roman"/>
          <w:bCs/>
          <w:u w:val="single"/>
        </w:rPr>
        <w:t>为废气处理设施正常运行时外排情况；非正常工况</w:t>
      </w:r>
      <w:r w:rsidR="00943C3F" w:rsidRPr="00853F36">
        <w:rPr>
          <w:rFonts w:cs="Times New Roman"/>
          <w:bCs/>
          <w:u w:val="single"/>
        </w:rPr>
        <w:t>设定情形</w:t>
      </w:r>
      <w:r w:rsidR="00425167" w:rsidRPr="00853F36">
        <w:rPr>
          <w:rFonts w:cs="Times New Roman"/>
          <w:bCs/>
          <w:u w:val="single"/>
        </w:rPr>
        <w:t>为有机废气处理系统单级处理设施失效，按挥发性有机物污染物去除效率</w:t>
      </w:r>
      <w:r w:rsidR="00425167" w:rsidRPr="00853F36">
        <w:rPr>
          <w:rFonts w:cs="Times New Roman"/>
          <w:bCs/>
          <w:u w:val="single"/>
        </w:rPr>
        <w:t>70%</w:t>
      </w:r>
      <w:r w:rsidR="00425167" w:rsidRPr="00853F36">
        <w:rPr>
          <w:rFonts w:cs="Times New Roman"/>
          <w:bCs/>
          <w:u w:val="single"/>
        </w:rPr>
        <w:t>计，除尘废气处理系统按袋式除尘器内滤袋产生部分破损，按颗粒物污染物去除效率</w:t>
      </w:r>
      <w:r w:rsidR="00425167" w:rsidRPr="00853F36">
        <w:rPr>
          <w:rFonts w:cs="Times New Roman"/>
          <w:bCs/>
          <w:u w:val="single"/>
        </w:rPr>
        <w:t>50%</w:t>
      </w:r>
      <w:r w:rsidR="00425167" w:rsidRPr="00853F36">
        <w:rPr>
          <w:rFonts w:cs="Times New Roman"/>
          <w:bCs/>
          <w:u w:val="single"/>
        </w:rPr>
        <w:t>计，</w:t>
      </w:r>
      <w:r w:rsidR="002218D6" w:rsidRPr="00FC3094">
        <w:rPr>
          <w:rFonts w:cs="Times New Roman"/>
          <w:bCs/>
        </w:rPr>
        <w:t>具体污染源调查情况见下表</w:t>
      </w:r>
      <w:r w:rsidR="0047733A" w:rsidRPr="00FC3094">
        <w:rPr>
          <w:rFonts w:cs="Times New Roman"/>
          <w:bCs/>
        </w:rPr>
        <w:t>。</w:t>
      </w:r>
    </w:p>
    <w:p w:rsidR="002218D6" w:rsidRPr="00FC3094" w:rsidRDefault="001B3D8A" w:rsidP="002218D6">
      <w:pPr>
        <w:pStyle w:val="10"/>
        <w:ind w:firstLineChars="0" w:firstLine="0"/>
        <w:jc w:val="center"/>
        <w:rPr>
          <w:b/>
          <w:szCs w:val="24"/>
        </w:rPr>
      </w:pPr>
      <w:r w:rsidRPr="001B3D8A">
        <w:rPr>
          <w:rFonts w:cs="Times New Roman"/>
          <w:b/>
          <w:bCs/>
          <w:noProof/>
          <w:sz w:val="28"/>
          <w:szCs w:val="28"/>
        </w:rPr>
        <w:pict>
          <v:rect id="矩形 304" o:spid="_x0000_s1122" style="position:absolute;left:0;text-align:left;margin-left:47.7pt;margin-top:1in;width:505.65pt;height:699.9pt;z-index:-25147904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" filled="f" strokeweight=".5pt">
            <w10:wrap anchorx="page" anchory="page"/>
          </v:rect>
        </w:pict>
      </w:r>
      <w:r w:rsidR="002218D6" w:rsidRPr="00FC3094">
        <w:rPr>
          <w:b/>
          <w:szCs w:val="24"/>
        </w:rPr>
        <w:t>表</w:t>
      </w:r>
      <w:r w:rsidR="002218D6" w:rsidRPr="00FC3094">
        <w:rPr>
          <w:b/>
          <w:szCs w:val="24"/>
        </w:rPr>
        <w:t xml:space="preserve">7-1 </w:t>
      </w:r>
      <w:r w:rsidR="002218D6" w:rsidRPr="00FC3094">
        <w:rPr>
          <w:rFonts w:hint="eastAsia"/>
          <w:b/>
          <w:szCs w:val="24"/>
        </w:rPr>
        <w:t>项目新增点</w:t>
      </w:r>
      <w:r w:rsidR="002218D6" w:rsidRPr="00FC3094">
        <w:rPr>
          <w:b/>
          <w:szCs w:val="24"/>
        </w:rPr>
        <w:t>源</w:t>
      </w:r>
      <w:r w:rsidR="002218D6" w:rsidRPr="00FC3094">
        <w:rPr>
          <w:rFonts w:hint="eastAsia"/>
          <w:b/>
          <w:szCs w:val="24"/>
        </w:rPr>
        <w:t>具体</w:t>
      </w:r>
      <w:r w:rsidR="002218D6" w:rsidRPr="00FC3094">
        <w:rPr>
          <w:b/>
          <w:szCs w:val="24"/>
        </w:rPr>
        <w:t>参数表</w:t>
      </w:r>
    </w:p>
    <w:tbl>
      <w:tblPr>
        <w:tblW w:w="5807"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849"/>
        <w:gridCol w:w="762"/>
        <w:gridCol w:w="992"/>
        <w:gridCol w:w="709"/>
        <w:gridCol w:w="849"/>
        <w:gridCol w:w="707"/>
        <w:gridCol w:w="707"/>
        <w:gridCol w:w="849"/>
        <w:gridCol w:w="659"/>
        <w:gridCol w:w="719"/>
        <w:gridCol w:w="719"/>
        <w:gridCol w:w="722"/>
      </w:tblGrid>
      <w:tr w:rsidR="00FC3094" w:rsidRPr="00FC3094" w:rsidTr="00155661">
        <w:trPr>
          <w:trHeight w:val="340"/>
          <w:jc w:val="center"/>
        </w:trPr>
        <w:tc>
          <w:tcPr>
            <w:tcW w:w="330"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名称</w:t>
            </w:r>
          </w:p>
        </w:tc>
        <w:tc>
          <w:tcPr>
            <w:tcW w:w="814" w:type="pct"/>
            <w:gridSpan w:val="2"/>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排气筒底部中心</w:t>
            </w:r>
            <w:r w:rsidR="00FD1DCA" w:rsidRPr="00FC3094">
              <w:rPr>
                <w:rFonts w:ascii="Times New Roman"/>
                <w:b/>
                <w:sz w:val="18"/>
              </w:rPr>
              <w:t>经纬</w:t>
            </w:r>
            <w:r w:rsidR="00FD1DCA" w:rsidRPr="00FC3094">
              <w:rPr>
                <w:rFonts w:ascii="Times New Roman" w:hint="eastAsia"/>
                <w:b/>
                <w:sz w:val="18"/>
              </w:rPr>
              <w:t>度</w:t>
            </w:r>
          </w:p>
        </w:tc>
        <w:tc>
          <w:tcPr>
            <w:tcW w:w="501"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排气筒底部海拔高度</w:t>
            </w:r>
            <w:r w:rsidRPr="00FC3094">
              <w:rPr>
                <w:rFonts w:ascii="Times New Roman" w:hAnsi="Times New Roman" w:cs="Times New Roman"/>
                <w:b/>
                <w:bCs/>
                <w:sz w:val="18"/>
                <w:szCs w:val="18"/>
              </w:rPr>
              <w:t>/m</w:t>
            </w:r>
          </w:p>
        </w:tc>
        <w:tc>
          <w:tcPr>
            <w:tcW w:w="358"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排气筒高度</w:t>
            </w:r>
            <w:r w:rsidRPr="00FC3094">
              <w:rPr>
                <w:rFonts w:ascii="Times New Roman" w:hAnsi="Times New Roman" w:cs="Times New Roman"/>
                <w:b/>
                <w:bCs/>
                <w:sz w:val="18"/>
                <w:szCs w:val="18"/>
              </w:rPr>
              <w:t>/m</w:t>
            </w:r>
          </w:p>
        </w:tc>
        <w:tc>
          <w:tcPr>
            <w:tcW w:w="429"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排气筒出口内径</w:t>
            </w:r>
            <w:r w:rsidRPr="00FC3094">
              <w:rPr>
                <w:rFonts w:ascii="Times New Roman" w:hAnsi="Times New Roman" w:cs="Times New Roman"/>
                <w:b/>
                <w:bCs/>
                <w:sz w:val="18"/>
                <w:szCs w:val="18"/>
              </w:rPr>
              <w:t>/m</w:t>
            </w:r>
          </w:p>
        </w:tc>
        <w:tc>
          <w:tcPr>
            <w:tcW w:w="357"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烟气流速</w:t>
            </w:r>
            <w:r w:rsidRPr="00FC3094">
              <w:rPr>
                <w:rFonts w:ascii="Times New Roman" w:hAnsi="Times New Roman" w:cs="Times New Roman"/>
                <w:b/>
                <w:bCs/>
                <w:sz w:val="18"/>
                <w:szCs w:val="18"/>
              </w:rPr>
              <w:t>/m/s</w:t>
            </w:r>
          </w:p>
        </w:tc>
        <w:tc>
          <w:tcPr>
            <w:tcW w:w="357"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烟气温度</w:t>
            </w:r>
            <w:r w:rsidRPr="00FC3094">
              <w:rPr>
                <w:rFonts w:ascii="Times New Roman" w:hAnsi="Times New Roman" w:cs="Times New Roman"/>
                <w:b/>
                <w:bCs/>
                <w:sz w:val="18"/>
                <w:szCs w:val="18"/>
              </w:rPr>
              <w:t>/</w:t>
            </w:r>
            <w:r w:rsidRPr="00FC3094">
              <w:rPr>
                <w:rFonts w:hint="eastAsia"/>
                <w:b/>
                <w:bCs/>
                <w:sz w:val="18"/>
                <w:szCs w:val="18"/>
              </w:rPr>
              <w:t>℃</w:t>
            </w:r>
          </w:p>
        </w:tc>
        <w:tc>
          <w:tcPr>
            <w:tcW w:w="429"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年排放小时数</w:t>
            </w:r>
            <w:r w:rsidRPr="00FC3094">
              <w:rPr>
                <w:rFonts w:ascii="Times New Roman" w:hAnsi="Times New Roman" w:cs="Times New Roman"/>
                <w:b/>
                <w:bCs/>
                <w:sz w:val="18"/>
                <w:szCs w:val="18"/>
              </w:rPr>
              <w:t>/h</w:t>
            </w:r>
          </w:p>
        </w:tc>
        <w:tc>
          <w:tcPr>
            <w:tcW w:w="333" w:type="pct"/>
            <w:vMerge w:val="restart"/>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排放工况</w:t>
            </w:r>
          </w:p>
        </w:tc>
        <w:tc>
          <w:tcPr>
            <w:tcW w:w="1091" w:type="pct"/>
            <w:gridSpan w:val="3"/>
            <w:shd w:val="clear" w:color="auto" w:fill="auto"/>
            <w:vAlign w:val="center"/>
          </w:tcPr>
          <w:p w:rsidR="002218D6" w:rsidRPr="00FC3094" w:rsidRDefault="002218D6" w:rsidP="004F25FD">
            <w:pPr>
              <w:contextualSpacing/>
              <w:jc w:val="center"/>
              <w:rPr>
                <w:rFonts w:ascii="Times New Roman" w:hAnsi="Times New Roman" w:cs="Times New Roman"/>
                <w:b/>
                <w:bCs/>
                <w:sz w:val="18"/>
                <w:szCs w:val="18"/>
              </w:rPr>
            </w:pPr>
            <w:r w:rsidRPr="00FC3094">
              <w:rPr>
                <w:rFonts w:ascii="Times New Roman" w:hAnsi="Times New Roman" w:cs="Times New Roman"/>
                <w:b/>
                <w:bCs/>
                <w:sz w:val="18"/>
                <w:szCs w:val="18"/>
              </w:rPr>
              <w:t>污染物排放速率</w:t>
            </w:r>
            <w:r w:rsidRPr="00FC3094">
              <w:rPr>
                <w:rFonts w:ascii="Times New Roman" w:hAnsi="Times New Roman" w:cs="Times New Roman"/>
                <w:b/>
                <w:bCs/>
                <w:sz w:val="18"/>
                <w:szCs w:val="18"/>
              </w:rPr>
              <w:t>/(kg/h)</w:t>
            </w:r>
          </w:p>
        </w:tc>
      </w:tr>
      <w:tr w:rsidR="00FC3094" w:rsidRPr="00FC3094" w:rsidTr="00FD1DCA">
        <w:trPr>
          <w:trHeight w:val="340"/>
          <w:jc w:val="center"/>
        </w:trPr>
        <w:tc>
          <w:tcPr>
            <w:tcW w:w="330"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429" w:type="pct"/>
            <w:shd w:val="clear" w:color="auto" w:fill="auto"/>
            <w:vAlign w:val="center"/>
          </w:tcPr>
          <w:p w:rsidR="00FD1DCA" w:rsidRPr="00FC3094" w:rsidRDefault="00FD1DCA"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东经</w:t>
            </w:r>
          </w:p>
        </w:tc>
        <w:tc>
          <w:tcPr>
            <w:tcW w:w="385" w:type="pct"/>
            <w:shd w:val="clear" w:color="auto" w:fill="auto"/>
            <w:vAlign w:val="center"/>
          </w:tcPr>
          <w:p w:rsidR="00FD1DCA" w:rsidRPr="00FC3094" w:rsidRDefault="00FD1DCA" w:rsidP="004F25FD">
            <w:pPr>
              <w:contextualSpacing/>
              <w:jc w:val="center"/>
              <w:rPr>
                <w:b/>
                <w:sz w:val="18"/>
              </w:rPr>
            </w:pPr>
            <w:r w:rsidRPr="00FC3094">
              <w:rPr>
                <w:b/>
                <w:sz w:val="18"/>
              </w:rPr>
              <w:t>北纬</w:t>
            </w:r>
          </w:p>
        </w:tc>
        <w:tc>
          <w:tcPr>
            <w:tcW w:w="501"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358"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429"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357"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357"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429"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333" w:type="pct"/>
            <w:vMerge/>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p>
        </w:tc>
        <w:tc>
          <w:tcPr>
            <w:tcW w:w="363" w:type="pct"/>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r w:rsidRPr="00FC3094">
              <w:rPr>
                <w:rFonts w:ascii="Times New Roman" w:hAnsi="Times New Roman" w:cs="Times New Roman" w:hint="eastAsia"/>
                <w:b/>
                <w:sz w:val="18"/>
                <w:szCs w:val="18"/>
              </w:rPr>
              <w:t>颗粒物</w:t>
            </w:r>
          </w:p>
        </w:tc>
        <w:tc>
          <w:tcPr>
            <w:tcW w:w="363" w:type="pct"/>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r w:rsidRPr="00FC3094">
              <w:rPr>
                <w:rFonts w:ascii="Times New Roman" w:hAnsi="Times New Roman" w:cs="Times New Roman" w:hint="eastAsia"/>
                <w:b/>
                <w:bCs/>
                <w:sz w:val="18"/>
                <w:szCs w:val="18"/>
              </w:rPr>
              <w:t>苯乙烯</w:t>
            </w:r>
          </w:p>
        </w:tc>
        <w:tc>
          <w:tcPr>
            <w:tcW w:w="365" w:type="pct"/>
            <w:shd w:val="clear" w:color="auto" w:fill="auto"/>
            <w:vAlign w:val="center"/>
          </w:tcPr>
          <w:p w:rsidR="00FD1DCA" w:rsidRPr="00FC3094" w:rsidRDefault="00FD1DCA" w:rsidP="004F25FD">
            <w:pPr>
              <w:contextualSpacing/>
              <w:jc w:val="center"/>
              <w:rPr>
                <w:rFonts w:ascii="Times New Roman" w:hAnsi="Times New Roman" w:cs="Times New Roman"/>
                <w:b/>
                <w:bCs/>
                <w:sz w:val="18"/>
                <w:szCs w:val="18"/>
              </w:rPr>
            </w:pPr>
            <w:r w:rsidRPr="00FC3094">
              <w:rPr>
                <w:rFonts w:ascii="Times New Roman" w:hAnsi="Times New Roman" w:cs="Times New Roman" w:hint="eastAsia"/>
                <w:b/>
                <w:bCs/>
                <w:sz w:val="18"/>
                <w:szCs w:val="18"/>
              </w:rPr>
              <w:t>NHMC</w:t>
            </w:r>
          </w:p>
        </w:tc>
      </w:tr>
      <w:tr w:rsidR="00FC3094" w:rsidRPr="00FC3094" w:rsidTr="00FD1DCA">
        <w:trPr>
          <w:trHeight w:val="340"/>
          <w:jc w:val="center"/>
        </w:trPr>
        <w:tc>
          <w:tcPr>
            <w:tcW w:w="330" w:type="pct"/>
            <w:vMerge w:val="restart"/>
            <w:shd w:val="clear" w:color="auto" w:fill="auto"/>
            <w:vAlign w:val="center"/>
          </w:tcPr>
          <w:p w:rsidR="00155661" w:rsidRPr="00FC3094" w:rsidRDefault="00155661" w:rsidP="00155661">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车间</w:t>
            </w:r>
            <w:r w:rsidRPr="00FC3094">
              <w:rPr>
                <w:rFonts w:ascii="Times New Roman" w:hAnsi="Times New Roman" w:cs="Times New Roman"/>
                <w:sz w:val="18"/>
                <w:szCs w:val="18"/>
              </w:rPr>
              <w:t>排气筒</w:t>
            </w:r>
          </w:p>
        </w:tc>
        <w:tc>
          <w:tcPr>
            <w:tcW w:w="429" w:type="pct"/>
            <w:vMerge w:val="restart"/>
            <w:shd w:val="clear" w:color="auto" w:fill="auto"/>
            <w:vAlign w:val="center"/>
          </w:tcPr>
          <w:p w:rsidR="00155661" w:rsidRPr="00FC3094" w:rsidRDefault="00155661" w:rsidP="00B25D2D">
            <w:pPr>
              <w:contextualSpacing/>
              <w:rPr>
                <w:rFonts w:ascii="Times New Roman" w:hAnsi="Times New Roman" w:cs="Times New Roman"/>
                <w:sz w:val="18"/>
                <w:szCs w:val="18"/>
              </w:rPr>
            </w:pPr>
            <w:r w:rsidRPr="00FC3094">
              <w:rPr>
                <w:rFonts w:ascii="Times New Roman" w:hAnsi="Times New Roman" w:cs="Times New Roman" w:hint="eastAsia"/>
                <w:sz w:val="18"/>
                <w:szCs w:val="18"/>
              </w:rPr>
              <w:t>113.32316995</w:t>
            </w:r>
          </w:p>
        </w:tc>
        <w:tc>
          <w:tcPr>
            <w:tcW w:w="385" w:type="pct"/>
            <w:vMerge w:val="restart"/>
            <w:shd w:val="clear" w:color="auto" w:fill="auto"/>
            <w:vAlign w:val="center"/>
          </w:tcPr>
          <w:p w:rsidR="00155661" w:rsidRPr="00FC3094" w:rsidRDefault="00155661" w:rsidP="00B25D2D">
            <w:pPr>
              <w:contextualSpacing/>
              <w:rPr>
                <w:rFonts w:ascii="Times New Roman" w:hAnsi="Times New Roman" w:cs="Times New Roman"/>
                <w:sz w:val="18"/>
                <w:szCs w:val="18"/>
              </w:rPr>
            </w:pPr>
            <w:r w:rsidRPr="00FC3094">
              <w:rPr>
                <w:rFonts w:ascii="Times New Roman" w:hAnsi="Times New Roman" w:cs="Times New Roman" w:hint="eastAsia"/>
                <w:sz w:val="18"/>
                <w:szCs w:val="18"/>
              </w:rPr>
              <w:t>29.17478979</w:t>
            </w:r>
          </w:p>
        </w:tc>
        <w:tc>
          <w:tcPr>
            <w:tcW w:w="501" w:type="pct"/>
            <w:vMerge w:val="restar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52.15</w:t>
            </w:r>
          </w:p>
        </w:tc>
        <w:tc>
          <w:tcPr>
            <w:tcW w:w="358" w:type="pct"/>
            <w:vMerge w:val="restar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15</w:t>
            </w:r>
          </w:p>
        </w:tc>
        <w:tc>
          <w:tcPr>
            <w:tcW w:w="429" w:type="pct"/>
            <w:vMerge w:val="restart"/>
            <w:shd w:val="clear" w:color="auto" w:fill="auto"/>
            <w:vAlign w:val="center"/>
          </w:tcPr>
          <w:p w:rsidR="00155661" w:rsidRPr="00FC3094" w:rsidRDefault="00155661" w:rsidP="00B25D2D">
            <w:pPr>
              <w:contextualSpacing/>
              <w:jc w:val="center"/>
              <w:rPr>
                <w:rFonts w:ascii="Times New Roman" w:hAnsi="Times New Roman" w:cs="Times New Roman"/>
                <w:sz w:val="18"/>
                <w:szCs w:val="18"/>
              </w:rPr>
            </w:pPr>
            <w:r w:rsidRPr="00FC3094">
              <w:rPr>
                <w:rFonts w:ascii="Times New Roman" w:hAnsi="Times New Roman" w:cs="Times New Roman"/>
                <w:sz w:val="18"/>
                <w:szCs w:val="18"/>
              </w:rPr>
              <w:t>0.</w:t>
            </w:r>
            <w:r w:rsidRPr="00FC3094">
              <w:rPr>
                <w:rFonts w:ascii="Times New Roman" w:hAnsi="Times New Roman" w:cs="Times New Roman" w:hint="eastAsia"/>
                <w:sz w:val="18"/>
                <w:szCs w:val="18"/>
              </w:rPr>
              <w:t>7</w:t>
            </w:r>
          </w:p>
        </w:tc>
        <w:tc>
          <w:tcPr>
            <w:tcW w:w="357" w:type="pct"/>
            <w:vMerge w:val="restar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21.47</w:t>
            </w:r>
          </w:p>
        </w:tc>
        <w:tc>
          <w:tcPr>
            <w:tcW w:w="357" w:type="pct"/>
            <w:vMerge w:val="restar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25</w:t>
            </w:r>
          </w:p>
        </w:tc>
        <w:tc>
          <w:tcPr>
            <w:tcW w:w="429" w:type="pc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7200</w:t>
            </w:r>
          </w:p>
        </w:tc>
        <w:tc>
          <w:tcPr>
            <w:tcW w:w="333" w:type="pc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sz w:val="18"/>
                <w:szCs w:val="18"/>
              </w:rPr>
              <w:t>正常</w:t>
            </w:r>
          </w:p>
        </w:tc>
        <w:tc>
          <w:tcPr>
            <w:tcW w:w="363" w:type="pct"/>
            <w:shd w:val="clear" w:color="auto" w:fill="auto"/>
            <w:vAlign w:val="center"/>
          </w:tcPr>
          <w:p w:rsidR="00155661" w:rsidRPr="00FC3094" w:rsidRDefault="00FC7F23"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0.048</w:t>
            </w:r>
          </w:p>
        </w:tc>
        <w:tc>
          <w:tcPr>
            <w:tcW w:w="363" w:type="pct"/>
            <w:shd w:val="clear" w:color="auto" w:fill="auto"/>
            <w:vAlign w:val="center"/>
          </w:tcPr>
          <w:p w:rsidR="00155661" w:rsidRPr="00FC3094" w:rsidRDefault="00155661" w:rsidP="009910DE">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0.014</w:t>
            </w:r>
          </w:p>
        </w:tc>
        <w:tc>
          <w:tcPr>
            <w:tcW w:w="365" w:type="pct"/>
            <w:shd w:val="clear" w:color="auto" w:fill="auto"/>
            <w:vAlign w:val="center"/>
          </w:tcPr>
          <w:p w:rsidR="00155661" w:rsidRPr="00FC3094" w:rsidRDefault="00FC7F23" w:rsidP="009910DE">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0.025</w:t>
            </w:r>
          </w:p>
        </w:tc>
      </w:tr>
      <w:tr w:rsidR="00FC3094" w:rsidRPr="00FC3094" w:rsidTr="00FD1DCA">
        <w:trPr>
          <w:trHeight w:val="340"/>
          <w:jc w:val="center"/>
        </w:trPr>
        <w:tc>
          <w:tcPr>
            <w:tcW w:w="330"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429"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385"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501"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358"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429"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357"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357" w:type="pct"/>
            <w:vMerge/>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p>
        </w:tc>
        <w:tc>
          <w:tcPr>
            <w:tcW w:w="429" w:type="pc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sz w:val="18"/>
                <w:szCs w:val="18"/>
              </w:rPr>
              <w:t>1</w:t>
            </w:r>
          </w:p>
        </w:tc>
        <w:tc>
          <w:tcPr>
            <w:tcW w:w="333" w:type="pct"/>
            <w:shd w:val="clear" w:color="auto" w:fill="auto"/>
            <w:vAlign w:val="center"/>
          </w:tcPr>
          <w:p w:rsidR="00155661" w:rsidRPr="00FC3094" w:rsidRDefault="00155661" w:rsidP="004F25FD">
            <w:pPr>
              <w:contextualSpacing/>
              <w:jc w:val="center"/>
              <w:rPr>
                <w:rFonts w:ascii="Times New Roman" w:hAnsi="Times New Roman" w:cs="Times New Roman"/>
                <w:sz w:val="18"/>
                <w:szCs w:val="18"/>
              </w:rPr>
            </w:pPr>
            <w:r w:rsidRPr="00FC3094">
              <w:rPr>
                <w:rFonts w:ascii="Times New Roman" w:hAnsi="Times New Roman" w:cs="Times New Roman"/>
                <w:sz w:val="18"/>
                <w:szCs w:val="18"/>
              </w:rPr>
              <w:t>非正常</w:t>
            </w:r>
          </w:p>
        </w:tc>
        <w:tc>
          <w:tcPr>
            <w:tcW w:w="363" w:type="pct"/>
            <w:shd w:val="clear" w:color="auto" w:fill="auto"/>
            <w:vAlign w:val="center"/>
          </w:tcPr>
          <w:p w:rsidR="00155661" w:rsidRPr="00FC3094" w:rsidRDefault="00E64CA5"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2.402</w:t>
            </w:r>
          </w:p>
        </w:tc>
        <w:tc>
          <w:tcPr>
            <w:tcW w:w="363" w:type="pct"/>
            <w:shd w:val="clear" w:color="auto" w:fill="auto"/>
            <w:vAlign w:val="center"/>
          </w:tcPr>
          <w:p w:rsidR="00155661" w:rsidRPr="00FC3094" w:rsidRDefault="00E64CA5"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0.12</w:t>
            </w:r>
          </w:p>
        </w:tc>
        <w:tc>
          <w:tcPr>
            <w:tcW w:w="365" w:type="pct"/>
            <w:shd w:val="clear" w:color="auto" w:fill="auto"/>
            <w:vAlign w:val="center"/>
          </w:tcPr>
          <w:p w:rsidR="00155661" w:rsidRPr="00FC3094" w:rsidRDefault="00E64CA5" w:rsidP="004F25FD">
            <w:pPr>
              <w:contextualSpacing/>
              <w:jc w:val="center"/>
              <w:rPr>
                <w:rFonts w:ascii="Times New Roman" w:hAnsi="Times New Roman" w:cs="Times New Roman"/>
                <w:sz w:val="18"/>
                <w:szCs w:val="18"/>
              </w:rPr>
            </w:pPr>
            <w:r w:rsidRPr="00FC3094">
              <w:rPr>
                <w:rFonts w:ascii="Times New Roman" w:hAnsi="Times New Roman" w:cs="Times New Roman" w:hint="eastAsia"/>
                <w:sz w:val="18"/>
                <w:szCs w:val="18"/>
              </w:rPr>
              <w:t>0.211</w:t>
            </w:r>
          </w:p>
        </w:tc>
      </w:tr>
    </w:tbl>
    <w:p w:rsidR="002218D6" w:rsidRPr="00FC3094" w:rsidRDefault="002218D6" w:rsidP="002218D6">
      <w:pPr>
        <w:pStyle w:val="10"/>
        <w:ind w:firstLineChars="0" w:firstLine="0"/>
        <w:jc w:val="center"/>
        <w:rPr>
          <w:b/>
          <w:szCs w:val="24"/>
        </w:rPr>
      </w:pPr>
      <w:bookmarkStart w:id="127" w:name="_Ref502778711"/>
      <w:r w:rsidRPr="00FC3094">
        <w:rPr>
          <w:b/>
          <w:szCs w:val="24"/>
        </w:rPr>
        <w:t>表</w:t>
      </w:r>
      <w:bookmarkEnd w:id="127"/>
      <w:r w:rsidRPr="00FC3094">
        <w:rPr>
          <w:b/>
          <w:szCs w:val="24"/>
        </w:rPr>
        <w:t>7-</w:t>
      </w:r>
      <w:r w:rsidRPr="00FC3094">
        <w:rPr>
          <w:rFonts w:hint="eastAsia"/>
          <w:b/>
          <w:szCs w:val="24"/>
        </w:rPr>
        <w:t>2</w:t>
      </w:r>
      <w:r w:rsidRPr="00FC3094">
        <w:rPr>
          <w:b/>
          <w:szCs w:val="24"/>
        </w:rPr>
        <w:t xml:space="preserve">  </w:t>
      </w:r>
      <w:r w:rsidR="00FC7F23" w:rsidRPr="00FC3094">
        <w:rPr>
          <w:rFonts w:hint="eastAsia"/>
          <w:b/>
          <w:szCs w:val="24"/>
        </w:rPr>
        <w:t>项目新增</w:t>
      </w:r>
      <w:r w:rsidRPr="00FC3094">
        <w:rPr>
          <w:b/>
          <w:szCs w:val="24"/>
        </w:rPr>
        <w:t>矩形面源参数表</w:t>
      </w:r>
    </w:p>
    <w:tbl>
      <w:tblPr>
        <w:tblW w:w="9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4"/>
        <w:gridCol w:w="759"/>
        <w:gridCol w:w="758"/>
        <w:gridCol w:w="695"/>
        <w:gridCol w:w="606"/>
        <w:gridCol w:w="586"/>
        <w:gridCol w:w="708"/>
        <w:gridCol w:w="820"/>
        <w:gridCol w:w="709"/>
        <w:gridCol w:w="709"/>
        <w:gridCol w:w="714"/>
        <w:gridCol w:w="726"/>
        <w:gridCol w:w="725"/>
      </w:tblGrid>
      <w:tr w:rsidR="00FC3094" w:rsidRPr="00FC3094" w:rsidTr="00FC7F23">
        <w:trPr>
          <w:trHeight w:val="531"/>
          <w:tblHeader/>
          <w:jc w:val="center"/>
        </w:trPr>
        <w:tc>
          <w:tcPr>
            <w:tcW w:w="1074"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名称</w:t>
            </w:r>
          </w:p>
        </w:tc>
        <w:tc>
          <w:tcPr>
            <w:tcW w:w="1517" w:type="dxa"/>
            <w:gridSpan w:val="2"/>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面源起点经纬度</w:t>
            </w:r>
          </w:p>
        </w:tc>
        <w:tc>
          <w:tcPr>
            <w:tcW w:w="695"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面源海拔高度</w:t>
            </w:r>
            <w:r w:rsidRPr="00FC3094">
              <w:rPr>
                <w:rFonts w:ascii="Times New Roman"/>
                <w:b/>
                <w:color w:val="auto"/>
                <w:sz w:val="18"/>
              </w:rPr>
              <w:t>/m</w:t>
            </w:r>
          </w:p>
        </w:tc>
        <w:tc>
          <w:tcPr>
            <w:tcW w:w="606"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面源长度</w:t>
            </w:r>
            <w:r w:rsidRPr="00FC3094">
              <w:rPr>
                <w:rFonts w:ascii="Times New Roman"/>
                <w:b/>
                <w:color w:val="auto"/>
                <w:sz w:val="18"/>
              </w:rPr>
              <w:t>/m</w:t>
            </w:r>
          </w:p>
        </w:tc>
        <w:tc>
          <w:tcPr>
            <w:tcW w:w="586"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面源宽度</w:t>
            </w:r>
            <w:r w:rsidRPr="00FC3094">
              <w:rPr>
                <w:rFonts w:ascii="Times New Roman"/>
                <w:b/>
                <w:color w:val="auto"/>
                <w:sz w:val="18"/>
              </w:rPr>
              <w:t>/m</w:t>
            </w:r>
          </w:p>
        </w:tc>
        <w:tc>
          <w:tcPr>
            <w:tcW w:w="708"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与正北向夹角</w:t>
            </w:r>
            <w:r w:rsidRPr="00FC3094">
              <w:rPr>
                <w:rFonts w:ascii="Times New Roman"/>
                <w:b/>
                <w:color w:val="auto"/>
                <w:sz w:val="18"/>
              </w:rPr>
              <w:t>/ °</w:t>
            </w:r>
          </w:p>
        </w:tc>
        <w:tc>
          <w:tcPr>
            <w:tcW w:w="820"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面源有效排放高度</w:t>
            </w:r>
            <w:r w:rsidRPr="00FC3094">
              <w:rPr>
                <w:rFonts w:ascii="Times New Roman"/>
                <w:b/>
                <w:color w:val="auto"/>
                <w:sz w:val="18"/>
              </w:rPr>
              <w:t>/m</w:t>
            </w:r>
          </w:p>
        </w:tc>
        <w:tc>
          <w:tcPr>
            <w:tcW w:w="709"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年排放小时数</w:t>
            </w:r>
            <w:r w:rsidRPr="00FC3094">
              <w:rPr>
                <w:rFonts w:ascii="Times New Roman"/>
                <w:b/>
                <w:color w:val="auto"/>
                <w:sz w:val="18"/>
              </w:rPr>
              <w:t>/h</w:t>
            </w:r>
          </w:p>
        </w:tc>
        <w:tc>
          <w:tcPr>
            <w:tcW w:w="709" w:type="dxa"/>
            <w:vMerge w:val="restart"/>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排放</w:t>
            </w:r>
          </w:p>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工况</w:t>
            </w:r>
          </w:p>
        </w:tc>
        <w:tc>
          <w:tcPr>
            <w:tcW w:w="2165" w:type="dxa"/>
            <w:gridSpan w:val="3"/>
            <w:tcBorders>
              <w:right w:val="single" w:sz="4" w:space="0" w:color="auto"/>
            </w:tcBorders>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污染物排放速率</w:t>
            </w:r>
            <w:r w:rsidRPr="00FC3094">
              <w:rPr>
                <w:rFonts w:ascii="Times New Roman"/>
                <w:b/>
                <w:color w:val="auto"/>
                <w:sz w:val="18"/>
              </w:rPr>
              <w:t>/</w:t>
            </w:r>
            <w:r w:rsidRPr="00FC3094">
              <w:rPr>
                <w:rFonts w:ascii="Times New Roman"/>
                <w:b/>
                <w:color w:val="auto"/>
                <w:sz w:val="18"/>
              </w:rPr>
              <w:t>（</w:t>
            </w:r>
            <w:r w:rsidRPr="00FC3094">
              <w:rPr>
                <w:rFonts w:ascii="Times New Roman"/>
                <w:b/>
                <w:color w:val="auto"/>
                <w:sz w:val="18"/>
              </w:rPr>
              <w:t>kg/h</w:t>
            </w:r>
            <w:r w:rsidRPr="00FC3094">
              <w:rPr>
                <w:rFonts w:ascii="Times New Roman"/>
                <w:b/>
                <w:color w:val="auto"/>
                <w:sz w:val="18"/>
              </w:rPr>
              <w:t>）</w:t>
            </w:r>
          </w:p>
        </w:tc>
      </w:tr>
      <w:tr w:rsidR="00FC3094" w:rsidRPr="00FC3094" w:rsidTr="00FC7F23">
        <w:trPr>
          <w:trHeight w:val="531"/>
          <w:tblHeader/>
          <w:jc w:val="center"/>
        </w:trPr>
        <w:tc>
          <w:tcPr>
            <w:tcW w:w="1074"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759"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r w:rsidRPr="00FC3094">
              <w:rPr>
                <w:rFonts w:ascii="Times New Roman"/>
                <w:b/>
                <w:color w:val="auto"/>
                <w:sz w:val="18"/>
              </w:rPr>
              <w:t>东经</w:t>
            </w:r>
          </w:p>
        </w:tc>
        <w:tc>
          <w:tcPr>
            <w:tcW w:w="758" w:type="dxa"/>
            <w:shd w:val="clear" w:color="auto" w:fill="auto"/>
            <w:vAlign w:val="center"/>
          </w:tcPr>
          <w:p w:rsidR="00FC7F23" w:rsidRPr="00FC3094" w:rsidRDefault="00FC7F23" w:rsidP="004F25FD">
            <w:pPr>
              <w:contextualSpacing/>
              <w:jc w:val="center"/>
              <w:rPr>
                <w:b/>
                <w:sz w:val="18"/>
              </w:rPr>
            </w:pPr>
            <w:r w:rsidRPr="00FC3094">
              <w:rPr>
                <w:b/>
                <w:sz w:val="18"/>
              </w:rPr>
              <w:t>北纬</w:t>
            </w:r>
          </w:p>
        </w:tc>
        <w:tc>
          <w:tcPr>
            <w:tcW w:w="695"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606"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586"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708"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820"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709"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709" w:type="dxa"/>
            <w:vMerge/>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b/>
                <w:color w:val="auto"/>
                <w:sz w:val="18"/>
              </w:rPr>
            </w:pPr>
          </w:p>
        </w:tc>
        <w:tc>
          <w:tcPr>
            <w:tcW w:w="714" w:type="dxa"/>
            <w:shd w:val="clear" w:color="auto" w:fill="auto"/>
            <w:vAlign w:val="center"/>
          </w:tcPr>
          <w:p w:rsidR="00FC7F23" w:rsidRPr="00FC3094" w:rsidRDefault="00FC7F23" w:rsidP="004F25FD">
            <w:pPr>
              <w:contextualSpacing/>
              <w:jc w:val="center"/>
              <w:rPr>
                <w:rFonts w:ascii="Times New Roman" w:hAnsi="Times New Roman" w:cs="Times New Roman"/>
                <w:b/>
                <w:bCs/>
                <w:sz w:val="18"/>
                <w:szCs w:val="18"/>
              </w:rPr>
            </w:pPr>
            <w:r w:rsidRPr="00FC3094">
              <w:rPr>
                <w:rFonts w:ascii="Times New Roman" w:hAnsi="Times New Roman" w:cs="Times New Roman" w:hint="eastAsia"/>
                <w:b/>
                <w:sz w:val="18"/>
                <w:szCs w:val="18"/>
              </w:rPr>
              <w:t>颗粒物</w:t>
            </w:r>
          </w:p>
        </w:tc>
        <w:tc>
          <w:tcPr>
            <w:tcW w:w="726" w:type="dxa"/>
            <w:tcBorders>
              <w:right w:val="single" w:sz="4" w:space="0" w:color="auto"/>
            </w:tcBorders>
            <w:shd w:val="clear" w:color="auto" w:fill="auto"/>
            <w:vAlign w:val="center"/>
          </w:tcPr>
          <w:p w:rsidR="00FC7F23" w:rsidRPr="00FC3094" w:rsidRDefault="00FC7F23" w:rsidP="004F25FD">
            <w:pPr>
              <w:contextualSpacing/>
              <w:jc w:val="center"/>
              <w:rPr>
                <w:rFonts w:ascii="Times New Roman" w:hAnsi="Times New Roman" w:cs="Times New Roman"/>
                <w:b/>
                <w:bCs/>
                <w:sz w:val="18"/>
                <w:szCs w:val="18"/>
              </w:rPr>
            </w:pPr>
            <w:r w:rsidRPr="00FC3094">
              <w:rPr>
                <w:rFonts w:ascii="Times New Roman" w:hAnsi="Times New Roman" w:cs="Times New Roman" w:hint="eastAsia"/>
                <w:b/>
                <w:bCs/>
                <w:sz w:val="18"/>
                <w:szCs w:val="18"/>
              </w:rPr>
              <w:t>苯乙烯</w:t>
            </w:r>
          </w:p>
        </w:tc>
        <w:tc>
          <w:tcPr>
            <w:tcW w:w="725" w:type="dxa"/>
            <w:tcBorders>
              <w:right w:val="single" w:sz="4" w:space="0" w:color="auto"/>
            </w:tcBorders>
            <w:shd w:val="clear" w:color="auto" w:fill="auto"/>
            <w:vAlign w:val="center"/>
          </w:tcPr>
          <w:p w:rsidR="00FC7F23" w:rsidRPr="00FC3094" w:rsidRDefault="00FC7F23" w:rsidP="004F25FD">
            <w:pPr>
              <w:contextualSpacing/>
              <w:jc w:val="center"/>
              <w:rPr>
                <w:rFonts w:ascii="Times New Roman" w:hAnsi="Times New Roman" w:cs="Times New Roman"/>
                <w:b/>
                <w:bCs/>
                <w:sz w:val="18"/>
                <w:szCs w:val="18"/>
              </w:rPr>
            </w:pPr>
            <w:r w:rsidRPr="00FC3094">
              <w:rPr>
                <w:rFonts w:ascii="Times New Roman" w:hAnsi="Times New Roman" w:cs="Times New Roman" w:hint="eastAsia"/>
                <w:b/>
                <w:bCs/>
                <w:sz w:val="18"/>
                <w:szCs w:val="18"/>
              </w:rPr>
              <w:t>NHMC</w:t>
            </w:r>
          </w:p>
        </w:tc>
      </w:tr>
      <w:tr w:rsidR="00FC3094" w:rsidRPr="00FC3094" w:rsidTr="00FC7F23">
        <w:trPr>
          <w:trHeight w:val="531"/>
          <w:jc w:val="center"/>
        </w:trPr>
        <w:tc>
          <w:tcPr>
            <w:tcW w:w="1074"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车间区域</w:t>
            </w:r>
          </w:p>
        </w:tc>
        <w:tc>
          <w:tcPr>
            <w:tcW w:w="759"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113.32245648</w:t>
            </w:r>
          </w:p>
        </w:tc>
        <w:tc>
          <w:tcPr>
            <w:tcW w:w="758"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29.17483270</w:t>
            </w:r>
          </w:p>
        </w:tc>
        <w:tc>
          <w:tcPr>
            <w:tcW w:w="695"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52.25</w:t>
            </w:r>
          </w:p>
        </w:tc>
        <w:tc>
          <w:tcPr>
            <w:tcW w:w="606"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120</w:t>
            </w:r>
          </w:p>
        </w:tc>
        <w:tc>
          <w:tcPr>
            <w:tcW w:w="586"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45</w:t>
            </w:r>
          </w:p>
        </w:tc>
        <w:tc>
          <w:tcPr>
            <w:tcW w:w="708"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10</w:t>
            </w:r>
          </w:p>
        </w:tc>
        <w:tc>
          <w:tcPr>
            <w:tcW w:w="820"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8</w:t>
            </w:r>
          </w:p>
        </w:tc>
        <w:tc>
          <w:tcPr>
            <w:tcW w:w="709"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720</w:t>
            </w:r>
            <w:r w:rsidRPr="00FC3094">
              <w:rPr>
                <w:rFonts w:ascii="Times New Roman"/>
                <w:color w:val="auto"/>
                <w:sz w:val="18"/>
              </w:rPr>
              <w:t>0</w:t>
            </w:r>
          </w:p>
        </w:tc>
        <w:tc>
          <w:tcPr>
            <w:tcW w:w="709"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color w:val="auto"/>
                <w:sz w:val="18"/>
              </w:rPr>
              <w:t>正常</w:t>
            </w:r>
          </w:p>
        </w:tc>
        <w:tc>
          <w:tcPr>
            <w:tcW w:w="714" w:type="dxa"/>
            <w:shd w:val="clear" w:color="auto" w:fill="auto"/>
            <w:vAlign w:val="center"/>
          </w:tcPr>
          <w:p w:rsidR="00FC7F23" w:rsidRPr="00FC3094" w:rsidRDefault="00FC7F23" w:rsidP="004F25FD">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0.252</w:t>
            </w:r>
          </w:p>
        </w:tc>
        <w:tc>
          <w:tcPr>
            <w:tcW w:w="726" w:type="dxa"/>
            <w:tcBorders>
              <w:right w:val="single" w:sz="4" w:space="0" w:color="auto"/>
            </w:tcBorders>
            <w:shd w:val="clear" w:color="auto" w:fill="auto"/>
            <w:vAlign w:val="center"/>
          </w:tcPr>
          <w:p w:rsidR="00FC7F23" w:rsidRPr="00FC3094" w:rsidRDefault="00FC7F23" w:rsidP="009910DE">
            <w:pPr>
              <w:pStyle w:val="af4"/>
              <w:spacing w:after="0" w:line="240" w:lineRule="auto"/>
              <w:ind w:firstLineChars="0" w:firstLine="0"/>
              <w:contextualSpacing/>
              <w:jc w:val="center"/>
              <w:rPr>
                <w:rFonts w:ascii="Times New Roman"/>
                <w:color w:val="auto"/>
                <w:sz w:val="18"/>
              </w:rPr>
            </w:pPr>
            <w:r w:rsidRPr="00FC3094">
              <w:rPr>
                <w:rFonts w:ascii="Times New Roman" w:hint="eastAsia"/>
                <w:color w:val="auto"/>
                <w:sz w:val="18"/>
              </w:rPr>
              <w:t>0.003</w:t>
            </w:r>
          </w:p>
        </w:tc>
        <w:tc>
          <w:tcPr>
            <w:tcW w:w="725" w:type="dxa"/>
            <w:tcBorders>
              <w:left w:val="single" w:sz="4" w:space="0" w:color="auto"/>
            </w:tcBorders>
            <w:shd w:val="clear" w:color="auto" w:fill="auto"/>
            <w:vAlign w:val="center"/>
          </w:tcPr>
          <w:p w:rsidR="00FC7F23" w:rsidRPr="00FC3094" w:rsidRDefault="00FC7F23" w:rsidP="009910DE">
            <w:pPr>
              <w:pStyle w:val="af4"/>
              <w:spacing w:after="0" w:line="240" w:lineRule="auto"/>
              <w:ind w:firstLineChars="18" w:firstLine="32"/>
              <w:contextualSpacing/>
              <w:jc w:val="center"/>
              <w:rPr>
                <w:rFonts w:ascii="Times New Roman"/>
                <w:color w:val="auto"/>
                <w:sz w:val="18"/>
              </w:rPr>
            </w:pPr>
            <w:r w:rsidRPr="00FC3094">
              <w:rPr>
                <w:rFonts w:ascii="Times New Roman" w:hint="eastAsia"/>
                <w:color w:val="auto"/>
                <w:sz w:val="18"/>
              </w:rPr>
              <w:t>0.00</w:t>
            </w:r>
            <w:r w:rsidR="009910DE" w:rsidRPr="00FC3094">
              <w:rPr>
                <w:rFonts w:ascii="Times New Roman" w:hint="eastAsia"/>
                <w:color w:val="auto"/>
                <w:sz w:val="18"/>
              </w:rPr>
              <w:t>9</w:t>
            </w:r>
          </w:p>
        </w:tc>
      </w:tr>
    </w:tbl>
    <w:p w:rsidR="002817BA" w:rsidRPr="00FC3094" w:rsidRDefault="002817BA" w:rsidP="002817BA">
      <w:pPr>
        <w:pStyle w:val="05201"/>
        <w:tabs>
          <w:tab w:val="left" w:pos="2370"/>
        </w:tabs>
        <w:spacing w:before="0" w:afterLines="0" w:line="360" w:lineRule="auto"/>
        <w:ind w:firstLine="482"/>
        <w:contextualSpacing/>
        <w:rPr>
          <w:rFonts w:cs="Times New Roman" w:hint="default"/>
          <w:b/>
        </w:rPr>
      </w:pPr>
      <w:r w:rsidRPr="00FC3094">
        <w:rPr>
          <w:rFonts w:cs="Times New Roman"/>
          <w:b/>
        </w:rPr>
        <w:t>②</w:t>
      </w:r>
      <w:r w:rsidRPr="00FC3094">
        <w:rPr>
          <w:rFonts w:cs="Times New Roman"/>
          <w:b/>
        </w:rPr>
        <w:t>ARESCREEN</w:t>
      </w:r>
      <w:r w:rsidRPr="00FC3094">
        <w:rPr>
          <w:rFonts w:cs="Times New Roman"/>
          <w:b/>
        </w:rPr>
        <w:t>模式计算分析</w:t>
      </w:r>
    </w:p>
    <w:p w:rsidR="002817BA" w:rsidRPr="00FC3094" w:rsidRDefault="002817BA" w:rsidP="002817BA">
      <w:pPr>
        <w:pStyle w:val="05201"/>
        <w:tabs>
          <w:tab w:val="left" w:pos="2370"/>
        </w:tabs>
        <w:spacing w:before="0" w:afterLines="0" w:line="360" w:lineRule="auto"/>
        <w:ind w:firstLine="480"/>
        <w:contextualSpacing/>
        <w:rPr>
          <w:rFonts w:cs="Times New Roman" w:hint="default"/>
        </w:rPr>
      </w:pPr>
      <w:r w:rsidRPr="00FC3094">
        <w:rPr>
          <w:rFonts w:cs="Times New Roman"/>
        </w:rPr>
        <w:t>依据《环境影响评价技术导则</w:t>
      </w:r>
      <w:r w:rsidRPr="00FC3094">
        <w:rPr>
          <w:rFonts w:cs="Times New Roman"/>
        </w:rPr>
        <w:t>-</w:t>
      </w:r>
      <w:r w:rsidRPr="00FC3094">
        <w:rPr>
          <w:rFonts w:cs="Times New Roman"/>
        </w:rPr>
        <w:t>大气环境》</w:t>
      </w:r>
      <w:r w:rsidRPr="00FC3094">
        <w:rPr>
          <w:rFonts w:cs="Times New Roman"/>
        </w:rPr>
        <w:t>(HJ2.2-2018)</w:t>
      </w:r>
      <w:r w:rsidRPr="00FC3094">
        <w:rPr>
          <w:rFonts w:cs="Times New Roman"/>
        </w:rPr>
        <w:t>中</w:t>
      </w:r>
      <w:r w:rsidRPr="00FC3094">
        <w:rPr>
          <w:rFonts w:cs="Times New Roman"/>
        </w:rPr>
        <w:t>5.3</w:t>
      </w:r>
      <w:r w:rsidRPr="00FC3094">
        <w:rPr>
          <w:rFonts w:cs="Times New Roman"/>
        </w:rPr>
        <w:t>节工作等级的确定方法，结合项目工程分析结果，采用附录</w:t>
      </w:r>
      <w:r w:rsidRPr="00FC3094">
        <w:rPr>
          <w:rFonts w:cs="Times New Roman"/>
        </w:rPr>
        <w:t>A</w:t>
      </w:r>
      <w:r w:rsidRPr="00FC3094">
        <w:rPr>
          <w:rFonts w:cs="Times New Roman"/>
        </w:rPr>
        <w:t>推荐模型中的</w:t>
      </w:r>
      <w:r w:rsidRPr="00FC3094">
        <w:rPr>
          <w:rFonts w:cs="Times New Roman"/>
        </w:rPr>
        <w:t>AERSCREEN</w:t>
      </w:r>
      <w:r w:rsidRPr="00FC3094">
        <w:rPr>
          <w:rFonts w:cs="Times New Roman"/>
        </w:rPr>
        <w:t>模式计算项目废气污染源的环境</w:t>
      </w:r>
      <w:r w:rsidR="004F25FD" w:rsidRPr="00FC3094">
        <w:rPr>
          <w:rFonts w:cs="Times New Roman"/>
        </w:rPr>
        <w:t>预测分析</w:t>
      </w:r>
      <w:r w:rsidRPr="00FC3094">
        <w:rPr>
          <w:rFonts w:cs="Times New Roman"/>
        </w:rPr>
        <w:t>影响。</w:t>
      </w:r>
    </w:p>
    <w:p w:rsidR="002817BA" w:rsidRPr="00FC3094" w:rsidRDefault="001B3D8A" w:rsidP="002817BA">
      <w:pPr>
        <w:pStyle w:val="05201"/>
        <w:tabs>
          <w:tab w:val="left" w:pos="2370"/>
        </w:tabs>
        <w:spacing w:before="0" w:afterLines="0" w:line="360" w:lineRule="auto"/>
        <w:ind w:firstLine="480"/>
        <w:contextualSpacing/>
        <w:rPr>
          <w:rFonts w:cs="Times New Roman" w:hint="default"/>
        </w:rPr>
      </w:pPr>
      <w:r w:rsidRPr="001B3D8A">
        <w:rPr>
          <w:rFonts w:hint="default"/>
          <w:noProof/>
        </w:rPr>
        <w:lastRenderedPageBreak/>
        <w:pict>
          <v:rect id="矩形 279" o:spid="_x0000_s1121" style="position:absolute;left:0;text-align:left;margin-left:-17.45pt;margin-top:-.05pt;width:453.75pt;height:701.5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" filled="f" strokeweight="1pt"/>
        </w:pict>
      </w:r>
      <w:r w:rsidR="002817BA" w:rsidRPr="00FC3094">
        <w:rPr>
          <w:rFonts w:cs="Times New Roman"/>
        </w:rPr>
        <w:t>模式相关参数见下表：</w:t>
      </w:r>
    </w:p>
    <w:p w:rsidR="002817BA" w:rsidRPr="00FC3094" w:rsidRDefault="002817BA" w:rsidP="002817BA">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3</w:t>
      </w:r>
      <w:r w:rsidRPr="00FC3094">
        <w:rPr>
          <w:b/>
          <w:szCs w:val="24"/>
        </w:rPr>
        <w:t xml:space="preserve">   </w:t>
      </w:r>
      <w:r w:rsidRPr="00FC3094">
        <w:rPr>
          <w:b/>
          <w:szCs w:val="24"/>
        </w:rPr>
        <w:t>估算模型参数表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1"/>
        <w:gridCol w:w="2652"/>
        <w:gridCol w:w="3569"/>
      </w:tblGrid>
      <w:tr w:rsidR="00FC3094" w:rsidRPr="00FC3094" w:rsidTr="004F25FD">
        <w:trPr>
          <w:jc w:val="center"/>
        </w:trPr>
        <w:tc>
          <w:tcPr>
            <w:tcW w:w="4953" w:type="dxa"/>
            <w:gridSpan w:val="2"/>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参数</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取值</w:t>
            </w:r>
          </w:p>
        </w:tc>
      </w:tr>
      <w:tr w:rsidR="00FC3094" w:rsidRPr="00FC3094" w:rsidTr="004F25FD">
        <w:trPr>
          <w:jc w:val="center"/>
        </w:trPr>
        <w:tc>
          <w:tcPr>
            <w:tcW w:w="2301" w:type="dxa"/>
            <w:vMerge w:val="restart"/>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城市农村</w:t>
            </w:r>
            <w:r w:rsidRPr="00FC3094">
              <w:rPr>
                <w:rFonts w:ascii="Times New Roman" w:hAnsi="Times New Roman" w:cs="Times New Roman"/>
                <w:szCs w:val="21"/>
              </w:rPr>
              <w:t>/</w:t>
            </w:r>
            <w:r w:rsidRPr="00FC3094">
              <w:rPr>
                <w:rFonts w:ascii="Times New Roman" w:hAnsi="Times New Roman" w:cs="Times New Roman"/>
                <w:szCs w:val="21"/>
              </w:rPr>
              <w:t>选项</w:t>
            </w:r>
          </w:p>
        </w:tc>
        <w:tc>
          <w:tcPr>
            <w:tcW w:w="2652"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城市</w:t>
            </w:r>
            <w:r w:rsidRPr="00FC3094">
              <w:rPr>
                <w:rFonts w:ascii="Times New Roman" w:hAnsi="Times New Roman" w:cs="Times New Roman"/>
                <w:szCs w:val="21"/>
              </w:rPr>
              <w:t>/</w:t>
            </w:r>
            <w:r w:rsidRPr="00FC3094">
              <w:rPr>
                <w:rFonts w:ascii="Times New Roman" w:hAnsi="Times New Roman" w:cs="Times New Roman"/>
                <w:szCs w:val="21"/>
              </w:rPr>
              <w:t>农村</w:t>
            </w:r>
          </w:p>
        </w:tc>
        <w:tc>
          <w:tcPr>
            <w:tcW w:w="3569" w:type="dxa"/>
            <w:vAlign w:val="center"/>
          </w:tcPr>
          <w:p w:rsidR="002817BA" w:rsidRPr="00FC3094" w:rsidRDefault="00126E2C" w:rsidP="004F25FD">
            <w:pPr>
              <w:jc w:val="center"/>
              <w:rPr>
                <w:rFonts w:ascii="Times New Roman" w:hAnsi="Times New Roman" w:cs="Times New Roman"/>
                <w:szCs w:val="21"/>
              </w:rPr>
            </w:pPr>
            <w:r w:rsidRPr="00FC3094">
              <w:rPr>
                <w:rFonts w:ascii="Times New Roman" w:hAnsi="Times New Roman" w:cs="Times New Roman"/>
                <w:szCs w:val="21"/>
              </w:rPr>
              <w:t>农村</w:t>
            </w:r>
          </w:p>
        </w:tc>
      </w:tr>
      <w:tr w:rsidR="00FC3094" w:rsidRPr="00FC3094" w:rsidTr="004F25FD">
        <w:trPr>
          <w:jc w:val="center"/>
        </w:trPr>
        <w:tc>
          <w:tcPr>
            <w:tcW w:w="2301" w:type="dxa"/>
            <w:vMerge/>
            <w:vAlign w:val="center"/>
          </w:tcPr>
          <w:p w:rsidR="002817BA" w:rsidRPr="00FC3094" w:rsidRDefault="002817BA" w:rsidP="004F25FD">
            <w:pPr>
              <w:jc w:val="center"/>
              <w:rPr>
                <w:rFonts w:ascii="Times New Roman" w:hAnsi="Times New Roman" w:cs="Times New Roman"/>
                <w:szCs w:val="21"/>
              </w:rPr>
            </w:pPr>
          </w:p>
        </w:tc>
        <w:tc>
          <w:tcPr>
            <w:tcW w:w="2652"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人口数</w:t>
            </w:r>
            <w:r w:rsidRPr="00FC3094">
              <w:rPr>
                <w:rFonts w:ascii="Times New Roman" w:hAnsi="Times New Roman" w:cs="Times New Roman"/>
                <w:szCs w:val="21"/>
              </w:rPr>
              <w:t>(</w:t>
            </w:r>
            <w:r w:rsidRPr="00FC3094">
              <w:rPr>
                <w:rFonts w:ascii="Times New Roman" w:hAnsi="Times New Roman" w:cs="Times New Roman"/>
                <w:szCs w:val="21"/>
              </w:rPr>
              <w:t>城市人口数</w:t>
            </w:r>
            <w:r w:rsidRPr="00FC3094">
              <w:rPr>
                <w:rFonts w:ascii="Times New Roman" w:hAnsi="Times New Roman" w:cs="Times New Roman"/>
                <w:szCs w:val="21"/>
              </w:rPr>
              <w:t>)</w:t>
            </w:r>
          </w:p>
        </w:tc>
        <w:tc>
          <w:tcPr>
            <w:tcW w:w="3569" w:type="dxa"/>
            <w:vAlign w:val="center"/>
          </w:tcPr>
          <w:p w:rsidR="002817BA" w:rsidRPr="00FC3094" w:rsidRDefault="00126E2C" w:rsidP="004F25FD">
            <w:pPr>
              <w:jc w:val="center"/>
              <w:rPr>
                <w:rFonts w:ascii="Times New Roman" w:hAnsi="Times New Roman" w:cs="Times New Roman"/>
                <w:szCs w:val="21"/>
              </w:rPr>
            </w:pPr>
            <w:r w:rsidRPr="00FC3094">
              <w:rPr>
                <w:rFonts w:ascii="Times New Roman" w:hAnsi="Times New Roman" w:cs="Times New Roman" w:hint="eastAsia"/>
                <w:szCs w:val="21"/>
              </w:rPr>
              <w:t>/</w:t>
            </w:r>
          </w:p>
        </w:tc>
      </w:tr>
      <w:tr w:rsidR="00FC3094" w:rsidRPr="00FC3094" w:rsidTr="004F25FD">
        <w:trPr>
          <w:jc w:val="center"/>
        </w:trPr>
        <w:tc>
          <w:tcPr>
            <w:tcW w:w="4953" w:type="dxa"/>
            <w:gridSpan w:val="2"/>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最高环境温度</w:t>
            </w:r>
          </w:p>
        </w:tc>
        <w:tc>
          <w:tcPr>
            <w:tcW w:w="3569" w:type="dxa"/>
            <w:vAlign w:val="center"/>
          </w:tcPr>
          <w:p w:rsidR="002817BA" w:rsidRPr="00FC3094" w:rsidRDefault="002817BA" w:rsidP="002817BA">
            <w:pPr>
              <w:jc w:val="center"/>
              <w:rPr>
                <w:szCs w:val="21"/>
              </w:rPr>
            </w:pPr>
            <w:r w:rsidRPr="00FC3094">
              <w:rPr>
                <w:rFonts w:ascii="Times New Roman" w:hAnsi="Times New Roman" w:cs="Times New Roman"/>
                <w:szCs w:val="21"/>
              </w:rPr>
              <w:t>40.</w:t>
            </w:r>
            <w:r w:rsidRPr="00FC3094">
              <w:rPr>
                <w:rFonts w:ascii="Times New Roman" w:hAnsi="Times New Roman" w:cs="Times New Roman" w:hint="eastAsia"/>
                <w:szCs w:val="21"/>
              </w:rPr>
              <w:t>3</w:t>
            </w:r>
            <w:r w:rsidRPr="00FC3094">
              <w:rPr>
                <w:rFonts w:hint="eastAsia"/>
                <w:szCs w:val="21"/>
              </w:rPr>
              <w:t>℃</w:t>
            </w:r>
          </w:p>
        </w:tc>
      </w:tr>
      <w:tr w:rsidR="00FC3094" w:rsidRPr="00FC3094" w:rsidTr="004F25FD">
        <w:trPr>
          <w:jc w:val="center"/>
        </w:trPr>
        <w:tc>
          <w:tcPr>
            <w:tcW w:w="4953" w:type="dxa"/>
            <w:gridSpan w:val="2"/>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最低环境温度</w:t>
            </w:r>
          </w:p>
        </w:tc>
        <w:tc>
          <w:tcPr>
            <w:tcW w:w="3569" w:type="dxa"/>
            <w:vAlign w:val="center"/>
          </w:tcPr>
          <w:p w:rsidR="002817BA" w:rsidRPr="00FC3094" w:rsidRDefault="002817BA" w:rsidP="002817BA">
            <w:pPr>
              <w:jc w:val="center"/>
              <w:rPr>
                <w:rFonts w:ascii="Times New Roman" w:hAnsi="Times New Roman" w:cs="Times New Roman"/>
                <w:szCs w:val="21"/>
              </w:rPr>
            </w:pPr>
            <w:r w:rsidRPr="00FC3094">
              <w:rPr>
                <w:rFonts w:ascii="Times New Roman" w:hAnsi="Times New Roman" w:cs="Times New Roman"/>
                <w:szCs w:val="21"/>
              </w:rPr>
              <w:t>-1</w:t>
            </w:r>
            <w:r w:rsidRPr="00FC3094">
              <w:rPr>
                <w:rFonts w:ascii="Times New Roman" w:hAnsi="Times New Roman" w:cs="Times New Roman" w:hint="eastAsia"/>
                <w:szCs w:val="21"/>
              </w:rPr>
              <w:t>1.8</w:t>
            </w:r>
            <w:r w:rsidRPr="00FC3094">
              <w:rPr>
                <w:rFonts w:hint="eastAsia"/>
                <w:szCs w:val="21"/>
              </w:rPr>
              <w:t>℃</w:t>
            </w:r>
          </w:p>
        </w:tc>
      </w:tr>
      <w:tr w:rsidR="00FC3094" w:rsidRPr="00FC3094" w:rsidTr="004F25FD">
        <w:trPr>
          <w:jc w:val="center"/>
        </w:trPr>
        <w:tc>
          <w:tcPr>
            <w:tcW w:w="4953" w:type="dxa"/>
            <w:gridSpan w:val="2"/>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土地利用类型</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hint="eastAsia"/>
                <w:szCs w:val="21"/>
              </w:rPr>
              <w:t>建设用地</w:t>
            </w:r>
          </w:p>
        </w:tc>
      </w:tr>
      <w:tr w:rsidR="00FC3094" w:rsidRPr="00FC3094" w:rsidTr="004F25FD">
        <w:trPr>
          <w:jc w:val="center"/>
        </w:trPr>
        <w:tc>
          <w:tcPr>
            <w:tcW w:w="4953" w:type="dxa"/>
            <w:gridSpan w:val="2"/>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区域湿度条件</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中等湿度</w:t>
            </w:r>
          </w:p>
        </w:tc>
      </w:tr>
      <w:tr w:rsidR="00FC3094" w:rsidRPr="00FC3094" w:rsidTr="004F25FD">
        <w:trPr>
          <w:jc w:val="center"/>
        </w:trPr>
        <w:tc>
          <w:tcPr>
            <w:tcW w:w="2301" w:type="dxa"/>
            <w:vMerge w:val="restart"/>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是否考虑地形</w:t>
            </w:r>
          </w:p>
        </w:tc>
        <w:tc>
          <w:tcPr>
            <w:tcW w:w="2652"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考虑地形</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否</w:t>
            </w:r>
          </w:p>
        </w:tc>
      </w:tr>
      <w:tr w:rsidR="00FC3094" w:rsidRPr="00FC3094" w:rsidTr="004F25FD">
        <w:trPr>
          <w:jc w:val="center"/>
        </w:trPr>
        <w:tc>
          <w:tcPr>
            <w:tcW w:w="2301" w:type="dxa"/>
            <w:vMerge/>
            <w:vAlign w:val="center"/>
          </w:tcPr>
          <w:p w:rsidR="002817BA" w:rsidRPr="00FC3094" w:rsidRDefault="002817BA" w:rsidP="004F25FD">
            <w:pPr>
              <w:jc w:val="center"/>
              <w:rPr>
                <w:rFonts w:ascii="Times New Roman" w:hAnsi="Times New Roman" w:cs="Times New Roman"/>
                <w:szCs w:val="21"/>
              </w:rPr>
            </w:pPr>
          </w:p>
        </w:tc>
        <w:tc>
          <w:tcPr>
            <w:tcW w:w="2652"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地形数据分辨率</w:t>
            </w:r>
            <w:r w:rsidRPr="00FC3094">
              <w:rPr>
                <w:rFonts w:ascii="Times New Roman" w:hAnsi="Times New Roman" w:cs="Times New Roman"/>
                <w:szCs w:val="21"/>
              </w:rPr>
              <w:t>(m)</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w:t>
            </w:r>
          </w:p>
        </w:tc>
      </w:tr>
      <w:tr w:rsidR="00FC3094" w:rsidRPr="00FC3094" w:rsidTr="004F25FD">
        <w:trPr>
          <w:jc w:val="center"/>
        </w:trPr>
        <w:tc>
          <w:tcPr>
            <w:tcW w:w="2301" w:type="dxa"/>
            <w:vMerge w:val="restart"/>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是否考虑海岸线熏烟</w:t>
            </w:r>
          </w:p>
        </w:tc>
        <w:tc>
          <w:tcPr>
            <w:tcW w:w="2652"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考虑海岸线熏烟</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否</w:t>
            </w:r>
          </w:p>
        </w:tc>
      </w:tr>
      <w:tr w:rsidR="00FC3094" w:rsidRPr="00FC3094" w:rsidTr="004F25FD">
        <w:trPr>
          <w:jc w:val="center"/>
        </w:trPr>
        <w:tc>
          <w:tcPr>
            <w:tcW w:w="2301" w:type="dxa"/>
            <w:vMerge/>
            <w:vAlign w:val="center"/>
          </w:tcPr>
          <w:p w:rsidR="002817BA" w:rsidRPr="00FC3094" w:rsidRDefault="002817BA" w:rsidP="004F25FD">
            <w:pPr>
              <w:jc w:val="center"/>
              <w:rPr>
                <w:rFonts w:ascii="Times New Roman" w:hAnsi="Times New Roman" w:cs="Times New Roman"/>
                <w:szCs w:val="21"/>
              </w:rPr>
            </w:pPr>
          </w:p>
        </w:tc>
        <w:tc>
          <w:tcPr>
            <w:tcW w:w="2652"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海岸线距离</w:t>
            </w:r>
            <w:r w:rsidRPr="00FC3094">
              <w:rPr>
                <w:rFonts w:ascii="Times New Roman" w:hAnsi="Times New Roman" w:cs="Times New Roman"/>
                <w:szCs w:val="21"/>
              </w:rPr>
              <w:t>/m</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w:t>
            </w:r>
          </w:p>
        </w:tc>
      </w:tr>
      <w:tr w:rsidR="00FC3094" w:rsidRPr="00FC3094" w:rsidTr="004F25FD">
        <w:trPr>
          <w:jc w:val="center"/>
        </w:trPr>
        <w:tc>
          <w:tcPr>
            <w:tcW w:w="2301" w:type="dxa"/>
            <w:vMerge/>
            <w:vAlign w:val="center"/>
          </w:tcPr>
          <w:p w:rsidR="002817BA" w:rsidRPr="00FC3094" w:rsidRDefault="002817BA" w:rsidP="004F25FD">
            <w:pPr>
              <w:jc w:val="center"/>
              <w:rPr>
                <w:rFonts w:ascii="Times New Roman" w:hAnsi="Times New Roman" w:cs="Times New Roman"/>
                <w:szCs w:val="21"/>
              </w:rPr>
            </w:pPr>
          </w:p>
        </w:tc>
        <w:tc>
          <w:tcPr>
            <w:tcW w:w="2652"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海岸线方向</w:t>
            </w:r>
            <w:r w:rsidRPr="00FC3094">
              <w:rPr>
                <w:rFonts w:ascii="Times New Roman" w:hAnsi="Times New Roman" w:cs="Times New Roman"/>
                <w:szCs w:val="21"/>
              </w:rPr>
              <w:t>/</w:t>
            </w:r>
            <w:r w:rsidRPr="00FC3094">
              <w:rPr>
                <w:rFonts w:ascii="Times New Roman" w:hAnsi="Times New Roman" w:cs="Times New Roman"/>
                <w:szCs w:val="21"/>
                <w:vertAlign w:val="superscript"/>
              </w:rPr>
              <w:t>o</w:t>
            </w:r>
          </w:p>
        </w:tc>
        <w:tc>
          <w:tcPr>
            <w:tcW w:w="3569" w:type="dxa"/>
            <w:vAlign w:val="center"/>
          </w:tcPr>
          <w:p w:rsidR="002817BA" w:rsidRPr="00FC3094" w:rsidRDefault="002817BA" w:rsidP="004F25FD">
            <w:pPr>
              <w:jc w:val="center"/>
              <w:rPr>
                <w:rFonts w:ascii="Times New Roman" w:hAnsi="Times New Roman" w:cs="Times New Roman"/>
                <w:szCs w:val="21"/>
              </w:rPr>
            </w:pPr>
            <w:r w:rsidRPr="00FC3094">
              <w:rPr>
                <w:rFonts w:ascii="Times New Roman" w:hAnsi="Times New Roman" w:cs="Times New Roman"/>
                <w:szCs w:val="21"/>
              </w:rPr>
              <w:t>/</w:t>
            </w:r>
          </w:p>
        </w:tc>
      </w:tr>
    </w:tbl>
    <w:p w:rsidR="002817BA" w:rsidRPr="00FC3094" w:rsidRDefault="002817BA" w:rsidP="002817BA">
      <w:pPr>
        <w:pStyle w:val="05201"/>
        <w:tabs>
          <w:tab w:val="left" w:pos="2370"/>
        </w:tabs>
        <w:spacing w:before="0" w:afterLines="0" w:line="360" w:lineRule="auto"/>
        <w:ind w:firstLine="480"/>
        <w:contextualSpacing/>
        <w:rPr>
          <w:rFonts w:cs="Times New Roman" w:hint="default"/>
        </w:rPr>
      </w:pPr>
      <w:r w:rsidRPr="00FC3094">
        <w:rPr>
          <w:rFonts w:cs="Times New Roman"/>
        </w:rPr>
        <w:t>计算</w:t>
      </w:r>
      <w:r w:rsidRPr="00FC3094">
        <w:rPr>
          <w:rFonts w:cs="Times New Roman"/>
        </w:rPr>
        <w:t>P</w:t>
      </w:r>
      <w:r w:rsidRPr="00FC3094">
        <w:rPr>
          <w:rFonts w:cs="Times New Roman"/>
          <w:vertAlign w:val="subscript"/>
        </w:rPr>
        <w:t>max</w:t>
      </w:r>
      <w:r w:rsidRPr="00FC3094">
        <w:rPr>
          <w:rFonts w:cs="Times New Roman"/>
        </w:rPr>
        <w:t>和</w:t>
      </w:r>
      <w:r w:rsidRPr="00FC3094">
        <w:rPr>
          <w:rFonts w:cs="Times New Roman"/>
        </w:rPr>
        <w:t>D</w:t>
      </w:r>
      <w:r w:rsidRPr="00FC3094">
        <w:rPr>
          <w:rFonts w:cs="Times New Roman"/>
          <w:vertAlign w:val="subscript"/>
        </w:rPr>
        <w:t>10%</w:t>
      </w:r>
      <w:r w:rsidRPr="00FC3094">
        <w:rPr>
          <w:rFonts w:cs="Times New Roman"/>
        </w:rPr>
        <w:t>预测结果如下：</w:t>
      </w:r>
    </w:p>
    <w:p w:rsidR="004C4A3D" w:rsidRPr="00FC3094" w:rsidRDefault="004C4A3D" w:rsidP="004C4A3D">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4</w:t>
      </w:r>
      <w:r w:rsidRPr="00FC3094">
        <w:rPr>
          <w:b/>
          <w:szCs w:val="24"/>
        </w:rPr>
        <w:t xml:space="preserve">  </w:t>
      </w:r>
      <w:r w:rsidRPr="00FC3094">
        <w:rPr>
          <w:rFonts w:hint="eastAsia"/>
          <w:b/>
          <w:szCs w:val="24"/>
        </w:rPr>
        <w:t>项目废气源采用估算模式的</w:t>
      </w:r>
      <w:r w:rsidRPr="00FC3094">
        <w:rPr>
          <w:b/>
          <w:szCs w:val="24"/>
        </w:rPr>
        <w:t>P</w:t>
      </w:r>
      <w:r w:rsidRPr="00FC3094">
        <w:rPr>
          <w:b/>
          <w:szCs w:val="24"/>
          <w:vertAlign w:val="subscript"/>
        </w:rPr>
        <w:t>max</w:t>
      </w:r>
      <w:r w:rsidRPr="00FC3094">
        <w:rPr>
          <w:b/>
          <w:szCs w:val="24"/>
        </w:rPr>
        <w:t>和</w:t>
      </w:r>
      <w:r w:rsidRPr="00FC3094">
        <w:rPr>
          <w:b/>
          <w:szCs w:val="24"/>
        </w:rPr>
        <w:t>D</w:t>
      </w:r>
      <w:r w:rsidRPr="00FC3094">
        <w:rPr>
          <w:b/>
          <w:szCs w:val="24"/>
          <w:vertAlign w:val="subscript"/>
        </w:rPr>
        <w:t>10%</w:t>
      </w:r>
      <w:r w:rsidRPr="00FC3094">
        <w:rPr>
          <w:b/>
          <w:szCs w:val="24"/>
        </w:rPr>
        <w:t>预测和计算结果一览表</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101"/>
        <w:gridCol w:w="1533"/>
        <w:gridCol w:w="1160"/>
        <w:gridCol w:w="1417"/>
        <w:gridCol w:w="1276"/>
        <w:gridCol w:w="1043"/>
        <w:gridCol w:w="992"/>
      </w:tblGrid>
      <w:tr w:rsidR="00FC3094" w:rsidRPr="00FC3094" w:rsidTr="002E1777">
        <w:trPr>
          <w:trHeight w:val="23"/>
        </w:trPr>
        <w:tc>
          <w:tcPr>
            <w:tcW w:w="1101" w:type="dxa"/>
            <w:vAlign w:val="center"/>
          </w:tcPr>
          <w:p w:rsidR="004C4A3D" w:rsidRPr="00FC3094" w:rsidRDefault="004C4A3D" w:rsidP="004F25FD">
            <w:pPr>
              <w:jc w:val="center"/>
              <w:rPr>
                <w:rFonts w:ascii="Times New Roman" w:hAnsi="Times New Roman" w:cs="Times New Roman"/>
                <w:szCs w:val="21"/>
              </w:rPr>
            </w:pPr>
            <w:r w:rsidRPr="00FC3094">
              <w:rPr>
                <w:rFonts w:ascii="Times New Roman" w:hAnsi="Times New Roman" w:cs="Times New Roman"/>
                <w:szCs w:val="21"/>
              </w:rPr>
              <w:t>污染源名称</w:t>
            </w:r>
          </w:p>
        </w:tc>
        <w:tc>
          <w:tcPr>
            <w:tcW w:w="1533" w:type="dxa"/>
            <w:vAlign w:val="center"/>
          </w:tcPr>
          <w:p w:rsidR="004C4A3D" w:rsidRPr="00FC3094" w:rsidRDefault="004C4A3D" w:rsidP="004F25FD">
            <w:pPr>
              <w:jc w:val="center"/>
              <w:rPr>
                <w:rFonts w:ascii="Times New Roman" w:hAnsi="Times New Roman" w:cs="Times New Roman"/>
                <w:szCs w:val="21"/>
              </w:rPr>
            </w:pPr>
            <w:r w:rsidRPr="00FC3094">
              <w:rPr>
                <w:rFonts w:ascii="Times New Roman" w:hAnsi="Times New Roman" w:cs="Times New Roman"/>
                <w:szCs w:val="21"/>
              </w:rPr>
              <w:t>评价因子</w:t>
            </w:r>
          </w:p>
        </w:tc>
        <w:tc>
          <w:tcPr>
            <w:tcW w:w="1160" w:type="dxa"/>
            <w:vAlign w:val="center"/>
          </w:tcPr>
          <w:p w:rsidR="004C4A3D" w:rsidRPr="00FC3094" w:rsidRDefault="004C4A3D" w:rsidP="004F25FD">
            <w:pPr>
              <w:jc w:val="center"/>
              <w:rPr>
                <w:rFonts w:ascii="Times New Roman" w:hAnsi="Times New Roman" w:cs="Times New Roman"/>
                <w:szCs w:val="21"/>
              </w:rPr>
            </w:pPr>
            <w:r w:rsidRPr="00FC3094">
              <w:rPr>
                <w:rFonts w:ascii="Times New Roman" w:hAnsi="Times New Roman" w:cs="Times New Roman"/>
                <w:szCs w:val="21"/>
              </w:rPr>
              <w:t>评价标准</w:t>
            </w:r>
            <w:r w:rsidRPr="00FC3094">
              <w:rPr>
                <w:rFonts w:ascii="Times New Roman" w:hAnsi="Times New Roman" w:cs="Times New Roman"/>
                <w:szCs w:val="21"/>
              </w:rPr>
              <w:t>(μg/m</w:t>
            </w:r>
            <w:r w:rsidRPr="00FC3094">
              <w:rPr>
                <w:rFonts w:ascii="Times New Roman" w:hAnsi="Times New Roman" w:cs="Times New Roman"/>
                <w:szCs w:val="21"/>
                <w:vertAlign w:val="superscript"/>
              </w:rPr>
              <w:t>3</w:t>
            </w:r>
            <w:r w:rsidRPr="00FC3094">
              <w:rPr>
                <w:rFonts w:ascii="Times New Roman" w:hAnsi="Times New Roman" w:cs="Times New Roman"/>
                <w:szCs w:val="21"/>
              </w:rPr>
              <w:t>)</w:t>
            </w:r>
          </w:p>
        </w:tc>
        <w:tc>
          <w:tcPr>
            <w:tcW w:w="1417" w:type="dxa"/>
            <w:vAlign w:val="center"/>
          </w:tcPr>
          <w:p w:rsidR="004C4A3D" w:rsidRPr="00FC3094" w:rsidRDefault="004C4A3D" w:rsidP="004F25FD">
            <w:pPr>
              <w:jc w:val="center"/>
              <w:rPr>
                <w:rFonts w:ascii="Times New Roman" w:hAnsi="Times New Roman" w:cs="Times New Roman"/>
                <w:szCs w:val="21"/>
              </w:rPr>
            </w:pPr>
            <w:r w:rsidRPr="00FC3094">
              <w:rPr>
                <w:rFonts w:ascii="Times New Roman" w:hAnsi="Times New Roman" w:cs="Times New Roman"/>
                <w:szCs w:val="21"/>
              </w:rPr>
              <w:t>C</w:t>
            </w:r>
            <w:r w:rsidRPr="00FC3094">
              <w:rPr>
                <w:rFonts w:ascii="Times New Roman" w:hAnsi="Times New Roman" w:cs="Times New Roman"/>
                <w:szCs w:val="21"/>
                <w:vertAlign w:val="subscript"/>
              </w:rPr>
              <w:t>max</w:t>
            </w:r>
            <w:r w:rsidRPr="00FC3094">
              <w:rPr>
                <w:rFonts w:ascii="Times New Roman" w:hAnsi="Times New Roman" w:cs="Times New Roman"/>
                <w:szCs w:val="21"/>
              </w:rPr>
              <w:t>(μg/m</w:t>
            </w:r>
            <w:r w:rsidRPr="00FC3094">
              <w:rPr>
                <w:rFonts w:ascii="Times New Roman" w:hAnsi="Times New Roman" w:cs="Times New Roman"/>
                <w:szCs w:val="21"/>
                <w:vertAlign w:val="superscript"/>
              </w:rPr>
              <w:t>3</w:t>
            </w:r>
            <w:r w:rsidRPr="00FC3094">
              <w:rPr>
                <w:rFonts w:ascii="Times New Roman" w:hAnsi="Times New Roman" w:cs="Times New Roman"/>
                <w:szCs w:val="21"/>
              </w:rPr>
              <w:t>)</w:t>
            </w:r>
          </w:p>
        </w:tc>
        <w:tc>
          <w:tcPr>
            <w:tcW w:w="1276" w:type="dxa"/>
            <w:vAlign w:val="center"/>
          </w:tcPr>
          <w:p w:rsidR="004C4A3D" w:rsidRPr="00FC3094" w:rsidRDefault="004C4A3D" w:rsidP="004F25FD">
            <w:pPr>
              <w:jc w:val="center"/>
              <w:rPr>
                <w:rFonts w:ascii="Times New Roman" w:hAnsi="Times New Roman" w:cs="Times New Roman"/>
                <w:szCs w:val="21"/>
              </w:rPr>
            </w:pPr>
            <w:r w:rsidRPr="00FC3094">
              <w:rPr>
                <w:rFonts w:ascii="Times New Roman" w:hAnsi="Times New Roman" w:cs="Times New Roman"/>
                <w:szCs w:val="21"/>
              </w:rPr>
              <w:t>P</w:t>
            </w:r>
            <w:r w:rsidRPr="00FC3094">
              <w:rPr>
                <w:rFonts w:ascii="Times New Roman" w:hAnsi="Times New Roman" w:cs="Times New Roman"/>
                <w:szCs w:val="21"/>
                <w:vertAlign w:val="subscript"/>
              </w:rPr>
              <w:t>max</w:t>
            </w:r>
            <w:r w:rsidRPr="00FC3094">
              <w:rPr>
                <w:rFonts w:ascii="Times New Roman" w:hAnsi="Times New Roman" w:cs="Times New Roman"/>
                <w:szCs w:val="21"/>
              </w:rPr>
              <w:t>(%)</w:t>
            </w:r>
          </w:p>
        </w:tc>
        <w:tc>
          <w:tcPr>
            <w:tcW w:w="1043" w:type="dxa"/>
            <w:vAlign w:val="center"/>
          </w:tcPr>
          <w:p w:rsidR="004C4A3D" w:rsidRPr="00FC3094" w:rsidRDefault="004C4A3D" w:rsidP="004F25FD">
            <w:pPr>
              <w:jc w:val="center"/>
              <w:rPr>
                <w:rFonts w:ascii="Times New Roman" w:hAnsi="Times New Roman" w:cs="Times New Roman"/>
                <w:szCs w:val="21"/>
              </w:rPr>
            </w:pPr>
            <w:r w:rsidRPr="00FC3094">
              <w:rPr>
                <w:rFonts w:ascii="Times New Roman" w:hAnsi="Times New Roman" w:cs="Times New Roman"/>
                <w:szCs w:val="21"/>
              </w:rPr>
              <w:t>D</w:t>
            </w:r>
            <w:r w:rsidRPr="00FC3094">
              <w:rPr>
                <w:rFonts w:ascii="Times New Roman" w:hAnsi="Times New Roman" w:cs="Times New Roman"/>
                <w:szCs w:val="21"/>
                <w:vertAlign w:val="subscript"/>
              </w:rPr>
              <w:t>10%</w:t>
            </w:r>
            <w:r w:rsidRPr="00FC3094">
              <w:rPr>
                <w:rFonts w:ascii="Times New Roman" w:hAnsi="Times New Roman" w:cs="Times New Roman"/>
                <w:szCs w:val="21"/>
              </w:rPr>
              <w:t>(m)</w:t>
            </w:r>
          </w:p>
        </w:tc>
        <w:tc>
          <w:tcPr>
            <w:tcW w:w="992" w:type="dxa"/>
            <w:vAlign w:val="center"/>
          </w:tcPr>
          <w:p w:rsidR="004C4A3D" w:rsidRPr="00FC3094" w:rsidRDefault="004C4A3D" w:rsidP="004F25FD">
            <w:pPr>
              <w:jc w:val="center"/>
              <w:rPr>
                <w:rFonts w:ascii="Times New Roman" w:hAnsi="Times New Roman" w:cs="Times New Roman"/>
                <w:szCs w:val="21"/>
              </w:rPr>
            </w:pPr>
            <w:r w:rsidRPr="00FC3094">
              <w:rPr>
                <w:rFonts w:ascii="Times New Roman" w:hAnsi="Times New Roman" w:cs="Times New Roman"/>
                <w:szCs w:val="21"/>
              </w:rPr>
              <w:t>备注</w:t>
            </w:r>
          </w:p>
        </w:tc>
      </w:tr>
      <w:tr w:rsidR="00FC3094" w:rsidRPr="00FC3094" w:rsidTr="004F25FD">
        <w:trPr>
          <w:trHeight w:val="23"/>
        </w:trPr>
        <w:tc>
          <w:tcPr>
            <w:tcW w:w="1101" w:type="dxa"/>
            <w:vMerge w:val="restart"/>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hint="eastAsia"/>
                <w:szCs w:val="21"/>
              </w:rPr>
              <w:t>车间废气排气筒（正常）</w:t>
            </w:r>
          </w:p>
        </w:tc>
        <w:tc>
          <w:tcPr>
            <w:tcW w:w="1533"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hint="eastAsia"/>
                <w:szCs w:val="21"/>
              </w:rPr>
              <w:t>颗粒物（</w:t>
            </w:r>
            <w:r w:rsidRPr="00FC3094">
              <w:rPr>
                <w:rFonts w:ascii="Times New Roman" w:hAnsi="Times New Roman" w:cs="Times New Roman" w:hint="eastAsia"/>
                <w:szCs w:val="21"/>
              </w:rPr>
              <w:t>PM</w:t>
            </w:r>
            <w:r w:rsidRPr="00FC3094">
              <w:rPr>
                <w:rFonts w:ascii="Times New Roman" w:hAnsi="Times New Roman" w:cs="Times New Roman" w:hint="eastAsia"/>
                <w:szCs w:val="21"/>
                <w:vertAlign w:val="subscript"/>
              </w:rPr>
              <w:t>10</w:t>
            </w:r>
            <w:r w:rsidRPr="00FC3094">
              <w:rPr>
                <w:rFonts w:ascii="Times New Roman" w:hAnsi="Times New Roman" w:cs="Times New Roman" w:hint="eastAsia"/>
                <w:szCs w:val="21"/>
              </w:rPr>
              <w:t>）</w:t>
            </w:r>
          </w:p>
        </w:tc>
        <w:tc>
          <w:tcPr>
            <w:tcW w:w="1160"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hint="eastAsia"/>
                <w:szCs w:val="21"/>
              </w:rPr>
              <w:t>450</w:t>
            </w:r>
          </w:p>
        </w:tc>
        <w:tc>
          <w:tcPr>
            <w:tcW w:w="1417" w:type="dxa"/>
          </w:tcPr>
          <w:p w:rsidR="004F25FD" w:rsidRPr="00FC3094" w:rsidRDefault="004F25FD" w:rsidP="002E1777">
            <w:pPr>
              <w:jc w:val="center"/>
              <w:rPr>
                <w:rFonts w:ascii="Times New Roman" w:hAnsi="Times New Roman" w:cs="Times New Roman"/>
                <w:szCs w:val="21"/>
              </w:rPr>
            </w:pPr>
            <w:r w:rsidRPr="00FC3094">
              <w:rPr>
                <w:rFonts w:ascii="Times New Roman" w:hAnsi="Times New Roman" w:cs="Times New Roman"/>
                <w:szCs w:val="21"/>
              </w:rPr>
              <w:t>3.2988</w:t>
            </w:r>
          </w:p>
        </w:tc>
        <w:tc>
          <w:tcPr>
            <w:tcW w:w="1276" w:type="dxa"/>
          </w:tcPr>
          <w:p w:rsidR="004F25FD" w:rsidRPr="00FC3094" w:rsidRDefault="004F25FD" w:rsidP="002E1777">
            <w:pPr>
              <w:jc w:val="center"/>
              <w:rPr>
                <w:rFonts w:ascii="Times New Roman" w:hAnsi="Times New Roman" w:cs="Times New Roman"/>
                <w:szCs w:val="21"/>
              </w:rPr>
            </w:pPr>
            <w:r w:rsidRPr="00FC3094">
              <w:rPr>
                <w:rFonts w:ascii="Times New Roman" w:hAnsi="Times New Roman" w:cs="Times New Roman"/>
                <w:szCs w:val="21"/>
              </w:rPr>
              <w:t>0.73</w:t>
            </w:r>
          </w:p>
        </w:tc>
        <w:tc>
          <w:tcPr>
            <w:tcW w:w="1043"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szCs w:val="21"/>
              </w:rPr>
              <w:t>/</w:t>
            </w:r>
          </w:p>
        </w:tc>
        <w:tc>
          <w:tcPr>
            <w:tcW w:w="992"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szCs w:val="21"/>
              </w:rPr>
              <w:t>/</w:t>
            </w:r>
          </w:p>
        </w:tc>
      </w:tr>
      <w:tr w:rsidR="00FC3094" w:rsidRPr="00FC3094" w:rsidTr="004F25FD">
        <w:trPr>
          <w:trHeight w:val="23"/>
        </w:trPr>
        <w:tc>
          <w:tcPr>
            <w:tcW w:w="1101" w:type="dxa"/>
            <w:vMerge/>
            <w:vAlign w:val="center"/>
          </w:tcPr>
          <w:p w:rsidR="004F25FD" w:rsidRPr="00FC3094" w:rsidRDefault="004F25FD" w:rsidP="004F25FD">
            <w:pPr>
              <w:jc w:val="center"/>
              <w:rPr>
                <w:rFonts w:ascii="Times New Roman" w:hAnsi="Times New Roman" w:cs="Times New Roman"/>
                <w:szCs w:val="21"/>
              </w:rPr>
            </w:pPr>
          </w:p>
        </w:tc>
        <w:tc>
          <w:tcPr>
            <w:tcW w:w="1533"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1160"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hint="eastAsia"/>
                <w:szCs w:val="21"/>
              </w:rPr>
              <w:t>10</w:t>
            </w:r>
          </w:p>
        </w:tc>
        <w:tc>
          <w:tcPr>
            <w:tcW w:w="1417" w:type="dxa"/>
          </w:tcPr>
          <w:p w:rsidR="004F25FD" w:rsidRPr="00FC3094" w:rsidRDefault="004F25FD" w:rsidP="0067175D">
            <w:pPr>
              <w:jc w:val="center"/>
              <w:rPr>
                <w:rFonts w:ascii="Times New Roman" w:hAnsi="Times New Roman" w:cs="Times New Roman"/>
                <w:szCs w:val="21"/>
              </w:rPr>
            </w:pPr>
            <w:r w:rsidRPr="00FC3094">
              <w:rPr>
                <w:rFonts w:ascii="Times New Roman" w:hAnsi="Times New Roman" w:cs="Times New Roman"/>
                <w:szCs w:val="21"/>
              </w:rPr>
              <w:t>0.962</w:t>
            </w:r>
            <w:r w:rsidR="0067175D" w:rsidRPr="00FC3094">
              <w:rPr>
                <w:rFonts w:ascii="Times New Roman" w:hAnsi="Times New Roman" w:cs="Times New Roman" w:hint="eastAsia"/>
                <w:szCs w:val="21"/>
              </w:rPr>
              <w:t>2</w:t>
            </w:r>
          </w:p>
        </w:tc>
        <w:tc>
          <w:tcPr>
            <w:tcW w:w="1276" w:type="dxa"/>
          </w:tcPr>
          <w:p w:rsidR="004F25FD" w:rsidRPr="00FC3094" w:rsidRDefault="004F25FD" w:rsidP="002E1777">
            <w:pPr>
              <w:jc w:val="center"/>
              <w:rPr>
                <w:rFonts w:ascii="Times New Roman" w:hAnsi="Times New Roman" w:cs="Times New Roman"/>
                <w:szCs w:val="21"/>
              </w:rPr>
            </w:pPr>
            <w:r w:rsidRPr="00FC3094">
              <w:rPr>
                <w:rFonts w:ascii="Times New Roman" w:hAnsi="Times New Roman" w:cs="Times New Roman"/>
                <w:szCs w:val="21"/>
              </w:rPr>
              <w:t>9.62</w:t>
            </w:r>
          </w:p>
        </w:tc>
        <w:tc>
          <w:tcPr>
            <w:tcW w:w="1043"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szCs w:val="21"/>
              </w:rPr>
              <w:t>/</w:t>
            </w:r>
          </w:p>
        </w:tc>
        <w:tc>
          <w:tcPr>
            <w:tcW w:w="992" w:type="dxa"/>
            <w:vAlign w:val="center"/>
          </w:tcPr>
          <w:p w:rsidR="004F25FD" w:rsidRPr="00FC3094" w:rsidRDefault="004F25FD" w:rsidP="004F25FD">
            <w:pPr>
              <w:jc w:val="center"/>
              <w:rPr>
                <w:rFonts w:ascii="Times New Roman" w:hAnsi="Times New Roman" w:cs="Times New Roman"/>
                <w:szCs w:val="21"/>
              </w:rPr>
            </w:pPr>
            <w:r w:rsidRPr="00FC3094">
              <w:rPr>
                <w:rFonts w:ascii="Times New Roman" w:hAnsi="Times New Roman" w:cs="Times New Roman"/>
                <w:szCs w:val="21"/>
              </w:rPr>
              <w:t>/</w:t>
            </w:r>
          </w:p>
        </w:tc>
      </w:tr>
      <w:tr w:rsidR="00FC3094" w:rsidRPr="00FC3094" w:rsidTr="0067175D">
        <w:trPr>
          <w:trHeight w:val="23"/>
        </w:trPr>
        <w:tc>
          <w:tcPr>
            <w:tcW w:w="1101" w:type="dxa"/>
            <w:vMerge/>
            <w:vAlign w:val="center"/>
          </w:tcPr>
          <w:p w:rsidR="0067175D" w:rsidRPr="00FC3094" w:rsidRDefault="0067175D" w:rsidP="004F25FD">
            <w:pPr>
              <w:jc w:val="center"/>
              <w:rPr>
                <w:rFonts w:ascii="Times New Roman" w:hAnsi="Times New Roman" w:cs="Times New Roman"/>
                <w:szCs w:val="21"/>
              </w:rPr>
            </w:pPr>
          </w:p>
        </w:tc>
        <w:tc>
          <w:tcPr>
            <w:tcW w:w="1533" w:type="dxa"/>
            <w:vAlign w:val="center"/>
          </w:tcPr>
          <w:p w:rsidR="0067175D" w:rsidRPr="00FC3094" w:rsidRDefault="00EA2CAC" w:rsidP="00EA2CAC">
            <w:pPr>
              <w:jc w:val="center"/>
              <w:rPr>
                <w:rFonts w:ascii="Times New Roman" w:hAnsi="Times New Roman" w:cs="Times New Roman"/>
                <w:szCs w:val="21"/>
              </w:rPr>
            </w:pPr>
            <w:r w:rsidRPr="00FC3094">
              <w:rPr>
                <w:rFonts w:ascii="Times New Roman" w:hAnsi="Times New Roman" w:cs="Times New Roman" w:hint="eastAsia"/>
                <w:bCs/>
                <w:szCs w:val="21"/>
              </w:rPr>
              <w:t>非甲烷总烃（</w:t>
            </w:r>
            <w:r w:rsidRPr="00FC3094">
              <w:rPr>
                <w:rFonts w:ascii="Times New Roman" w:hAnsi="Times New Roman" w:cs="Times New Roman" w:hint="eastAsia"/>
                <w:bCs/>
                <w:szCs w:val="21"/>
              </w:rPr>
              <w:t>NHMC</w:t>
            </w:r>
            <w:r w:rsidRPr="00FC3094">
              <w:rPr>
                <w:rFonts w:ascii="Times New Roman" w:hAnsi="Times New Roman" w:cs="Times New Roman" w:hint="eastAsia"/>
                <w:bCs/>
                <w:szCs w:val="21"/>
              </w:rPr>
              <w:t>）</w:t>
            </w:r>
          </w:p>
        </w:tc>
        <w:tc>
          <w:tcPr>
            <w:tcW w:w="1160" w:type="dxa"/>
            <w:vAlign w:val="center"/>
          </w:tcPr>
          <w:p w:rsidR="0067175D" w:rsidRPr="00FC3094" w:rsidRDefault="0067175D" w:rsidP="004F25FD">
            <w:pPr>
              <w:jc w:val="center"/>
              <w:rPr>
                <w:rFonts w:ascii="Times New Roman" w:hAnsi="Times New Roman" w:cs="Times New Roman"/>
                <w:szCs w:val="21"/>
              </w:rPr>
            </w:pPr>
            <w:r w:rsidRPr="00FC3094">
              <w:rPr>
                <w:rFonts w:ascii="Times New Roman" w:hAnsi="Times New Roman" w:cs="Times New Roman"/>
                <w:szCs w:val="21"/>
              </w:rPr>
              <w:t>2000</w:t>
            </w:r>
          </w:p>
        </w:tc>
        <w:tc>
          <w:tcPr>
            <w:tcW w:w="1417" w:type="dxa"/>
            <w:vAlign w:val="center"/>
          </w:tcPr>
          <w:p w:rsidR="0067175D" w:rsidRPr="00FC3094" w:rsidRDefault="0067175D" w:rsidP="0067175D">
            <w:pPr>
              <w:jc w:val="center"/>
              <w:rPr>
                <w:rFonts w:ascii="Times New Roman" w:hAnsi="Times New Roman" w:cs="Times New Roman"/>
                <w:szCs w:val="21"/>
                <w:lang/>
              </w:rPr>
            </w:pPr>
            <w:r w:rsidRPr="00FC3094">
              <w:rPr>
                <w:rFonts w:ascii="Times New Roman" w:hAnsi="Times New Roman" w:cs="Times New Roman" w:hint="eastAsia"/>
                <w:szCs w:val="21"/>
                <w:lang/>
              </w:rPr>
              <w:t>1.7181</w:t>
            </w:r>
          </w:p>
        </w:tc>
        <w:tc>
          <w:tcPr>
            <w:tcW w:w="1276" w:type="dxa"/>
            <w:vAlign w:val="center"/>
          </w:tcPr>
          <w:p w:rsidR="0067175D" w:rsidRPr="00FC3094" w:rsidRDefault="0067175D" w:rsidP="0067175D">
            <w:pPr>
              <w:jc w:val="center"/>
              <w:rPr>
                <w:rFonts w:ascii="Times New Roman" w:hAnsi="Times New Roman" w:cs="Times New Roman"/>
                <w:szCs w:val="21"/>
                <w:lang/>
              </w:rPr>
            </w:pPr>
            <w:r w:rsidRPr="00FC3094">
              <w:rPr>
                <w:rFonts w:ascii="Times New Roman" w:hAnsi="Times New Roman" w:cs="Times New Roman" w:hint="eastAsia"/>
                <w:szCs w:val="21"/>
                <w:lang/>
              </w:rPr>
              <w:t>0.09</w:t>
            </w:r>
          </w:p>
        </w:tc>
        <w:tc>
          <w:tcPr>
            <w:tcW w:w="1043" w:type="dxa"/>
            <w:vAlign w:val="center"/>
          </w:tcPr>
          <w:p w:rsidR="0067175D" w:rsidRPr="00FC3094" w:rsidRDefault="0067175D" w:rsidP="004F25FD">
            <w:pPr>
              <w:jc w:val="center"/>
              <w:rPr>
                <w:rFonts w:ascii="Times New Roman" w:hAnsi="Times New Roman" w:cs="Times New Roman"/>
                <w:szCs w:val="21"/>
              </w:rPr>
            </w:pPr>
            <w:r w:rsidRPr="00FC3094">
              <w:rPr>
                <w:rFonts w:ascii="Times New Roman" w:hAnsi="Times New Roman" w:cs="Times New Roman"/>
                <w:szCs w:val="21"/>
              </w:rPr>
              <w:t>/</w:t>
            </w:r>
          </w:p>
        </w:tc>
        <w:tc>
          <w:tcPr>
            <w:tcW w:w="992" w:type="dxa"/>
            <w:vAlign w:val="center"/>
          </w:tcPr>
          <w:p w:rsidR="0067175D" w:rsidRPr="00FC3094" w:rsidRDefault="0067175D" w:rsidP="004F25FD">
            <w:pPr>
              <w:jc w:val="center"/>
              <w:rPr>
                <w:rFonts w:ascii="Times New Roman" w:hAnsi="Times New Roman" w:cs="Times New Roman"/>
                <w:szCs w:val="21"/>
              </w:rPr>
            </w:pPr>
            <w:r w:rsidRPr="00FC3094">
              <w:rPr>
                <w:rFonts w:ascii="Times New Roman" w:hAnsi="Times New Roman" w:cs="Times New Roman"/>
                <w:szCs w:val="21"/>
              </w:rPr>
              <w:t>/</w:t>
            </w:r>
          </w:p>
        </w:tc>
      </w:tr>
      <w:tr w:rsidR="00FC3094" w:rsidRPr="00FC3094" w:rsidTr="004B0FEE">
        <w:trPr>
          <w:trHeight w:val="23"/>
        </w:trPr>
        <w:tc>
          <w:tcPr>
            <w:tcW w:w="1101" w:type="dxa"/>
            <w:vMerge w:val="restart"/>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hint="eastAsia"/>
                <w:szCs w:val="21"/>
              </w:rPr>
              <w:t>车间无组织外排</w:t>
            </w:r>
          </w:p>
        </w:tc>
        <w:tc>
          <w:tcPr>
            <w:tcW w:w="1533" w:type="dxa"/>
            <w:vAlign w:val="center"/>
          </w:tcPr>
          <w:p w:rsidR="00804462" w:rsidRPr="00FC3094" w:rsidRDefault="00804462" w:rsidP="002E1777">
            <w:pPr>
              <w:jc w:val="center"/>
              <w:rPr>
                <w:rFonts w:ascii="Times New Roman" w:hAnsi="Times New Roman" w:cs="Times New Roman"/>
                <w:szCs w:val="21"/>
              </w:rPr>
            </w:pPr>
            <w:r w:rsidRPr="00FC3094">
              <w:rPr>
                <w:rFonts w:ascii="Times New Roman" w:hAnsi="Times New Roman" w:cs="Times New Roman" w:hint="eastAsia"/>
                <w:szCs w:val="21"/>
              </w:rPr>
              <w:t>颗粒物（</w:t>
            </w:r>
            <w:r w:rsidRPr="00FC3094">
              <w:rPr>
                <w:rFonts w:ascii="Times New Roman" w:hAnsi="Times New Roman" w:cs="Times New Roman" w:hint="eastAsia"/>
                <w:szCs w:val="21"/>
              </w:rPr>
              <w:t>TSP</w:t>
            </w:r>
            <w:r w:rsidRPr="00FC3094">
              <w:rPr>
                <w:rFonts w:ascii="Times New Roman" w:hAnsi="Times New Roman" w:cs="Times New Roman" w:hint="eastAsia"/>
                <w:szCs w:val="21"/>
              </w:rPr>
              <w:t>）</w:t>
            </w:r>
          </w:p>
        </w:tc>
        <w:tc>
          <w:tcPr>
            <w:tcW w:w="1160"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hint="eastAsia"/>
                <w:szCs w:val="21"/>
              </w:rPr>
              <w:t>900</w:t>
            </w:r>
          </w:p>
        </w:tc>
        <w:tc>
          <w:tcPr>
            <w:tcW w:w="1417" w:type="dxa"/>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48.831</w:t>
            </w:r>
          </w:p>
        </w:tc>
        <w:tc>
          <w:tcPr>
            <w:tcW w:w="1276" w:type="dxa"/>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5.43</w:t>
            </w:r>
          </w:p>
        </w:tc>
        <w:tc>
          <w:tcPr>
            <w:tcW w:w="1043"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szCs w:val="21"/>
              </w:rPr>
              <w:t>/</w:t>
            </w:r>
          </w:p>
        </w:tc>
        <w:tc>
          <w:tcPr>
            <w:tcW w:w="992"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szCs w:val="21"/>
              </w:rPr>
              <w:t>/</w:t>
            </w:r>
          </w:p>
        </w:tc>
      </w:tr>
      <w:tr w:rsidR="00FC3094" w:rsidRPr="00FC3094" w:rsidTr="004B0FEE">
        <w:trPr>
          <w:trHeight w:val="23"/>
        </w:trPr>
        <w:tc>
          <w:tcPr>
            <w:tcW w:w="1101" w:type="dxa"/>
            <w:vMerge/>
            <w:vAlign w:val="center"/>
          </w:tcPr>
          <w:p w:rsidR="00804462" w:rsidRPr="00FC3094" w:rsidRDefault="00804462" w:rsidP="004F25FD">
            <w:pPr>
              <w:jc w:val="center"/>
              <w:rPr>
                <w:rFonts w:ascii="Times New Roman" w:hAnsi="Times New Roman" w:cs="Times New Roman"/>
                <w:szCs w:val="21"/>
              </w:rPr>
            </w:pPr>
          </w:p>
        </w:tc>
        <w:tc>
          <w:tcPr>
            <w:tcW w:w="1533"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1160"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hint="eastAsia"/>
                <w:szCs w:val="21"/>
              </w:rPr>
              <w:t>10</w:t>
            </w:r>
          </w:p>
        </w:tc>
        <w:tc>
          <w:tcPr>
            <w:tcW w:w="1417" w:type="dxa"/>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0.9638</w:t>
            </w:r>
          </w:p>
        </w:tc>
        <w:tc>
          <w:tcPr>
            <w:tcW w:w="1276" w:type="dxa"/>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9.64</w:t>
            </w:r>
          </w:p>
        </w:tc>
        <w:tc>
          <w:tcPr>
            <w:tcW w:w="1043"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szCs w:val="21"/>
              </w:rPr>
              <w:t>/</w:t>
            </w:r>
          </w:p>
        </w:tc>
        <w:tc>
          <w:tcPr>
            <w:tcW w:w="992"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szCs w:val="21"/>
              </w:rPr>
              <w:t>/</w:t>
            </w:r>
          </w:p>
        </w:tc>
      </w:tr>
      <w:tr w:rsidR="00FC3094" w:rsidRPr="00FC3094" w:rsidTr="004B0FEE">
        <w:trPr>
          <w:trHeight w:val="23"/>
        </w:trPr>
        <w:tc>
          <w:tcPr>
            <w:tcW w:w="1101" w:type="dxa"/>
            <w:vMerge/>
            <w:vAlign w:val="center"/>
          </w:tcPr>
          <w:p w:rsidR="00804462" w:rsidRPr="00FC3094" w:rsidRDefault="00804462" w:rsidP="004F25FD">
            <w:pPr>
              <w:jc w:val="center"/>
              <w:rPr>
                <w:rFonts w:ascii="Times New Roman" w:hAnsi="Times New Roman" w:cs="Times New Roman"/>
                <w:szCs w:val="21"/>
              </w:rPr>
            </w:pPr>
          </w:p>
        </w:tc>
        <w:tc>
          <w:tcPr>
            <w:tcW w:w="1533" w:type="dxa"/>
            <w:vAlign w:val="center"/>
          </w:tcPr>
          <w:p w:rsidR="00804462" w:rsidRPr="00FC3094" w:rsidRDefault="00EA2CAC" w:rsidP="004F25FD">
            <w:pPr>
              <w:jc w:val="center"/>
              <w:rPr>
                <w:rFonts w:ascii="Times New Roman" w:hAnsi="Times New Roman" w:cs="Times New Roman"/>
                <w:szCs w:val="21"/>
              </w:rPr>
            </w:pPr>
            <w:r w:rsidRPr="00FC3094">
              <w:rPr>
                <w:rFonts w:ascii="Times New Roman" w:hAnsi="Times New Roman" w:cs="Times New Roman" w:hint="eastAsia"/>
                <w:bCs/>
                <w:szCs w:val="21"/>
              </w:rPr>
              <w:t>非甲烷总烃（</w:t>
            </w:r>
            <w:r w:rsidRPr="00FC3094">
              <w:rPr>
                <w:rFonts w:ascii="Times New Roman" w:hAnsi="Times New Roman" w:cs="Times New Roman" w:hint="eastAsia"/>
                <w:bCs/>
                <w:szCs w:val="21"/>
              </w:rPr>
              <w:t>NHMC</w:t>
            </w:r>
            <w:r w:rsidRPr="00FC3094">
              <w:rPr>
                <w:rFonts w:ascii="Times New Roman" w:hAnsi="Times New Roman" w:cs="Times New Roman" w:hint="eastAsia"/>
                <w:bCs/>
                <w:szCs w:val="21"/>
              </w:rPr>
              <w:t>）</w:t>
            </w:r>
          </w:p>
        </w:tc>
        <w:tc>
          <w:tcPr>
            <w:tcW w:w="1160"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szCs w:val="21"/>
              </w:rPr>
              <w:t>2000</w:t>
            </w:r>
          </w:p>
        </w:tc>
        <w:tc>
          <w:tcPr>
            <w:tcW w:w="1417" w:type="dxa"/>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2.8913</w:t>
            </w:r>
          </w:p>
        </w:tc>
        <w:tc>
          <w:tcPr>
            <w:tcW w:w="1276" w:type="dxa"/>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0.14</w:t>
            </w:r>
          </w:p>
        </w:tc>
        <w:tc>
          <w:tcPr>
            <w:tcW w:w="1043"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szCs w:val="21"/>
              </w:rPr>
              <w:t>/</w:t>
            </w:r>
          </w:p>
        </w:tc>
        <w:tc>
          <w:tcPr>
            <w:tcW w:w="992" w:type="dxa"/>
            <w:vAlign w:val="center"/>
          </w:tcPr>
          <w:p w:rsidR="00804462" w:rsidRPr="00FC3094" w:rsidRDefault="00804462" w:rsidP="004F25FD">
            <w:pPr>
              <w:jc w:val="center"/>
              <w:rPr>
                <w:rFonts w:ascii="Times New Roman" w:hAnsi="Times New Roman" w:cs="Times New Roman"/>
                <w:szCs w:val="21"/>
              </w:rPr>
            </w:pPr>
            <w:r w:rsidRPr="00FC3094">
              <w:rPr>
                <w:rFonts w:ascii="Times New Roman" w:hAnsi="Times New Roman" w:cs="Times New Roman"/>
                <w:szCs w:val="21"/>
              </w:rPr>
              <w:t>/</w:t>
            </w:r>
          </w:p>
        </w:tc>
      </w:tr>
    </w:tbl>
    <w:p w:rsidR="004F25FD" w:rsidRPr="00FC3094" w:rsidRDefault="004F25FD" w:rsidP="004F25FD">
      <w:pPr>
        <w:pStyle w:val="05201"/>
        <w:tabs>
          <w:tab w:val="left" w:pos="2370"/>
        </w:tabs>
        <w:spacing w:before="0" w:afterLines="0" w:line="360" w:lineRule="auto"/>
        <w:ind w:firstLine="480"/>
        <w:contextualSpacing/>
        <w:rPr>
          <w:rFonts w:cs="Times New Roman" w:hint="default"/>
        </w:rPr>
      </w:pPr>
      <w:r w:rsidRPr="00FC3094">
        <w:rPr>
          <w:rFonts w:cs="Times New Roman"/>
        </w:rPr>
        <w:t>根据</w:t>
      </w:r>
      <w:r w:rsidR="00835E90" w:rsidRPr="00FC3094">
        <w:rPr>
          <w:rFonts w:cs="Times New Roman"/>
        </w:rPr>
        <w:t>表</w:t>
      </w:r>
      <w:r w:rsidR="00835E90" w:rsidRPr="00FC3094">
        <w:rPr>
          <w:rFonts w:cs="Times New Roman"/>
        </w:rPr>
        <w:t>7-4</w:t>
      </w:r>
      <w:r w:rsidRPr="00FC3094">
        <w:rPr>
          <w:rFonts w:cs="Times New Roman"/>
        </w:rPr>
        <w:t>估算模式初步结果，按照《环境影响评价技术导则</w:t>
      </w:r>
      <w:r w:rsidRPr="00FC3094">
        <w:rPr>
          <w:rFonts w:cs="Times New Roman"/>
        </w:rPr>
        <w:t>-</w:t>
      </w:r>
      <w:r w:rsidRPr="00FC3094">
        <w:rPr>
          <w:rFonts w:cs="Times New Roman"/>
        </w:rPr>
        <w:t>大气环境》（</w:t>
      </w:r>
      <w:r w:rsidRPr="00FC3094">
        <w:rPr>
          <w:rFonts w:cs="Times New Roman"/>
        </w:rPr>
        <w:t>HJ2.2-2018</w:t>
      </w:r>
      <w:r w:rsidRPr="00FC3094">
        <w:rPr>
          <w:rFonts w:cs="Times New Roman"/>
        </w:rPr>
        <w:t>）中相关要求，确定项目大气环境影响评价工作等级为二级，设定项目评价范围以项目选址为中心，边长</w:t>
      </w:r>
      <w:r w:rsidRPr="00FC3094">
        <w:rPr>
          <w:rFonts w:cs="Times New Roman"/>
        </w:rPr>
        <w:t>5km</w:t>
      </w:r>
      <w:r w:rsidRPr="00FC3094">
        <w:rPr>
          <w:rFonts w:cs="Times New Roman"/>
        </w:rPr>
        <w:t>矩形区域为大气环境影响评价范围。本次大气环境评价不进行进一步预测工作，仅进行污染物排放量核算。</w:t>
      </w:r>
    </w:p>
    <w:p w:rsidR="00835E90" w:rsidRPr="00FC3094" w:rsidRDefault="00835E90" w:rsidP="00835E90">
      <w:pPr>
        <w:pStyle w:val="05201"/>
        <w:tabs>
          <w:tab w:val="left" w:pos="2370"/>
        </w:tabs>
        <w:spacing w:before="0" w:afterLines="0" w:line="360" w:lineRule="auto"/>
        <w:ind w:firstLine="482"/>
        <w:contextualSpacing/>
        <w:rPr>
          <w:rFonts w:cs="Times New Roman" w:hint="default"/>
          <w:b/>
        </w:rPr>
      </w:pPr>
      <w:r w:rsidRPr="00FC3094">
        <w:rPr>
          <w:rFonts w:cs="Times New Roman"/>
          <w:b/>
        </w:rPr>
        <w:t>③</w:t>
      </w:r>
      <w:r w:rsidRPr="00FC3094">
        <w:rPr>
          <w:rFonts w:cs="Times New Roman"/>
          <w:b/>
        </w:rPr>
        <w:t>ARESCREEN</w:t>
      </w:r>
      <w:r w:rsidRPr="00FC3094">
        <w:rPr>
          <w:rFonts w:cs="Times New Roman"/>
          <w:b/>
        </w:rPr>
        <w:t>模式预测计算结果</w:t>
      </w:r>
    </w:p>
    <w:p w:rsidR="006B58D3" w:rsidRPr="00FC3094" w:rsidRDefault="006B58D3" w:rsidP="006B58D3">
      <w:pPr>
        <w:pStyle w:val="05201"/>
        <w:tabs>
          <w:tab w:val="left" w:pos="2370"/>
        </w:tabs>
        <w:spacing w:before="0" w:afterLines="0" w:line="360" w:lineRule="auto"/>
        <w:ind w:firstLine="480"/>
        <w:contextualSpacing/>
        <w:rPr>
          <w:rFonts w:cs="Times New Roman" w:hint="default"/>
        </w:rPr>
      </w:pPr>
      <w:r w:rsidRPr="00FC3094">
        <w:rPr>
          <w:rFonts w:cs="Times New Roman"/>
        </w:rPr>
        <w:t>a</w:t>
      </w:r>
      <w:r w:rsidRPr="00FC3094">
        <w:rPr>
          <w:rFonts w:cs="Times New Roman"/>
        </w:rPr>
        <w:t>）正常排放情形</w:t>
      </w:r>
    </w:p>
    <w:p w:rsidR="006B58D3" w:rsidRDefault="006B58D3" w:rsidP="006B58D3">
      <w:pPr>
        <w:pStyle w:val="05201"/>
        <w:tabs>
          <w:tab w:val="left" w:pos="2370"/>
        </w:tabs>
        <w:spacing w:before="0" w:afterLines="0" w:line="360" w:lineRule="auto"/>
        <w:ind w:firstLine="480"/>
        <w:contextualSpacing/>
        <w:rPr>
          <w:rFonts w:hint="default"/>
          <w:b/>
          <w:szCs w:val="24"/>
        </w:rPr>
      </w:pPr>
      <w:r w:rsidRPr="00FC3094">
        <w:rPr>
          <w:rFonts w:cs="Times New Roman"/>
        </w:rPr>
        <w:t>根据设定的正常工况排放参数进行估算模式运行计算，具体结果见下列表：</w:t>
      </w:r>
      <w:r w:rsidRPr="00FC3094">
        <w:rPr>
          <w:b/>
          <w:szCs w:val="24"/>
        </w:rPr>
        <w:t xml:space="preserve"> </w:t>
      </w:r>
    </w:p>
    <w:p w:rsidR="00554A72" w:rsidRDefault="00554A72" w:rsidP="00554A72">
      <w:pPr>
        <w:pStyle w:val="05201"/>
        <w:tabs>
          <w:tab w:val="left" w:pos="2370"/>
        </w:tabs>
        <w:spacing w:before="0" w:afterLines="0" w:line="360" w:lineRule="auto"/>
        <w:ind w:firstLine="482"/>
        <w:contextualSpacing/>
        <w:rPr>
          <w:rFonts w:hint="default"/>
          <w:b/>
          <w:szCs w:val="24"/>
        </w:rPr>
      </w:pPr>
    </w:p>
    <w:p w:rsidR="00554A72" w:rsidRDefault="00554A72" w:rsidP="00554A72">
      <w:pPr>
        <w:pStyle w:val="05201"/>
        <w:tabs>
          <w:tab w:val="left" w:pos="2370"/>
        </w:tabs>
        <w:spacing w:before="0" w:afterLines="0" w:line="360" w:lineRule="auto"/>
        <w:ind w:firstLine="482"/>
        <w:contextualSpacing/>
        <w:rPr>
          <w:rFonts w:hint="default"/>
          <w:b/>
          <w:szCs w:val="24"/>
        </w:rPr>
      </w:pPr>
    </w:p>
    <w:p w:rsidR="00554A72" w:rsidRPr="00FC3094" w:rsidRDefault="00554A72" w:rsidP="00554A72">
      <w:pPr>
        <w:pStyle w:val="05201"/>
        <w:tabs>
          <w:tab w:val="left" w:pos="2370"/>
        </w:tabs>
        <w:spacing w:before="0" w:afterLines="0" w:line="360" w:lineRule="auto"/>
        <w:ind w:firstLine="482"/>
        <w:contextualSpacing/>
        <w:rPr>
          <w:rFonts w:hint="default"/>
          <w:b/>
          <w:szCs w:val="24"/>
        </w:rPr>
      </w:pPr>
    </w:p>
    <w:p w:rsidR="00835E90" w:rsidRPr="00FC3094" w:rsidRDefault="001B3D8A" w:rsidP="00835E90">
      <w:pPr>
        <w:pStyle w:val="10"/>
        <w:ind w:firstLineChars="0" w:firstLine="0"/>
        <w:jc w:val="center"/>
        <w:rPr>
          <w:b/>
          <w:szCs w:val="24"/>
        </w:rPr>
      </w:pPr>
      <w:r w:rsidRPr="001B3D8A">
        <w:rPr>
          <w:rFonts w:cs="Times New Roman"/>
          <w:b/>
          <w:bCs/>
          <w:noProof/>
          <w:sz w:val="28"/>
          <w:szCs w:val="28"/>
        </w:rPr>
        <w:lastRenderedPageBreak/>
        <w:pict>
          <v:rect id="矩形 305" o:spid="_x0000_s1120" style="position:absolute;left:0;text-align:left;margin-left:72.25pt;margin-top:69.5pt;width:450pt;height:699.9pt;z-index:-25147699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o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6xk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" filled="f" strokeweight=".5pt">
            <w10:wrap anchorx="page" anchory="page"/>
          </v:rect>
        </w:pict>
      </w:r>
      <w:r w:rsidR="00835E90" w:rsidRPr="00FC3094">
        <w:rPr>
          <w:b/>
          <w:szCs w:val="24"/>
        </w:rPr>
        <w:t>表</w:t>
      </w:r>
      <w:r w:rsidR="00835E90" w:rsidRPr="00FC3094">
        <w:rPr>
          <w:b/>
          <w:szCs w:val="24"/>
        </w:rPr>
        <w:t>7-</w:t>
      </w:r>
      <w:r w:rsidR="00835E90" w:rsidRPr="00FC3094">
        <w:rPr>
          <w:rFonts w:hint="eastAsia"/>
          <w:b/>
          <w:szCs w:val="24"/>
        </w:rPr>
        <w:t>5</w:t>
      </w:r>
      <w:r w:rsidR="00835E90" w:rsidRPr="00FC3094">
        <w:rPr>
          <w:b/>
          <w:szCs w:val="24"/>
        </w:rPr>
        <w:t xml:space="preserve">  </w:t>
      </w:r>
      <w:r w:rsidR="00835E90" w:rsidRPr="00FC3094">
        <w:rPr>
          <w:rFonts w:hint="eastAsia"/>
          <w:b/>
          <w:szCs w:val="24"/>
        </w:rPr>
        <w:t>项目点源正常排放情况</w:t>
      </w:r>
      <w:r w:rsidR="00835E90" w:rsidRPr="00FC3094">
        <w:rPr>
          <w:b/>
          <w:szCs w:val="24"/>
        </w:rPr>
        <w:t>下风向最大地面浓度及占标率</w:t>
      </w:r>
    </w:p>
    <w:tbl>
      <w:tblPr>
        <w:tblW w:w="4999"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tblPr>
      <w:tblGrid>
        <w:gridCol w:w="1149"/>
        <w:gridCol w:w="1197"/>
        <w:gridCol w:w="1198"/>
        <w:gridCol w:w="1198"/>
        <w:gridCol w:w="1197"/>
        <w:gridCol w:w="1198"/>
        <w:gridCol w:w="1197"/>
      </w:tblGrid>
      <w:tr w:rsidR="00FC3094" w:rsidRPr="00FC3094" w:rsidTr="00835E90">
        <w:trPr>
          <w:trHeight w:val="300"/>
        </w:trPr>
        <w:tc>
          <w:tcPr>
            <w:tcW w:w="689" w:type="pct"/>
            <w:vMerge w:val="restart"/>
            <w:tcBorders>
              <w:tl2br w:val="nil"/>
              <w:tr2bl w:val="nil"/>
            </w:tcBorders>
            <w:tcMar>
              <w:top w:w="15" w:type="dxa"/>
              <w:left w:w="15" w:type="dxa"/>
              <w:right w:w="15" w:type="dxa"/>
            </w:tcMar>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szCs w:val="21"/>
                <w:lang/>
              </w:rPr>
              <w:t>下风向距离</w:t>
            </w:r>
          </w:p>
        </w:tc>
        <w:tc>
          <w:tcPr>
            <w:tcW w:w="4311" w:type="pct"/>
            <w:gridSpan w:val="6"/>
            <w:tcBorders>
              <w:tl2br w:val="nil"/>
              <w:tr2bl w:val="nil"/>
            </w:tcBorders>
            <w:tcMar>
              <w:top w:w="15" w:type="dxa"/>
              <w:left w:w="15" w:type="dxa"/>
              <w:right w:w="15" w:type="dxa"/>
            </w:tcMar>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车间排气筒点</w:t>
            </w:r>
            <w:r w:rsidRPr="00FC3094">
              <w:rPr>
                <w:rFonts w:ascii="Times New Roman" w:hAnsi="Times New Roman" w:cs="Times New Roman"/>
                <w:szCs w:val="21"/>
                <w:lang/>
              </w:rPr>
              <w:t>源</w:t>
            </w:r>
            <w:r w:rsidR="00081B59" w:rsidRPr="00FC3094">
              <w:rPr>
                <w:rFonts w:ascii="Times New Roman" w:hAnsi="Times New Roman" w:cs="Times New Roman" w:hint="eastAsia"/>
                <w:szCs w:val="21"/>
                <w:lang/>
              </w:rPr>
              <w:t>（正常工况）</w:t>
            </w:r>
          </w:p>
        </w:tc>
      </w:tr>
      <w:tr w:rsidR="00FC3094" w:rsidRPr="00FC3094" w:rsidTr="00801E80">
        <w:trPr>
          <w:trHeight w:val="570"/>
        </w:trPr>
        <w:tc>
          <w:tcPr>
            <w:tcW w:w="689" w:type="pct"/>
            <w:vMerge/>
            <w:tcBorders>
              <w:tl2br w:val="nil"/>
              <w:tr2bl w:val="nil"/>
            </w:tcBorders>
            <w:tcMar>
              <w:top w:w="15" w:type="dxa"/>
              <w:left w:w="15" w:type="dxa"/>
              <w:right w:w="15" w:type="dxa"/>
            </w:tcMar>
            <w:vAlign w:val="center"/>
          </w:tcPr>
          <w:p w:rsidR="00835E90" w:rsidRPr="00FC3094" w:rsidRDefault="00835E90" w:rsidP="0067175D">
            <w:pPr>
              <w:jc w:val="center"/>
              <w:rPr>
                <w:rFonts w:ascii="Times New Roman" w:hAnsi="Times New Roman" w:cs="Times New Roman"/>
                <w:szCs w:val="21"/>
              </w:rPr>
            </w:pPr>
          </w:p>
        </w:tc>
        <w:tc>
          <w:tcPr>
            <w:tcW w:w="718" w:type="pct"/>
            <w:tcBorders>
              <w:right w:val="single" w:sz="4" w:space="0" w:color="auto"/>
              <w:tl2br w:val="nil"/>
              <w:tr2bl w:val="nil"/>
            </w:tcBorders>
            <w:tcMar>
              <w:top w:w="15" w:type="dxa"/>
              <w:left w:w="15" w:type="dxa"/>
              <w:right w:w="15" w:type="dxa"/>
            </w:tcMar>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颗粒物</w:t>
            </w:r>
            <w:r w:rsidRPr="00FC3094">
              <w:rPr>
                <w:rFonts w:ascii="Times New Roman" w:hAnsi="Times New Roman" w:cs="Times New Roman"/>
                <w:szCs w:val="21"/>
                <w:lang/>
              </w:rPr>
              <w:t>浓度</w:t>
            </w:r>
            <w:r w:rsidRPr="00FC3094">
              <w:rPr>
                <w:rFonts w:ascii="Times New Roman" w:hAnsi="Times New Roman" w:cs="Times New Roman"/>
                <w:szCs w:val="21"/>
                <w:lang/>
              </w:rPr>
              <w:t>(μg/m³)</w:t>
            </w:r>
          </w:p>
        </w:tc>
        <w:tc>
          <w:tcPr>
            <w:tcW w:w="719" w:type="pct"/>
            <w:tcBorders>
              <w:left w:val="single" w:sz="4" w:space="0" w:color="auto"/>
              <w:tl2br w:val="nil"/>
              <w:tr2bl w:val="nil"/>
            </w:tcBorders>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颗粒物</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c>
          <w:tcPr>
            <w:tcW w:w="719" w:type="pct"/>
            <w:tcBorders>
              <w:right w:val="single" w:sz="4" w:space="0" w:color="auto"/>
              <w:tl2br w:val="nil"/>
              <w:tr2bl w:val="nil"/>
            </w:tcBorders>
            <w:tcMar>
              <w:top w:w="15" w:type="dxa"/>
              <w:left w:w="15" w:type="dxa"/>
              <w:right w:w="15" w:type="dxa"/>
            </w:tcMar>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苯乙烯</w:t>
            </w:r>
            <w:r w:rsidRPr="00FC3094">
              <w:rPr>
                <w:rFonts w:ascii="Times New Roman" w:hAnsi="Times New Roman" w:cs="Times New Roman"/>
                <w:szCs w:val="21"/>
                <w:lang/>
              </w:rPr>
              <w:t>浓度</w:t>
            </w:r>
            <w:r w:rsidRPr="00FC3094">
              <w:rPr>
                <w:rFonts w:ascii="Times New Roman" w:hAnsi="Times New Roman" w:cs="Times New Roman"/>
                <w:szCs w:val="21"/>
                <w:lang/>
              </w:rPr>
              <w:t>(%)</w:t>
            </w:r>
          </w:p>
        </w:tc>
        <w:tc>
          <w:tcPr>
            <w:tcW w:w="718" w:type="pct"/>
            <w:tcBorders>
              <w:left w:val="single" w:sz="4" w:space="0" w:color="auto"/>
              <w:tl2br w:val="nil"/>
              <w:tr2bl w:val="nil"/>
            </w:tcBorders>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苯乙烯</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c>
          <w:tcPr>
            <w:tcW w:w="719" w:type="pct"/>
            <w:tcBorders>
              <w:tl2br w:val="nil"/>
              <w:tr2bl w:val="nil"/>
            </w:tcBorders>
            <w:tcMar>
              <w:top w:w="15" w:type="dxa"/>
              <w:left w:w="15" w:type="dxa"/>
              <w:right w:w="15" w:type="dxa"/>
            </w:tcMar>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hint="eastAsia"/>
                <w:bCs/>
                <w:szCs w:val="21"/>
                <w:lang/>
              </w:rPr>
              <w:t>NHMC</w:t>
            </w:r>
            <w:r w:rsidRPr="00FC3094">
              <w:rPr>
                <w:rFonts w:ascii="Times New Roman" w:hAnsi="Times New Roman" w:cs="Times New Roman"/>
                <w:szCs w:val="21"/>
                <w:lang/>
              </w:rPr>
              <w:t>浓度</w:t>
            </w:r>
            <w:r w:rsidRPr="00FC3094">
              <w:rPr>
                <w:rFonts w:ascii="Times New Roman" w:hAnsi="Times New Roman" w:cs="Times New Roman"/>
                <w:szCs w:val="21"/>
                <w:lang/>
              </w:rPr>
              <w:t>(μg/m³)</w:t>
            </w:r>
          </w:p>
        </w:tc>
        <w:tc>
          <w:tcPr>
            <w:tcW w:w="718" w:type="pct"/>
            <w:tcBorders>
              <w:tl2br w:val="nil"/>
              <w:tr2bl w:val="nil"/>
            </w:tcBorders>
            <w:tcMar>
              <w:top w:w="15" w:type="dxa"/>
              <w:left w:w="15" w:type="dxa"/>
              <w:right w:w="15" w:type="dxa"/>
            </w:tcMar>
            <w:vAlign w:val="center"/>
          </w:tcPr>
          <w:p w:rsidR="00835E90" w:rsidRPr="00FC3094" w:rsidRDefault="00835E90" w:rsidP="0067175D">
            <w:pPr>
              <w:jc w:val="center"/>
              <w:textAlignment w:val="center"/>
              <w:rPr>
                <w:rFonts w:ascii="Times New Roman" w:hAnsi="Times New Roman" w:cs="Times New Roman"/>
                <w:szCs w:val="21"/>
              </w:rPr>
            </w:pPr>
            <w:r w:rsidRPr="00FC3094">
              <w:rPr>
                <w:rFonts w:ascii="Times New Roman" w:hAnsi="Times New Roman" w:cs="Times New Roman" w:hint="eastAsia"/>
                <w:bCs/>
                <w:szCs w:val="21"/>
                <w:lang/>
              </w:rPr>
              <w:t>NHMC</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0.7747</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0.17</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0.226</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2.26</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0.4035</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1.1191</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0.25</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0.3264</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3.26</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0.5829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0.03</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2.9537</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0.66</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0.8615</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8.61</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1.5384</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0.08</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3.2455</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0.72</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0.9466</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9.47</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1.6904</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0.08</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2.8212</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0.63</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0.8229</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8.23</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1.4694</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0.07</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2.3624</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0.52</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0.689</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6.89</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1.2304</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0.06</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2.1999</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0.49</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0.6416</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6.42</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1.1458</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0.06</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2.1636</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0.48</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0.6311</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6.31</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1.1269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0.06</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2.0763</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0.46</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0.6056</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6.06</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1.0814</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1.9678</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0.44</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0.5739</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5.74</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1.0249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1.8534</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0.41</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0.5406</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5.41</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0.9653</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1.7408</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0.39</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0.5077</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5.08</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0.9067</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1.6337</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0.36</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0.4765</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4.76</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0.8509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0.04</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1300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1.5338</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0.34</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0.4474</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4.47</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0.7989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0.04</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1.4414</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0.32</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0.4204</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4.2</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0.7507</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0.04</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1.3564</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0.3956</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3.96</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0.7065</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0.04</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1.2785</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0.28</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0.3729</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3.73</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0.6659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0.03</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1.207</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0.27</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0.352</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3.52</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0.6286</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0.03</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1.1415</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0.25</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0.3329</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3.33</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0.5945</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0.03</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1.0813</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0.24</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0.3154</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3.15</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0.5632</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0.03</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1.026</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0.23</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0.2993</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2.99</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0.5344</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0.03</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0.9751</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0.22</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0.2844</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2.84</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0.5078</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0.03</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0.9281</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0.21</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0.2707</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2.71</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0.4834</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0.8847</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0.258</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2.58</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0.4608</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0.8445</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0.19</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0.2463</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2.46</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0.4399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0.823</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0.18</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0.24</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0.4286</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0.7711</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0.17</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0.2249</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2.25</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0.4016</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0.7096</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0.16</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0.207</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2.07</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0.3696</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0.6489</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0.14</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0.1893</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1.89</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0.3379</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4500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0.5956</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0.13</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0.1737</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1.74</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0.3102</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300"/>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5000</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0.5763</w:t>
            </w:r>
          </w:p>
        </w:tc>
        <w:tc>
          <w:tcPr>
            <w:tcW w:w="719"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0.13</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0.1681</w:t>
            </w:r>
          </w:p>
        </w:tc>
        <w:tc>
          <w:tcPr>
            <w:tcW w:w="718" w:type="pct"/>
            <w:tcBorders>
              <w:left w:val="single" w:sz="4" w:space="0" w:color="auto"/>
              <w:tl2br w:val="nil"/>
              <w:tr2bl w:val="nil"/>
            </w:tcBorders>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1.68</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0.3001</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0.02</w:t>
            </w:r>
          </w:p>
        </w:tc>
      </w:tr>
      <w:tr w:rsidR="00FC3094" w:rsidRPr="00FC3094" w:rsidTr="00801E80">
        <w:trPr>
          <w:trHeight w:val="555"/>
        </w:trPr>
        <w:tc>
          <w:tcPr>
            <w:tcW w:w="689" w:type="pct"/>
            <w:tcBorders>
              <w:tl2br w:val="nil"/>
              <w:tr2bl w:val="nil"/>
            </w:tcBorders>
            <w:tcMar>
              <w:top w:w="15" w:type="dxa"/>
              <w:left w:w="15" w:type="dxa"/>
              <w:right w:w="15" w:type="dxa"/>
            </w:tcMar>
            <w:vAlign w:val="center"/>
          </w:tcPr>
          <w:p w:rsidR="00801E80" w:rsidRPr="00FC3094" w:rsidRDefault="00801E80" w:rsidP="0067175D">
            <w:pPr>
              <w:jc w:val="center"/>
              <w:textAlignment w:val="center"/>
              <w:rPr>
                <w:rFonts w:ascii="Times New Roman" w:hAnsi="Times New Roman" w:cs="Times New Roman"/>
                <w:szCs w:val="21"/>
                <w:lang/>
              </w:rPr>
            </w:pPr>
            <w:r w:rsidRPr="00FC3094">
              <w:rPr>
                <w:rFonts w:ascii="Times New Roman" w:hAnsi="Times New Roman" w:cs="Times New Roman"/>
                <w:szCs w:val="21"/>
                <w:lang/>
              </w:rPr>
              <w:t>下风向最大浓度</w:t>
            </w:r>
          </w:p>
        </w:tc>
        <w:tc>
          <w:tcPr>
            <w:tcW w:w="718"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rPr>
                <w:rFonts w:ascii="Times New Roman" w:hAnsi="Times New Roman" w:cs="Times New Roman"/>
                <w:szCs w:val="21"/>
                <w:lang/>
              </w:rPr>
            </w:pPr>
            <w:r w:rsidRPr="00FC3094">
              <w:rPr>
                <w:rFonts w:ascii="Times New Roman" w:hAnsi="Times New Roman" w:cs="Times New Roman" w:hint="eastAsia"/>
                <w:szCs w:val="21"/>
                <w:lang/>
              </w:rPr>
              <w:t>3.2988</w:t>
            </w:r>
          </w:p>
        </w:tc>
        <w:tc>
          <w:tcPr>
            <w:tcW w:w="719" w:type="pct"/>
            <w:tcBorders>
              <w:left w:val="single" w:sz="4" w:space="0" w:color="auto"/>
              <w:tl2br w:val="nil"/>
              <w:tr2bl w:val="nil"/>
            </w:tcBorders>
            <w:vAlign w:val="center"/>
          </w:tcPr>
          <w:p w:rsidR="00801E80" w:rsidRPr="00FC3094" w:rsidRDefault="00801E80" w:rsidP="0067175D">
            <w:pPr>
              <w:jc w:val="center"/>
              <w:rPr>
                <w:rFonts w:ascii="Times New Roman" w:hAnsi="Times New Roman" w:cs="Times New Roman"/>
                <w:szCs w:val="21"/>
                <w:lang/>
              </w:rPr>
            </w:pPr>
            <w:r w:rsidRPr="00FC3094">
              <w:rPr>
                <w:rFonts w:ascii="Times New Roman" w:hAnsi="Times New Roman" w:cs="Times New Roman" w:hint="eastAsia"/>
                <w:szCs w:val="21"/>
                <w:lang/>
              </w:rPr>
              <w:t>0.73</w:t>
            </w:r>
          </w:p>
        </w:tc>
        <w:tc>
          <w:tcPr>
            <w:tcW w:w="719" w:type="pct"/>
            <w:tcBorders>
              <w:right w:val="single" w:sz="4" w:space="0" w:color="auto"/>
              <w:tl2br w:val="nil"/>
              <w:tr2bl w:val="nil"/>
            </w:tcBorders>
            <w:tcMar>
              <w:top w:w="15" w:type="dxa"/>
              <w:left w:w="15" w:type="dxa"/>
              <w:right w:w="15" w:type="dxa"/>
            </w:tcMar>
            <w:vAlign w:val="center"/>
          </w:tcPr>
          <w:p w:rsidR="00801E80" w:rsidRPr="00FC3094" w:rsidRDefault="00801E80" w:rsidP="0067175D">
            <w:pPr>
              <w:jc w:val="center"/>
              <w:rPr>
                <w:rFonts w:ascii="Times New Roman" w:hAnsi="Times New Roman" w:cs="Times New Roman"/>
                <w:szCs w:val="21"/>
                <w:lang/>
              </w:rPr>
            </w:pPr>
            <w:r w:rsidRPr="00FC3094">
              <w:rPr>
                <w:rFonts w:ascii="Times New Roman" w:hAnsi="Times New Roman" w:cs="Times New Roman" w:hint="eastAsia"/>
                <w:szCs w:val="21"/>
                <w:lang/>
              </w:rPr>
              <w:t>0.9622</w:t>
            </w:r>
          </w:p>
        </w:tc>
        <w:tc>
          <w:tcPr>
            <w:tcW w:w="718" w:type="pct"/>
            <w:tcBorders>
              <w:left w:val="single" w:sz="4" w:space="0" w:color="auto"/>
              <w:tl2br w:val="nil"/>
              <w:tr2bl w:val="nil"/>
            </w:tcBorders>
            <w:vAlign w:val="center"/>
          </w:tcPr>
          <w:p w:rsidR="00801E80" w:rsidRPr="00FC3094" w:rsidRDefault="00801E80" w:rsidP="0067175D">
            <w:pPr>
              <w:jc w:val="center"/>
              <w:rPr>
                <w:rFonts w:ascii="Times New Roman" w:hAnsi="Times New Roman" w:cs="Times New Roman"/>
                <w:szCs w:val="21"/>
                <w:lang/>
              </w:rPr>
            </w:pPr>
            <w:r w:rsidRPr="00FC3094">
              <w:rPr>
                <w:rFonts w:ascii="Times New Roman" w:hAnsi="Times New Roman" w:cs="Times New Roman" w:hint="eastAsia"/>
                <w:szCs w:val="21"/>
                <w:lang/>
              </w:rPr>
              <w:t>9.62</w:t>
            </w:r>
          </w:p>
        </w:tc>
        <w:tc>
          <w:tcPr>
            <w:tcW w:w="719" w:type="pct"/>
            <w:tcBorders>
              <w:tl2br w:val="nil"/>
              <w:tr2bl w:val="nil"/>
            </w:tcBorders>
            <w:tcMar>
              <w:top w:w="15" w:type="dxa"/>
              <w:left w:w="15" w:type="dxa"/>
              <w:right w:w="15" w:type="dxa"/>
            </w:tcMar>
            <w:vAlign w:val="center"/>
          </w:tcPr>
          <w:p w:rsidR="00801E80" w:rsidRPr="00FC3094" w:rsidRDefault="00801E80" w:rsidP="0067175D">
            <w:pPr>
              <w:jc w:val="center"/>
              <w:rPr>
                <w:rFonts w:ascii="Times New Roman" w:hAnsi="Times New Roman" w:cs="Times New Roman"/>
                <w:szCs w:val="21"/>
                <w:lang/>
              </w:rPr>
            </w:pPr>
            <w:r w:rsidRPr="00FC3094">
              <w:rPr>
                <w:rFonts w:ascii="Times New Roman" w:hAnsi="Times New Roman" w:cs="Times New Roman" w:hint="eastAsia"/>
                <w:szCs w:val="21"/>
                <w:lang/>
              </w:rPr>
              <w:t>1.7181</w:t>
            </w:r>
          </w:p>
        </w:tc>
        <w:tc>
          <w:tcPr>
            <w:tcW w:w="718" w:type="pct"/>
            <w:tcBorders>
              <w:tl2br w:val="nil"/>
              <w:tr2bl w:val="nil"/>
            </w:tcBorders>
            <w:tcMar>
              <w:top w:w="15" w:type="dxa"/>
              <w:left w:w="15" w:type="dxa"/>
              <w:right w:w="15" w:type="dxa"/>
            </w:tcMar>
            <w:vAlign w:val="center"/>
          </w:tcPr>
          <w:p w:rsidR="00801E80" w:rsidRPr="00FC3094" w:rsidRDefault="00801E80" w:rsidP="0067175D">
            <w:pPr>
              <w:jc w:val="center"/>
              <w:rPr>
                <w:rFonts w:ascii="Times New Roman" w:hAnsi="Times New Roman" w:cs="Times New Roman"/>
                <w:szCs w:val="21"/>
                <w:lang/>
              </w:rPr>
            </w:pPr>
            <w:r w:rsidRPr="00FC3094">
              <w:rPr>
                <w:rFonts w:ascii="Times New Roman" w:hAnsi="Times New Roman" w:cs="Times New Roman" w:hint="eastAsia"/>
                <w:szCs w:val="21"/>
                <w:lang/>
              </w:rPr>
              <w:t>0.09</w:t>
            </w:r>
          </w:p>
        </w:tc>
      </w:tr>
      <w:tr w:rsidR="00FC3094" w:rsidRPr="00FC3094" w:rsidTr="0067175D">
        <w:trPr>
          <w:trHeight w:val="555"/>
        </w:trPr>
        <w:tc>
          <w:tcPr>
            <w:tcW w:w="689" w:type="pct"/>
            <w:tcBorders>
              <w:tl2br w:val="nil"/>
              <w:tr2bl w:val="nil"/>
            </w:tcBorders>
            <w:tcMar>
              <w:top w:w="15" w:type="dxa"/>
              <w:left w:w="15" w:type="dxa"/>
              <w:right w:w="15" w:type="dxa"/>
            </w:tcMar>
            <w:vAlign w:val="center"/>
          </w:tcPr>
          <w:p w:rsidR="0067175D" w:rsidRPr="00FC3094" w:rsidRDefault="0067175D"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出现距离（</w:t>
            </w:r>
            <w:r w:rsidRPr="00FC3094">
              <w:rPr>
                <w:rFonts w:ascii="Times New Roman" w:hAnsi="Times New Roman" w:cs="Times New Roman" w:hint="eastAsia"/>
                <w:szCs w:val="21"/>
                <w:lang/>
              </w:rPr>
              <w:t>m</w:t>
            </w:r>
            <w:r w:rsidRPr="00FC3094">
              <w:rPr>
                <w:rFonts w:ascii="Times New Roman" w:hAnsi="Times New Roman" w:cs="Times New Roman" w:hint="eastAsia"/>
                <w:szCs w:val="21"/>
                <w:lang/>
              </w:rPr>
              <w:t>）</w:t>
            </w:r>
          </w:p>
        </w:tc>
        <w:tc>
          <w:tcPr>
            <w:tcW w:w="4311" w:type="pct"/>
            <w:gridSpan w:val="6"/>
            <w:tcBorders>
              <w:tl2br w:val="nil"/>
              <w:tr2bl w:val="nil"/>
            </w:tcBorders>
            <w:tcMar>
              <w:top w:w="15" w:type="dxa"/>
              <w:left w:w="15" w:type="dxa"/>
              <w:right w:w="15" w:type="dxa"/>
            </w:tcMar>
            <w:vAlign w:val="center"/>
          </w:tcPr>
          <w:p w:rsidR="0067175D" w:rsidRPr="00FC3094" w:rsidRDefault="0067175D" w:rsidP="0067175D">
            <w:pPr>
              <w:jc w:val="center"/>
              <w:rPr>
                <w:rFonts w:ascii="Times New Roman" w:hAnsi="Times New Roman" w:cs="Times New Roman"/>
                <w:szCs w:val="21"/>
                <w:lang/>
              </w:rPr>
            </w:pPr>
            <w:r w:rsidRPr="00FC3094">
              <w:rPr>
                <w:rFonts w:ascii="Times New Roman" w:hAnsi="Times New Roman" w:cs="Times New Roman" w:hint="eastAsia"/>
                <w:szCs w:val="21"/>
                <w:lang/>
              </w:rPr>
              <w:t>265</w:t>
            </w:r>
          </w:p>
        </w:tc>
      </w:tr>
    </w:tbl>
    <w:p w:rsidR="00554A72" w:rsidRDefault="00554A72" w:rsidP="0067175D">
      <w:pPr>
        <w:pStyle w:val="10"/>
        <w:ind w:firstLineChars="0" w:firstLine="0"/>
        <w:jc w:val="center"/>
        <w:rPr>
          <w:b/>
          <w:szCs w:val="24"/>
        </w:rPr>
      </w:pPr>
    </w:p>
    <w:p w:rsidR="0067175D" w:rsidRPr="00FC3094" w:rsidRDefault="001B3D8A" w:rsidP="0067175D">
      <w:pPr>
        <w:pStyle w:val="10"/>
        <w:ind w:firstLineChars="0" w:firstLine="0"/>
        <w:jc w:val="center"/>
        <w:rPr>
          <w:b/>
          <w:szCs w:val="24"/>
        </w:rPr>
      </w:pPr>
      <w:r w:rsidRPr="001B3D8A">
        <w:rPr>
          <w:rFonts w:cs="Times New Roman"/>
          <w:b/>
          <w:bCs/>
          <w:noProof/>
          <w:sz w:val="28"/>
          <w:szCs w:val="28"/>
        </w:rPr>
        <w:lastRenderedPageBreak/>
        <w:pict>
          <v:rect id="矩形 306" o:spid="_x0000_s1119" style="position:absolute;left:0;text-align:left;margin-left:75.05pt;margin-top:70.05pt;width:450pt;height:699.9pt;z-index:-25147494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c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6wU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" filled="f" strokeweight=".5pt">
            <w10:wrap anchorx="page" anchory="page"/>
          </v:rect>
        </w:pict>
      </w:r>
      <w:r w:rsidR="0067175D" w:rsidRPr="00FC3094">
        <w:rPr>
          <w:b/>
          <w:szCs w:val="24"/>
        </w:rPr>
        <w:t>表</w:t>
      </w:r>
      <w:r w:rsidR="0067175D" w:rsidRPr="00FC3094">
        <w:rPr>
          <w:b/>
          <w:szCs w:val="24"/>
        </w:rPr>
        <w:t>7-</w:t>
      </w:r>
      <w:r w:rsidR="0067175D" w:rsidRPr="00FC3094">
        <w:rPr>
          <w:rFonts w:hint="eastAsia"/>
          <w:b/>
          <w:szCs w:val="24"/>
        </w:rPr>
        <w:t>6</w:t>
      </w:r>
      <w:r w:rsidR="0067175D" w:rsidRPr="00FC3094">
        <w:rPr>
          <w:b/>
          <w:szCs w:val="24"/>
        </w:rPr>
        <w:t xml:space="preserve">  </w:t>
      </w:r>
      <w:r w:rsidR="0067175D" w:rsidRPr="00FC3094">
        <w:rPr>
          <w:rFonts w:hint="eastAsia"/>
          <w:b/>
          <w:szCs w:val="24"/>
        </w:rPr>
        <w:t>项目面源</w:t>
      </w:r>
      <w:r w:rsidR="0067175D" w:rsidRPr="00FC3094">
        <w:rPr>
          <w:b/>
          <w:szCs w:val="24"/>
        </w:rPr>
        <w:t>下风向最大地面浓度及占标率</w:t>
      </w:r>
    </w:p>
    <w:tbl>
      <w:tblPr>
        <w:tblW w:w="4999"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tblPr>
      <w:tblGrid>
        <w:gridCol w:w="1149"/>
        <w:gridCol w:w="1197"/>
        <w:gridCol w:w="1198"/>
        <w:gridCol w:w="1198"/>
        <w:gridCol w:w="1197"/>
        <w:gridCol w:w="1198"/>
        <w:gridCol w:w="1197"/>
      </w:tblGrid>
      <w:tr w:rsidR="00FC3094" w:rsidRPr="00FC3094" w:rsidTr="0067175D">
        <w:trPr>
          <w:trHeight w:val="300"/>
        </w:trPr>
        <w:tc>
          <w:tcPr>
            <w:tcW w:w="689" w:type="pct"/>
            <w:vMerge w:val="restart"/>
            <w:tcBorders>
              <w:tl2br w:val="nil"/>
              <w:tr2bl w:val="nil"/>
            </w:tcBorders>
            <w:tcMar>
              <w:top w:w="15" w:type="dxa"/>
              <w:left w:w="15" w:type="dxa"/>
              <w:right w:w="15" w:type="dxa"/>
            </w:tcMar>
            <w:vAlign w:val="center"/>
          </w:tcPr>
          <w:p w:rsidR="0067175D" w:rsidRPr="00FC3094" w:rsidRDefault="0067175D" w:rsidP="0067175D">
            <w:pPr>
              <w:jc w:val="center"/>
              <w:textAlignment w:val="center"/>
              <w:rPr>
                <w:rFonts w:ascii="Times New Roman" w:hAnsi="Times New Roman" w:cs="Times New Roman"/>
                <w:szCs w:val="21"/>
              </w:rPr>
            </w:pPr>
            <w:r w:rsidRPr="00FC3094">
              <w:rPr>
                <w:rFonts w:ascii="Times New Roman" w:hAnsi="Times New Roman" w:cs="Times New Roman"/>
                <w:szCs w:val="21"/>
                <w:lang/>
              </w:rPr>
              <w:t>下风向距离</w:t>
            </w:r>
          </w:p>
        </w:tc>
        <w:tc>
          <w:tcPr>
            <w:tcW w:w="4311" w:type="pct"/>
            <w:gridSpan w:val="6"/>
            <w:tcBorders>
              <w:tl2br w:val="nil"/>
              <w:tr2bl w:val="nil"/>
            </w:tcBorders>
            <w:tcMar>
              <w:top w:w="15" w:type="dxa"/>
              <w:left w:w="15" w:type="dxa"/>
              <w:right w:w="15" w:type="dxa"/>
            </w:tcMar>
            <w:vAlign w:val="center"/>
          </w:tcPr>
          <w:p w:rsidR="0067175D" w:rsidRPr="00FC3094" w:rsidRDefault="0067175D" w:rsidP="00804462">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车间</w:t>
            </w:r>
            <w:r w:rsidR="00804462" w:rsidRPr="00FC3094">
              <w:rPr>
                <w:rFonts w:ascii="Times New Roman" w:hAnsi="Times New Roman" w:cs="Times New Roman" w:hint="eastAsia"/>
                <w:szCs w:val="21"/>
                <w:lang/>
              </w:rPr>
              <w:t>无组织废气</w:t>
            </w:r>
            <w:r w:rsidRPr="00FC3094">
              <w:rPr>
                <w:rFonts w:ascii="Times New Roman" w:hAnsi="Times New Roman" w:cs="Times New Roman"/>
                <w:szCs w:val="21"/>
                <w:lang/>
              </w:rPr>
              <w:t>源</w:t>
            </w:r>
          </w:p>
        </w:tc>
      </w:tr>
      <w:tr w:rsidR="00FC3094" w:rsidRPr="00FC3094" w:rsidTr="0067175D">
        <w:trPr>
          <w:trHeight w:val="570"/>
        </w:trPr>
        <w:tc>
          <w:tcPr>
            <w:tcW w:w="689" w:type="pct"/>
            <w:vMerge/>
            <w:tcBorders>
              <w:tl2br w:val="nil"/>
              <w:tr2bl w:val="nil"/>
            </w:tcBorders>
            <w:tcMar>
              <w:top w:w="15" w:type="dxa"/>
              <w:left w:w="15" w:type="dxa"/>
              <w:right w:w="15" w:type="dxa"/>
            </w:tcMar>
            <w:vAlign w:val="center"/>
          </w:tcPr>
          <w:p w:rsidR="0067175D" w:rsidRPr="00FC3094" w:rsidRDefault="0067175D" w:rsidP="0067175D">
            <w:pPr>
              <w:jc w:val="center"/>
              <w:rPr>
                <w:rFonts w:ascii="Times New Roman" w:hAnsi="Times New Roman" w:cs="Times New Roman"/>
                <w:szCs w:val="21"/>
              </w:rPr>
            </w:pPr>
          </w:p>
        </w:tc>
        <w:tc>
          <w:tcPr>
            <w:tcW w:w="718" w:type="pct"/>
            <w:tcBorders>
              <w:right w:val="single" w:sz="4" w:space="0" w:color="auto"/>
              <w:tl2br w:val="nil"/>
              <w:tr2bl w:val="nil"/>
            </w:tcBorders>
            <w:tcMar>
              <w:top w:w="15" w:type="dxa"/>
              <w:left w:w="15" w:type="dxa"/>
              <w:right w:w="15" w:type="dxa"/>
            </w:tcMar>
            <w:vAlign w:val="center"/>
          </w:tcPr>
          <w:p w:rsidR="0067175D" w:rsidRPr="00FC3094" w:rsidRDefault="0067175D"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颗粒物</w:t>
            </w:r>
            <w:r w:rsidRPr="00FC3094">
              <w:rPr>
                <w:rFonts w:ascii="Times New Roman" w:hAnsi="Times New Roman" w:cs="Times New Roman"/>
                <w:szCs w:val="21"/>
                <w:lang/>
              </w:rPr>
              <w:t>浓度</w:t>
            </w:r>
            <w:r w:rsidRPr="00FC3094">
              <w:rPr>
                <w:rFonts w:ascii="Times New Roman" w:hAnsi="Times New Roman" w:cs="Times New Roman"/>
                <w:szCs w:val="21"/>
                <w:lang/>
              </w:rPr>
              <w:t>(μg/m³)</w:t>
            </w:r>
          </w:p>
        </w:tc>
        <w:tc>
          <w:tcPr>
            <w:tcW w:w="719" w:type="pct"/>
            <w:tcBorders>
              <w:left w:val="single" w:sz="4" w:space="0" w:color="auto"/>
              <w:tl2br w:val="nil"/>
              <w:tr2bl w:val="nil"/>
            </w:tcBorders>
            <w:vAlign w:val="center"/>
          </w:tcPr>
          <w:p w:rsidR="0067175D" w:rsidRPr="00FC3094" w:rsidRDefault="0067175D"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颗粒物</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c>
          <w:tcPr>
            <w:tcW w:w="719" w:type="pct"/>
            <w:tcBorders>
              <w:right w:val="single" w:sz="4" w:space="0" w:color="auto"/>
              <w:tl2br w:val="nil"/>
              <w:tr2bl w:val="nil"/>
            </w:tcBorders>
            <w:tcMar>
              <w:top w:w="15" w:type="dxa"/>
              <w:left w:w="15" w:type="dxa"/>
              <w:right w:w="15" w:type="dxa"/>
            </w:tcMar>
            <w:vAlign w:val="center"/>
          </w:tcPr>
          <w:p w:rsidR="0067175D" w:rsidRPr="00FC3094" w:rsidRDefault="0067175D"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苯乙烯</w:t>
            </w:r>
            <w:r w:rsidRPr="00FC3094">
              <w:rPr>
                <w:rFonts w:ascii="Times New Roman" w:hAnsi="Times New Roman" w:cs="Times New Roman"/>
                <w:szCs w:val="21"/>
                <w:lang/>
              </w:rPr>
              <w:t>浓度</w:t>
            </w:r>
            <w:r w:rsidRPr="00FC3094">
              <w:rPr>
                <w:rFonts w:ascii="Times New Roman" w:hAnsi="Times New Roman" w:cs="Times New Roman"/>
                <w:szCs w:val="21"/>
                <w:lang/>
              </w:rPr>
              <w:t>(%)</w:t>
            </w:r>
          </w:p>
        </w:tc>
        <w:tc>
          <w:tcPr>
            <w:tcW w:w="718" w:type="pct"/>
            <w:tcBorders>
              <w:left w:val="single" w:sz="4" w:space="0" w:color="auto"/>
              <w:tl2br w:val="nil"/>
              <w:tr2bl w:val="nil"/>
            </w:tcBorders>
            <w:vAlign w:val="center"/>
          </w:tcPr>
          <w:p w:rsidR="0067175D" w:rsidRPr="00FC3094" w:rsidRDefault="0067175D" w:rsidP="0067175D">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苯乙烯</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c>
          <w:tcPr>
            <w:tcW w:w="719" w:type="pct"/>
            <w:tcBorders>
              <w:tl2br w:val="nil"/>
              <w:tr2bl w:val="nil"/>
            </w:tcBorders>
            <w:tcMar>
              <w:top w:w="15" w:type="dxa"/>
              <w:left w:w="15" w:type="dxa"/>
              <w:right w:w="15" w:type="dxa"/>
            </w:tcMar>
            <w:vAlign w:val="center"/>
          </w:tcPr>
          <w:p w:rsidR="0067175D" w:rsidRPr="00FC3094" w:rsidRDefault="0067175D" w:rsidP="0067175D">
            <w:pPr>
              <w:jc w:val="center"/>
              <w:textAlignment w:val="center"/>
              <w:rPr>
                <w:rFonts w:ascii="Times New Roman" w:hAnsi="Times New Roman" w:cs="Times New Roman"/>
                <w:szCs w:val="21"/>
              </w:rPr>
            </w:pPr>
            <w:r w:rsidRPr="00FC3094">
              <w:rPr>
                <w:rFonts w:ascii="Times New Roman" w:hAnsi="Times New Roman" w:cs="Times New Roman" w:hint="eastAsia"/>
                <w:bCs/>
                <w:szCs w:val="21"/>
                <w:lang/>
              </w:rPr>
              <w:t>NHMC</w:t>
            </w:r>
            <w:r w:rsidRPr="00FC3094">
              <w:rPr>
                <w:rFonts w:ascii="Times New Roman" w:hAnsi="Times New Roman" w:cs="Times New Roman"/>
                <w:szCs w:val="21"/>
                <w:lang/>
              </w:rPr>
              <w:t>浓度</w:t>
            </w:r>
            <w:r w:rsidRPr="00FC3094">
              <w:rPr>
                <w:rFonts w:ascii="Times New Roman" w:hAnsi="Times New Roman" w:cs="Times New Roman"/>
                <w:szCs w:val="21"/>
                <w:lang/>
              </w:rPr>
              <w:t>(μg/m³)</w:t>
            </w:r>
          </w:p>
        </w:tc>
        <w:tc>
          <w:tcPr>
            <w:tcW w:w="718" w:type="pct"/>
            <w:tcBorders>
              <w:tl2br w:val="nil"/>
              <w:tr2bl w:val="nil"/>
            </w:tcBorders>
            <w:tcMar>
              <w:top w:w="15" w:type="dxa"/>
              <w:left w:w="15" w:type="dxa"/>
              <w:right w:w="15" w:type="dxa"/>
            </w:tcMar>
            <w:vAlign w:val="center"/>
          </w:tcPr>
          <w:p w:rsidR="0067175D" w:rsidRPr="00FC3094" w:rsidRDefault="0067175D" w:rsidP="0067175D">
            <w:pPr>
              <w:jc w:val="center"/>
              <w:textAlignment w:val="center"/>
              <w:rPr>
                <w:rFonts w:ascii="Times New Roman" w:hAnsi="Times New Roman" w:cs="Times New Roman"/>
                <w:szCs w:val="21"/>
              </w:rPr>
            </w:pPr>
            <w:r w:rsidRPr="00FC3094">
              <w:rPr>
                <w:rFonts w:ascii="Times New Roman" w:hAnsi="Times New Roman" w:cs="Times New Roman" w:hint="eastAsia"/>
                <w:bCs/>
                <w:szCs w:val="21"/>
                <w:lang/>
              </w:rPr>
              <w:t>NHMC</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44.031</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4.89</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0.869</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8.69</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2.6071</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0.13</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47.726</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5.3</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0.942</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9.42</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2.8259</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0.14</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45.789</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5.09</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0.9037</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9.04</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2.7112</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0.14</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43.211</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4.8</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0.8528</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8.53</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2.5585</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0.13</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41.676</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4.63</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0.8226</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8.23</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2.4677</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0.12</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40.221</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4.47</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0.7938</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7.94</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2.3815</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0.12</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39.537</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4.39</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0.7803</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7.8</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2.341</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0.12</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38.879</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4.32</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0.7673</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7.67</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2.302</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0.12</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37.04</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4.12</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0.7311</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7.31</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2.1932</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0.11</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36.457</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4.05</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0.7195</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7.2</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2.1586</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0.11</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35.892</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3.99</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0.7084</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7.08</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2.1252</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0.11</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35.34</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3.93</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0.6975</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6.98</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2.0925</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33.264</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3.7</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0.6565</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6.57</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1.9696</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1300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30.136</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3.35</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0.5948</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5.95</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1.7844</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0.09</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28.583</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3.18</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0.5641</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5.64</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1.6924</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0.08</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27.17</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3.02</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0.5363</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5.36</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1.6088</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0.08</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25.86</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2.87</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0.5104</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5.1</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1.5312</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0.08</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24.785</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2.75</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0.4892</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4.89</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1.4675</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0.07</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23.662</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2.63</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0.467</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4.67</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1.401</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0.07</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22.627</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2.51</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0.4466</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4.47</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1.3398</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0.07</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21.67</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2.41</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0.4277</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4.28</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1.2831</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0.06</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20.784</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2.31</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0.4102</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4.1</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1.2306</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0.06</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19.961</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2.22</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0.394</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3.94</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1.1819</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0.06</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19.195</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2.13</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0.3788</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3.79</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1.1365</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0.06</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18.493</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2.05</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0.365</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3.65</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1.095</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17.876</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1.99</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0.3528</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3.53</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1.0584</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17.295</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1.92</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0.3413</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3.41</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1.024</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16.748</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1.86</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0.3306</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3.31</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0.9917</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16.233</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0.3204</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3.2</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0.9612</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67175D">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4500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15.653</w:t>
            </w:r>
          </w:p>
        </w:tc>
        <w:tc>
          <w:tcPr>
            <w:tcW w:w="719"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1.74</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0.3089</w:t>
            </w:r>
          </w:p>
        </w:tc>
        <w:tc>
          <w:tcPr>
            <w:tcW w:w="718" w:type="pct"/>
            <w:tcBorders>
              <w:left w:val="single" w:sz="4" w:space="0" w:color="auto"/>
              <w:tl2br w:val="nil"/>
              <w:tr2bl w:val="nil"/>
            </w:tcBorders>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3.09</w:t>
            </w:r>
          </w:p>
        </w:tc>
        <w:tc>
          <w:tcPr>
            <w:tcW w:w="719"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0.9268</w:t>
            </w:r>
          </w:p>
        </w:tc>
        <w:tc>
          <w:tcPr>
            <w:tcW w:w="718" w:type="pct"/>
            <w:tcBorders>
              <w:tl2br w:val="nil"/>
              <w:tr2bl w:val="nil"/>
            </w:tcBorders>
            <w:tcMar>
              <w:top w:w="15" w:type="dxa"/>
              <w:left w:w="15" w:type="dxa"/>
              <w:right w:w="15" w:type="dxa"/>
            </w:tcMar>
            <w:vAlign w:val="center"/>
          </w:tcPr>
          <w:p w:rsidR="00804462" w:rsidRPr="00FC3094" w:rsidRDefault="00804462"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804462">
        <w:trPr>
          <w:trHeight w:val="300"/>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5000</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804462">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15.542</w:t>
            </w:r>
          </w:p>
        </w:tc>
        <w:tc>
          <w:tcPr>
            <w:tcW w:w="719" w:type="pct"/>
            <w:tcBorders>
              <w:left w:val="single" w:sz="4" w:space="0" w:color="auto"/>
              <w:tl2br w:val="nil"/>
              <w:tr2bl w:val="nil"/>
            </w:tcBorders>
            <w:vAlign w:val="center"/>
          </w:tcPr>
          <w:p w:rsidR="00804462" w:rsidRPr="00FC3094" w:rsidRDefault="00804462" w:rsidP="00804462">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1.73</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804462">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0.3068</w:t>
            </w:r>
          </w:p>
        </w:tc>
        <w:tc>
          <w:tcPr>
            <w:tcW w:w="718" w:type="pct"/>
            <w:tcBorders>
              <w:left w:val="single" w:sz="4" w:space="0" w:color="auto"/>
              <w:tl2br w:val="nil"/>
              <w:tr2bl w:val="nil"/>
            </w:tcBorders>
            <w:vAlign w:val="center"/>
          </w:tcPr>
          <w:p w:rsidR="00804462" w:rsidRPr="00FC3094" w:rsidRDefault="00804462" w:rsidP="00804462">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3.07</w:t>
            </w:r>
          </w:p>
        </w:tc>
        <w:tc>
          <w:tcPr>
            <w:tcW w:w="719" w:type="pct"/>
            <w:tcBorders>
              <w:tl2br w:val="nil"/>
              <w:tr2bl w:val="nil"/>
            </w:tcBorders>
            <w:tcMar>
              <w:top w:w="15" w:type="dxa"/>
              <w:left w:w="15" w:type="dxa"/>
              <w:right w:w="15" w:type="dxa"/>
            </w:tcMar>
            <w:vAlign w:val="center"/>
          </w:tcPr>
          <w:p w:rsidR="00804462" w:rsidRPr="00FC3094" w:rsidRDefault="00804462" w:rsidP="00804462">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0.9203</w:t>
            </w:r>
          </w:p>
        </w:tc>
        <w:tc>
          <w:tcPr>
            <w:tcW w:w="718" w:type="pct"/>
            <w:tcBorders>
              <w:tl2br w:val="nil"/>
              <w:tr2bl w:val="nil"/>
            </w:tcBorders>
            <w:tcMar>
              <w:top w:w="15" w:type="dxa"/>
              <w:left w:w="15" w:type="dxa"/>
              <w:right w:w="15" w:type="dxa"/>
            </w:tcMar>
            <w:vAlign w:val="center"/>
          </w:tcPr>
          <w:p w:rsidR="00804462" w:rsidRPr="00FC3094" w:rsidRDefault="00804462" w:rsidP="00804462">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0.05</w:t>
            </w:r>
          </w:p>
        </w:tc>
      </w:tr>
      <w:tr w:rsidR="00FC3094" w:rsidRPr="00FC3094" w:rsidTr="0067175D">
        <w:trPr>
          <w:trHeight w:val="555"/>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szCs w:val="21"/>
                <w:lang/>
              </w:rPr>
              <w:t>下风向最大浓度</w:t>
            </w:r>
          </w:p>
        </w:tc>
        <w:tc>
          <w:tcPr>
            <w:tcW w:w="718" w:type="pct"/>
            <w:tcBorders>
              <w:right w:val="single" w:sz="4" w:space="0" w:color="auto"/>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48.831</w:t>
            </w:r>
          </w:p>
        </w:tc>
        <w:tc>
          <w:tcPr>
            <w:tcW w:w="719" w:type="pct"/>
            <w:tcBorders>
              <w:left w:val="single" w:sz="4" w:space="0" w:color="auto"/>
              <w:tl2br w:val="nil"/>
              <w:tr2bl w:val="nil"/>
            </w:tcBorders>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5.43</w:t>
            </w:r>
          </w:p>
        </w:tc>
        <w:tc>
          <w:tcPr>
            <w:tcW w:w="719" w:type="pct"/>
            <w:tcBorders>
              <w:right w:val="single" w:sz="4" w:space="0" w:color="auto"/>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0.9638</w:t>
            </w:r>
          </w:p>
        </w:tc>
        <w:tc>
          <w:tcPr>
            <w:tcW w:w="718" w:type="pct"/>
            <w:tcBorders>
              <w:left w:val="single" w:sz="4" w:space="0" w:color="auto"/>
              <w:tl2br w:val="nil"/>
              <w:tr2bl w:val="nil"/>
            </w:tcBorders>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9.64</w:t>
            </w:r>
          </w:p>
        </w:tc>
        <w:tc>
          <w:tcPr>
            <w:tcW w:w="71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2.8913</w:t>
            </w:r>
          </w:p>
        </w:tc>
        <w:tc>
          <w:tcPr>
            <w:tcW w:w="718"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0.14</w:t>
            </w:r>
          </w:p>
        </w:tc>
      </w:tr>
      <w:tr w:rsidR="00FC3094" w:rsidRPr="00FC3094" w:rsidTr="0067175D">
        <w:trPr>
          <w:trHeight w:val="555"/>
        </w:trPr>
        <w:tc>
          <w:tcPr>
            <w:tcW w:w="689" w:type="pct"/>
            <w:tcBorders>
              <w:tl2br w:val="nil"/>
              <w:tr2bl w:val="nil"/>
            </w:tcBorders>
            <w:tcMar>
              <w:top w:w="15" w:type="dxa"/>
              <w:left w:w="15" w:type="dxa"/>
              <w:right w:w="15" w:type="dxa"/>
            </w:tcMar>
            <w:vAlign w:val="center"/>
          </w:tcPr>
          <w:p w:rsidR="00804462" w:rsidRPr="00FC3094" w:rsidRDefault="00804462" w:rsidP="0067175D">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出现距离（</w:t>
            </w:r>
            <w:r w:rsidRPr="00FC3094">
              <w:rPr>
                <w:rFonts w:ascii="Times New Roman" w:hAnsi="Times New Roman" w:cs="Times New Roman" w:hint="eastAsia"/>
                <w:szCs w:val="21"/>
                <w:lang/>
              </w:rPr>
              <w:t>m</w:t>
            </w:r>
            <w:r w:rsidRPr="00FC3094">
              <w:rPr>
                <w:rFonts w:ascii="Times New Roman" w:hAnsi="Times New Roman" w:cs="Times New Roman" w:hint="eastAsia"/>
                <w:szCs w:val="21"/>
                <w:lang/>
              </w:rPr>
              <w:t>）</w:t>
            </w:r>
          </w:p>
        </w:tc>
        <w:tc>
          <w:tcPr>
            <w:tcW w:w="4311" w:type="pct"/>
            <w:gridSpan w:val="6"/>
            <w:tcBorders>
              <w:tl2br w:val="nil"/>
              <w:tr2bl w:val="nil"/>
            </w:tcBorders>
            <w:tcMar>
              <w:top w:w="15" w:type="dxa"/>
              <w:left w:w="15" w:type="dxa"/>
              <w:right w:w="15" w:type="dxa"/>
            </w:tcMar>
            <w:vAlign w:val="center"/>
          </w:tcPr>
          <w:p w:rsidR="00804462" w:rsidRPr="00FC3094" w:rsidRDefault="00804462" w:rsidP="0067175D">
            <w:pPr>
              <w:jc w:val="center"/>
              <w:rPr>
                <w:rFonts w:ascii="Times New Roman" w:hAnsi="Times New Roman" w:cs="Times New Roman"/>
                <w:szCs w:val="21"/>
                <w:lang/>
              </w:rPr>
            </w:pPr>
            <w:r w:rsidRPr="00FC3094">
              <w:rPr>
                <w:rFonts w:ascii="Times New Roman" w:hAnsi="Times New Roman" w:cs="Times New Roman" w:hint="eastAsia"/>
                <w:szCs w:val="21"/>
                <w:lang/>
              </w:rPr>
              <w:t>65</w:t>
            </w:r>
          </w:p>
        </w:tc>
      </w:tr>
    </w:tbl>
    <w:p w:rsidR="006B58D3" w:rsidRPr="00FC3094" w:rsidRDefault="006B58D3" w:rsidP="006B58D3">
      <w:pPr>
        <w:pStyle w:val="05201"/>
        <w:tabs>
          <w:tab w:val="left" w:pos="2370"/>
        </w:tabs>
        <w:spacing w:before="0" w:afterLines="0" w:line="360" w:lineRule="auto"/>
        <w:ind w:firstLine="480"/>
        <w:contextualSpacing/>
        <w:rPr>
          <w:rFonts w:cs="Times New Roman" w:hint="default"/>
        </w:rPr>
      </w:pPr>
      <w:r w:rsidRPr="00FC3094">
        <w:rPr>
          <w:rFonts w:cs="Times New Roman"/>
        </w:rPr>
        <w:t>b</w:t>
      </w:r>
      <w:r w:rsidRPr="00FC3094">
        <w:rPr>
          <w:rFonts w:cs="Times New Roman"/>
        </w:rPr>
        <w:t>）非正常排放情形</w:t>
      </w:r>
    </w:p>
    <w:p w:rsidR="006B58D3" w:rsidRPr="00FC3094" w:rsidRDefault="001B3D8A" w:rsidP="00554A72">
      <w:pPr>
        <w:pStyle w:val="05201"/>
        <w:tabs>
          <w:tab w:val="left" w:pos="2370"/>
        </w:tabs>
        <w:spacing w:before="0" w:afterLines="0" w:line="360" w:lineRule="auto"/>
        <w:ind w:firstLine="562"/>
        <w:contextualSpacing/>
        <w:rPr>
          <w:rFonts w:hint="default"/>
          <w:b/>
          <w:szCs w:val="24"/>
        </w:rPr>
      </w:pPr>
      <w:r w:rsidRPr="001B3D8A">
        <w:rPr>
          <w:rFonts w:cs="Times New Roman" w:hint="default"/>
          <w:b/>
          <w:bCs/>
          <w:noProof/>
          <w:sz w:val="28"/>
          <w:szCs w:val="28"/>
        </w:rPr>
        <w:lastRenderedPageBreak/>
        <w:pict>
          <v:rect id="矩形 307" o:spid="_x0000_s1118" style="position:absolute;left:0;text-align:left;margin-left:73.55pt;margin-top:69.3pt;width:450pt;height:699.9pt;z-index:-25147289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Tw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6xU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" filled="f" strokeweight=".5pt">
            <w10:wrap anchorx="page" anchory="page"/>
          </v:rect>
        </w:pict>
      </w:r>
      <w:r w:rsidR="006B58D3" w:rsidRPr="00FC3094">
        <w:rPr>
          <w:rFonts w:cs="Times New Roman"/>
        </w:rPr>
        <w:t>根据设定的非正常工况排放参数进行估算模式运行计算，具体结果见下列表：</w:t>
      </w:r>
      <w:r w:rsidR="006B58D3" w:rsidRPr="00FC3094">
        <w:rPr>
          <w:b/>
          <w:szCs w:val="24"/>
        </w:rPr>
        <w:t xml:space="preserve"> </w:t>
      </w:r>
    </w:p>
    <w:p w:rsidR="009113BC" w:rsidRPr="00FC3094" w:rsidRDefault="009113BC" w:rsidP="009113BC">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7</w:t>
      </w:r>
      <w:r w:rsidRPr="00FC3094">
        <w:rPr>
          <w:b/>
          <w:szCs w:val="24"/>
        </w:rPr>
        <w:t xml:space="preserve">  </w:t>
      </w:r>
      <w:r w:rsidRPr="00FC3094">
        <w:rPr>
          <w:rFonts w:hint="eastAsia"/>
          <w:b/>
          <w:szCs w:val="24"/>
        </w:rPr>
        <w:t>项目点源非正常排放情况</w:t>
      </w:r>
      <w:r w:rsidRPr="00FC3094">
        <w:rPr>
          <w:b/>
          <w:szCs w:val="24"/>
        </w:rPr>
        <w:t>下风向最大地面浓度及占标率</w:t>
      </w:r>
    </w:p>
    <w:tbl>
      <w:tblPr>
        <w:tblW w:w="4999"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tblPr>
      <w:tblGrid>
        <w:gridCol w:w="1149"/>
        <w:gridCol w:w="1197"/>
        <w:gridCol w:w="1198"/>
        <w:gridCol w:w="1198"/>
        <w:gridCol w:w="1197"/>
        <w:gridCol w:w="1198"/>
        <w:gridCol w:w="1197"/>
      </w:tblGrid>
      <w:tr w:rsidR="00FC3094" w:rsidRPr="00FC3094" w:rsidTr="004B0FEE">
        <w:trPr>
          <w:trHeight w:val="300"/>
        </w:trPr>
        <w:tc>
          <w:tcPr>
            <w:tcW w:w="689" w:type="pct"/>
            <w:vMerge w:val="restart"/>
            <w:tcBorders>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szCs w:val="21"/>
                <w:lang/>
              </w:rPr>
              <w:t>下风向距离</w:t>
            </w:r>
          </w:p>
        </w:tc>
        <w:tc>
          <w:tcPr>
            <w:tcW w:w="4311" w:type="pct"/>
            <w:gridSpan w:val="6"/>
            <w:tcBorders>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车间排气筒点</w:t>
            </w:r>
            <w:r w:rsidRPr="00FC3094">
              <w:rPr>
                <w:rFonts w:ascii="Times New Roman" w:hAnsi="Times New Roman" w:cs="Times New Roman"/>
                <w:szCs w:val="21"/>
                <w:lang/>
              </w:rPr>
              <w:t>源</w:t>
            </w:r>
            <w:r w:rsidRPr="00FC3094">
              <w:rPr>
                <w:rFonts w:ascii="Times New Roman" w:hAnsi="Times New Roman" w:cs="Times New Roman" w:hint="eastAsia"/>
                <w:szCs w:val="21"/>
                <w:lang/>
              </w:rPr>
              <w:t>（非正常）</w:t>
            </w:r>
          </w:p>
        </w:tc>
      </w:tr>
      <w:tr w:rsidR="00FC3094" w:rsidRPr="00FC3094" w:rsidTr="004B0FEE">
        <w:trPr>
          <w:trHeight w:val="570"/>
        </w:trPr>
        <w:tc>
          <w:tcPr>
            <w:tcW w:w="689" w:type="pct"/>
            <w:vMerge/>
            <w:tcBorders>
              <w:tl2br w:val="nil"/>
              <w:tr2bl w:val="nil"/>
            </w:tcBorders>
            <w:tcMar>
              <w:top w:w="15" w:type="dxa"/>
              <w:left w:w="15" w:type="dxa"/>
              <w:right w:w="15" w:type="dxa"/>
            </w:tcMar>
            <w:vAlign w:val="center"/>
          </w:tcPr>
          <w:p w:rsidR="009113BC" w:rsidRPr="00FC3094" w:rsidRDefault="009113BC" w:rsidP="004B0FEE">
            <w:pPr>
              <w:jc w:val="center"/>
              <w:rPr>
                <w:rFonts w:ascii="Times New Roman" w:hAnsi="Times New Roman" w:cs="Times New Roman"/>
                <w:szCs w:val="21"/>
              </w:rPr>
            </w:pPr>
          </w:p>
        </w:tc>
        <w:tc>
          <w:tcPr>
            <w:tcW w:w="718" w:type="pct"/>
            <w:tcBorders>
              <w:right w:val="single" w:sz="4" w:space="0" w:color="auto"/>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颗粒物</w:t>
            </w:r>
            <w:r w:rsidRPr="00FC3094">
              <w:rPr>
                <w:rFonts w:ascii="Times New Roman" w:hAnsi="Times New Roman" w:cs="Times New Roman"/>
                <w:szCs w:val="21"/>
                <w:lang/>
              </w:rPr>
              <w:t>浓度</w:t>
            </w:r>
            <w:r w:rsidRPr="00FC3094">
              <w:rPr>
                <w:rFonts w:ascii="Times New Roman" w:hAnsi="Times New Roman" w:cs="Times New Roman"/>
                <w:szCs w:val="21"/>
                <w:lang/>
              </w:rPr>
              <w:t>(μg/m³)</w:t>
            </w:r>
          </w:p>
        </w:tc>
        <w:tc>
          <w:tcPr>
            <w:tcW w:w="719" w:type="pct"/>
            <w:tcBorders>
              <w:left w:val="single" w:sz="4" w:space="0" w:color="auto"/>
              <w:tl2br w:val="nil"/>
              <w:tr2bl w:val="nil"/>
            </w:tcBorders>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颗粒物</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c>
          <w:tcPr>
            <w:tcW w:w="719" w:type="pct"/>
            <w:tcBorders>
              <w:right w:val="single" w:sz="4" w:space="0" w:color="auto"/>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苯乙烯</w:t>
            </w:r>
            <w:r w:rsidRPr="00FC3094">
              <w:rPr>
                <w:rFonts w:ascii="Times New Roman" w:hAnsi="Times New Roman" w:cs="Times New Roman"/>
                <w:szCs w:val="21"/>
                <w:lang/>
              </w:rPr>
              <w:t>浓度</w:t>
            </w:r>
            <w:r w:rsidRPr="00FC3094">
              <w:rPr>
                <w:rFonts w:ascii="Times New Roman" w:hAnsi="Times New Roman" w:cs="Times New Roman"/>
                <w:szCs w:val="21"/>
                <w:lang/>
              </w:rPr>
              <w:t>(%)</w:t>
            </w:r>
          </w:p>
        </w:tc>
        <w:tc>
          <w:tcPr>
            <w:tcW w:w="718" w:type="pct"/>
            <w:tcBorders>
              <w:left w:val="single" w:sz="4" w:space="0" w:color="auto"/>
              <w:tl2br w:val="nil"/>
              <w:tr2bl w:val="nil"/>
            </w:tcBorders>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hint="eastAsia"/>
                <w:szCs w:val="21"/>
                <w:lang/>
              </w:rPr>
              <w:t>苯乙烯</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c>
          <w:tcPr>
            <w:tcW w:w="719" w:type="pct"/>
            <w:tcBorders>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hint="eastAsia"/>
                <w:bCs/>
                <w:szCs w:val="21"/>
                <w:lang/>
              </w:rPr>
              <w:t>NHMC</w:t>
            </w:r>
            <w:r w:rsidRPr="00FC3094">
              <w:rPr>
                <w:rFonts w:ascii="Times New Roman" w:hAnsi="Times New Roman" w:cs="Times New Roman"/>
                <w:szCs w:val="21"/>
                <w:lang/>
              </w:rPr>
              <w:t>浓度</w:t>
            </w:r>
            <w:r w:rsidRPr="00FC3094">
              <w:rPr>
                <w:rFonts w:ascii="Times New Roman" w:hAnsi="Times New Roman" w:cs="Times New Roman"/>
                <w:szCs w:val="21"/>
                <w:lang/>
              </w:rPr>
              <w:t>(μg/m³)</w:t>
            </w:r>
          </w:p>
        </w:tc>
        <w:tc>
          <w:tcPr>
            <w:tcW w:w="718" w:type="pct"/>
            <w:tcBorders>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rPr>
            </w:pPr>
            <w:r w:rsidRPr="00FC3094">
              <w:rPr>
                <w:rFonts w:ascii="Times New Roman" w:hAnsi="Times New Roman" w:cs="Times New Roman" w:hint="eastAsia"/>
                <w:bCs/>
                <w:szCs w:val="21"/>
                <w:lang/>
              </w:rPr>
              <w:t>NHMC</w:t>
            </w:r>
            <w:r w:rsidRPr="00FC3094">
              <w:rPr>
                <w:rFonts w:ascii="Times New Roman" w:hAnsi="Times New Roman" w:cs="Times New Roman"/>
                <w:szCs w:val="21"/>
                <w:lang/>
              </w:rPr>
              <w:t>占标率</w:t>
            </w:r>
            <w:r w:rsidRPr="00FC3094">
              <w:rPr>
                <w:rFonts w:ascii="Times New Roman" w:hAnsi="Times New Roman" w:cs="Times New Roman"/>
                <w:szCs w:val="21"/>
                <w:lang/>
              </w:rPr>
              <w:t>(%)</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w:t>
            </w:r>
          </w:p>
        </w:tc>
        <w:tc>
          <w:tcPr>
            <w:tcW w:w="718" w:type="pct"/>
            <w:tcBorders>
              <w:right w:val="single" w:sz="4" w:space="0" w:color="auto"/>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38.778</w:t>
            </w:r>
          </w:p>
        </w:tc>
        <w:tc>
          <w:tcPr>
            <w:tcW w:w="719" w:type="pct"/>
            <w:tcBorders>
              <w:left w:val="single" w:sz="4" w:space="0" w:color="auto"/>
              <w:tl2br w:val="nil"/>
              <w:tr2bl w:val="nil"/>
            </w:tcBorders>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8.62</w:t>
            </w:r>
          </w:p>
        </w:tc>
        <w:tc>
          <w:tcPr>
            <w:tcW w:w="719" w:type="pct"/>
            <w:tcBorders>
              <w:right w:val="single" w:sz="4" w:space="0" w:color="auto"/>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1.9373</w:t>
            </w:r>
          </w:p>
        </w:tc>
        <w:tc>
          <w:tcPr>
            <w:tcW w:w="718" w:type="pct"/>
            <w:tcBorders>
              <w:left w:val="single" w:sz="4" w:space="0" w:color="auto"/>
              <w:tl2br w:val="nil"/>
              <w:tr2bl w:val="nil"/>
            </w:tcBorders>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19.37</w:t>
            </w:r>
          </w:p>
        </w:tc>
        <w:tc>
          <w:tcPr>
            <w:tcW w:w="719" w:type="pct"/>
            <w:tcBorders>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3.4064</w:t>
            </w:r>
          </w:p>
        </w:tc>
        <w:tc>
          <w:tcPr>
            <w:tcW w:w="718" w:type="pct"/>
            <w:tcBorders>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0.17</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100</w:t>
            </w:r>
          </w:p>
        </w:tc>
        <w:tc>
          <w:tcPr>
            <w:tcW w:w="718" w:type="pct"/>
            <w:tcBorders>
              <w:right w:val="single" w:sz="4" w:space="0" w:color="auto"/>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56.012</w:t>
            </w:r>
          </w:p>
        </w:tc>
        <w:tc>
          <w:tcPr>
            <w:tcW w:w="719" w:type="pct"/>
            <w:tcBorders>
              <w:left w:val="single" w:sz="4" w:space="0" w:color="auto"/>
              <w:tl2br w:val="nil"/>
              <w:tr2bl w:val="nil"/>
            </w:tcBorders>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12.45</w:t>
            </w:r>
          </w:p>
        </w:tc>
        <w:tc>
          <w:tcPr>
            <w:tcW w:w="719" w:type="pct"/>
            <w:tcBorders>
              <w:right w:val="single" w:sz="4" w:space="0" w:color="auto"/>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2.7983</w:t>
            </w:r>
          </w:p>
        </w:tc>
        <w:tc>
          <w:tcPr>
            <w:tcW w:w="718" w:type="pct"/>
            <w:tcBorders>
              <w:left w:val="single" w:sz="4" w:space="0" w:color="auto"/>
              <w:tl2br w:val="nil"/>
              <w:tr2bl w:val="nil"/>
            </w:tcBorders>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27.98</w:t>
            </w:r>
          </w:p>
        </w:tc>
        <w:tc>
          <w:tcPr>
            <w:tcW w:w="719" w:type="pct"/>
            <w:tcBorders>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4.9203</w:t>
            </w:r>
          </w:p>
        </w:tc>
        <w:tc>
          <w:tcPr>
            <w:tcW w:w="718" w:type="pct"/>
            <w:tcBorders>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0.25</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9113BC" w:rsidRPr="00FC3094" w:rsidRDefault="009113BC"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200</w:t>
            </w:r>
          </w:p>
        </w:tc>
        <w:tc>
          <w:tcPr>
            <w:tcW w:w="718" w:type="pct"/>
            <w:tcBorders>
              <w:right w:val="single" w:sz="4" w:space="0" w:color="auto"/>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147.84</w:t>
            </w:r>
          </w:p>
        </w:tc>
        <w:tc>
          <w:tcPr>
            <w:tcW w:w="719" w:type="pct"/>
            <w:tcBorders>
              <w:left w:val="single" w:sz="4" w:space="0" w:color="auto"/>
              <w:tl2br w:val="nil"/>
              <w:tr2bl w:val="nil"/>
            </w:tcBorders>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32.85</w:t>
            </w:r>
          </w:p>
        </w:tc>
        <w:tc>
          <w:tcPr>
            <w:tcW w:w="719" w:type="pct"/>
            <w:tcBorders>
              <w:right w:val="single" w:sz="4" w:space="0" w:color="auto"/>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7.3858</w:t>
            </w:r>
          </w:p>
        </w:tc>
        <w:tc>
          <w:tcPr>
            <w:tcW w:w="718" w:type="pct"/>
            <w:tcBorders>
              <w:left w:val="single" w:sz="4" w:space="0" w:color="auto"/>
              <w:tl2br w:val="nil"/>
              <w:tr2bl w:val="nil"/>
            </w:tcBorders>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73.86</w:t>
            </w:r>
          </w:p>
        </w:tc>
        <w:tc>
          <w:tcPr>
            <w:tcW w:w="719" w:type="pct"/>
            <w:tcBorders>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12.9868</w:t>
            </w:r>
          </w:p>
        </w:tc>
        <w:tc>
          <w:tcPr>
            <w:tcW w:w="718" w:type="pct"/>
            <w:tcBorders>
              <w:tl2br w:val="nil"/>
              <w:tr2bl w:val="nil"/>
            </w:tcBorders>
            <w:tcMar>
              <w:top w:w="15" w:type="dxa"/>
              <w:left w:w="15" w:type="dxa"/>
              <w:right w:w="15" w:type="dxa"/>
            </w:tcMar>
            <w:vAlign w:val="center"/>
          </w:tcPr>
          <w:p w:rsidR="009113BC" w:rsidRPr="00FC3094" w:rsidRDefault="009113BC" w:rsidP="009113BC">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0.65</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162.45</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36.1</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8.1157</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81.16</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14.2702</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0.71</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141.21</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31.38</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7.0546</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70.55</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12.4044</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0.62</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118.24</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26.28</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5.9071</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59.07</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10.3866</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0.52</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110.11</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24.47</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5.5009</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55.01</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9.6724</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0.48</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108.29</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24.06</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5.41</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54.1</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9.5126</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0.48</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103.92</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23.09</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5.1917</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51.92</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9.1287</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0.46</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98.492</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21.89</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4.9205</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49.2</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8.6519</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0.43</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92.766</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20.61</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4.6344</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46.34</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8.1489</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0.41</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87.132</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19.36</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4.353</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43.53</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7.654</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0.38</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81.773</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18.17</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4.0852</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40.85</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7.1832</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0.36</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1300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76.771</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17.06</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3.8354</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38.35</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6.7438</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0.34</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72.146</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16.03</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3.6043</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36.04</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6.3376</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0.32</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67.892</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15.09</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3.3918</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33.92</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5.9639</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0.3</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63.99</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14.22</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3.1968</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31.97</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5.6211</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0.28</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60.413</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13.43</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3.0181</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30.18</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5.3069</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0.27</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1800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57.132</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12.7</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2.8542</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28.54</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5.0187</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0.25</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54.121</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12.03</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2.7038</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27.04</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4.7542</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0.24</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51.353</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11.41</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2.5655</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25.66</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4.511</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0.23</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48.805</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10.85</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2.4382</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24.38</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4.2872</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0.21</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46.454</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10.32</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2.3208</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23.21</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4.0807</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2300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44.282</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9.84</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2.2123</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22.12</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3.8899</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0.19</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2400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42.27</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9.39</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2.1117</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21.12</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3.7131</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0.19</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41.192</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9.15</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2.0579</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20.58</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3.6184</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0.18</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38.594</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8.58</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1.9281</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19.28</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3.3902</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0.17</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35.516</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7.89</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1.7743</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17.74</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3.1198</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0.16</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4000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32.477</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7.22</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1.6225</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16.22</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2.8529</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0.14</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4500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29.811</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6.62</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1.4893</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14.89</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2.6187</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0.13</w:t>
            </w:r>
          </w:p>
        </w:tc>
      </w:tr>
      <w:tr w:rsidR="00FC3094" w:rsidRPr="00FC3094" w:rsidTr="004B0FEE">
        <w:trPr>
          <w:trHeight w:val="300"/>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5000</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28.843</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6.41</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1.4409</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14.41</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2.5337</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0.13</w:t>
            </w:r>
          </w:p>
        </w:tc>
      </w:tr>
      <w:tr w:rsidR="00FC3094" w:rsidRPr="00FC3094" w:rsidTr="004B0FEE">
        <w:trPr>
          <w:trHeight w:val="555"/>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szCs w:val="21"/>
                <w:lang/>
              </w:rPr>
              <w:t>下风向最大浓度</w:t>
            </w:r>
          </w:p>
        </w:tc>
        <w:tc>
          <w:tcPr>
            <w:tcW w:w="718"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165.11</w:t>
            </w:r>
          </w:p>
        </w:tc>
        <w:tc>
          <w:tcPr>
            <w:tcW w:w="719"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36.69</w:t>
            </w:r>
          </w:p>
        </w:tc>
        <w:tc>
          <w:tcPr>
            <w:tcW w:w="719" w:type="pct"/>
            <w:tcBorders>
              <w:right w:val="single" w:sz="4" w:space="0" w:color="auto"/>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8.2486</w:t>
            </w:r>
          </w:p>
        </w:tc>
        <w:tc>
          <w:tcPr>
            <w:tcW w:w="718" w:type="pct"/>
            <w:tcBorders>
              <w:left w:val="single" w:sz="4" w:space="0" w:color="auto"/>
              <w:tl2br w:val="nil"/>
              <w:tr2bl w:val="nil"/>
            </w:tcBorders>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82.49</w:t>
            </w:r>
          </w:p>
        </w:tc>
        <w:tc>
          <w:tcPr>
            <w:tcW w:w="71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14.5038</w:t>
            </w:r>
          </w:p>
        </w:tc>
        <w:tc>
          <w:tcPr>
            <w:tcW w:w="718"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0.73</w:t>
            </w:r>
          </w:p>
        </w:tc>
      </w:tr>
      <w:tr w:rsidR="00FC3094" w:rsidRPr="00FC3094" w:rsidTr="004B0FEE">
        <w:trPr>
          <w:trHeight w:val="555"/>
        </w:trPr>
        <w:tc>
          <w:tcPr>
            <w:tcW w:w="689" w:type="pct"/>
            <w:tcBorders>
              <w:tl2br w:val="nil"/>
              <w:tr2bl w:val="nil"/>
            </w:tcBorders>
            <w:tcMar>
              <w:top w:w="15" w:type="dxa"/>
              <w:left w:w="15" w:type="dxa"/>
              <w:right w:w="15" w:type="dxa"/>
            </w:tcMar>
            <w:vAlign w:val="center"/>
          </w:tcPr>
          <w:p w:rsidR="000305C7" w:rsidRPr="00FC3094" w:rsidRDefault="000305C7" w:rsidP="004B0FEE">
            <w:pPr>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lastRenderedPageBreak/>
              <w:t>出现距离（</w:t>
            </w:r>
            <w:r w:rsidRPr="00FC3094">
              <w:rPr>
                <w:rFonts w:ascii="Times New Roman" w:hAnsi="Times New Roman" w:cs="Times New Roman" w:hint="eastAsia"/>
                <w:szCs w:val="21"/>
                <w:lang/>
              </w:rPr>
              <w:t>m</w:t>
            </w:r>
            <w:r w:rsidRPr="00FC3094">
              <w:rPr>
                <w:rFonts w:ascii="Times New Roman" w:hAnsi="Times New Roman" w:cs="Times New Roman" w:hint="eastAsia"/>
                <w:szCs w:val="21"/>
                <w:lang/>
              </w:rPr>
              <w:t>）</w:t>
            </w:r>
          </w:p>
        </w:tc>
        <w:tc>
          <w:tcPr>
            <w:tcW w:w="4311" w:type="pct"/>
            <w:gridSpan w:val="6"/>
            <w:tcBorders>
              <w:tl2br w:val="nil"/>
              <w:tr2bl w:val="nil"/>
            </w:tcBorders>
            <w:tcMar>
              <w:top w:w="15" w:type="dxa"/>
              <w:left w:w="15" w:type="dxa"/>
              <w:right w:w="15" w:type="dxa"/>
            </w:tcMar>
            <w:vAlign w:val="center"/>
          </w:tcPr>
          <w:p w:rsidR="000305C7" w:rsidRPr="00FC3094" w:rsidRDefault="000305C7" w:rsidP="004B0FEE">
            <w:pPr>
              <w:jc w:val="center"/>
              <w:rPr>
                <w:rFonts w:ascii="Times New Roman" w:hAnsi="Times New Roman" w:cs="Times New Roman"/>
                <w:szCs w:val="21"/>
                <w:lang/>
              </w:rPr>
            </w:pPr>
            <w:r w:rsidRPr="00FC3094">
              <w:rPr>
                <w:rFonts w:ascii="Times New Roman" w:hAnsi="Times New Roman" w:cs="Times New Roman" w:hint="eastAsia"/>
                <w:szCs w:val="21"/>
                <w:lang/>
              </w:rPr>
              <w:t>265</w:t>
            </w:r>
          </w:p>
        </w:tc>
      </w:tr>
    </w:tbl>
    <w:p w:rsidR="000305C7" w:rsidRPr="00FC3094" w:rsidRDefault="000305C7" w:rsidP="000305C7">
      <w:pPr>
        <w:pStyle w:val="05201"/>
        <w:tabs>
          <w:tab w:val="left" w:pos="2370"/>
        </w:tabs>
        <w:spacing w:before="0" w:afterLines="0" w:line="360" w:lineRule="auto"/>
        <w:ind w:firstLine="482"/>
        <w:contextualSpacing/>
        <w:rPr>
          <w:rFonts w:cs="Times New Roman" w:hint="default"/>
          <w:b/>
        </w:rPr>
      </w:pPr>
      <w:r w:rsidRPr="00FC3094">
        <w:rPr>
          <w:rFonts w:cs="Times New Roman"/>
          <w:b/>
        </w:rPr>
        <w:t>④项目大气环境影响分析</w:t>
      </w:r>
    </w:p>
    <w:p w:rsidR="000305C7" w:rsidRDefault="000305C7" w:rsidP="000305C7">
      <w:pPr>
        <w:pStyle w:val="05201"/>
        <w:tabs>
          <w:tab w:val="left" w:pos="2370"/>
        </w:tabs>
        <w:spacing w:before="0" w:afterLines="0" w:line="360" w:lineRule="auto"/>
        <w:ind w:firstLine="480"/>
        <w:contextualSpacing/>
        <w:rPr>
          <w:rFonts w:cs="Times New Roman" w:hint="default"/>
        </w:rPr>
      </w:pPr>
      <w:r w:rsidRPr="00FC3094">
        <w:rPr>
          <w:rFonts w:cs="Times New Roman"/>
        </w:rPr>
        <w:t>根据初步估算模式预测结果表明，项目营运期</w:t>
      </w:r>
      <w:r w:rsidR="00BC7FFE" w:rsidRPr="00FC3094">
        <w:rPr>
          <w:rFonts w:cs="Times New Roman"/>
        </w:rPr>
        <w:t>片材生产、模压、缠绕车间生产过程产生</w:t>
      </w:r>
      <w:r w:rsidR="00BC7FFE" w:rsidRPr="00FC3094">
        <w:rPr>
          <w:rFonts w:cs="Times New Roman"/>
          <w:bCs/>
        </w:rPr>
        <w:t>通过配套的废气负压集气系统</w:t>
      </w:r>
      <w:r w:rsidR="00BC7FFE" w:rsidRPr="00FC3094">
        <w:rPr>
          <w:rFonts w:cs="Times New Roman"/>
          <w:bCs/>
        </w:rPr>
        <w:t>+UV</w:t>
      </w:r>
      <w:r w:rsidR="00BC7FFE" w:rsidRPr="00FC3094">
        <w:rPr>
          <w:rFonts w:cs="Times New Roman"/>
          <w:bCs/>
        </w:rPr>
        <w:t>光</w:t>
      </w:r>
      <w:r w:rsidR="002D1636" w:rsidRPr="00FC3094">
        <w:rPr>
          <w:rFonts w:cs="Times New Roman"/>
          <w:bCs/>
        </w:rPr>
        <w:t>解</w:t>
      </w:r>
      <w:r w:rsidR="00BC7FFE" w:rsidRPr="00FC3094">
        <w:rPr>
          <w:rFonts w:cs="Times New Roman"/>
          <w:bCs/>
        </w:rPr>
        <w:t>催化</w:t>
      </w:r>
      <w:r w:rsidR="002D1636" w:rsidRPr="00FC3094">
        <w:rPr>
          <w:rFonts w:cs="Times New Roman"/>
          <w:bCs/>
        </w:rPr>
        <w:t>氧化</w:t>
      </w:r>
      <w:r w:rsidR="00BC7FFE" w:rsidRPr="00FC3094">
        <w:rPr>
          <w:rFonts w:cs="Times New Roman"/>
          <w:bCs/>
        </w:rPr>
        <w:t>+</w:t>
      </w:r>
      <w:r w:rsidR="00BC7FFE" w:rsidRPr="00FC3094">
        <w:rPr>
          <w:rFonts w:cs="Times New Roman"/>
          <w:bCs/>
        </w:rPr>
        <w:t>活性炭吸附系统处理</w:t>
      </w:r>
      <w:r w:rsidR="002D1636" w:rsidRPr="00FC3094">
        <w:rPr>
          <w:rFonts w:cs="Times New Roman"/>
        </w:rPr>
        <w:t>通过</w:t>
      </w:r>
      <w:r w:rsidR="002D1636" w:rsidRPr="00FC3094">
        <w:rPr>
          <w:rFonts w:cs="Times New Roman"/>
        </w:rPr>
        <w:t>1</w:t>
      </w:r>
      <w:r w:rsidR="002D1636" w:rsidRPr="00FC3094">
        <w:rPr>
          <w:rFonts w:cs="Times New Roman"/>
        </w:rPr>
        <w:t>根</w:t>
      </w:r>
      <w:r w:rsidR="002D1636" w:rsidRPr="00FC3094">
        <w:rPr>
          <w:rFonts w:cs="Times New Roman"/>
        </w:rPr>
        <w:t>15</w:t>
      </w:r>
      <w:r w:rsidR="002D1636" w:rsidRPr="00FC3094">
        <w:rPr>
          <w:rFonts w:cs="Times New Roman"/>
        </w:rPr>
        <w:t>米高排气筒</w:t>
      </w:r>
      <w:r w:rsidR="002D1636" w:rsidRPr="00FC3094">
        <w:rPr>
          <w:rFonts w:cs="Times New Roman"/>
          <w:szCs w:val="21"/>
        </w:rPr>
        <w:t>（</w:t>
      </w:r>
      <w:r w:rsidR="002D1636" w:rsidRPr="00FC3094">
        <w:rPr>
          <w:rFonts w:cs="Times New Roman"/>
          <w:szCs w:val="21"/>
        </w:rPr>
        <w:t>DA001</w:t>
      </w:r>
      <w:r w:rsidR="002D1636" w:rsidRPr="00FC3094">
        <w:rPr>
          <w:rFonts w:cs="Times New Roman"/>
          <w:szCs w:val="21"/>
        </w:rPr>
        <w:t>）</w:t>
      </w:r>
      <w:r w:rsidR="002D1636" w:rsidRPr="00FC3094">
        <w:rPr>
          <w:rFonts w:cs="Times New Roman"/>
        </w:rPr>
        <w:t>外排</w:t>
      </w:r>
      <w:r w:rsidR="00BC7FFE" w:rsidRPr="00FC3094">
        <w:rPr>
          <w:rFonts w:cs="Times New Roman"/>
          <w:bCs/>
        </w:rPr>
        <w:t>；</w:t>
      </w:r>
      <w:r w:rsidR="00BC7FFE" w:rsidRPr="00FC3094">
        <w:rPr>
          <w:rFonts w:cs="Times New Roman"/>
        </w:rPr>
        <w:t>组装车间修整、打磨工序</w:t>
      </w:r>
      <w:r w:rsidR="002D1636" w:rsidRPr="00FC3094">
        <w:rPr>
          <w:rFonts w:cs="Times New Roman"/>
        </w:rPr>
        <w:t>和废料破碎工序</w:t>
      </w:r>
      <w:r w:rsidR="00BC7FFE" w:rsidRPr="00FC3094">
        <w:rPr>
          <w:rFonts w:cs="Times New Roman"/>
        </w:rPr>
        <w:t>产生的粉尘废气</w:t>
      </w:r>
      <w:r w:rsidR="00BC7FFE" w:rsidRPr="00FC3094">
        <w:rPr>
          <w:rFonts w:cs="Times New Roman"/>
          <w:bCs/>
        </w:rPr>
        <w:t>通过配套的废气负压集气系统</w:t>
      </w:r>
      <w:r w:rsidR="00BC7FFE" w:rsidRPr="00FC3094">
        <w:rPr>
          <w:rFonts w:cs="Times New Roman"/>
          <w:bCs/>
        </w:rPr>
        <w:t>+</w:t>
      </w:r>
      <w:r w:rsidR="00BC7FFE" w:rsidRPr="00FC3094">
        <w:rPr>
          <w:rFonts w:cs="Times New Roman"/>
          <w:bCs/>
        </w:rPr>
        <w:t>布袋除尘器处理</w:t>
      </w:r>
      <w:r w:rsidRPr="00FC3094">
        <w:rPr>
          <w:rFonts w:cs="Times New Roman"/>
        </w:rPr>
        <w:t>后通过</w:t>
      </w:r>
      <w:r w:rsidRPr="00FC3094">
        <w:rPr>
          <w:rFonts w:cs="Times New Roman"/>
        </w:rPr>
        <w:t>1</w:t>
      </w:r>
      <w:r w:rsidRPr="00FC3094">
        <w:rPr>
          <w:rFonts w:cs="Times New Roman"/>
        </w:rPr>
        <w:t>根</w:t>
      </w:r>
      <w:r w:rsidRPr="00FC3094">
        <w:rPr>
          <w:rFonts w:cs="Times New Roman"/>
        </w:rPr>
        <w:t>15</w:t>
      </w:r>
      <w:r w:rsidRPr="00FC3094">
        <w:rPr>
          <w:rFonts w:cs="Times New Roman"/>
        </w:rPr>
        <w:t>米高排气筒</w:t>
      </w:r>
      <w:r w:rsidR="002D1636" w:rsidRPr="00FC3094">
        <w:rPr>
          <w:rFonts w:cs="Times New Roman"/>
        </w:rPr>
        <w:t>（与车间有机废气共用排气筒）</w:t>
      </w:r>
      <w:r w:rsidRPr="00FC3094">
        <w:rPr>
          <w:rFonts w:cs="Times New Roman"/>
        </w:rPr>
        <w:t>外排，最大限度控制厂区无组织外排挥发性有机废气，根据初步估算结果在正常工况情况下排放对区域空气环境影响较小，</w:t>
      </w:r>
      <w:r w:rsidR="002D1636" w:rsidRPr="00FC3094">
        <w:rPr>
          <w:rFonts w:cs="Times New Roman"/>
        </w:rPr>
        <w:t>废气中主要污染物因子</w:t>
      </w:r>
      <w:r w:rsidRPr="00FC3094">
        <w:rPr>
          <w:rFonts w:cs="Times New Roman"/>
        </w:rPr>
        <w:t>最大</w:t>
      </w:r>
      <w:r w:rsidR="002D1636" w:rsidRPr="00FC3094">
        <w:rPr>
          <w:rFonts w:cs="Times New Roman"/>
        </w:rPr>
        <w:t>落地浓度</w:t>
      </w:r>
      <w:r w:rsidRPr="00FC3094">
        <w:rPr>
          <w:rFonts w:cs="Times New Roman"/>
        </w:rPr>
        <w:t>值占标率小于</w:t>
      </w:r>
      <w:r w:rsidR="00BC7FFE" w:rsidRPr="00FC3094">
        <w:rPr>
          <w:rFonts w:cs="Times New Roman"/>
        </w:rPr>
        <w:t>10</w:t>
      </w:r>
      <w:r w:rsidRPr="00FC3094">
        <w:rPr>
          <w:rFonts w:cs="Times New Roman"/>
        </w:rPr>
        <w:t>%</w:t>
      </w:r>
      <w:r w:rsidRPr="00FC3094">
        <w:rPr>
          <w:rFonts w:cs="Times New Roman"/>
        </w:rPr>
        <w:t>，预测范围内及厂界没有出现超标现象。但在处理设施失效导致非正常工况情况下对周边落地点浓度明显高于正常工况下的贡献值，因此业主应加强废气处理设施的维护管理，保证废气处理系统正常运行，确保主要污染物达标外排。</w:t>
      </w:r>
    </w:p>
    <w:p w:rsidR="00554A72" w:rsidRPr="00337AF3" w:rsidRDefault="00554A72" w:rsidP="000305C7">
      <w:pPr>
        <w:pStyle w:val="05201"/>
        <w:tabs>
          <w:tab w:val="left" w:pos="2370"/>
        </w:tabs>
        <w:spacing w:before="0" w:afterLines="0" w:line="360" w:lineRule="auto"/>
        <w:ind w:firstLine="480"/>
        <w:contextualSpacing/>
        <w:rPr>
          <w:rFonts w:cs="Times New Roman" w:hint="default"/>
          <w:u w:val="single"/>
        </w:rPr>
      </w:pPr>
      <w:r w:rsidRPr="00337AF3">
        <w:rPr>
          <w:rFonts w:cs="Times New Roman"/>
          <w:u w:val="single"/>
        </w:rPr>
        <w:t>项目厂界周边</w:t>
      </w:r>
      <w:r w:rsidRPr="00337AF3">
        <w:rPr>
          <w:rFonts w:cs="Times New Roman"/>
          <w:u w:val="single"/>
        </w:rPr>
        <w:t>500m</w:t>
      </w:r>
      <w:r w:rsidRPr="00337AF3">
        <w:rPr>
          <w:rFonts w:cs="Times New Roman"/>
          <w:u w:val="single"/>
        </w:rPr>
        <w:t>范围内主要永久性环境敏感点为</w:t>
      </w:r>
      <w:r w:rsidRPr="00337AF3">
        <w:rPr>
          <w:rFonts w:cs="Times New Roman"/>
          <w:bCs/>
          <w:szCs w:val="21"/>
          <w:u w:val="single"/>
        </w:rPr>
        <w:t>筻口居委会仙安片居民，按照本次环境影响估算模式预测分析，项目正常运行时排放废气中主要污染物苯乙烯、非甲烷总烃和颗粒物（</w:t>
      </w:r>
      <w:r w:rsidRPr="00337AF3">
        <w:rPr>
          <w:rFonts w:cs="Times New Roman"/>
          <w:bCs/>
          <w:szCs w:val="21"/>
          <w:u w:val="single"/>
        </w:rPr>
        <w:t>PM</w:t>
      </w:r>
      <w:r w:rsidRPr="00337AF3">
        <w:rPr>
          <w:rFonts w:cs="Times New Roman"/>
          <w:bCs/>
          <w:szCs w:val="21"/>
          <w:u w:val="single"/>
          <w:vertAlign w:val="subscript"/>
        </w:rPr>
        <w:t>10</w:t>
      </w:r>
      <w:r w:rsidRPr="00337AF3">
        <w:rPr>
          <w:rFonts w:cs="Times New Roman"/>
          <w:bCs/>
          <w:szCs w:val="21"/>
          <w:u w:val="single"/>
        </w:rPr>
        <w:t>）对区域环境贡献均不超过</w:t>
      </w:r>
      <w:r w:rsidRPr="00337AF3">
        <w:rPr>
          <w:rFonts w:cs="Times New Roman"/>
          <w:bCs/>
          <w:szCs w:val="21"/>
          <w:u w:val="single"/>
        </w:rPr>
        <w:t>10%</w:t>
      </w:r>
      <w:r w:rsidR="00337AF3" w:rsidRPr="00337AF3">
        <w:rPr>
          <w:rFonts w:cs="Times New Roman"/>
          <w:bCs/>
          <w:szCs w:val="21"/>
          <w:u w:val="single"/>
        </w:rPr>
        <w:t>，按照现状监测过程中苯乙烯未检出、非甲烷总烃现状背景值最大浓度占标率为</w:t>
      </w:r>
      <w:r w:rsidR="00337AF3" w:rsidRPr="00337AF3">
        <w:rPr>
          <w:rFonts w:cs="Times New Roman"/>
          <w:bCs/>
          <w:szCs w:val="21"/>
          <w:u w:val="single"/>
        </w:rPr>
        <w:t>31.42%</w:t>
      </w:r>
      <w:r w:rsidR="00337AF3" w:rsidRPr="00337AF3">
        <w:rPr>
          <w:rFonts w:cs="Times New Roman"/>
          <w:bCs/>
          <w:szCs w:val="21"/>
          <w:u w:val="single"/>
        </w:rPr>
        <w:t>来看，正常运行时排放污染物在周边环境空气中叠加本底值不会出现超标现象，对区域周边环境空气敏感目标影响在可接受范围内。</w:t>
      </w:r>
    </w:p>
    <w:p w:rsidR="00E46110" w:rsidRPr="00FC3094" w:rsidRDefault="000305C7" w:rsidP="00E46110">
      <w:pPr>
        <w:pStyle w:val="05201"/>
        <w:tabs>
          <w:tab w:val="left" w:pos="2370"/>
        </w:tabs>
        <w:spacing w:before="0" w:afterLines="0" w:line="360" w:lineRule="auto"/>
        <w:ind w:firstLine="480"/>
        <w:contextualSpacing/>
        <w:rPr>
          <w:rFonts w:cs="Times New Roman" w:hint="default"/>
        </w:rPr>
      </w:pPr>
      <w:r w:rsidRPr="00FC3094">
        <w:rPr>
          <w:rFonts w:cs="Times New Roman"/>
        </w:rPr>
        <w:t>根据工程分析相关内容，项目</w:t>
      </w:r>
      <w:r w:rsidR="00E46110" w:rsidRPr="00FC3094">
        <w:rPr>
          <w:rFonts w:cs="Times New Roman"/>
        </w:rPr>
        <w:t>在树脂溶液加入固化剂等助剂</w:t>
      </w:r>
      <w:r w:rsidR="002D1636" w:rsidRPr="00FC3094">
        <w:rPr>
          <w:rFonts w:cs="Times New Roman"/>
        </w:rPr>
        <w:t>进行配料搅拌</w:t>
      </w:r>
      <w:r w:rsidR="00E46110" w:rsidRPr="00FC3094">
        <w:rPr>
          <w:rFonts w:cs="Times New Roman"/>
        </w:rPr>
        <w:t>过程会产生挥发性苯乙烯类有机废气，通过设置密闭式房间</w:t>
      </w:r>
      <w:r w:rsidR="00E46110" w:rsidRPr="00FC3094">
        <w:rPr>
          <w:rFonts w:cs="Times New Roman"/>
        </w:rPr>
        <w:t>+</w:t>
      </w:r>
      <w:r w:rsidR="00E46110" w:rsidRPr="00FC3094">
        <w:rPr>
          <w:rFonts w:cs="Times New Roman"/>
        </w:rPr>
        <w:t>侧吸、顶吸等吸气罩，将大部分废气负压收集接入有机废气处理系统处理，最大限度降低车间内无组织排放废气，同时由于苯乙烯具有刺激性，对人体有一定的健康伤害，为预防无组织溢散的苯乙烯类有机废气对厂区内员工身体危害，</w:t>
      </w:r>
      <w:r w:rsidRPr="00FC3094">
        <w:rPr>
          <w:rFonts w:cs="Times New Roman"/>
        </w:rPr>
        <w:t>环评要求</w:t>
      </w:r>
      <w:r w:rsidR="00E46110" w:rsidRPr="00FC3094">
        <w:rPr>
          <w:rFonts w:cs="Times New Roman"/>
        </w:rPr>
        <w:t>除严格落实密闭式隔间、负压集气系统外，员工应穿戴相应口罩、防护用品上岗操作</w:t>
      </w:r>
      <w:r w:rsidR="00252AC7" w:rsidRPr="00FC3094">
        <w:rPr>
          <w:rFonts w:cs="Times New Roman"/>
        </w:rPr>
        <w:t>。</w:t>
      </w:r>
    </w:p>
    <w:p w:rsidR="00E46110" w:rsidRPr="00FC3094" w:rsidRDefault="001B3D8A" w:rsidP="009D724B">
      <w:pPr>
        <w:pStyle w:val="05201"/>
        <w:tabs>
          <w:tab w:val="left" w:pos="2370"/>
        </w:tabs>
        <w:spacing w:before="0" w:afterLines="0" w:line="360" w:lineRule="auto"/>
        <w:ind w:firstLine="562"/>
        <w:contextualSpacing/>
        <w:rPr>
          <w:rFonts w:cs="Times New Roman" w:hint="default"/>
        </w:rPr>
      </w:pPr>
      <w:r w:rsidRPr="001B3D8A">
        <w:rPr>
          <w:rFonts w:cs="Times New Roman" w:hint="default"/>
          <w:b/>
          <w:bCs/>
          <w:noProof/>
          <w:sz w:val="28"/>
          <w:szCs w:val="28"/>
        </w:rPr>
        <w:pict>
          <v:rect id="矩形 308" o:spid="_x0000_s1117" style="position:absolute;left:0;text-align:left;margin-left:73.1pt;margin-top:72.25pt;width:450pt;height:699.9pt;z-index:-25147084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6hA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" filled="f" strokeweight=".5pt">
            <w10:wrap anchorx="page" anchory="page"/>
          </v:rect>
        </w:pict>
      </w:r>
      <w:r w:rsidR="00252AC7" w:rsidRPr="00FC3094">
        <w:rPr>
          <w:rFonts w:cs="Times New Roman"/>
        </w:rPr>
        <w:t>通过采取合理的废气防治措施，经初步估算模式预测结果表明项目外排的有机废气和含尘废气不会对区域空气环境造成明显影响。</w:t>
      </w:r>
    </w:p>
    <w:p w:rsidR="00252AC7" w:rsidRPr="00FC3094" w:rsidRDefault="00252AC7" w:rsidP="00252AC7">
      <w:pPr>
        <w:pStyle w:val="05201"/>
        <w:tabs>
          <w:tab w:val="left" w:pos="2370"/>
        </w:tabs>
        <w:spacing w:before="0" w:afterLines="0" w:line="360" w:lineRule="auto"/>
        <w:ind w:firstLine="482"/>
        <w:contextualSpacing/>
        <w:rPr>
          <w:rFonts w:cs="Times New Roman" w:hint="default"/>
          <w:b/>
        </w:rPr>
      </w:pPr>
      <w:r w:rsidRPr="00FC3094">
        <w:rPr>
          <w:rFonts w:cs="Times New Roman"/>
          <w:b/>
        </w:rPr>
        <w:t>⑤废气处理系统可行性</w:t>
      </w:r>
    </w:p>
    <w:p w:rsidR="00252AC7" w:rsidRPr="00FC3094" w:rsidRDefault="00252AC7" w:rsidP="00252AC7">
      <w:pPr>
        <w:pStyle w:val="05201"/>
        <w:tabs>
          <w:tab w:val="left" w:pos="2370"/>
        </w:tabs>
        <w:spacing w:before="0" w:afterLines="0" w:line="360" w:lineRule="auto"/>
        <w:ind w:firstLine="482"/>
        <w:contextualSpacing/>
        <w:rPr>
          <w:rFonts w:cs="Times New Roman" w:hint="default"/>
        </w:rPr>
      </w:pPr>
      <w:r w:rsidRPr="00FC3094">
        <w:rPr>
          <w:rFonts w:cs="Times New Roman"/>
          <w:b/>
        </w:rPr>
        <w:t>UV</w:t>
      </w:r>
      <w:r w:rsidRPr="00FC3094">
        <w:rPr>
          <w:rFonts w:cs="Times New Roman"/>
          <w:b/>
        </w:rPr>
        <w:t>光</w:t>
      </w:r>
      <w:r w:rsidR="001E3037" w:rsidRPr="00FC3094">
        <w:rPr>
          <w:rFonts w:cs="Times New Roman"/>
          <w:b/>
        </w:rPr>
        <w:t>解</w:t>
      </w:r>
      <w:r w:rsidRPr="00FC3094">
        <w:rPr>
          <w:rFonts w:cs="Times New Roman"/>
          <w:b/>
        </w:rPr>
        <w:t>催化</w:t>
      </w:r>
      <w:r w:rsidR="001E3037" w:rsidRPr="00FC3094">
        <w:rPr>
          <w:rFonts w:cs="Times New Roman"/>
          <w:b/>
        </w:rPr>
        <w:t>氧化</w:t>
      </w:r>
      <w:r w:rsidRPr="00FC3094">
        <w:rPr>
          <w:rFonts w:cs="Times New Roman"/>
          <w:b/>
        </w:rPr>
        <w:t>工作原理：</w:t>
      </w:r>
      <w:r w:rsidRPr="00FC3094">
        <w:rPr>
          <w:rFonts w:cs="Times New Roman"/>
        </w:rPr>
        <w:t>光催化氧化是在外界可见光的作用下发生催化作用，以半导体为催化剂，以光为能量，将有机物降解为</w:t>
      </w:r>
      <w:r w:rsidRPr="00FC3094">
        <w:rPr>
          <w:rFonts w:cs="Times New Roman"/>
        </w:rPr>
        <w:t>CO</w:t>
      </w:r>
      <w:r w:rsidRPr="00FC3094">
        <w:rPr>
          <w:rFonts w:cs="Times New Roman"/>
          <w:vertAlign w:val="subscript"/>
        </w:rPr>
        <w:t>2</w:t>
      </w:r>
      <w:r w:rsidRPr="00FC3094">
        <w:rPr>
          <w:rFonts w:cs="Times New Roman"/>
        </w:rPr>
        <w:t>和</w:t>
      </w:r>
      <w:r w:rsidRPr="00FC3094">
        <w:rPr>
          <w:rFonts w:cs="Times New Roman"/>
        </w:rPr>
        <w:t>H</w:t>
      </w:r>
      <w:r w:rsidRPr="00FC3094">
        <w:rPr>
          <w:rFonts w:cs="Times New Roman"/>
          <w:vertAlign w:val="subscript"/>
        </w:rPr>
        <w:t>2</w:t>
      </w:r>
      <w:r w:rsidRPr="00FC3094">
        <w:rPr>
          <w:rFonts w:cs="Times New Roman"/>
        </w:rPr>
        <w:t>O</w:t>
      </w:r>
      <w:r w:rsidRPr="00FC3094">
        <w:rPr>
          <w:rFonts w:cs="Times New Roman"/>
        </w:rPr>
        <w:t>及其它无</w:t>
      </w:r>
      <w:r w:rsidRPr="00FC3094">
        <w:rPr>
          <w:rFonts w:cs="Times New Roman"/>
        </w:rPr>
        <w:lastRenderedPageBreak/>
        <w:t>毒无害成份。利用特定紫外线光波作为能源，配合经特殊处理后活性最强、反应效率最高的纳米</w:t>
      </w:r>
      <w:r w:rsidRPr="00FC3094">
        <w:rPr>
          <w:rFonts w:cs="Times New Roman"/>
        </w:rPr>
        <w:t>TiO</w:t>
      </w:r>
      <w:r w:rsidRPr="00FC3094">
        <w:rPr>
          <w:rFonts w:cs="Times New Roman"/>
          <w:vertAlign w:val="subscript"/>
        </w:rPr>
        <w:t>2</w:t>
      </w:r>
      <w:r w:rsidRPr="00FC3094">
        <w:rPr>
          <w:rFonts w:cs="Times New Roman"/>
        </w:rPr>
        <w:t>催化剂，废臭气体经过处理后可达到净化的更理想的效果，其中废气先经过滤棉处理，然后再光催化氧化处理后通过排气筒</w:t>
      </w:r>
      <w:r w:rsidR="00943C3F" w:rsidRPr="00FC3094">
        <w:rPr>
          <w:rFonts w:cs="Times New Roman"/>
        </w:rPr>
        <w:t>（</w:t>
      </w:r>
      <w:r w:rsidR="00943C3F" w:rsidRPr="00FC3094">
        <w:rPr>
          <w:rFonts w:cs="Times New Roman"/>
        </w:rPr>
        <w:t>DA001</w:t>
      </w:r>
      <w:r w:rsidR="00943C3F" w:rsidRPr="00FC3094">
        <w:rPr>
          <w:rFonts w:cs="Times New Roman"/>
        </w:rPr>
        <w:t>）</w:t>
      </w:r>
      <w:r w:rsidRPr="00FC3094">
        <w:rPr>
          <w:rFonts w:cs="Times New Roman"/>
        </w:rPr>
        <w:t>排放。</w:t>
      </w:r>
    </w:p>
    <w:p w:rsidR="00252AC7" w:rsidRPr="00FC3094" w:rsidRDefault="001B3D8A" w:rsidP="00337AF3">
      <w:pPr>
        <w:pStyle w:val="05201"/>
        <w:tabs>
          <w:tab w:val="left" w:pos="2370"/>
        </w:tabs>
        <w:spacing w:before="0" w:afterLines="0" w:line="360" w:lineRule="auto"/>
        <w:ind w:firstLine="562"/>
        <w:contextualSpacing/>
        <w:rPr>
          <w:rFonts w:cs="Times New Roman" w:hint="default"/>
        </w:rPr>
      </w:pPr>
      <w:r w:rsidRPr="001B3D8A">
        <w:rPr>
          <w:rFonts w:cs="Times New Roman" w:hint="default"/>
          <w:b/>
          <w:bCs/>
          <w:noProof/>
          <w:sz w:val="28"/>
          <w:szCs w:val="28"/>
        </w:rPr>
        <w:pict>
          <v:rect id="矩形 312" o:spid="_x0000_s1116" style="position:absolute;left:0;text-align:left;margin-left:71.7pt;margin-top:71.7pt;width:450pt;height:699.9pt;z-index:-25146675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zb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2xE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" filled="f" strokeweight=".5pt">
            <w10:wrap anchorx="page" anchory="page"/>
          </v:rect>
        </w:pict>
      </w:r>
      <w:r w:rsidR="00252AC7" w:rsidRPr="00FC3094">
        <w:rPr>
          <w:rFonts w:cs="Times New Roman"/>
        </w:rPr>
        <w:t>在半导体光催化氧化反应中，通过紫外光照射在纳米</w:t>
      </w:r>
      <w:r w:rsidR="00252AC7" w:rsidRPr="00FC3094">
        <w:rPr>
          <w:rFonts w:cs="Times New Roman"/>
        </w:rPr>
        <w:t>TiO</w:t>
      </w:r>
      <w:r w:rsidR="00252AC7" w:rsidRPr="00FC3094">
        <w:rPr>
          <w:rFonts w:cs="Times New Roman"/>
          <w:vertAlign w:val="subscript"/>
        </w:rPr>
        <w:t>2</w:t>
      </w:r>
      <w:r w:rsidR="00252AC7" w:rsidRPr="00FC3094">
        <w:rPr>
          <w:rFonts w:cs="Times New Roman"/>
        </w:rPr>
        <w:t>催化剂上，纳米</w:t>
      </w:r>
      <w:r w:rsidR="00252AC7" w:rsidRPr="00FC3094">
        <w:rPr>
          <w:rFonts w:cs="Times New Roman"/>
        </w:rPr>
        <w:t>TiO</w:t>
      </w:r>
      <w:r w:rsidR="00252AC7" w:rsidRPr="00FC3094">
        <w:rPr>
          <w:rFonts w:cs="Times New Roman"/>
          <w:vertAlign w:val="subscript"/>
        </w:rPr>
        <w:t>2</w:t>
      </w:r>
      <w:r w:rsidR="00252AC7" w:rsidRPr="00FC3094">
        <w:rPr>
          <w:rFonts w:cs="Times New Roman"/>
        </w:rPr>
        <w:t>催化剂吸收光能产生电子跃进和空穴跃进，经过进一步的结合产生电子</w:t>
      </w:r>
      <w:r w:rsidR="00252AC7" w:rsidRPr="00FC3094">
        <w:rPr>
          <w:rFonts w:cs="Times New Roman"/>
        </w:rPr>
        <w:t>-</w:t>
      </w:r>
      <w:r w:rsidR="00252AC7" w:rsidRPr="00FC3094">
        <w:rPr>
          <w:rFonts w:cs="Times New Roman"/>
        </w:rPr>
        <w:t>空穴对，与废气表面吸附的水分（</w:t>
      </w:r>
      <w:r w:rsidR="00252AC7" w:rsidRPr="00FC3094">
        <w:rPr>
          <w:rFonts w:cs="Times New Roman"/>
        </w:rPr>
        <w:t>H</w:t>
      </w:r>
      <w:r w:rsidR="00252AC7" w:rsidRPr="00FC3094">
        <w:rPr>
          <w:rFonts w:cs="Times New Roman"/>
          <w:vertAlign w:val="subscript"/>
        </w:rPr>
        <w:t>2</w:t>
      </w:r>
      <w:r w:rsidR="00252AC7" w:rsidRPr="00FC3094">
        <w:rPr>
          <w:rFonts w:cs="Times New Roman"/>
        </w:rPr>
        <w:t>O</w:t>
      </w:r>
      <w:r w:rsidR="00252AC7" w:rsidRPr="00FC3094">
        <w:rPr>
          <w:rFonts w:cs="Times New Roman"/>
        </w:rPr>
        <w:t>）和氧气（</w:t>
      </w:r>
      <w:r w:rsidR="00252AC7" w:rsidRPr="00FC3094">
        <w:rPr>
          <w:rFonts w:cs="Times New Roman"/>
        </w:rPr>
        <w:t>O</w:t>
      </w:r>
      <w:r w:rsidR="00252AC7" w:rsidRPr="00FC3094">
        <w:rPr>
          <w:rFonts w:cs="Times New Roman"/>
          <w:vertAlign w:val="subscript"/>
        </w:rPr>
        <w:t>2</w:t>
      </w:r>
      <w:r w:rsidR="00252AC7" w:rsidRPr="00FC3094">
        <w:rPr>
          <w:rFonts w:cs="Times New Roman"/>
        </w:rPr>
        <w:t>）反应生成氧化性很活波的自由基和超氧离子自由基。能够把各种有机废气如烃类、醛类、酚类、醇类、硫醇类、苯类、氨类、氮氧化物、硫化物以及其它</w:t>
      </w:r>
      <w:r w:rsidR="00252AC7" w:rsidRPr="00FC3094">
        <w:rPr>
          <w:rFonts w:cs="Times New Roman"/>
        </w:rPr>
        <w:t>VOCs</w:t>
      </w:r>
      <w:r w:rsidR="00252AC7" w:rsidRPr="00FC3094">
        <w:rPr>
          <w:rFonts w:cs="Times New Roman"/>
        </w:rPr>
        <w:t>类有机物及无机物在光催化氧化的作用下还原成二氧化碳（</w:t>
      </w:r>
      <w:r w:rsidR="00252AC7" w:rsidRPr="00FC3094">
        <w:rPr>
          <w:rFonts w:cs="Times New Roman"/>
        </w:rPr>
        <w:t>CO</w:t>
      </w:r>
      <w:r w:rsidR="00252AC7" w:rsidRPr="00FC3094">
        <w:rPr>
          <w:rFonts w:cs="Times New Roman"/>
          <w:vertAlign w:val="subscript"/>
        </w:rPr>
        <w:t>2</w:t>
      </w:r>
      <w:r w:rsidR="00252AC7" w:rsidRPr="00FC3094">
        <w:rPr>
          <w:rFonts w:cs="Times New Roman"/>
        </w:rPr>
        <w:t>）、水（</w:t>
      </w:r>
      <w:r w:rsidR="00252AC7" w:rsidRPr="00FC3094">
        <w:rPr>
          <w:rFonts w:cs="Times New Roman"/>
        </w:rPr>
        <w:t>H</w:t>
      </w:r>
      <w:r w:rsidR="00252AC7" w:rsidRPr="00FC3094">
        <w:rPr>
          <w:rFonts w:cs="Times New Roman"/>
          <w:vertAlign w:val="subscript"/>
        </w:rPr>
        <w:t>2</w:t>
      </w:r>
      <w:r w:rsidR="00252AC7" w:rsidRPr="00FC3094">
        <w:rPr>
          <w:rFonts w:cs="Times New Roman"/>
        </w:rPr>
        <w:t>O</w:t>
      </w:r>
      <w:r w:rsidR="00252AC7" w:rsidRPr="00FC3094">
        <w:rPr>
          <w:rFonts w:cs="Times New Roman"/>
        </w:rPr>
        <w:t>）以及其它无毒无害物质，经过净化之后的废气分子被活化降解，起到了废气净化的作用，同时对管道内滋生的细菌病毒都可以有效的去除，由于在光催化氧化反应过程中无任何添加剂，所以不会产生二次污染，运行成本方面只是用到电能，运行成本低，无需经常更换配件，对于企业来的使用上是相当的节能环保</w:t>
      </w:r>
    </w:p>
    <w:p w:rsidR="00252AC7" w:rsidRPr="00FC3094" w:rsidRDefault="00252AC7" w:rsidP="00252AC7">
      <w:pPr>
        <w:pStyle w:val="05201"/>
        <w:tabs>
          <w:tab w:val="left" w:pos="2370"/>
        </w:tabs>
        <w:spacing w:before="0" w:afterLines="0" w:line="360" w:lineRule="auto"/>
        <w:ind w:firstLine="480"/>
        <w:contextualSpacing/>
        <w:rPr>
          <w:rFonts w:cs="Times New Roman" w:hint="default"/>
        </w:rPr>
      </w:pPr>
      <w:r w:rsidRPr="00FC3094">
        <w:rPr>
          <w:rFonts w:cs="Times New Roman"/>
        </w:rPr>
        <w:t>特性：高效去除挥发性有机物（</w:t>
      </w:r>
      <w:r w:rsidRPr="00FC3094">
        <w:rPr>
          <w:rFonts w:cs="Times New Roman"/>
        </w:rPr>
        <w:t>VOC</w:t>
      </w:r>
      <w:r w:rsidRPr="00FC3094">
        <w:rPr>
          <w:rFonts w:cs="Times New Roman"/>
        </w:rPr>
        <w:t>）、硫化氢、氨气、硫醇类等主要污染物，以及</w:t>
      </w:r>
      <w:r w:rsidR="001E3037" w:rsidRPr="00FC3094">
        <w:rPr>
          <w:rFonts w:cs="Times New Roman"/>
        </w:rPr>
        <w:t>苯乙烯、甲硫醇、甲硫醚等恶臭类</w:t>
      </w:r>
      <w:r w:rsidR="001E3037" w:rsidRPr="00FC3094">
        <w:rPr>
          <w:rFonts w:cs="Times New Roman"/>
        </w:rPr>
        <w:t>VOCs</w:t>
      </w:r>
      <w:r w:rsidRPr="00FC3094">
        <w:rPr>
          <w:rFonts w:cs="Times New Roman"/>
        </w:rPr>
        <w:t>各种恶臭味，效率可达</w:t>
      </w:r>
      <w:r w:rsidRPr="00FC3094">
        <w:rPr>
          <w:rFonts w:cs="Times New Roman"/>
        </w:rPr>
        <w:t>70%</w:t>
      </w:r>
      <w:r w:rsidRPr="00FC3094">
        <w:rPr>
          <w:rFonts w:cs="Times New Roman"/>
        </w:rPr>
        <w:t>以上。只需要设置相应的排风管道和排风动力，使气体通过本设备进行脱臭分解净化，无需添加任何物质参与化学反应。</w:t>
      </w:r>
    </w:p>
    <w:p w:rsidR="00252AC7" w:rsidRPr="00FC3094" w:rsidRDefault="00252AC7" w:rsidP="00337AF3">
      <w:pPr>
        <w:pStyle w:val="05201"/>
        <w:tabs>
          <w:tab w:val="left" w:pos="2370"/>
        </w:tabs>
        <w:spacing w:before="0" w:afterLines="0" w:line="360" w:lineRule="auto"/>
        <w:ind w:firstLine="480"/>
        <w:contextualSpacing/>
        <w:rPr>
          <w:rFonts w:cs="Times New Roman" w:hint="default"/>
        </w:rPr>
      </w:pPr>
      <w:r w:rsidRPr="00FC3094">
        <w:rPr>
          <w:rFonts w:cs="Times New Roman"/>
        </w:rPr>
        <w:t>运行成本低：设备无任何机械动作，无噪音，无需专人管理和日常维护，只需作定期检查，设备能耗低，设备风阻极低＜</w:t>
      </w:r>
      <w:r w:rsidRPr="00FC3094">
        <w:rPr>
          <w:rFonts w:cs="Times New Roman"/>
        </w:rPr>
        <w:t>30pa</w:t>
      </w:r>
      <w:r w:rsidRPr="00FC3094">
        <w:rPr>
          <w:rFonts w:cs="Times New Roman"/>
        </w:rPr>
        <w:t>，可节约大量排风动力能耗。</w:t>
      </w:r>
    </w:p>
    <w:p w:rsidR="00252AC7" w:rsidRPr="00FC3094" w:rsidRDefault="00252AC7" w:rsidP="00252AC7">
      <w:pPr>
        <w:pStyle w:val="05201"/>
        <w:tabs>
          <w:tab w:val="left" w:pos="2370"/>
        </w:tabs>
        <w:spacing w:before="0" w:afterLines="0" w:line="360" w:lineRule="auto"/>
        <w:ind w:firstLine="480"/>
        <w:contextualSpacing/>
        <w:rPr>
          <w:rFonts w:cs="Times New Roman" w:hint="default"/>
        </w:rPr>
      </w:pPr>
      <w:r w:rsidRPr="00FC3094">
        <w:rPr>
          <w:rFonts w:cs="Times New Roman"/>
        </w:rPr>
        <w:t>废气无需预处理：废气无需进行特殊的预处理，如加温、加湿等，设备工作环境温度在摄氏</w:t>
      </w:r>
      <w:r w:rsidRPr="00FC3094">
        <w:rPr>
          <w:rFonts w:cs="Times New Roman"/>
        </w:rPr>
        <w:t>-10~95</w:t>
      </w:r>
      <w:r w:rsidRPr="00FC3094">
        <w:rPr>
          <w:rFonts w:cs="Times New Roman"/>
        </w:rPr>
        <w:t>℃之间，湿度在</w:t>
      </w:r>
      <w:r w:rsidRPr="00FC3094">
        <w:rPr>
          <w:rFonts w:cs="Times New Roman"/>
        </w:rPr>
        <w:t>40~98%</w:t>
      </w:r>
      <w:r w:rsidRPr="00FC3094">
        <w:rPr>
          <w:rFonts w:cs="Times New Roman"/>
        </w:rPr>
        <w:t>之间均可正常工作。</w:t>
      </w:r>
    </w:p>
    <w:p w:rsidR="00252AC7" w:rsidRPr="00FC3094" w:rsidRDefault="00252AC7" w:rsidP="00252AC7">
      <w:pPr>
        <w:pStyle w:val="05201"/>
        <w:tabs>
          <w:tab w:val="left" w:pos="2370"/>
        </w:tabs>
        <w:spacing w:before="0" w:afterLines="0" w:line="360" w:lineRule="auto"/>
        <w:ind w:firstLine="480"/>
        <w:contextualSpacing/>
        <w:rPr>
          <w:rFonts w:cs="Times New Roman" w:hint="default"/>
        </w:rPr>
      </w:pPr>
      <w:r w:rsidRPr="00FC3094">
        <w:rPr>
          <w:rFonts w:cs="Times New Roman"/>
        </w:rPr>
        <w:t>设备占地面积小，自重轻：适合于布置紧凑、场地狭小等特殊条件。</w:t>
      </w:r>
    </w:p>
    <w:p w:rsidR="00252AC7" w:rsidRPr="00FC3094" w:rsidRDefault="00252AC7" w:rsidP="00252AC7">
      <w:pPr>
        <w:pStyle w:val="05201"/>
        <w:tabs>
          <w:tab w:val="left" w:pos="2370"/>
        </w:tabs>
        <w:spacing w:before="0" w:afterLines="0" w:line="360" w:lineRule="auto"/>
        <w:ind w:firstLine="482"/>
        <w:contextualSpacing/>
        <w:rPr>
          <w:rFonts w:cs="Times New Roman" w:hint="default"/>
        </w:rPr>
      </w:pPr>
      <w:r w:rsidRPr="00FC3094">
        <w:rPr>
          <w:rFonts w:cs="Times New Roman"/>
          <w:b/>
        </w:rPr>
        <w:t>活性炭吸附：</w:t>
      </w:r>
      <w:r w:rsidRPr="00FC3094">
        <w:rPr>
          <w:rFonts w:cs="Times New Roman"/>
        </w:rPr>
        <w:t>气体由风机提供动力，正压或负压进入塔体，由于活性炭固体表面上存在着未平衡和未饱和的分子引力或化学健力，因此当此固体表面与气体接触时，就能吸引气体分子，使其浓聚并保持在固体表面，污染物质从而被吸附，废气经过滤器后，进入设备排尘系统，净化气体高空达标排放。按照《湖南省制造业（工业涂装）</w:t>
      </w:r>
      <w:r w:rsidRPr="00FC3094">
        <w:rPr>
          <w:rFonts w:cs="Times New Roman"/>
        </w:rPr>
        <w:t>VOCs</w:t>
      </w:r>
      <w:r w:rsidRPr="00FC3094">
        <w:rPr>
          <w:rFonts w:cs="Times New Roman"/>
        </w:rPr>
        <w:t>排放量测算技术指南（试行）》（湖南省环境保护厅，</w:t>
      </w:r>
      <w:r w:rsidRPr="00FC3094">
        <w:rPr>
          <w:rFonts w:cs="Times New Roman"/>
        </w:rPr>
        <w:t>2016.12</w:t>
      </w:r>
      <w:r w:rsidRPr="00FC3094">
        <w:rPr>
          <w:rFonts w:cs="Times New Roman"/>
        </w:rPr>
        <w:t>）中关于活性炭吸附设施对</w:t>
      </w:r>
      <w:r w:rsidRPr="00FC3094">
        <w:rPr>
          <w:rFonts w:cs="Times New Roman"/>
        </w:rPr>
        <w:t>VOCs</w:t>
      </w:r>
      <w:r w:rsidRPr="00FC3094">
        <w:rPr>
          <w:rFonts w:cs="Times New Roman"/>
        </w:rPr>
        <w:t>去除效率，对苯乙烯、非甲烷总烃类污染物设计去除效率可达到</w:t>
      </w:r>
      <w:r w:rsidRPr="00FC3094">
        <w:rPr>
          <w:rFonts w:cs="Times New Roman"/>
        </w:rPr>
        <w:t>80%</w:t>
      </w:r>
      <w:r w:rsidRPr="00FC3094">
        <w:rPr>
          <w:rFonts w:cs="Times New Roman"/>
        </w:rPr>
        <w:t>以上。</w:t>
      </w:r>
    </w:p>
    <w:p w:rsidR="00252AC7" w:rsidRPr="00FC3094" w:rsidRDefault="001B3D8A" w:rsidP="009D724B">
      <w:pPr>
        <w:pStyle w:val="05201"/>
        <w:tabs>
          <w:tab w:val="left" w:pos="2370"/>
        </w:tabs>
        <w:spacing w:before="0" w:afterLines="0" w:line="360" w:lineRule="auto"/>
        <w:ind w:firstLine="562"/>
        <w:contextualSpacing/>
        <w:rPr>
          <w:rFonts w:cs="Times New Roman" w:hint="default"/>
        </w:rPr>
      </w:pPr>
      <w:r w:rsidRPr="001B3D8A">
        <w:rPr>
          <w:rFonts w:cs="Times New Roman" w:hint="default"/>
          <w:b/>
          <w:bCs/>
          <w:noProof/>
          <w:sz w:val="28"/>
          <w:szCs w:val="28"/>
        </w:rPr>
        <w:lastRenderedPageBreak/>
        <w:pict>
          <v:rect id="矩形 311" o:spid="_x0000_s1115" style="position:absolute;left:0;text-align:left;margin-left:72.25pt;margin-top:70.55pt;width:450pt;height:699.9pt;z-index:-25146880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" filled="f" strokeweight=".5pt">
            <w10:wrap anchorx="page" anchory="page"/>
          </v:rect>
        </w:pict>
      </w:r>
      <w:r w:rsidR="00252AC7" w:rsidRPr="00FC3094">
        <w:rPr>
          <w:rFonts w:cs="Times New Roman"/>
        </w:rPr>
        <w:t>活性炭吸附塔能对苯、醇、酮、觯、酯、汽油类等有机溶剂的废气吸附回收，更适用于小风量高浓度的废气治理，大部分比较大的有机物分子、芳香族化合物、卤代炔等能牢固地吸附在活性炭表面上或空隙中，并对腐殖质、合成有机物和低分子量有机物有明显的去除效果，活性炭吸附可作为深度净化工艺，进一步降低废气中有机污染物，确保废气实现达标外排。</w:t>
      </w:r>
    </w:p>
    <w:p w:rsidR="008F6AE2" w:rsidRPr="00FC3094" w:rsidRDefault="00252AC7" w:rsidP="008F6AE2">
      <w:pPr>
        <w:pStyle w:val="05201"/>
        <w:tabs>
          <w:tab w:val="left" w:pos="2370"/>
        </w:tabs>
        <w:spacing w:before="0" w:afterLines="0" w:line="360" w:lineRule="auto"/>
        <w:ind w:firstLine="482"/>
        <w:contextualSpacing/>
        <w:rPr>
          <w:rFonts w:cs="Times New Roman" w:hint="default"/>
        </w:rPr>
      </w:pPr>
      <w:r w:rsidRPr="00FC3094">
        <w:rPr>
          <w:rFonts w:cs="Times New Roman"/>
          <w:b/>
        </w:rPr>
        <w:t>袋式除尘器工作原理：</w:t>
      </w:r>
      <w:r w:rsidR="008F6AE2" w:rsidRPr="00FC3094">
        <w:t>是一种干式高效除尘器，它是利用纤维编制物制作的袋式过滤元件来捕集含尘气体中固体颗粒物的除尘装置。其作用原理是尘粒在绕过滤布纤维时因惯性力作用与纤维碰撞而被拦截。布袋除尘适用于捕集细小、干燥非纤维性粉尘。滤袋采用纺织的滤布或非纺织的毡制成，利用纤维织物的过滤作用对含尘气体进行过滤，当含尘气体进入布袋除尘器，颗粒大、比重大的粉尘，由于重力的作用沉降下来，落入灰斗，含有较细小粉尘的气体在通过滤料时，粉尘被阻留，使气体得到净化。</w:t>
      </w:r>
    </w:p>
    <w:p w:rsidR="00252AC7" w:rsidRPr="00FC3094" w:rsidRDefault="008F6AE2" w:rsidP="00E46110">
      <w:pPr>
        <w:pStyle w:val="05201"/>
        <w:tabs>
          <w:tab w:val="left" w:pos="2370"/>
        </w:tabs>
        <w:spacing w:before="0" w:afterLines="0" w:line="360" w:lineRule="auto"/>
        <w:ind w:firstLine="480"/>
        <w:contextualSpacing/>
        <w:rPr>
          <w:rFonts w:cs="Times New Roman" w:hint="default"/>
        </w:rPr>
      </w:pPr>
      <w:r w:rsidRPr="00FC3094">
        <w:rPr>
          <w:rFonts w:cs="Times New Roman"/>
        </w:rPr>
        <w:t>含尘气体由除尘器下部进气管道，经导流板进入灰斗时，由于导流板的碰撞和气体速度的降低等作用，粗粒粉尘将落入灰斗中，其余细小颗粒粉尘随气体进入滤袋室。由于滤料纤维及织物的惯性、扩散、阻隔、钩挂、静电等作用，粉尘被阻留在滤袋内，净化后的气体逸出袋外经排气管排出。滤袋上的积灰用气体逆洗法去除，清除下来的粉尘下到灰斗，经双层卸灰阀排到输灰装置。滤袋上的积灰也可以采用喷吹脉冲气流的方法去除，从而达到清灰的目的，清除下来的粉尘由排灰装置排走。按照项目实际情况，含尘废气中尘粒被布袋除尘器收集，排灰系统产生的粉尘主要为玻璃钢尘粒，可以再次用作片状膜塑料生产配料用作填料再次回用。布袋除尘器一般除尘效率</w:t>
      </w:r>
      <w:r w:rsidRPr="00FC3094">
        <w:rPr>
          <w:rFonts w:cs="Times New Roman"/>
        </w:rPr>
        <w:t>99%</w:t>
      </w:r>
      <w:r w:rsidRPr="00FC3094">
        <w:rPr>
          <w:rFonts w:cs="Times New Roman"/>
        </w:rPr>
        <w:t>以上。</w:t>
      </w:r>
    </w:p>
    <w:p w:rsidR="001E3037" w:rsidRPr="00FC3094" w:rsidRDefault="001E3037" w:rsidP="00337AF3">
      <w:pPr>
        <w:pStyle w:val="05201"/>
        <w:tabs>
          <w:tab w:val="left" w:pos="2370"/>
        </w:tabs>
        <w:spacing w:before="0" w:afterLines="0" w:line="360" w:lineRule="auto"/>
        <w:ind w:firstLine="480"/>
        <w:contextualSpacing/>
        <w:rPr>
          <w:rFonts w:cs="Times New Roman" w:hint="default"/>
        </w:rPr>
      </w:pPr>
      <w:r w:rsidRPr="00FC3094">
        <w:rPr>
          <w:rFonts w:cs="Times New Roman"/>
        </w:rPr>
        <w:t>项目废气处理流程示意图如下：</w:t>
      </w:r>
      <w:r w:rsidR="001B3D8A" w:rsidRPr="001B3D8A">
        <w:rPr>
          <w:rFonts w:hint="default"/>
          <w:noProof/>
        </w:rPr>
        <w:pict>
          <v:rect id="矩形 147" o:spid="_x0000_s1064" style="position:absolute;left:0;text-align:left;margin-left:309.25pt;margin-top:22.6pt;width:71.15pt;height:25.5pt;z-index:25197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" filled="f" stroked="f" strokeweight="1pt">
            <v:path arrowok="t"/>
            <v:textbox>
              <w:txbxContent>
                <w:p w:rsidR="00667006" w:rsidRDefault="00667006" w:rsidP="001E3037">
                  <w:pPr>
                    <w:jc w:val="center"/>
                  </w:pPr>
                  <w:r>
                    <w:rPr>
                      <w:rFonts w:hint="eastAsia"/>
                    </w:rPr>
                    <w:t>达标外排</w:t>
                  </w:r>
                </w:p>
              </w:txbxContent>
            </v:textbox>
          </v:rect>
        </w:pict>
      </w:r>
    </w:p>
    <w:p w:rsidR="001E3037" w:rsidRPr="00FC3094" w:rsidRDefault="001B3D8A" w:rsidP="00E46110">
      <w:pPr>
        <w:pStyle w:val="05201"/>
        <w:tabs>
          <w:tab w:val="left" w:pos="2370"/>
        </w:tabs>
        <w:spacing w:before="0" w:afterLines="0" w:line="360" w:lineRule="auto"/>
        <w:ind w:firstLine="480"/>
        <w:contextualSpacing/>
        <w:rPr>
          <w:rFonts w:cs="Times New Roman" w:hint="default"/>
        </w:rPr>
      </w:pPr>
      <w:r>
        <w:rPr>
          <w:rFonts w:cs="Times New Roman" w:hint="default"/>
          <w:noProof/>
        </w:rPr>
        <w:pict>
          <v:line id="直接连接符 146" o:spid="_x0000_s1114" style="position:absolute;left:0;text-align:left;flip:y;z-index:251975680;visibility:visible" from="342.8pt,17.2pt" to="34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">
            <v:stroke dashstyle="dashDot" endarrow="block"/>
            <o:lock v:ext="edit" shapetype="f"/>
          </v:line>
        </w:pict>
      </w:r>
    </w:p>
    <w:p w:rsidR="001E3037" w:rsidRPr="00FC3094" w:rsidRDefault="001E3037" w:rsidP="00E46110">
      <w:pPr>
        <w:pStyle w:val="05201"/>
        <w:tabs>
          <w:tab w:val="left" w:pos="2370"/>
        </w:tabs>
        <w:spacing w:before="0" w:afterLines="0" w:line="360" w:lineRule="auto"/>
        <w:ind w:firstLine="480"/>
        <w:contextualSpacing/>
        <w:rPr>
          <w:rFonts w:cs="Times New Roman" w:hint="default"/>
        </w:rPr>
      </w:pPr>
    </w:p>
    <w:p w:rsidR="001E3037" w:rsidRPr="00FC3094" w:rsidRDefault="001B3D8A" w:rsidP="00E46110">
      <w:pPr>
        <w:pStyle w:val="05201"/>
        <w:tabs>
          <w:tab w:val="left" w:pos="2370"/>
        </w:tabs>
        <w:spacing w:before="0" w:afterLines="0" w:line="360" w:lineRule="auto"/>
        <w:ind w:firstLine="480"/>
        <w:contextualSpacing/>
        <w:rPr>
          <w:rFonts w:cs="Times New Roman" w:hint="default"/>
        </w:rPr>
      </w:pPr>
      <w:r w:rsidRPr="001B3D8A">
        <w:rPr>
          <w:rFonts w:hint="default"/>
          <w:noProof/>
        </w:rPr>
        <w:pict>
          <v:rect id="矩形 144" o:spid="_x0000_s1065" style="position:absolute;left:0;text-align:left;margin-left:305.1pt;margin-top:6.65pt;width:85.35pt;height:25.5pt;z-index:25197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" filled="f" stroked="f" strokeweight="1pt">
            <v:path arrowok="t"/>
            <v:textbox>
              <w:txbxContent>
                <w:p w:rsidR="00667006" w:rsidRPr="006B58D3" w:rsidRDefault="00667006" w:rsidP="001E3037">
                  <w:pPr>
                    <w:jc w:val="center"/>
                    <w:rPr>
                      <w:rFonts w:ascii="Times New Roman" w:hAnsi="Times New Roman" w:cs="Times New Roman"/>
                    </w:rPr>
                  </w:pPr>
                  <w:r w:rsidRPr="006B58D3">
                    <w:rPr>
                      <w:rFonts w:ascii="Times New Roman" w:hAnsi="Times New Roman" w:cs="Times New Roman"/>
                    </w:rPr>
                    <w:t>DA001</w:t>
                  </w:r>
                  <w:r w:rsidRPr="006B58D3">
                    <w:rPr>
                      <w:rFonts w:ascii="Times New Roman" w:hAnsi="Times New Roman" w:cs="Times New Roman"/>
                    </w:rPr>
                    <w:t>排气筒</w:t>
                  </w:r>
                </w:p>
              </w:txbxContent>
            </v:textbox>
          </v:rect>
        </w:pict>
      </w:r>
      <w:r>
        <w:rPr>
          <w:rFonts w:cs="Times New Roman" w:hint="default"/>
          <w:noProof/>
        </w:rPr>
        <w:pict>
          <v:line id="直接连接符 143" o:spid="_x0000_s1113" style="position:absolute;left:0;text-align:left;z-index:251971584;visibility:visible" from="275pt,21.9pt" to="305.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">
            <v:stroke dashstyle="dashDot" endarrow="block"/>
            <o:lock v:ext="edit" shapetype="f"/>
          </v:line>
        </w:pict>
      </w:r>
      <w:r>
        <w:rPr>
          <w:rFonts w:cs="Times New Roman" w:hint="default"/>
          <w:noProof/>
        </w:rPr>
        <w:pict>
          <v:rect id="矩形 142" o:spid="_x0000_s1066" style="position:absolute;left:0;text-align:left;margin-left:193.75pt;margin-top:8.6pt;width:81.2pt;height:24.45pt;z-index:25196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" strokecolor="black [3200]" strokeweight="1pt">
            <v:textbox>
              <w:txbxContent>
                <w:p w:rsidR="00667006" w:rsidRPr="001E3037" w:rsidRDefault="00667006" w:rsidP="001E3037">
                  <w:pPr>
                    <w:jc w:val="center"/>
                    <w:rPr>
                      <w:rFonts w:ascii="Times New Roman" w:hAnsi="Times New Roman" w:cs="Times New Roman"/>
                    </w:rPr>
                  </w:pPr>
                  <w:r>
                    <w:rPr>
                      <w:rFonts w:ascii="Times New Roman" w:hAnsi="Times New Roman" w:cs="Times New Roman" w:hint="eastAsia"/>
                    </w:rPr>
                    <w:t>布袋除尘</w:t>
                  </w:r>
                  <w:r w:rsidRPr="001E3037">
                    <w:rPr>
                      <w:rFonts w:ascii="Times New Roman" w:hAnsi="Times New Roman" w:cs="Times New Roman"/>
                    </w:rPr>
                    <w:t>系统</w:t>
                  </w:r>
                </w:p>
              </w:txbxContent>
            </v:textbox>
          </v:rect>
        </w:pict>
      </w:r>
      <w:r w:rsidRPr="001B3D8A">
        <w:rPr>
          <w:rFonts w:hint="default"/>
          <w:noProof/>
        </w:rPr>
        <w:pict>
          <v:shape id="直接箭头连接符 141" o:spid="_x0000_s1112" type="#_x0000_t32" style="position:absolute;left:0;text-align:left;margin-left:161.9pt;margin-top:21.8pt;width:31.8pt;height:0;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" strokecolor="black [3200]" strokeweight="1pt">
            <v:stroke endarrow="open" joinstyle="miter"/>
          </v:shape>
        </w:pict>
      </w:r>
      <w:r>
        <w:rPr>
          <w:rFonts w:cs="Times New Roman" w:hint="default"/>
          <w:noProof/>
        </w:rPr>
        <w:pict>
          <v:rect id="矩形 140" o:spid="_x0000_s1067" style="position:absolute;left:0;text-align:left;margin-left:94.4pt;margin-top:8.55pt;width:66.6pt;height:24.45pt;z-index:25196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" strokecolor="black [3200]" strokeweight="1pt">
            <v:textbox>
              <w:txbxContent>
                <w:p w:rsidR="00667006" w:rsidRDefault="00667006" w:rsidP="001E3037">
                  <w:pPr>
                    <w:jc w:val="center"/>
                  </w:pPr>
                  <w:r>
                    <w:rPr>
                      <w:rFonts w:hint="eastAsia"/>
                    </w:rPr>
                    <w:t>集气系统</w:t>
                  </w:r>
                </w:p>
              </w:txbxContent>
            </v:textbox>
          </v:rect>
        </w:pict>
      </w:r>
      <w:r w:rsidRPr="001B3D8A">
        <w:rPr>
          <w:rFonts w:hint="default"/>
          <w:noProof/>
        </w:rPr>
        <w:pict>
          <v:shape id="直接箭头连接符 139" o:spid="_x0000_s1111" type="#_x0000_t32" style="position:absolute;left:0;text-align:left;margin-left:62.2pt;margin-top:20.95pt;width:31.8pt;height:0;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" strokecolor="black [3200]" strokeweight="1pt">
            <v:stroke endarrow="open" joinstyle="miter"/>
          </v:shape>
        </w:pict>
      </w:r>
      <w:r w:rsidRPr="001B3D8A">
        <w:rPr>
          <w:rFonts w:hint="default"/>
          <w:noProof/>
        </w:rPr>
        <w:pict>
          <v:rect id="矩形 138" o:spid="_x0000_s1068" style="position:absolute;left:0;text-align:left;margin-left:2.85pt;margin-top:8.55pt;width:71.15pt;height:25.5pt;z-index:25196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" filled="f" stroked="f" strokeweight="1pt">
            <v:path arrowok="t"/>
            <v:textbox>
              <w:txbxContent>
                <w:p w:rsidR="00667006" w:rsidRDefault="00667006" w:rsidP="001E3037">
                  <w:pPr>
                    <w:jc w:val="center"/>
                  </w:pPr>
                  <w:r>
                    <w:rPr>
                      <w:rFonts w:hint="eastAsia"/>
                    </w:rPr>
                    <w:t>粉尘废气</w:t>
                  </w:r>
                </w:p>
              </w:txbxContent>
            </v:textbox>
          </v:rect>
        </w:pict>
      </w:r>
    </w:p>
    <w:p w:rsidR="001E3037" w:rsidRPr="00FC3094" w:rsidRDefault="001B3D8A" w:rsidP="00E46110">
      <w:pPr>
        <w:pStyle w:val="05201"/>
        <w:tabs>
          <w:tab w:val="left" w:pos="2370"/>
        </w:tabs>
        <w:spacing w:before="0" w:afterLines="0" w:line="360" w:lineRule="auto"/>
        <w:ind w:firstLine="480"/>
        <w:contextualSpacing/>
        <w:rPr>
          <w:rFonts w:cs="Times New Roman" w:hint="default"/>
        </w:rPr>
      </w:pPr>
      <w:r>
        <w:rPr>
          <w:rFonts w:cs="Times New Roman" w:hint="default"/>
          <w:noProof/>
        </w:rPr>
        <w:pict>
          <v:line id="直接连接符 133" o:spid="_x0000_s1110" style="position:absolute;left:0;text-align:left;flip:y;z-index:251952128;visibility:visible" from="349.5pt,9.6pt" to="34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">
            <v:stroke dashstyle="dashDot" endarrow="block"/>
            <o:lock v:ext="edit" shapetype="f"/>
          </v:line>
        </w:pict>
      </w:r>
    </w:p>
    <w:p w:rsidR="001E3037" w:rsidRPr="00FC3094" w:rsidRDefault="001B3D8A" w:rsidP="00E46110">
      <w:pPr>
        <w:pStyle w:val="05201"/>
        <w:tabs>
          <w:tab w:val="left" w:pos="2370"/>
        </w:tabs>
        <w:spacing w:before="0" w:afterLines="0" w:line="360" w:lineRule="auto"/>
        <w:ind w:firstLine="480"/>
        <w:contextualSpacing/>
        <w:rPr>
          <w:rFonts w:cs="Times New Roman" w:hint="default"/>
        </w:rPr>
      </w:pPr>
      <w:r w:rsidRPr="001B3D8A">
        <w:rPr>
          <w:rFonts w:hint="default"/>
          <w:noProof/>
        </w:rPr>
        <w:pict>
          <v:rect id="矩形 130" o:spid="_x0000_s1069" style="position:absolute;left:0;text-align:left;margin-left:4.55pt;margin-top:22.05pt;width:66.15pt;height:25.5pt;z-index:25194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" filled="f" stroked="f" strokeweight="1pt">
            <v:path arrowok="t"/>
            <v:textbox>
              <w:txbxContent>
                <w:p w:rsidR="00667006" w:rsidRDefault="00667006" w:rsidP="001E3037">
                  <w:pPr>
                    <w:jc w:val="center"/>
                  </w:pPr>
                  <w:r>
                    <w:rPr>
                      <w:rFonts w:hint="eastAsia"/>
                    </w:rPr>
                    <w:t>有机废气</w:t>
                  </w:r>
                </w:p>
              </w:txbxContent>
            </v:textbox>
          </v:rect>
        </w:pict>
      </w:r>
      <w:r w:rsidRPr="001B3D8A">
        <w:rPr>
          <w:rFonts w:hint="default"/>
          <w:noProof/>
        </w:rPr>
        <w:pict>
          <v:shape id="直接箭头连接符 131" o:spid="_x0000_s1109" type="#_x0000_t32" style="position:absolute;left:0;text-align:left;margin-left:62.2pt;margin-top:34.5pt;width:31.8pt;height:0;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" strokecolor="black [3200]" strokeweight="1pt">
            <v:stroke endarrow="open" joinstyle="miter"/>
          </v:shape>
        </w:pict>
      </w:r>
      <w:r w:rsidRPr="001B3D8A">
        <w:rPr>
          <w:rFonts w:hint="default"/>
          <w:noProof/>
        </w:rPr>
        <w:pict>
          <v:shape id="直接箭头连接符 134" o:spid="_x0000_s1108" type="#_x0000_t32" style="position:absolute;left:0;text-align:left;margin-left:160.6pt;margin-top:36.15pt;width:31.8pt;height:0;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" strokecolor="black [3200]" strokeweight="1pt">
            <v:stroke endarrow="open" joinstyle="miter"/>
          </v:shape>
        </w:pict>
      </w:r>
      <w:r w:rsidRPr="001B3D8A">
        <w:rPr>
          <w:rFonts w:hint="default"/>
          <w:noProof/>
        </w:rPr>
        <w:pict>
          <v:shape id="直接箭头连接符 136" o:spid="_x0000_s1107" type="#_x0000_t32" style="position:absolute;left:0;text-align:left;margin-left:273.6pt;margin-top:36.15pt;width:31.8pt;height:0;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" strokecolor="black [3200]" strokeweight="1pt">
            <v:stroke endarrow="open" joinstyle="miter"/>
          </v:shape>
        </w:pict>
      </w:r>
      <w:r>
        <w:rPr>
          <w:rFonts w:cs="Times New Roman" w:hint="default"/>
          <w:noProof/>
        </w:rPr>
        <w:pict>
          <v:rect id="矩形 132" o:spid="_x0000_s1070" style="position:absolute;left:0;text-align:left;margin-left:94.4pt;margin-top:22.1pt;width:66.6pt;height:24.45pt;z-index:251951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" strokecolor="black [3200]" strokeweight="1pt">
            <v:textbox>
              <w:txbxContent>
                <w:p w:rsidR="00667006" w:rsidRDefault="00667006" w:rsidP="001E3037">
                  <w:pPr>
                    <w:jc w:val="center"/>
                  </w:pPr>
                  <w:r>
                    <w:rPr>
                      <w:rFonts w:hint="eastAsia"/>
                    </w:rPr>
                    <w:t>集气系统</w:t>
                  </w:r>
                </w:p>
              </w:txbxContent>
            </v:textbox>
          </v:rect>
        </w:pict>
      </w:r>
      <w:r>
        <w:rPr>
          <w:rFonts w:cs="Times New Roman" w:hint="default"/>
          <w:noProof/>
        </w:rPr>
        <w:pict>
          <v:rect id="矩形 135" o:spid="_x0000_s1071" style="position:absolute;left:0;text-align:left;margin-left:192.1pt;margin-top:22.05pt;width:81.2pt;height:24.45pt;z-index:25195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" strokecolor="black [3200]" strokeweight="1pt">
            <v:textbox>
              <w:txbxContent>
                <w:p w:rsidR="00667006" w:rsidRPr="001E3037" w:rsidRDefault="00667006" w:rsidP="001E3037">
                  <w:pPr>
                    <w:jc w:val="center"/>
                    <w:rPr>
                      <w:rFonts w:ascii="Times New Roman" w:hAnsi="Times New Roman" w:cs="Times New Roman"/>
                    </w:rPr>
                  </w:pPr>
                  <w:r w:rsidRPr="001E3037">
                    <w:rPr>
                      <w:rFonts w:ascii="Times New Roman" w:hAnsi="Times New Roman" w:cs="Times New Roman"/>
                    </w:rPr>
                    <w:t>UV</w:t>
                  </w:r>
                  <w:r w:rsidRPr="001E3037">
                    <w:rPr>
                      <w:rFonts w:ascii="Times New Roman" w:hAnsi="Times New Roman" w:cs="Times New Roman"/>
                    </w:rPr>
                    <w:t>光解系统</w:t>
                  </w:r>
                </w:p>
              </w:txbxContent>
            </v:textbox>
          </v:rect>
        </w:pict>
      </w:r>
      <w:r>
        <w:rPr>
          <w:rFonts w:cs="Times New Roman" w:hint="default"/>
          <w:noProof/>
        </w:rPr>
        <w:pict>
          <v:rect id="矩形 137" o:spid="_x0000_s1072" style="position:absolute;left:0;text-align:left;margin-left:305.15pt;margin-top:22.85pt;width:98.75pt;height:24.45pt;z-index:25196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" strokecolor="black [3200]" strokeweight="1pt">
            <v:textbox>
              <w:txbxContent>
                <w:p w:rsidR="00667006" w:rsidRPr="001E3037" w:rsidRDefault="00667006" w:rsidP="001E3037">
                  <w:pPr>
                    <w:jc w:val="center"/>
                    <w:rPr>
                      <w:rFonts w:ascii="Times New Roman" w:hAnsi="Times New Roman" w:cs="Times New Roman"/>
                    </w:rPr>
                  </w:pPr>
                  <w:r w:rsidRPr="001E3037">
                    <w:rPr>
                      <w:rFonts w:ascii="Times New Roman" w:hAnsi="Times New Roman" w:cs="Times New Roman" w:hint="eastAsia"/>
                    </w:rPr>
                    <w:t>活性炭吸附</w:t>
                  </w:r>
                  <w:r w:rsidRPr="001E3037">
                    <w:rPr>
                      <w:rFonts w:ascii="Times New Roman" w:hAnsi="Times New Roman" w:cs="Times New Roman"/>
                    </w:rPr>
                    <w:t>系统</w:t>
                  </w:r>
                </w:p>
              </w:txbxContent>
            </v:textbox>
          </v:rect>
        </w:pict>
      </w:r>
    </w:p>
    <w:p w:rsidR="001E3037" w:rsidRPr="00FC3094" w:rsidRDefault="001E3037" w:rsidP="00E46110">
      <w:pPr>
        <w:pStyle w:val="05201"/>
        <w:tabs>
          <w:tab w:val="left" w:pos="2370"/>
        </w:tabs>
        <w:spacing w:before="0" w:afterLines="0" w:line="360" w:lineRule="auto"/>
        <w:ind w:firstLine="480"/>
        <w:contextualSpacing/>
        <w:rPr>
          <w:rFonts w:cs="Times New Roman" w:hint="default"/>
        </w:rPr>
      </w:pPr>
    </w:p>
    <w:p w:rsidR="001E3037" w:rsidRPr="00FC3094" w:rsidRDefault="006B58D3" w:rsidP="006B58D3">
      <w:pPr>
        <w:pStyle w:val="05201"/>
        <w:tabs>
          <w:tab w:val="left" w:pos="2370"/>
        </w:tabs>
        <w:spacing w:before="0" w:afterLines="0" w:line="360" w:lineRule="auto"/>
        <w:ind w:firstLine="482"/>
        <w:contextualSpacing/>
        <w:jc w:val="center"/>
        <w:rPr>
          <w:rFonts w:cs="Times New Roman" w:hint="default"/>
        </w:rPr>
      </w:pPr>
      <w:r w:rsidRPr="00FC3094">
        <w:rPr>
          <w:rFonts w:cs="Times New Roman"/>
          <w:b/>
        </w:rPr>
        <w:t>图</w:t>
      </w:r>
      <w:r w:rsidRPr="00FC3094">
        <w:rPr>
          <w:rFonts w:cs="Times New Roman"/>
          <w:b/>
        </w:rPr>
        <w:t xml:space="preserve">7-1  </w:t>
      </w:r>
      <w:r w:rsidRPr="00FC3094">
        <w:rPr>
          <w:rFonts w:cs="Times New Roman"/>
          <w:b/>
        </w:rPr>
        <w:t>项目有组织废气处理</w:t>
      </w:r>
      <w:r w:rsidR="003C3472" w:rsidRPr="00FC3094">
        <w:rPr>
          <w:rFonts w:cs="Times New Roman"/>
          <w:b/>
        </w:rPr>
        <w:t>系统</w:t>
      </w:r>
      <w:r w:rsidRPr="00FC3094">
        <w:rPr>
          <w:rFonts w:cs="Times New Roman"/>
          <w:b/>
        </w:rPr>
        <w:t>流程示意图</w:t>
      </w:r>
    </w:p>
    <w:p w:rsidR="00252AC7" w:rsidRPr="00FC3094" w:rsidRDefault="001B3D8A" w:rsidP="00337AF3">
      <w:pPr>
        <w:pStyle w:val="05201"/>
        <w:tabs>
          <w:tab w:val="left" w:pos="2370"/>
        </w:tabs>
        <w:spacing w:before="0" w:afterLines="0" w:line="360" w:lineRule="auto"/>
        <w:ind w:firstLine="562"/>
        <w:contextualSpacing/>
        <w:rPr>
          <w:rFonts w:cs="Times New Roman" w:hint="default"/>
        </w:rPr>
      </w:pPr>
      <w:r w:rsidRPr="001B3D8A">
        <w:rPr>
          <w:rFonts w:cs="Times New Roman" w:hint="default"/>
          <w:b/>
          <w:bCs/>
          <w:noProof/>
          <w:sz w:val="28"/>
          <w:szCs w:val="28"/>
        </w:rPr>
        <w:lastRenderedPageBreak/>
        <w:pict>
          <v:rect id="矩形 156" o:spid="_x0000_s1106" style="position:absolute;left:0;text-align:left;margin-left:70.85pt;margin-top:71.65pt;width:450pt;height:699.9pt;z-index:-25131622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co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" filled="f" strokeweight=".5pt">
            <w10:wrap anchorx="page" anchory="page"/>
          </v:rect>
        </w:pict>
      </w:r>
      <w:r w:rsidR="00252AC7" w:rsidRPr="00FC3094">
        <w:rPr>
          <w:rFonts w:cs="Times New Roman"/>
        </w:rPr>
        <w:t>相关</w:t>
      </w:r>
      <w:r w:rsidR="00864CC0" w:rsidRPr="00FC3094">
        <w:rPr>
          <w:rFonts w:cs="Times New Roman"/>
        </w:rPr>
        <w:t>同类型治理</w:t>
      </w:r>
      <w:r w:rsidR="00252AC7" w:rsidRPr="00FC3094">
        <w:rPr>
          <w:rFonts w:cs="Times New Roman"/>
        </w:rPr>
        <w:t>设施照片示例如下</w:t>
      </w:r>
      <w:r w:rsidR="008F6AE2" w:rsidRPr="00FC3094">
        <w:rPr>
          <w:rFonts w:cs="Times New Roman"/>
        </w:rPr>
        <w:t>：</w:t>
      </w:r>
    </w:p>
    <w:tbl>
      <w:tblPr>
        <w:tblStyle w:val="ac"/>
        <w:tblW w:w="8392" w:type="dxa"/>
        <w:jc w:val="center"/>
        <w:tblLook w:val="04A0"/>
      </w:tblPr>
      <w:tblGrid>
        <w:gridCol w:w="4247"/>
        <w:gridCol w:w="8"/>
        <w:gridCol w:w="4138"/>
      </w:tblGrid>
      <w:tr w:rsidR="00FC3094" w:rsidRPr="00FC3094" w:rsidTr="008340B5">
        <w:trPr>
          <w:jc w:val="center"/>
        </w:trPr>
        <w:tc>
          <w:tcPr>
            <w:tcW w:w="4246" w:type="dxa"/>
          </w:tcPr>
          <w:p w:rsidR="00252AC7" w:rsidRPr="00FC3094" w:rsidRDefault="00252AC7" w:rsidP="00252AC7">
            <w:pPr>
              <w:jc w:val="center"/>
              <w:rPr>
                <w:rFonts w:ascii="Times New Roman" w:eastAsia="宋体" w:hAnsi="Times New Roman" w:cs="Times New Roman"/>
                <w:sz w:val="24"/>
              </w:rPr>
            </w:pPr>
            <w:r w:rsidRPr="00FC3094">
              <w:rPr>
                <w:rFonts w:ascii="Times New Roman" w:eastAsia="宋体" w:hAnsi="Times New Roman" w:cs="Times New Roman"/>
                <w:noProof/>
                <w:sz w:val="24"/>
              </w:rPr>
              <w:drawing>
                <wp:inline distT="0" distB="0" distL="0" distR="0">
                  <wp:extent cx="2439129" cy="2477386"/>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废气处理系统-布袋除尘.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261"/>
                          <a:stretch/>
                        </pic:blipFill>
                        <pic:spPr bwMode="auto">
                          <a:xfrm>
                            <a:off x="0" y="0"/>
                            <a:ext cx="2450327" cy="24887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146" w:type="dxa"/>
            <w:gridSpan w:val="2"/>
          </w:tcPr>
          <w:p w:rsidR="00252AC7" w:rsidRPr="00FC3094" w:rsidRDefault="00252AC7" w:rsidP="00252AC7">
            <w:pPr>
              <w:jc w:val="center"/>
              <w:rPr>
                <w:rFonts w:ascii="Times New Roman" w:eastAsia="宋体" w:hAnsi="Times New Roman" w:cs="Times New Roman"/>
                <w:sz w:val="24"/>
              </w:rPr>
            </w:pPr>
            <w:r w:rsidRPr="00FC3094">
              <w:rPr>
                <w:rFonts w:ascii="Times New Roman" w:eastAsia="宋体" w:hAnsi="Times New Roman" w:cs="Times New Roman"/>
                <w:noProof/>
                <w:sz w:val="24"/>
              </w:rPr>
              <w:drawing>
                <wp:inline distT="0" distB="0" distL="0" distR="0">
                  <wp:extent cx="2488019" cy="2483310"/>
                  <wp:effectExtent l="0" t="0" r="762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废气处理系统-光氧催化.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142"/>
                          <a:stretch/>
                        </pic:blipFill>
                        <pic:spPr bwMode="auto">
                          <a:xfrm>
                            <a:off x="0" y="0"/>
                            <a:ext cx="2489416" cy="24847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FC3094" w:rsidRPr="00FC3094" w:rsidTr="008340B5">
        <w:trPr>
          <w:jc w:val="center"/>
        </w:trPr>
        <w:tc>
          <w:tcPr>
            <w:tcW w:w="4246" w:type="dxa"/>
          </w:tcPr>
          <w:p w:rsidR="00252AC7" w:rsidRPr="00FC3094" w:rsidRDefault="00252AC7" w:rsidP="00D3671B">
            <w:pPr>
              <w:jc w:val="center"/>
              <w:rPr>
                <w:rFonts w:ascii="Times New Roman" w:eastAsia="宋体" w:hAnsi="Times New Roman" w:cs="Times New Roman"/>
                <w:sz w:val="24"/>
              </w:rPr>
            </w:pPr>
            <w:r w:rsidRPr="00FC3094">
              <w:rPr>
                <w:rFonts w:ascii="Times New Roman" w:eastAsia="宋体" w:hAnsi="Times New Roman" w:cs="Times New Roman" w:hint="eastAsia"/>
                <w:sz w:val="24"/>
              </w:rPr>
              <w:t>粉尘废气处理系统</w:t>
            </w:r>
            <w:r w:rsidRPr="00FC3094">
              <w:rPr>
                <w:rFonts w:ascii="Times New Roman" w:eastAsia="宋体" w:hAnsi="Times New Roman" w:cs="Times New Roman" w:hint="eastAsia"/>
                <w:sz w:val="24"/>
              </w:rPr>
              <w:t>-</w:t>
            </w:r>
            <w:r w:rsidRPr="00FC3094">
              <w:rPr>
                <w:rFonts w:ascii="Times New Roman" w:eastAsia="宋体" w:hAnsi="Times New Roman" w:cs="Times New Roman" w:hint="eastAsia"/>
                <w:sz w:val="24"/>
              </w:rPr>
              <w:t>布袋除尘器设施</w:t>
            </w:r>
          </w:p>
        </w:tc>
        <w:tc>
          <w:tcPr>
            <w:tcW w:w="4146" w:type="dxa"/>
            <w:gridSpan w:val="2"/>
          </w:tcPr>
          <w:p w:rsidR="00252AC7" w:rsidRPr="00FC3094" w:rsidRDefault="00252AC7" w:rsidP="00D3671B">
            <w:pPr>
              <w:jc w:val="center"/>
              <w:rPr>
                <w:rFonts w:ascii="Times New Roman" w:eastAsia="宋体" w:hAnsi="Times New Roman" w:cs="Times New Roman"/>
                <w:sz w:val="24"/>
              </w:rPr>
            </w:pPr>
            <w:r w:rsidRPr="00FC3094">
              <w:rPr>
                <w:rFonts w:ascii="Times New Roman" w:eastAsia="宋体" w:hAnsi="Times New Roman" w:cs="Times New Roman" w:hint="eastAsia"/>
                <w:sz w:val="24"/>
              </w:rPr>
              <w:t>有机废气处理系统</w:t>
            </w:r>
            <w:r w:rsidRPr="00FC3094">
              <w:rPr>
                <w:rFonts w:ascii="Times New Roman" w:eastAsia="宋体" w:hAnsi="Times New Roman" w:cs="Times New Roman" w:hint="eastAsia"/>
                <w:sz w:val="24"/>
              </w:rPr>
              <w:t>-</w:t>
            </w:r>
            <w:r w:rsidRPr="00FC3094">
              <w:rPr>
                <w:rFonts w:ascii="Times New Roman" w:eastAsia="宋体" w:hAnsi="Times New Roman" w:cs="Times New Roman" w:hint="eastAsia"/>
                <w:sz w:val="24"/>
              </w:rPr>
              <w:t>光氧催化设施</w:t>
            </w:r>
          </w:p>
        </w:tc>
      </w:tr>
      <w:tr w:rsidR="00FC3094" w:rsidRPr="00FC3094" w:rsidTr="008340B5">
        <w:trPr>
          <w:jc w:val="center"/>
        </w:trPr>
        <w:tc>
          <w:tcPr>
            <w:tcW w:w="4246" w:type="dxa"/>
          </w:tcPr>
          <w:p w:rsidR="00252AC7" w:rsidRPr="00FC3094" w:rsidRDefault="00252AC7" w:rsidP="00D3671B">
            <w:pPr>
              <w:jc w:val="center"/>
              <w:rPr>
                <w:rFonts w:ascii="Times New Roman" w:eastAsia="宋体" w:hAnsi="Times New Roman" w:cs="Times New Roman"/>
                <w:sz w:val="24"/>
              </w:rPr>
            </w:pPr>
            <w:r w:rsidRPr="00FC3094">
              <w:rPr>
                <w:rFonts w:ascii="Times New Roman" w:eastAsia="宋体" w:hAnsi="Times New Roman" w:cs="Times New Roman"/>
                <w:noProof/>
                <w:sz w:val="24"/>
              </w:rPr>
              <w:drawing>
                <wp:inline distT="0" distB="0" distL="0" distR="0">
                  <wp:extent cx="2559258" cy="2126512"/>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废气处理系统-活性炭吸附.jp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255" b="15430"/>
                          <a:stretch/>
                        </pic:blipFill>
                        <pic:spPr bwMode="auto">
                          <a:xfrm>
                            <a:off x="0" y="0"/>
                            <a:ext cx="2562982" cy="212960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146" w:type="dxa"/>
            <w:gridSpan w:val="2"/>
          </w:tcPr>
          <w:p w:rsidR="00252AC7" w:rsidRPr="00FC3094" w:rsidRDefault="00252AC7" w:rsidP="00D3671B">
            <w:pPr>
              <w:jc w:val="center"/>
              <w:rPr>
                <w:rFonts w:ascii="Times New Roman" w:eastAsia="宋体" w:hAnsi="Times New Roman" w:cs="Times New Roman"/>
                <w:sz w:val="24"/>
              </w:rPr>
            </w:pPr>
            <w:r w:rsidRPr="00FC3094">
              <w:rPr>
                <w:noProof/>
              </w:rPr>
              <w:drawing>
                <wp:inline distT="0" distB="0" distL="0" distR="0">
                  <wp:extent cx="2304249" cy="2147961"/>
                  <wp:effectExtent l="0" t="0" r="1270" b="508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312694" cy="2155833"/>
                          </a:xfrm>
                          <a:prstGeom prst="rect">
                            <a:avLst/>
                          </a:prstGeom>
                        </pic:spPr>
                      </pic:pic>
                    </a:graphicData>
                  </a:graphic>
                </wp:inline>
              </w:drawing>
            </w:r>
          </w:p>
        </w:tc>
      </w:tr>
      <w:tr w:rsidR="00FC3094" w:rsidRPr="00FC3094" w:rsidTr="008340B5">
        <w:trPr>
          <w:jc w:val="center"/>
        </w:trPr>
        <w:tc>
          <w:tcPr>
            <w:tcW w:w="4254" w:type="dxa"/>
            <w:gridSpan w:val="2"/>
          </w:tcPr>
          <w:p w:rsidR="00252AC7" w:rsidRPr="00FC3094" w:rsidRDefault="00252AC7" w:rsidP="00D3671B">
            <w:pPr>
              <w:jc w:val="center"/>
              <w:rPr>
                <w:rFonts w:ascii="Times New Roman" w:eastAsia="宋体" w:hAnsi="Times New Roman" w:cs="Times New Roman"/>
                <w:sz w:val="24"/>
              </w:rPr>
            </w:pPr>
            <w:r w:rsidRPr="00FC3094">
              <w:rPr>
                <w:rFonts w:ascii="Times New Roman" w:eastAsia="宋体" w:hAnsi="Times New Roman" w:cs="Times New Roman" w:hint="eastAsia"/>
                <w:sz w:val="24"/>
              </w:rPr>
              <w:t>有机废气处理系统</w:t>
            </w:r>
            <w:r w:rsidRPr="00FC3094">
              <w:rPr>
                <w:rFonts w:ascii="Times New Roman" w:eastAsia="宋体" w:hAnsi="Times New Roman" w:cs="Times New Roman" w:hint="eastAsia"/>
                <w:sz w:val="24"/>
              </w:rPr>
              <w:t>-</w:t>
            </w:r>
            <w:r w:rsidRPr="00FC3094">
              <w:rPr>
                <w:rFonts w:ascii="Times New Roman" w:eastAsia="宋体" w:hAnsi="Times New Roman" w:cs="Times New Roman" w:hint="eastAsia"/>
                <w:sz w:val="24"/>
              </w:rPr>
              <w:t>活性炭吸附设施</w:t>
            </w:r>
          </w:p>
        </w:tc>
        <w:tc>
          <w:tcPr>
            <w:tcW w:w="4138" w:type="dxa"/>
          </w:tcPr>
          <w:p w:rsidR="00252AC7" w:rsidRPr="00FC3094" w:rsidRDefault="00252AC7" w:rsidP="00D3671B">
            <w:pPr>
              <w:jc w:val="center"/>
              <w:rPr>
                <w:rFonts w:ascii="Times New Roman" w:eastAsia="宋体" w:hAnsi="Times New Roman" w:cs="Times New Roman"/>
                <w:sz w:val="24"/>
              </w:rPr>
            </w:pPr>
            <w:r w:rsidRPr="00FC3094">
              <w:rPr>
                <w:rFonts w:ascii="Times New Roman" w:eastAsia="宋体" w:hAnsi="Times New Roman" w:cs="Times New Roman" w:hint="eastAsia"/>
                <w:sz w:val="24"/>
              </w:rPr>
              <w:t>设备区域二次密闭系统设施</w:t>
            </w:r>
          </w:p>
        </w:tc>
      </w:tr>
      <w:tr w:rsidR="00FC3094" w:rsidRPr="00FC3094" w:rsidTr="008340B5">
        <w:trPr>
          <w:jc w:val="center"/>
        </w:trPr>
        <w:tc>
          <w:tcPr>
            <w:tcW w:w="4254" w:type="dxa"/>
            <w:gridSpan w:val="2"/>
          </w:tcPr>
          <w:p w:rsidR="00D22404" w:rsidRPr="00FC3094" w:rsidRDefault="00D22404" w:rsidP="00D3671B">
            <w:pPr>
              <w:jc w:val="center"/>
              <w:rPr>
                <w:rFonts w:ascii="Times New Roman" w:eastAsia="宋体" w:hAnsi="Times New Roman" w:cs="Times New Roman"/>
                <w:sz w:val="24"/>
              </w:rPr>
            </w:pPr>
            <w:r w:rsidRPr="00FC3094">
              <w:rPr>
                <w:noProof/>
              </w:rPr>
              <w:drawing>
                <wp:inline distT="0" distB="0" distL="0" distR="0">
                  <wp:extent cx="2335146" cy="2275367"/>
                  <wp:effectExtent l="0" t="0" r="825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342988" cy="2283008"/>
                          </a:xfrm>
                          <a:prstGeom prst="rect">
                            <a:avLst/>
                          </a:prstGeom>
                        </pic:spPr>
                      </pic:pic>
                    </a:graphicData>
                  </a:graphic>
                </wp:inline>
              </w:drawing>
            </w:r>
          </w:p>
        </w:tc>
        <w:tc>
          <w:tcPr>
            <w:tcW w:w="4138" w:type="dxa"/>
          </w:tcPr>
          <w:p w:rsidR="00D22404" w:rsidRPr="00FC3094" w:rsidRDefault="00D22404" w:rsidP="00D3671B">
            <w:pPr>
              <w:jc w:val="center"/>
              <w:rPr>
                <w:rFonts w:ascii="Times New Roman" w:eastAsia="宋体" w:hAnsi="Times New Roman" w:cs="Times New Roman"/>
                <w:sz w:val="24"/>
              </w:rPr>
            </w:pPr>
            <w:r w:rsidRPr="00FC3094">
              <w:rPr>
                <w:noProof/>
              </w:rPr>
              <w:drawing>
                <wp:inline distT="0" distB="0" distL="0" distR="0">
                  <wp:extent cx="2296632" cy="2294459"/>
                  <wp:effectExtent l="0" t="0" r="889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302654" cy="2300475"/>
                          </a:xfrm>
                          <a:prstGeom prst="rect">
                            <a:avLst/>
                          </a:prstGeom>
                        </pic:spPr>
                      </pic:pic>
                    </a:graphicData>
                  </a:graphic>
                </wp:inline>
              </w:drawing>
            </w:r>
          </w:p>
        </w:tc>
      </w:tr>
      <w:tr w:rsidR="00FC3094" w:rsidRPr="00FC3094" w:rsidTr="008340B5">
        <w:trPr>
          <w:jc w:val="center"/>
        </w:trPr>
        <w:tc>
          <w:tcPr>
            <w:tcW w:w="4254" w:type="dxa"/>
            <w:gridSpan w:val="2"/>
          </w:tcPr>
          <w:p w:rsidR="00D22404" w:rsidRPr="00FC3094" w:rsidRDefault="00D22404" w:rsidP="00D3671B">
            <w:pPr>
              <w:jc w:val="center"/>
              <w:rPr>
                <w:rFonts w:ascii="Times New Roman" w:eastAsia="宋体" w:hAnsi="Times New Roman" w:cs="Times New Roman"/>
                <w:sz w:val="24"/>
              </w:rPr>
            </w:pPr>
            <w:r w:rsidRPr="00FC3094">
              <w:rPr>
                <w:rFonts w:ascii="Times New Roman" w:eastAsia="宋体" w:hAnsi="Times New Roman" w:cs="Times New Roman" w:hint="eastAsia"/>
                <w:sz w:val="24"/>
              </w:rPr>
              <w:t>模压机侧方吸气罩</w:t>
            </w:r>
          </w:p>
        </w:tc>
        <w:tc>
          <w:tcPr>
            <w:tcW w:w="4138" w:type="dxa"/>
          </w:tcPr>
          <w:p w:rsidR="00D22404" w:rsidRPr="00FC3094" w:rsidRDefault="00D22404" w:rsidP="00D3671B">
            <w:pPr>
              <w:jc w:val="center"/>
              <w:rPr>
                <w:rFonts w:ascii="Times New Roman" w:eastAsia="宋体" w:hAnsi="Times New Roman" w:cs="Times New Roman"/>
                <w:sz w:val="24"/>
              </w:rPr>
            </w:pPr>
            <w:r w:rsidRPr="00FC3094">
              <w:rPr>
                <w:rFonts w:ascii="Times New Roman" w:eastAsia="宋体" w:hAnsi="Times New Roman" w:cs="Times New Roman" w:hint="eastAsia"/>
                <w:sz w:val="24"/>
              </w:rPr>
              <w:t>模压机侧方吸气罩</w:t>
            </w:r>
          </w:p>
        </w:tc>
      </w:tr>
    </w:tbl>
    <w:p w:rsidR="008340B5" w:rsidRPr="00FC3094" w:rsidRDefault="008340B5" w:rsidP="008340B5">
      <w:pPr>
        <w:pStyle w:val="05201"/>
        <w:tabs>
          <w:tab w:val="left" w:pos="2370"/>
        </w:tabs>
        <w:spacing w:after="156" w:line="360" w:lineRule="auto"/>
        <w:ind w:firstLine="480"/>
        <w:contextualSpacing/>
        <w:rPr>
          <w:rFonts w:cs="Times New Roman" w:hint="default"/>
          <w:szCs w:val="21"/>
        </w:rPr>
      </w:pPr>
      <w:r w:rsidRPr="00FC3094">
        <w:rPr>
          <w:rFonts w:cs="Times New Roman"/>
        </w:rPr>
        <w:t>排气筒高度合理性分析：根据</w:t>
      </w:r>
      <w:r w:rsidRPr="00FC3094">
        <w:rPr>
          <w:rFonts w:cs="Times New Roman"/>
          <w:szCs w:val="21"/>
        </w:rPr>
        <w:t>《合成树脂工业污染物排放标准》（</w:t>
      </w:r>
      <w:r w:rsidRPr="00FC3094">
        <w:rPr>
          <w:rFonts w:cs="Times New Roman"/>
          <w:szCs w:val="21"/>
        </w:rPr>
        <w:t>GB31572-2015</w:t>
      </w:r>
      <w:r w:rsidRPr="00FC3094">
        <w:rPr>
          <w:rFonts w:cs="Times New Roman"/>
          <w:szCs w:val="21"/>
        </w:rPr>
        <w:t>）中“</w:t>
      </w:r>
      <w:r w:rsidRPr="00FC3094">
        <w:rPr>
          <w:rFonts w:cs="Times New Roman"/>
          <w:szCs w:val="21"/>
        </w:rPr>
        <w:t>5.4.2</w:t>
      </w:r>
      <w:r w:rsidRPr="00FC3094">
        <w:rPr>
          <w:rFonts w:cs="Times New Roman"/>
          <w:szCs w:val="21"/>
        </w:rPr>
        <w:t>合成树脂企业产生大气污染物的生产工艺和装置需</w:t>
      </w:r>
      <w:r w:rsidRPr="00FC3094">
        <w:rPr>
          <w:rFonts w:cs="Times New Roman"/>
          <w:szCs w:val="21"/>
        </w:rPr>
        <w:lastRenderedPageBreak/>
        <w:t>设立局部或整体气体收集系统和净化处理装置，达标排放。排气筒高度应按环境影响评价要求确定，且至少不低于</w:t>
      </w:r>
      <w:r w:rsidRPr="00FC3094">
        <w:rPr>
          <w:rFonts w:cs="Times New Roman"/>
          <w:szCs w:val="21"/>
        </w:rPr>
        <w:t>15m</w:t>
      </w:r>
      <w:r w:rsidRPr="00FC3094">
        <w:rPr>
          <w:rFonts w:cs="Times New Roman"/>
          <w:szCs w:val="21"/>
        </w:rPr>
        <w:t>。”</w:t>
      </w:r>
    </w:p>
    <w:p w:rsidR="00A03254" w:rsidRPr="00FC3094" w:rsidRDefault="001B3D8A" w:rsidP="009D724B">
      <w:pPr>
        <w:pStyle w:val="05201"/>
        <w:tabs>
          <w:tab w:val="left" w:pos="2370"/>
        </w:tabs>
        <w:spacing w:after="156" w:line="360" w:lineRule="auto"/>
        <w:ind w:firstLine="562"/>
        <w:contextualSpacing/>
        <w:rPr>
          <w:rFonts w:cs="Times New Roman" w:hint="default"/>
        </w:rPr>
      </w:pPr>
      <w:r w:rsidRPr="001B3D8A">
        <w:rPr>
          <w:rFonts w:cs="Times New Roman" w:hint="default"/>
          <w:b/>
          <w:bCs/>
          <w:noProof/>
          <w:sz w:val="28"/>
          <w:szCs w:val="28"/>
        </w:rPr>
        <w:pict>
          <v:rect id="矩形 313" o:spid="_x0000_s1105" style="position:absolute;left:0;text-align:left;margin-left:73.1pt;margin-top:68.9pt;width:450pt;height:699.9pt;z-index:-25146470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i3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2wk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" filled="f" strokeweight=".5pt">
            <w10:wrap anchorx="page" anchory="page"/>
          </v:rect>
        </w:pict>
      </w:r>
      <w:r w:rsidR="008340B5" w:rsidRPr="00FC3094">
        <w:rPr>
          <w:rFonts w:cs="Times New Roman"/>
        </w:rPr>
        <w:t>本项目</w:t>
      </w:r>
      <w:r w:rsidR="00A03254" w:rsidRPr="00FC3094">
        <w:rPr>
          <w:rFonts w:cs="Times New Roman"/>
        </w:rPr>
        <w:t>按照工艺上产生废气的特点，主要生产过程产生废气的</w:t>
      </w:r>
      <w:r w:rsidR="009B579F" w:rsidRPr="00FC3094">
        <w:rPr>
          <w:rFonts w:cs="Times New Roman"/>
        </w:rPr>
        <w:t>物料搅拌机、</w:t>
      </w:r>
      <w:r w:rsidR="00A03254" w:rsidRPr="00FC3094">
        <w:rPr>
          <w:rFonts w:cs="Times New Roman"/>
        </w:rPr>
        <w:t>片材机</w:t>
      </w:r>
      <w:r w:rsidR="009B579F" w:rsidRPr="00FC3094">
        <w:rPr>
          <w:rFonts w:cs="Times New Roman"/>
        </w:rPr>
        <w:t>、模压机、缠绕机、修整打磨区域等均设置气体收集系统</w:t>
      </w:r>
      <w:r w:rsidR="00D8587D" w:rsidRPr="00FC3094">
        <w:rPr>
          <w:rFonts w:cs="Times New Roman"/>
        </w:rPr>
        <w:t>（负压集气系统）</w:t>
      </w:r>
      <w:r w:rsidR="009B579F" w:rsidRPr="00FC3094">
        <w:rPr>
          <w:rFonts w:cs="Times New Roman"/>
        </w:rPr>
        <w:t>，并接入配套的有机废气处理设施（</w:t>
      </w:r>
      <w:r w:rsidR="009B579F" w:rsidRPr="00FC3094">
        <w:rPr>
          <w:rFonts w:cs="Times New Roman"/>
        </w:rPr>
        <w:t>UV</w:t>
      </w:r>
      <w:r w:rsidR="009B579F" w:rsidRPr="00FC3094">
        <w:rPr>
          <w:rFonts w:cs="Times New Roman"/>
        </w:rPr>
        <w:t>光解氧化</w:t>
      </w:r>
      <w:r w:rsidR="009B579F" w:rsidRPr="00FC3094">
        <w:rPr>
          <w:rFonts w:cs="Times New Roman"/>
        </w:rPr>
        <w:t>+</w:t>
      </w:r>
      <w:r w:rsidR="009B579F" w:rsidRPr="00FC3094">
        <w:rPr>
          <w:rFonts w:cs="Times New Roman"/>
        </w:rPr>
        <w:t>活性炭吸附）、粉尘废气处理设施（布袋除尘），</w:t>
      </w:r>
      <w:r w:rsidR="00D8587D" w:rsidRPr="00FC3094">
        <w:rPr>
          <w:rFonts w:cs="Times New Roman"/>
        </w:rPr>
        <w:t>最后处理达标后通过一根</w:t>
      </w:r>
      <w:r w:rsidR="00D8587D" w:rsidRPr="00FC3094">
        <w:rPr>
          <w:rFonts w:cs="Times New Roman"/>
        </w:rPr>
        <w:t>15m</w:t>
      </w:r>
      <w:r w:rsidR="00D8587D" w:rsidRPr="00FC3094">
        <w:rPr>
          <w:rFonts w:cs="Times New Roman"/>
        </w:rPr>
        <w:t>排气筒。排气筒设置在模压车间的南侧，周边</w:t>
      </w:r>
      <w:r w:rsidR="00D8587D" w:rsidRPr="00FC3094">
        <w:rPr>
          <w:rFonts w:cs="Times New Roman"/>
        </w:rPr>
        <w:t>200m</w:t>
      </w:r>
      <w:r w:rsidR="00D8587D" w:rsidRPr="00FC3094">
        <w:rPr>
          <w:rFonts w:cs="Times New Roman"/>
        </w:rPr>
        <w:t>范围内没有层高超过</w:t>
      </w:r>
      <w:r w:rsidR="00D8587D" w:rsidRPr="00FC3094">
        <w:rPr>
          <w:rFonts w:cs="Times New Roman"/>
        </w:rPr>
        <w:t>12m</w:t>
      </w:r>
      <w:r w:rsidR="00D8587D" w:rsidRPr="00FC3094">
        <w:rPr>
          <w:rFonts w:cs="Times New Roman"/>
        </w:rPr>
        <w:t>建筑物</w:t>
      </w:r>
      <w:r w:rsidR="003D60A9" w:rsidRPr="00FC3094">
        <w:rPr>
          <w:rFonts w:cs="Times New Roman"/>
        </w:rPr>
        <w:t>，排气筒高度设置符合</w:t>
      </w:r>
      <w:r w:rsidR="003D60A9" w:rsidRPr="00FC3094">
        <w:rPr>
          <w:rFonts w:cs="Times New Roman"/>
          <w:szCs w:val="21"/>
        </w:rPr>
        <w:t>GB31572-2015</w:t>
      </w:r>
      <w:r w:rsidR="003D60A9" w:rsidRPr="00FC3094">
        <w:rPr>
          <w:rFonts w:cs="Times New Roman"/>
          <w:szCs w:val="21"/>
        </w:rPr>
        <w:t>中排气筒设置要求。</w:t>
      </w:r>
    </w:p>
    <w:p w:rsidR="00D22404" w:rsidRPr="00FC3094" w:rsidRDefault="00D22404" w:rsidP="00D22404">
      <w:pPr>
        <w:pStyle w:val="05201"/>
        <w:tabs>
          <w:tab w:val="left" w:pos="2370"/>
        </w:tabs>
        <w:spacing w:before="0" w:afterLines="0" w:line="360" w:lineRule="auto"/>
        <w:ind w:firstLine="482"/>
        <w:contextualSpacing/>
        <w:rPr>
          <w:rFonts w:cs="Times New Roman" w:hint="default"/>
          <w:szCs w:val="24"/>
        </w:rPr>
      </w:pPr>
      <w:r w:rsidRPr="00FC3094">
        <w:rPr>
          <w:rFonts w:cs="Times New Roman"/>
          <w:b/>
          <w:szCs w:val="24"/>
        </w:rPr>
        <w:t>⑥污染物排放量核算</w:t>
      </w:r>
    </w:p>
    <w:p w:rsidR="00D22404" w:rsidRPr="00FC3094" w:rsidRDefault="00D22404" w:rsidP="00081B59">
      <w:pPr>
        <w:spacing w:line="360" w:lineRule="auto"/>
        <w:ind w:firstLineChars="200" w:firstLine="480"/>
        <w:rPr>
          <w:b/>
          <w:sz w:val="24"/>
        </w:rPr>
      </w:pPr>
      <w:r w:rsidRPr="00FC3094">
        <w:rPr>
          <w:rFonts w:hint="eastAsia"/>
          <w:bCs/>
          <w:kern w:val="24"/>
          <w:sz w:val="24"/>
          <w:lang w:val="en-GB"/>
        </w:rPr>
        <w:t>根据工程分析结果，项目大气污染物排放量核算情况见下表：</w:t>
      </w:r>
    </w:p>
    <w:p w:rsidR="00D22404" w:rsidRPr="00FC3094" w:rsidRDefault="00D22404" w:rsidP="00D22404">
      <w:pPr>
        <w:pStyle w:val="10"/>
        <w:ind w:firstLineChars="0" w:firstLine="0"/>
        <w:jc w:val="center"/>
        <w:rPr>
          <w:bCs/>
          <w:kern w:val="24"/>
          <w:sz w:val="21"/>
          <w:szCs w:val="21"/>
        </w:rPr>
      </w:pPr>
      <w:r w:rsidRPr="00FC3094">
        <w:rPr>
          <w:b/>
          <w:szCs w:val="24"/>
        </w:rPr>
        <w:t>表</w:t>
      </w:r>
      <w:r w:rsidRPr="00FC3094">
        <w:rPr>
          <w:b/>
          <w:szCs w:val="24"/>
        </w:rPr>
        <w:t>7-</w:t>
      </w:r>
      <w:r w:rsidR="00AB2F9C" w:rsidRPr="00FC3094">
        <w:rPr>
          <w:rFonts w:hint="eastAsia"/>
          <w:b/>
          <w:szCs w:val="24"/>
        </w:rPr>
        <w:t>8</w:t>
      </w:r>
      <w:r w:rsidRPr="00FC3094">
        <w:rPr>
          <w:b/>
          <w:szCs w:val="24"/>
        </w:rPr>
        <w:t xml:space="preserve">  </w:t>
      </w:r>
      <w:r w:rsidRPr="00FC3094">
        <w:rPr>
          <w:rFonts w:hint="eastAsia"/>
          <w:b/>
          <w:szCs w:val="24"/>
        </w:rPr>
        <w:t>大气污染物有组织排放量核算表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990"/>
        <w:gridCol w:w="1842"/>
        <w:gridCol w:w="1277"/>
        <w:gridCol w:w="1416"/>
        <w:gridCol w:w="2035"/>
      </w:tblGrid>
      <w:tr w:rsidR="00FC3094" w:rsidRPr="00FC3094" w:rsidTr="00D3671B">
        <w:tc>
          <w:tcPr>
            <w:tcW w:w="564"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序号</w:t>
            </w:r>
          </w:p>
        </w:tc>
        <w:tc>
          <w:tcPr>
            <w:tcW w:w="581"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排放口编号</w:t>
            </w:r>
          </w:p>
        </w:tc>
        <w:tc>
          <w:tcPr>
            <w:tcW w:w="1081"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污染物</w:t>
            </w:r>
          </w:p>
        </w:tc>
        <w:tc>
          <w:tcPr>
            <w:tcW w:w="749"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核算排放浓度</w:t>
            </w:r>
            <w:r w:rsidRPr="00FC3094">
              <w:rPr>
                <w:rFonts w:cs="Times New Roman"/>
                <w:bCs/>
                <w:kern w:val="24"/>
                <w:sz w:val="21"/>
                <w:szCs w:val="21"/>
              </w:rPr>
              <w:t>μg/m</w:t>
            </w:r>
            <w:r w:rsidRPr="00FC3094">
              <w:rPr>
                <w:rFonts w:cs="Times New Roman"/>
                <w:bCs/>
                <w:kern w:val="24"/>
                <w:sz w:val="21"/>
                <w:szCs w:val="21"/>
                <w:vertAlign w:val="superscript"/>
              </w:rPr>
              <w:t>3</w:t>
            </w:r>
          </w:p>
        </w:tc>
        <w:tc>
          <w:tcPr>
            <w:tcW w:w="831"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核算排放速率</w:t>
            </w:r>
            <w:r w:rsidRPr="00FC3094">
              <w:rPr>
                <w:rFonts w:cs="Times New Roman"/>
                <w:bCs/>
                <w:kern w:val="24"/>
                <w:sz w:val="21"/>
                <w:szCs w:val="21"/>
              </w:rPr>
              <w:t>kg/h</w:t>
            </w:r>
          </w:p>
        </w:tc>
        <w:tc>
          <w:tcPr>
            <w:tcW w:w="1194"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核算年排放量</w:t>
            </w:r>
            <w:r w:rsidRPr="00FC3094">
              <w:rPr>
                <w:rFonts w:cs="Times New Roman"/>
                <w:bCs/>
                <w:kern w:val="24"/>
                <w:sz w:val="21"/>
                <w:szCs w:val="21"/>
              </w:rPr>
              <w:t>t/a</w:t>
            </w:r>
          </w:p>
        </w:tc>
      </w:tr>
      <w:tr w:rsidR="00FC3094" w:rsidRPr="00FC3094" w:rsidTr="00D3671B">
        <w:tc>
          <w:tcPr>
            <w:tcW w:w="5000" w:type="pct"/>
            <w:gridSpan w:val="6"/>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一般排放口</w:t>
            </w:r>
          </w:p>
        </w:tc>
      </w:tr>
      <w:tr w:rsidR="00FC3094" w:rsidRPr="00FC3094" w:rsidTr="00D3671B">
        <w:trPr>
          <w:trHeight w:val="332"/>
        </w:trPr>
        <w:tc>
          <w:tcPr>
            <w:tcW w:w="564"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1</w:t>
            </w:r>
          </w:p>
        </w:tc>
        <w:tc>
          <w:tcPr>
            <w:tcW w:w="581" w:type="pct"/>
            <w:vMerge w:val="restar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车间废气</w:t>
            </w:r>
            <w:r w:rsidRPr="00FC3094">
              <w:rPr>
                <w:rFonts w:cs="Times New Roman"/>
                <w:bCs/>
                <w:kern w:val="24"/>
                <w:sz w:val="21"/>
                <w:szCs w:val="21"/>
              </w:rPr>
              <w:t>排气筒</w:t>
            </w:r>
          </w:p>
        </w:tc>
        <w:tc>
          <w:tcPr>
            <w:tcW w:w="1081" w:type="pct"/>
            <w:shd w:val="clear" w:color="auto" w:fill="auto"/>
            <w:vAlign w:val="center"/>
          </w:tcPr>
          <w:p w:rsidR="00D22404" w:rsidRPr="00FC3094" w:rsidRDefault="00D22404" w:rsidP="00D3671B">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749" w:type="pct"/>
            <w:shd w:val="clear" w:color="auto" w:fill="auto"/>
            <w:vAlign w:val="center"/>
          </w:tcPr>
          <w:p w:rsidR="00D22404"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725</w:t>
            </w:r>
          </w:p>
        </w:tc>
        <w:tc>
          <w:tcPr>
            <w:tcW w:w="831" w:type="pct"/>
            <w:shd w:val="clear" w:color="auto" w:fill="auto"/>
            <w:vAlign w:val="center"/>
          </w:tcPr>
          <w:p w:rsidR="00D22404" w:rsidRPr="00FC3094" w:rsidRDefault="00D22404" w:rsidP="009C6F05">
            <w:pPr>
              <w:jc w:val="center"/>
              <w:rPr>
                <w:rFonts w:ascii="Times New Roman" w:hAnsi="Times New Roman" w:cs="Times New Roman"/>
                <w:szCs w:val="21"/>
              </w:rPr>
            </w:pPr>
            <w:r w:rsidRPr="00FC3094">
              <w:rPr>
                <w:rFonts w:ascii="Times New Roman" w:hAnsi="Times New Roman" w:cs="Times New Roman" w:hint="eastAsia"/>
                <w:szCs w:val="21"/>
              </w:rPr>
              <w:t>0.0</w:t>
            </w:r>
            <w:r w:rsidR="009C6F05" w:rsidRPr="00FC3094">
              <w:rPr>
                <w:rFonts w:ascii="Times New Roman" w:hAnsi="Times New Roman" w:cs="Times New Roman" w:hint="eastAsia"/>
                <w:szCs w:val="21"/>
              </w:rPr>
              <w:t>1</w:t>
            </w:r>
            <w:r w:rsidRPr="00FC3094">
              <w:rPr>
                <w:rFonts w:ascii="Times New Roman" w:hAnsi="Times New Roman" w:cs="Times New Roman" w:hint="eastAsia"/>
                <w:szCs w:val="21"/>
              </w:rPr>
              <w:t>4</w:t>
            </w:r>
          </w:p>
        </w:tc>
        <w:tc>
          <w:tcPr>
            <w:tcW w:w="1194" w:type="pct"/>
            <w:shd w:val="clear" w:color="auto" w:fill="auto"/>
            <w:vAlign w:val="center"/>
          </w:tcPr>
          <w:p w:rsidR="00D22404" w:rsidRPr="00FC3094" w:rsidRDefault="00D22404" w:rsidP="009C6F05">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w:t>
            </w:r>
            <w:r w:rsidR="009C6F05" w:rsidRPr="00FC3094">
              <w:rPr>
                <w:rFonts w:cs="Times New Roman" w:hint="eastAsia"/>
                <w:bCs/>
                <w:kern w:val="24"/>
                <w:sz w:val="21"/>
                <w:szCs w:val="21"/>
              </w:rPr>
              <w:t>104</w:t>
            </w:r>
          </w:p>
        </w:tc>
      </w:tr>
      <w:tr w:rsidR="00FC3094" w:rsidRPr="00FC3094" w:rsidTr="00D3671B">
        <w:trPr>
          <w:trHeight w:val="332"/>
        </w:trPr>
        <w:tc>
          <w:tcPr>
            <w:tcW w:w="564"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2</w:t>
            </w:r>
          </w:p>
        </w:tc>
        <w:tc>
          <w:tcPr>
            <w:tcW w:w="581" w:type="pct"/>
            <w:vMerge/>
            <w:shd w:val="clear" w:color="auto" w:fill="auto"/>
            <w:vAlign w:val="center"/>
          </w:tcPr>
          <w:p w:rsidR="00D22404" w:rsidRPr="00FC3094" w:rsidRDefault="00D22404" w:rsidP="00D3671B">
            <w:pPr>
              <w:pStyle w:val="10"/>
              <w:spacing w:line="240" w:lineRule="auto"/>
              <w:ind w:firstLine="420"/>
              <w:jc w:val="center"/>
              <w:rPr>
                <w:rFonts w:cs="Times New Roman"/>
                <w:bCs/>
                <w:kern w:val="24"/>
                <w:sz w:val="21"/>
                <w:szCs w:val="21"/>
              </w:rPr>
            </w:pPr>
          </w:p>
        </w:tc>
        <w:tc>
          <w:tcPr>
            <w:tcW w:w="1081" w:type="pct"/>
            <w:shd w:val="clear" w:color="auto" w:fill="auto"/>
            <w:vAlign w:val="center"/>
          </w:tcPr>
          <w:p w:rsidR="00D22404" w:rsidRPr="00FC3094" w:rsidRDefault="00D22404" w:rsidP="00D3671B">
            <w:pPr>
              <w:jc w:val="center"/>
              <w:rPr>
                <w:rFonts w:ascii="Times New Roman" w:hAnsi="Times New Roman" w:cs="Times New Roman"/>
                <w:szCs w:val="21"/>
              </w:rPr>
            </w:pPr>
            <w:r w:rsidRPr="00FC3094">
              <w:rPr>
                <w:rFonts w:ascii="Times New Roman" w:hAnsi="Times New Roman" w:cs="Times New Roman" w:hint="eastAsia"/>
                <w:szCs w:val="21"/>
              </w:rPr>
              <w:t>非甲烷总烃</w:t>
            </w:r>
          </w:p>
        </w:tc>
        <w:tc>
          <w:tcPr>
            <w:tcW w:w="749" w:type="pct"/>
            <w:shd w:val="clear" w:color="auto" w:fill="auto"/>
            <w:vAlign w:val="center"/>
          </w:tcPr>
          <w:p w:rsidR="00D22404"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1269</w:t>
            </w:r>
          </w:p>
        </w:tc>
        <w:tc>
          <w:tcPr>
            <w:tcW w:w="831" w:type="pct"/>
            <w:shd w:val="clear" w:color="auto" w:fill="auto"/>
            <w:vAlign w:val="center"/>
          </w:tcPr>
          <w:p w:rsidR="00D22404" w:rsidRPr="00FC3094" w:rsidRDefault="00D22404" w:rsidP="009C6F05">
            <w:pPr>
              <w:jc w:val="center"/>
              <w:rPr>
                <w:rFonts w:ascii="Times New Roman" w:hAnsi="Times New Roman" w:cs="Times New Roman"/>
                <w:szCs w:val="21"/>
              </w:rPr>
            </w:pPr>
            <w:r w:rsidRPr="00FC3094">
              <w:rPr>
                <w:rFonts w:ascii="Times New Roman" w:hAnsi="Times New Roman" w:cs="Times New Roman" w:hint="eastAsia"/>
                <w:szCs w:val="21"/>
              </w:rPr>
              <w:t>0.02</w:t>
            </w:r>
            <w:r w:rsidR="009C6F05" w:rsidRPr="00FC3094">
              <w:rPr>
                <w:rFonts w:ascii="Times New Roman" w:hAnsi="Times New Roman" w:cs="Times New Roman" w:hint="eastAsia"/>
                <w:szCs w:val="21"/>
              </w:rPr>
              <w:t>5</w:t>
            </w:r>
          </w:p>
        </w:tc>
        <w:tc>
          <w:tcPr>
            <w:tcW w:w="1194" w:type="pct"/>
            <w:shd w:val="clear" w:color="auto" w:fill="auto"/>
            <w:vAlign w:val="center"/>
          </w:tcPr>
          <w:p w:rsidR="00D22404" w:rsidRPr="00FC3094" w:rsidRDefault="00D22404" w:rsidP="009C6F05">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w:t>
            </w:r>
            <w:r w:rsidR="009C6F05" w:rsidRPr="00FC3094">
              <w:rPr>
                <w:rFonts w:cs="Times New Roman" w:hint="eastAsia"/>
                <w:bCs/>
                <w:kern w:val="24"/>
                <w:sz w:val="21"/>
                <w:szCs w:val="21"/>
              </w:rPr>
              <w:t>183</w:t>
            </w:r>
          </w:p>
        </w:tc>
      </w:tr>
      <w:tr w:rsidR="00FC3094" w:rsidRPr="00FC3094" w:rsidTr="00D3671B">
        <w:trPr>
          <w:trHeight w:val="332"/>
        </w:trPr>
        <w:tc>
          <w:tcPr>
            <w:tcW w:w="564"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3</w:t>
            </w:r>
          </w:p>
        </w:tc>
        <w:tc>
          <w:tcPr>
            <w:tcW w:w="581" w:type="pct"/>
            <w:vMerge/>
            <w:shd w:val="clear" w:color="auto" w:fill="auto"/>
            <w:vAlign w:val="center"/>
          </w:tcPr>
          <w:p w:rsidR="00D22404" w:rsidRPr="00FC3094" w:rsidRDefault="00D22404" w:rsidP="00D3671B">
            <w:pPr>
              <w:pStyle w:val="10"/>
              <w:spacing w:line="240" w:lineRule="auto"/>
              <w:ind w:firstLine="420"/>
              <w:jc w:val="center"/>
              <w:rPr>
                <w:rFonts w:cs="Times New Roman"/>
                <w:bCs/>
                <w:kern w:val="24"/>
                <w:sz w:val="21"/>
                <w:szCs w:val="21"/>
              </w:rPr>
            </w:pPr>
          </w:p>
        </w:tc>
        <w:tc>
          <w:tcPr>
            <w:tcW w:w="1081" w:type="pct"/>
            <w:shd w:val="clear" w:color="auto" w:fill="auto"/>
            <w:vAlign w:val="center"/>
          </w:tcPr>
          <w:p w:rsidR="00D22404"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颗粒物</w:t>
            </w:r>
          </w:p>
        </w:tc>
        <w:tc>
          <w:tcPr>
            <w:tcW w:w="749" w:type="pct"/>
            <w:shd w:val="clear" w:color="auto" w:fill="auto"/>
            <w:vAlign w:val="center"/>
          </w:tcPr>
          <w:p w:rsidR="00D22404" w:rsidRPr="00FC3094" w:rsidRDefault="00D22404" w:rsidP="009C6F05">
            <w:pPr>
              <w:jc w:val="center"/>
              <w:rPr>
                <w:rFonts w:ascii="Times New Roman" w:hAnsi="Times New Roman" w:cs="Times New Roman"/>
                <w:szCs w:val="21"/>
              </w:rPr>
            </w:pPr>
            <w:r w:rsidRPr="00FC3094">
              <w:rPr>
                <w:rFonts w:ascii="Times New Roman" w:hAnsi="Times New Roman" w:cs="Times New Roman" w:hint="eastAsia"/>
                <w:szCs w:val="21"/>
              </w:rPr>
              <w:t>2</w:t>
            </w:r>
            <w:r w:rsidR="009C6F05" w:rsidRPr="00FC3094">
              <w:rPr>
                <w:rFonts w:ascii="Times New Roman" w:hAnsi="Times New Roman" w:cs="Times New Roman" w:hint="eastAsia"/>
                <w:szCs w:val="21"/>
              </w:rPr>
              <w:t>400</w:t>
            </w:r>
          </w:p>
        </w:tc>
        <w:tc>
          <w:tcPr>
            <w:tcW w:w="831" w:type="pct"/>
            <w:shd w:val="clear" w:color="auto" w:fill="auto"/>
            <w:vAlign w:val="center"/>
          </w:tcPr>
          <w:p w:rsidR="00D22404" w:rsidRPr="00FC3094" w:rsidRDefault="00D22404" w:rsidP="009C6F05">
            <w:pPr>
              <w:jc w:val="center"/>
              <w:rPr>
                <w:rFonts w:ascii="Times New Roman" w:hAnsi="Times New Roman" w:cs="Times New Roman"/>
                <w:szCs w:val="21"/>
              </w:rPr>
            </w:pPr>
            <w:r w:rsidRPr="00FC3094">
              <w:rPr>
                <w:rFonts w:ascii="Times New Roman" w:hAnsi="Times New Roman" w:cs="Times New Roman"/>
                <w:szCs w:val="21"/>
              </w:rPr>
              <w:t>0.</w:t>
            </w:r>
            <w:r w:rsidRPr="00FC3094">
              <w:rPr>
                <w:rFonts w:ascii="Times New Roman" w:hAnsi="Times New Roman" w:cs="Times New Roman" w:hint="eastAsia"/>
                <w:szCs w:val="21"/>
              </w:rPr>
              <w:t>0</w:t>
            </w:r>
            <w:r w:rsidR="009C6F05" w:rsidRPr="00FC3094">
              <w:rPr>
                <w:rFonts w:ascii="Times New Roman" w:hAnsi="Times New Roman" w:cs="Times New Roman" w:hint="eastAsia"/>
                <w:szCs w:val="21"/>
              </w:rPr>
              <w:t>48</w:t>
            </w:r>
          </w:p>
        </w:tc>
        <w:tc>
          <w:tcPr>
            <w:tcW w:w="1194" w:type="pct"/>
            <w:shd w:val="clear" w:color="auto" w:fill="auto"/>
            <w:vAlign w:val="center"/>
          </w:tcPr>
          <w:p w:rsidR="00D22404" w:rsidRPr="00FC3094" w:rsidRDefault="00D22404" w:rsidP="009C6F05">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w:t>
            </w:r>
            <w:r w:rsidR="009C6F05" w:rsidRPr="00FC3094">
              <w:rPr>
                <w:rFonts w:cs="Times New Roman" w:hint="eastAsia"/>
                <w:bCs/>
                <w:kern w:val="24"/>
                <w:sz w:val="21"/>
                <w:szCs w:val="21"/>
              </w:rPr>
              <w:t>346</w:t>
            </w:r>
          </w:p>
        </w:tc>
      </w:tr>
      <w:tr w:rsidR="00FC3094" w:rsidRPr="00FC3094" w:rsidTr="00D3671B">
        <w:trPr>
          <w:trHeight w:val="332"/>
        </w:trPr>
        <w:tc>
          <w:tcPr>
            <w:tcW w:w="1145" w:type="pct"/>
            <w:gridSpan w:val="2"/>
            <w:vMerge w:val="restart"/>
            <w:shd w:val="clear" w:color="auto" w:fill="auto"/>
            <w:vAlign w:val="center"/>
          </w:tcPr>
          <w:p w:rsidR="009C6F05" w:rsidRPr="00FC3094" w:rsidRDefault="009C6F05" w:rsidP="00D3671B">
            <w:pPr>
              <w:pStyle w:val="10"/>
              <w:spacing w:line="240" w:lineRule="auto"/>
              <w:ind w:firstLineChars="0" w:firstLine="0"/>
              <w:jc w:val="center"/>
              <w:rPr>
                <w:rFonts w:cs="Times New Roman"/>
                <w:b/>
                <w:bCs/>
                <w:kern w:val="24"/>
                <w:sz w:val="21"/>
                <w:szCs w:val="21"/>
              </w:rPr>
            </w:pPr>
            <w:r w:rsidRPr="00FC3094">
              <w:rPr>
                <w:rFonts w:cs="Times New Roman"/>
                <w:b/>
                <w:bCs/>
                <w:kern w:val="24"/>
                <w:sz w:val="21"/>
                <w:szCs w:val="21"/>
              </w:rPr>
              <w:t>一般排放口合计</w:t>
            </w:r>
          </w:p>
        </w:tc>
        <w:tc>
          <w:tcPr>
            <w:tcW w:w="2661" w:type="pct"/>
            <w:gridSpan w:val="3"/>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1194"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0.104</w:t>
            </w:r>
          </w:p>
        </w:tc>
      </w:tr>
      <w:tr w:rsidR="00FC3094" w:rsidRPr="00FC3094" w:rsidTr="00D3671B">
        <w:trPr>
          <w:trHeight w:val="332"/>
        </w:trPr>
        <w:tc>
          <w:tcPr>
            <w:tcW w:w="1145" w:type="pct"/>
            <w:gridSpan w:val="2"/>
            <w:vMerge/>
            <w:shd w:val="clear" w:color="auto" w:fill="auto"/>
            <w:vAlign w:val="center"/>
          </w:tcPr>
          <w:p w:rsidR="009C6F05" w:rsidRPr="00FC3094" w:rsidRDefault="009C6F05" w:rsidP="00D3671B">
            <w:pPr>
              <w:pStyle w:val="10"/>
              <w:spacing w:line="240" w:lineRule="auto"/>
              <w:ind w:firstLine="420"/>
              <w:jc w:val="center"/>
              <w:rPr>
                <w:rFonts w:cs="Times New Roman"/>
                <w:bCs/>
                <w:kern w:val="24"/>
                <w:sz w:val="21"/>
                <w:szCs w:val="21"/>
              </w:rPr>
            </w:pPr>
          </w:p>
        </w:tc>
        <w:tc>
          <w:tcPr>
            <w:tcW w:w="2661" w:type="pct"/>
            <w:gridSpan w:val="3"/>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非甲烷总烃</w:t>
            </w:r>
          </w:p>
        </w:tc>
        <w:tc>
          <w:tcPr>
            <w:tcW w:w="1194"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0.183</w:t>
            </w:r>
          </w:p>
        </w:tc>
      </w:tr>
      <w:tr w:rsidR="00FC3094" w:rsidRPr="00FC3094" w:rsidTr="00D3671B">
        <w:trPr>
          <w:trHeight w:val="332"/>
        </w:trPr>
        <w:tc>
          <w:tcPr>
            <w:tcW w:w="1145" w:type="pct"/>
            <w:gridSpan w:val="2"/>
            <w:vMerge/>
            <w:shd w:val="clear" w:color="auto" w:fill="auto"/>
            <w:vAlign w:val="center"/>
          </w:tcPr>
          <w:p w:rsidR="009C6F05" w:rsidRPr="00FC3094" w:rsidRDefault="009C6F05" w:rsidP="00D3671B">
            <w:pPr>
              <w:pStyle w:val="10"/>
              <w:spacing w:line="240" w:lineRule="auto"/>
              <w:ind w:firstLine="420"/>
              <w:jc w:val="center"/>
              <w:rPr>
                <w:rFonts w:cs="Times New Roman"/>
                <w:bCs/>
                <w:kern w:val="24"/>
                <w:sz w:val="21"/>
                <w:szCs w:val="21"/>
              </w:rPr>
            </w:pPr>
          </w:p>
        </w:tc>
        <w:tc>
          <w:tcPr>
            <w:tcW w:w="2661" w:type="pct"/>
            <w:gridSpan w:val="3"/>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颗粒物</w:t>
            </w:r>
          </w:p>
        </w:tc>
        <w:tc>
          <w:tcPr>
            <w:tcW w:w="1194"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0.346</w:t>
            </w:r>
          </w:p>
        </w:tc>
      </w:tr>
      <w:tr w:rsidR="00FC3094" w:rsidRPr="00FC3094" w:rsidTr="00D3671B">
        <w:trPr>
          <w:trHeight w:val="393"/>
        </w:trPr>
        <w:tc>
          <w:tcPr>
            <w:tcW w:w="5000" w:type="pct"/>
            <w:gridSpan w:val="6"/>
            <w:shd w:val="clear" w:color="auto" w:fill="auto"/>
            <w:vAlign w:val="center"/>
          </w:tcPr>
          <w:p w:rsidR="00D22404" w:rsidRPr="00FC3094" w:rsidRDefault="00D22404" w:rsidP="00D3671B">
            <w:pPr>
              <w:jc w:val="center"/>
              <w:rPr>
                <w:rFonts w:ascii="Times New Roman" w:hAnsi="Times New Roman" w:cs="Times New Roman"/>
                <w:szCs w:val="21"/>
              </w:rPr>
            </w:pPr>
            <w:r w:rsidRPr="00FC3094">
              <w:rPr>
                <w:rFonts w:ascii="Times New Roman" w:hAnsi="Times New Roman" w:cs="Times New Roman"/>
                <w:szCs w:val="21"/>
              </w:rPr>
              <w:t>有组织排放总计</w:t>
            </w:r>
          </w:p>
        </w:tc>
      </w:tr>
      <w:tr w:rsidR="00FC3094" w:rsidRPr="00FC3094" w:rsidTr="00D3671B">
        <w:trPr>
          <w:trHeight w:val="393"/>
        </w:trPr>
        <w:tc>
          <w:tcPr>
            <w:tcW w:w="1145" w:type="pct"/>
            <w:gridSpan w:val="2"/>
            <w:vMerge w:val="restart"/>
            <w:shd w:val="clear" w:color="auto" w:fill="auto"/>
            <w:vAlign w:val="center"/>
          </w:tcPr>
          <w:p w:rsidR="009C6F05" w:rsidRPr="00FC3094" w:rsidRDefault="009C6F05" w:rsidP="00D3671B">
            <w:pPr>
              <w:jc w:val="center"/>
              <w:rPr>
                <w:rFonts w:ascii="Times New Roman" w:hAnsi="Times New Roman" w:cs="Times New Roman"/>
                <w:b/>
                <w:szCs w:val="21"/>
              </w:rPr>
            </w:pPr>
            <w:r w:rsidRPr="00FC3094">
              <w:rPr>
                <w:rFonts w:ascii="Times New Roman" w:hAnsi="Times New Roman" w:cs="Times New Roman"/>
                <w:b/>
                <w:szCs w:val="21"/>
              </w:rPr>
              <w:t>有组织排放总计</w:t>
            </w:r>
          </w:p>
        </w:tc>
        <w:tc>
          <w:tcPr>
            <w:tcW w:w="2661" w:type="pct"/>
            <w:gridSpan w:val="3"/>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1194" w:type="pct"/>
            <w:shd w:val="clear" w:color="auto" w:fill="auto"/>
            <w:vAlign w:val="center"/>
          </w:tcPr>
          <w:p w:rsidR="009C6F05" w:rsidRPr="00FC3094" w:rsidRDefault="009C6F05" w:rsidP="00D3671B">
            <w:pPr>
              <w:pStyle w:val="10"/>
              <w:spacing w:line="240" w:lineRule="auto"/>
              <w:ind w:firstLineChars="0" w:firstLine="0"/>
              <w:jc w:val="center"/>
              <w:rPr>
                <w:rFonts w:cs="Times New Roman"/>
                <w:b/>
                <w:bCs/>
                <w:kern w:val="24"/>
                <w:sz w:val="21"/>
                <w:szCs w:val="21"/>
              </w:rPr>
            </w:pPr>
            <w:r w:rsidRPr="00FC3094">
              <w:rPr>
                <w:rFonts w:cs="Times New Roman" w:hint="eastAsia"/>
                <w:b/>
                <w:bCs/>
                <w:kern w:val="24"/>
                <w:sz w:val="21"/>
                <w:szCs w:val="21"/>
              </w:rPr>
              <w:t>0.104</w:t>
            </w:r>
          </w:p>
        </w:tc>
      </w:tr>
      <w:tr w:rsidR="00FC3094" w:rsidRPr="00FC3094" w:rsidTr="00D3671B">
        <w:trPr>
          <w:trHeight w:val="393"/>
        </w:trPr>
        <w:tc>
          <w:tcPr>
            <w:tcW w:w="1145" w:type="pct"/>
            <w:gridSpan w:val="2"/>
            <w:vMerge/>
            <w:shd w:val="clear" w:color="auto" w:fill="auto"/>
            <w:vAlign w:val="center"/>
          </w:tcPr>
          <w:p w:rsidR="009C6F05" w:rsidRPr="00FC3094" w:rsidRDefault="009C6F05" w:rsidP="00D3671B">
            <w:pPr>
              <w:jc w:val="center"/>
              <w:rPr>
                <w:rFonts w:ascii="Times New Roman" w:hAnsi="Times New Roman" w:cs="Times New Roman"/>
                <w:szCs w:val="21"/>
              </w:rPr>
            </w:pPr>
          </w:p>
        </w:tc>
        <w:tc>
          <w:tcPr>
            <w:tcW w:w="2661" w:type="pct"/>
            <w:gridSpan w:val="3"/>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非甲烷总烃</w:t>
            </w:r>
          </w:p>
        </w:tc>
        <w:tc>
          <w:tcPr>
            <w:tcW w:w="1194" w:type="pct"/>
            <w:shd w:val="clear" w:color="auto" w:fill="auto"/>
            <w:vAlign w:val="center"/>
          </w:tcPr>
          <w:p w:rsidR="009C6F05" w:rsidRPr="00FC3094" w:rsidRDefault="009C6F05" w:rsidP="00D3671B">
            <w:pPr>
              <w:pStyle w:val="10"/>
              <w:spacing w:line="240" w:lineRule="auto"/>
              <w:ind w:firstLineChars="0" w:firstLine="0"/>
              <w:jc w:val="center"/>
              <w:rPr>
                <w:rFonts w:cs="Times New Roman"/>
                <w:b/>
                <w:bCs/>
                <w:kern w:val="24"/>
                <w:sz w:val="21"/>
                <w:szCs w:val="21"/>
              </w:rPr>
            </w:pPr>
            <w:r w:rsidRPr="00FC3094">
              <w:rPr>
                <w:rFonts w:cs="Times New Roman" w:hint="eastAsia"/>
                <w:b/>
                <w:bCs/>
                <w:kern w:val="24"/>
                <w:sz w:val="21"/>
                <w:szCs w:val="21"/>
              </w:rPr>
              <w:t>0.183</w:t>
            </w:r>
          </w:p>
        </w:tc>
      </w:tr>
      <w:tr w:rsidR="00FC3094" w:rsidRPr="00FC3094" w:rsidTr="00D3671B">
        <w:trPr>
          <w:trHeight w:val="393"/>
        </w:trPr>
        <w:tc>
          <w:tcPr>
            <w:tcW w:w="1145" w:type="pct"/>
            <w:gridSpan w:val="2"/>
            <w:vMerge/>
            <w:shd w:val="clear" w:color="auto" w:fill="auto"/>
            <w:vAlign w:val="center"/>
          </w:tcPr>
          <w:p w:rsidR="009C6F05" w:rsidRPr="00FC3094" w:rsidRDefault="009C6F05" w:rsidP="00D3671B">
            <w:pPr>
              <w:jc w:val="center"/>
              <w:rPr>
                <w:rFonts w:ascii="Times New Roman" w:hAnsi="Times New Roman" w:cs="Times New Roman"/>
                <w:szCs w:val="21"/>
              </w:rPr>
            </w:pPr>
          </w:p>
        </w:tc>
        <w:tc>
          <w:tcPr>
            <w:tcW w:w="2661" w:type="pct"/>
            <w:gridSpan w:val="3"/>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颗粒物</w:t>
            </w:r>
          </w:p>
        </w:tc>
        <w:tc>
          <w:tcPr>
            <w:tcW w:w="1194" w:type="pct"/>
            <w:shd w:val="clear" w:color="auto" w:fill="auto"/>
            <w:vAlign w:val="center"/>
          </w:tcPr>
          <w:p w:rsidR="009C6F05" w:rsidRPr="00FC3094" w:rsidRDefault="009C6F05" w:rsidP="00D3671B">
            <w:pPr>
              <w:pStyle w:val="10"/>
              <w:spacing w:line="240" w:lineRule="auto"/>
              <w:ind w:firstLineChars="0" w:firstLine="0"/>
              <w:jc w:val="center"/>
              <w:rPr>
                <w:rFonts w:cs="Times New Roman"/>
                <w:b/>
                <w:bCs/>
                <w:kern w:val="24"/>
                <w:sz w:val="21"/>
                <w:szCs w:val="21"/>
              </w:rPr>
            </w:pPr>
            <w:r w:rsidRPr="00FC3094">
              <w:rPr>
                <w:rFonts w:cs="Times New Roman" w:hint="eastAsia"/>
                <w:b/>
                <w:bCs/>
                <w:kern w:val="24"/>
                <w:sz w:val="21"/>
                <w:szCs w:val="21"/>
              </w:rPr>
              <w:t>0.346</w:t>
            </w:r>
          </w:p>
        </w:tc>
      </w:tr>
    </w:tbl>
    <w:p w:rsidR="00D22404" w:rsidRPr="00FC3094" w:rsidRDefault="00D22404" w:rsidP="00D22404">
      <w:pPr>
        <w:pStyle w:val="10"/>
        <w:tabs>
          <w:tab w:val="center" w:pos="4153"/>
          <w:tab w:val="left" w:pos="6976"/>
        </w:tabs>
        <w:ind w:firstLineChars="0" w:firstLine="0"/>
        <w:jc w:val="left"/>
        <w:rPr>
          <w:bCs/>
          <w:kern w:val="24"/>
          <w:sz w:val="21"/>
          <w:szCs w:val="21"/>
        </w:rPr>
      </w:pPr>
      <w:r w:rsidRPr="00FC3094">
        <w:rPr>
          <w:b/>
          <w:szCs w:val="24"/>
        </w:rPr>
        <w:tab/>
      </w:r>
      <w:r w:rsidRPr="00FC3094">
        <w:rPr>
          <w:b/>
          <w:szCs w:val="24"/>
        </w:rPr>
        <w:t>表</w:t>
      </w:r>
      <w:r w:rsidRPr="00FC3094">
        <w:rPr>
          <w:b/>
          <w:szCs w:val="24"/>
        </w:rPr>
        <w:t>7-</w:t>
      </w:r>
      <w:r w:rsidR="00AB2F9C" w:rsidRPr="00FC3094">
        <w:rPr>
          <w:rFonts w:hint="eastAsia"/>
          <w:b/>
          <w:szCs w:val="24"/>
        </w:rPr>
        <w:t xml:space="preserve">9  </w:t>
      </w:r>
      <w:r w:rsidRPr="00FC3094">
        <w:rPr>
          <w:rFonts w:hint="eastAsia"/>
          <w:b/>
          <w:szCs w:val="24"/>
        </w:rPr>
        <w:t>大气污染物无组织排放量核算表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51"/>
        <w:gridCol w:w="1133"/>
        <w:gridCol w:w="1278"/>
        <w:gridCol w:w="2551"/>
        <w:gridCol w:w="1135"/>
        <w:gridCol w:w="1040"/>
      </w:tblGrid>
      <w:tr w:rsidR="00FC3094" w:rsidRPr="00FC3094" w:rsidTr="00D3671B">
        <w:trPr>
          <w:trHeight w:val="430"/>
        </w:trPr>
        <w:tc>
          <w:tcPr>
            <w:tcW w:w="313" w:type="pct"/>
            <w:vMerge w:val="restar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序号</w:t>
            </w:r>
          </w:p>
        </w:tc>
        <w:tc>
          <w:tcPr>
            <w:tcW w:w="499" w:type="pct"/>
            <w:vMerge w:val="restar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排放口编号</w:t>
            </w:r>
          </w:p>
        </w:tc>
        <w:tc>
          <w:tcPr>
            <w:tcW w:w="665" w:type="pct"/>
            <w:vMerge w:val="restar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污染物</w:t>
            </w:r>
          </w:p>
        </w:tc>
        <w:tc>
          <w:tcPr>
            <w:tcW w:w="750" w:type="pct"/>
            <w:vMerge w:val="restar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主要污染物防治措施</w:t>
            </w:r>
          </w:p>
        </w:tc>
        <w:tc>
          <w:tcPr>
            <w:tcW w:w="2163" w:type="pct"/>
            <w:gridSpan w:val="2"/>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国家或地方污染物排放标准</w:t>
            </w:r>
          </w:p>
        </w:tc>
        <w:tc>
          <w:tcPr>
            <w:tcW w:w="610" w:type="pct"/>
            <w:vMerge w:val="restar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年排放量</w:t>
            </w:r>
            <w:r w:rsidRPr="00FC3094">
              <w:rPr>
                <w:rFonts w:cs="Times New Roman"/>
                <w:bCs/>
                <w:kern w:val="24"/>
                <w:sz w:val="21"/>
                <w:szCs w:val="21"/>
              </w:rPr>
              <w:t>t/a</w:t>
            </w:r>
          </w:p>
        </w:tc>
      </w:tr>
      <w:tr w:rsidR="00FC3094" w:rsidRPr="00FC3094" w:rsidTr="00D3671B">
        <w:trPr>
          <w:trHeight w:val="505"/>
        </w:trPr>
        <w:tc>
          <w:tcPr>
            <w:tcW w:w="313" w:type="pct"/>
            <w:vMerge/>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p>
        </w:tc>
        <w:tc>
          <w:tcPr>
            <w:tcW w:w="499" w:type="pct"/>
            <w:vMerge/>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p>
        </w:tc>
        <w:tc>
          <w:tcPr>
            <w:tcW w:w="665" w:type="pct"/>
            <w:vMerge/>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p>
        </w:tc>
        <w:tc>
          <w:tcPr>
            <w:tcW w:w="750" w:type="pct"/>
            <w:vMerge/>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p>
        </w:tc>
        <w:tc>
          <w:tcPr>
            <w:tcW w:w="1497" w:type="pct"/>
            <w:shd w:val="clear" w:color="auto" w:fill="auto"/>
            <w:vAlign w:val="center"/>
          </w:tcPr>
          <w:p w:rsidR="00D22404" w:rsidRPr="00FC3094" w:rsidRDefault="00D22404" w:rsidP="00D3671B">
            <w:pPr>
              <w:jc w:val="center"/>
              <w:rPr>
                <w:rFonts w:ascii="Times New Roman" w:hAnsi="Times New Roman" w:cs="Times New Roman"/>
                <w:szCs w:val="21"/>
              </w:rPr>
            </w:pPr>
            <w:r w:rsidRPr="00FC3094">
              <w:rPr>
                <w:rFonts w:ascii="Times New Roman" w:hAnsi="Times New Roman" w:cs="Times New Roman"/>
                <w:szCs w:val="21"/>
              </w:rPr>
              <w:t>标准名称</w:t>
            </w:r>
          </w:p>
        </w:tc>
        <w:tc>
          <w:tcPr>
            <w:tcW w:w="666" w:type="pct"/>
            <w:shd w:val="clear" w:color="auto" w:fill="auto"/>
            <w:vAlign w:val="center"/>
          </w:tcPr>
          <w:p w:rsidR="00D22404" w:rsidRPr="00FC3094" w:rsidRDefault="00D22404" w:rsidP="00D3671B">
            <w:pPr>
              <w:jc w:val="center"/>
              <w:rPr>
                <w:rFonts w:ascii="Times New Roman" w:hAnsi="Times New Roman" w:cs="Times New Roman"/>
                <w:szCs w:val="21"/>
              </w:rPr>
            </w:pPr>
            <w:r w:rsidRPr="00FC3094">
              <w:rPr>
                <w:rFonts w:ascii="Times New Roman" w:hAnsi="Times New Roman" w:cs="Times New Roman"/>
                <w:szCs w:val="21"/>
              </w:rPr>
              <w:t>浓度限值</w:t>
            </w:r>
            <w:r w:rsidRPr="00FC3094">
              <w:rPr>
                <w:rFonts w:ascii="Times New Roman" w:hAnsi="Times New Roman" w:cs="Times New Roman"/>
                <w:bCs/>
                <w:kern w:val="24"/>
                <w:szCs w:val="21"/>
              </w:rPr>
              <w:t>μg/m</w:t>
            </w:r>
            <w:r w:rsidRPr="00FC3094">
              <w:rPr>
                <w:rFonts w:ascii="Times New Roman" w:hAnsi="Times New Roman" w:cs="Times New Roman"/>
                <w:bCs/>
                <w:kern w:val="24"/>
                <w:szCs w:val="21"/>
                <w:vertAlign w:val="superscript"/>
              </w:rPr>
              <w:t>3</w:t>
            </w:r>
          </w:p>
        </w:tc>
        <w:tc>
          <w:tcPr>
            <w:tcW w:w="610" w:type="pct"/>
            <w:vMerge/>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p>
        </w:tc>
      </w:tr>
      <w:tr w:rsidR="00FC3094" w:rsidRPr="00FC3094" w:rsidTr="00D3671B">
        <w:trPr>
          <w:trHeight w:val="332"/>
        </w:trPr>
        <w:tc>
          <w:tcPr>
            <w:tcW w:w="313"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1</w:t>
            </w:r>
          </w:p>
        </w:tc>
        <w:tc>
          <w:tcPr>
            <w:tcW w:w="499" w:type="pct"/>
            <w:vMerge w:val="restart"/>
            <w:shd w:val="clear" w:color="auto" w:fill="auto"/>
            <w:vAlign w:val="center"/>
          </w:tcPr>
          <w:p w:rsidR="009C6F05" w:rsidRPr="00FC3094" w:rsidRDefault="009C6F05" w:rsidP="009C6F05">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车间</w:t>
            </w:r>
          </w:p>
        </w:tc>
        <w:tc>
          <w:tcPr>
            <w:tcW w:w="665" w:type="pct"/>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750" w:type="pct"/>
            <w:vMerge w:val="restart"/>
            <w:shd w:val="clear" w:color="auto" w:fill="auto"/>
            <w:vAlign w:val="center"/>
          </w:tcPr>
          <w:p w:rsidR="009C6F05" w:rsidRPr="00FC3094" w:rsidRDefault="00081B59" w:rsidP="00081B59">
            <w:pPr>
              <w:jc w:val="center"/>
              <w:rPr>
                <w:rFonts w:ascii="Times New Roman" w:hAnsi="Times New Roman" w:cs="Times New Roman"/>
                <w:szCs w:val="21"/>
              </w:rPr>
            </w:pPr>
            <w:r w:rsidRPr="00FC3094">
              <w:rPr>
                <w:rFonts w:ascii="Times New Roman" w:hAnsi="Times New Roman" w:cs="Times New Roman" w:hint="eastAsia"/>
                <w:szCs w:val="21"/>
              </w:rPr>
              <w:t>集气</w:t>
            </w:r>
            <w:r w:rsidR="009C6F05" w:rsidRPr="00FC3094">
              <w:rPr>
                <w:rFonts w:ascii="Times New Roman" w:hAnsi="Times New Roman" w:cs="Times New Roman"/>
                <w:szCs w:val="21"/>
              </w:rPr>
              <w:t>抽风</w:t>
            </w:r>
            <w:r w:rsidR="009C6F05" w:rsidRPr="00FC3094">
              <w:rPr>
                <w:rFonts w:ascii="Times New Roman" w:hAnsi="Times New Roman" w:cs="Times New Roman"/>
                <w:szCs w:val="21"/>
              </w:rPr>
              <w:t>+</w:t>
            </w:r>
            <w:r w:rsidRPr="00FC3094">
              <w:rPr>
                <w:rFonts w:ascii="Times New Roman" w:hAnsi="Times New Roman" w:cs="Times New Roman" w:hint="eastAsia"/>
                <w:szCs w:val="21"/>
              </w:rPr>
              <w:t>封闭</w:t>
            </w:r>
            <w:r w:rsidR="009C6F05" w:rsidRPr="00FC3094">
              <w:rPr>
                <w:rFonts w:ascii="Times New Roman" w:hAnsi="Times New Roman" w:cs="Times New Roman"/>
                <w:szCs w:val="21"/>
              </w:rPr>
              <w:t>密闭</w:t>
            </w:r>
            <w:r w:rsidRPr="00FC3094">
              <w:rPr>
                <w:rFonts w:ascii="Times New Roman" w:hAnsi="Times New Roman" w:cs="Times New Roman" w:hint="eastAsia"/>
                <w:szCs w:val="21"/>
              </w:rPr>
              <w:t>系统</w:t>
            </w:r>
          </w:p>
        </w:tc>
        <w:tc>
          <w:tcPr>
            <w:tcW w:w="1497" w:type="pct"/>
            <w:vMerge w:val="restart"/>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《合成树脂工业污染物排放标准》（</w:t>
            </w:r>
            <w:r w:rsidRPr="00FC3094">
              <w:rPr>
                <w:rFonts w:ascii="Times New Roman" w:hAnsi="Times New Roman" w:cs="Times New Roman" w:hint="eastAsia"/>
                <w:szCs w:val="21"/>
              </w:rPr>
              <w:t>GB31572-2015</w:t>
            </w:r>
            <w:r w:rsidRPr="00FC3094">
              <w:rPr>
                <w:rFonts w:ascii="Times New Roman" w:hAnsi="Times New Roman" w:cs="Times New Roman" w:hint="eastAsia"/>
                <w:szCs w:val="21"/>
              </w:rPr>
              <w:t>）及《恶臭污染物排放标准》（</w:t>
            </w:r>
            <w:r w:rsidRPr="00FC3094">
              <w:rPr>
                <w:rFonts w:ascii="Times New Roman" w:hAnsi="Times New Roman" w:cs="Times New Roman" w:hint="eastAsia"/>
                <w:szCs w:val="21"/>
              </w:rPr>
              <w:t>GB14554-1993</w:t>
            </w:r>
            <w:r w:rsidRPr="00FC3094">
              <w:rPr>
                <w:rFonts w:ascii="Times New Roman" w:hAnsi="Times New Roman" w:cs="Times New Roman" w:hint="eastAsia"/>
                <w:szCs w:val="21"/>
              </w:rPr>
              <w:t>）</w:t>
            </w:r>
          </w:p>
        </w:tc>
        <w:tc>
          <w:tcPr>
            <w:tcW w:w="666"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5</w:t>
            </w:r>
            <w:r w:rsidRPr="00FC3094">
              <w:rPr>
                <w:rFonts w:cs="Times New Roman"/>
                <w:bCs/>
                <w:kern w:val="24"/>
                <w:sz w:val="21"/>
                <w:szCs w:val="21"/>
              </w:rPr>
              <w:t>000</w:t>
            </w:r>
          </w:p>
        </w:tc>
        <w:tc>
          <w:tcPr>
            <w:tcW w:w="610" w:type="pct"/>
            <w:shd w:val="clear" w:color="auto" w:fill="auto"/>
            <w:vAlign w:val="center"/>
          </w:tcPr>
          <w:p w:rsidR="009C6F05" w:rsidRPr="00FC3094" w:rsidRDefault="00895A32" w:rsidP="00895A32">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0.025</w:t>
            </w:r>
          </w:p>
        </w:tc>
      </w:tr>
      <w:tr w:rsidR="00FC3094" w:rsidRPr="00FC3094" w:rsidTr="00D3671B">
        <w:trPr>
          <w:trHeight w:val="332"/>
        </w:trPr>
        <w:tc>
          <w:tcPr>
            <w:tcW w:w="313"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2</w:t>
            </w:r>
          </w:p>
        </w:tc>
        <w:tc>
          <w:tcPr>
            <w:tcW w:w="499" w:type="pct"/>
            <w:vMerge/>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p>
        </w:tc>
        <w:tc>
          <w:tcPr>
            <w:tcW w:w="665" w:type="pct"/>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非甲烷总烃</w:t>
            </w:r>
          </w:p>
        </w:tc>
        <w:tc>
          <w:tcPr>
            <w:tcW w:w="750" w:type="pct"/>
            <w:vMerge/>
            <w:shd w:val="clear" w:color="auto" w:fill="auto"/>
            <w:vAlign w:val="center"/>
          </w:tcPr>
          <w:p w:rsidR="009C6F05" w:rsidRPr="00FC3094" w:rsidRDefault="009C6F05" w:rsidP="00D3671B">
            <w:pPr>
              <w:jc w:val="center"/>
              <w:rPr>
                <w:rFonts w:ascii="Times New Roman" w:hAnsi="Times New Roman" w:cs="Times New Roman"/>
                <w:szCs w:val="21"/>
              </w:rPr>
            </w:pPr>
          </w:p>
        </w:tc>
        <w:tc>
          <w:tcPr>
            <w:tcW w:w="1497" w:type="pct"/>
            <w:vMerge/>
            <w:shd w:val="clear" w:color="auto" w:fill="auto"/>
            <w:vAlign w:val="center"/>
          </w:tcPr>
          <w:p w:rsidR="009C6F05" w:rsidRPr="00FC3094" w:rsidRDefault="009C6F05" w:rsidP="00D3671B">
            <w:pPr>
              <w:jc w:val="center"/>
              <w:rPr>
                <w:rFonts w:ascii="Times New Roman" w:hAnsi="Times New Roman" w:cs="Times New Roman"/>
                <w:szCs w:val="21"/>
              </w:rPr>
            </w:pPr>
          </w:p>
        </w:tc>
        <w:tc>
          <w:tcPr>
            <w:tcW w:w="666"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4000</w:t>
            </w:r>
          </w:p>
        </w:tc>
        <w:tc>
          <w:tcPr>
            <w:tcW w:w="610" w:type="pct"/>
            <w:shd w:val="clear" w:color="auto" w:fill="auto"/>
            <w:vAlign w:val="center"/>
          </w:tcPr>
          <w:p w:rsidR="009C6F05" w:rsidRPr="00FC3094" w:rsidRDefault="00895A32"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0.063</w:t>
            </w:r>
          </w:p>
        </w:tc>
      </w:tr>
      <w:tr w:rsidR="00FC3094" w:rsidRPr="00FC3094" w:rsidTr="00D3671B">
        <w:trPr>
          <w:trHeight w:val="332"/>
        </w:trPr>
        <w:tc>
          <w:tcPr>
            <w:tcW w:w="313" w:type="pct"/>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3</w:t>
            </w:r>
          </w:p>
        </w:tc>
        <w:tc>
          <w:tcPr>
            <w:tcW w:w="499" w:type="pct"/>
            <w:vMerge/>
            <w:shd w:val="clear" w:color="auto" w:fill="auto"/>
            <w:vAlign w:val="center"/>
          </w:tcPr>
          <w:p w:rsidR="009C6F05" w:rsidRPr="00FC3094" w:rsidRDefault="009C6F05" w:rsidP="00D3671B">
            <w:pPr>
              <w:pStyle w:val="10"/>
              <w:spacing w:line="240" w:lineRule="auto"/>
              <w:ind w:firstLineChars="0" w:firstLine="0"/>
              <w:jc w:val="center"/>
              <w:rPr>
                <w:rFonts w:cs="Times New Roman"/>
                <w:bCs/>
                <w:kern w:val="24"/>
                <w:sz w:val="21"/>
                <w:szCs w:val="21"/>
              </w:rPr>
            </w:pPr>
          </w:p>
        </w:tc>
        <w:tc>
          <w:tcPr>
            <w:tcW w:w="665" w:type="pct"/>
            <w:shd w:val="clear" w:color="auto" w:fill="auto"/>
            <w:vAlign w:val="center"/>
          </w:tcPr>
          <w:p w:rsidR="009C6F05" w:rsidRPr="00FC3094" w:rsidRDefault="009C6F05" w:rsidP="00D3671B">
            <w:pPr>
              <w:jc w:val="center"/>
              <w:rPr>
                <w:rFonts w:ascii="Times New Roman" w:hAnsi="Times New Roman" w:cs="Times New Roman"/>
                <w:szCs w:val="21"/>
              </w:rPr>
            </w:pPr>
            <w:r w:rsidRPr="00FC3094">
              <w:rPr>
                <w:rFonts w:ascii="Times New Roman" w:hAnsi="Times New Roman" w:cs="Times New Roman" w:hint="eastAsia"/>
                <w:szCs w:val="21"/>
              </w:rPr>
              <w:t>颗粒物</w:t>
            </w:r>
          </w:p>
        </w:tc>
        <w:tc>
          <w:tcPr>
            <w:tcW w:w="750" w:type="pct"/>
            <w:vMerge/>
            <w:shd w:val="clear" w:color="auto" w:fill="auto"/>
            <w:vAlign w:val="center"/>
          </w:tcPr>
          <w:p w:rsidR="009C6F05" w:rsidRPr="00FC3094" w:rsidRDefault="009C6F05" w:rsidP="00D3671B">
            <w:pPr>
              <w:jc w:val="center"/>
              <w:rPr>
                <w:rFonts w:ascii="Times New Roman" w:hAnsi="Times New Roman" w:cs="Times New Roman"/>
                <w:szCs w:val="21"/>
              </w:rPr>
            </w:pPr>
          </w:p>
        </w:tc>
        <w:tc>
          <w:tcPr>
            <w:tcW w:w="1497" w:type="pct"/>
            <w:vMerge/>
            <w:shd w:val="clear" w:color="auto" w:fill="auto"/>
            <w:vAlign w:val="center"/>
          </w:tcPr>
          <w:p w:rsidR="009C6F05" w:rsidRPr="00FC3094" w:rsidRDefault="009C6F05" w:rsidP="00D3671B">
            <w:pPr>
              <w:jc w:val="center"/>
              <w:rPr>
                <w:rFonts w:ascii="Times New Roman" w:hAnsi="Times New Roman" w:cs="Times New Roman"/>
                <w:szCs w:val="21"/>
              </w:rPr>
            </w:pPr>
          </w:p>
        </w:tc>
        <w:tc>
          <w:tcPr>
            <w:tcW w:w="666" w:type="pct"/>
            <w:shd w:val="clear" w:color="auto" w:fill="auto"/>
            <w:vAlign w:val="center"/>
          </w:tcPr>
          <w:p w:rsidR="009C6F05" w:rsidRPr="00FC3094" w:rsidRDefault="009C6F05" w:rsidP="009C6F05">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1000</w:t>
            </w:r>
          </w:p>
        </w:tc>
        <w:tc>
          <w:tcPr>
            <w:tcW w:w="610" w:type="pct"/>
            <w:shd w:val="clear" w:color="auto" w:fill="auto"/>
            <w:vAlign w:val="center"/>
          </w:tcPr>
          <w:p w:rsidR="009C6F05" w:rsidRPr="00FC3094" w:rsidRDefault="00895A32"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1.814</w:t>
            </w:r>
          </w:p>
        </w:tc>
      </w:tr>
      <w:tr w:rsidR="00FC3094" w:rsidRPr="00FC3094" w:rsidTr="00D3671B">
        <w:trPr>
          <w:trHeight w:val="332"/>
        </w:trPr>
        <w:tc>
          <w:tcPr>
            <w:tcW w:w="5000" w:type="pct"/>
            <w:gridSpan w:val="7"/>
            <w:shd w:val="clear" w:color="auto" w:fill="auto"/>
            <w:vAlign w:val="center"/>
          </w:tcPr>
          <w:p w:rsidR="00D22404" w:rsidRPr="00FC3094" w:rsidRDefault="00D22404" w:rsidP="00D3671B">
            <w:pPr>
              <w:pStyle w:val="10"/>
              <w:spacing w:line="240" w:lineRule="auto"/>
              <w:ind w:firstLineChars="0" w:firstLine="0"/>
              <w:jc w:val="center"/>
              <w:rPr>
                <w:rFonts w:cs="Times New Roman"/>
                <w:b/>
                <w:bCs/>
                <w:kern w:val="24"/>
                <w:sz w:val="21"/>
                <w:szCs w:val="21"/>
              </w:rPr>
            </w:pPr>
            <w:r w:rsidRPr="00FC3094">
              <w:rPr>
                <w:rFonts w:cs="Times New Roman"/>
                <w:b/>
                <w:bCs/>
                <w:kern w:val="24"/>
                <w:sz w:val="21"/>
                <w:szCs w:val="21"/>
              </w:rPr>
              <w:t>无组织排放总计</w:t>
            </w:r>
          </w:p>
        </w:tc>
      </w:tr>
      <w:tr w:rsidR="00FC3094" w:rsidRPr="00FC3094" w:rsidTr="00D3671B">
        <w:trPr>
          <w:trHeight w:val="332"/>
        </w:trPr>
        <w:tc>
          <w:tcPr>
            <w:tcW w:w="1477" w:type="pct"/>
            <w:gridSpan w:val="3"/>
            <w:vMerge w:val="restart"/>
            <w:shd w:val="clear" w:color="auto" w:fill="auto"/>
            <w:vAlign w:val="center"/>
          </w:tcPr>
          <w:p w:rsidR="00AB2F9C" w:rsidRPr="00FC3094" w:rsidRDefault="00AB2F9C" w:rsidP="00D3671B">
            <w:pPr>
              <w:pStyle w:val="10"/>
              <w:spacing w:line="240" w:lineRule="auto"/>
              <w:ind w:firstLineChars="0" w:firstLine="0"/>
              <w:jc w:val="center"/>
              <w:rPr>
                <w:rFonts w:cs="Times New Roman"/>
                <w:b/>
                <w:bCs/>
                <w:kern w:val="24"/>
                <w:sz w:val="21"/>
                <w:szCs w:val="21"/>
              </w:rPr>
            </w:pPr>
            <w:r w:rsidRPr="00FC3094">
              <w:rPr>
                <w:rFonts w:cs="Times New Roman"/>
                <w:b/>
                <w:bCs/>
                <w:kern w:val="24"/>
                <w:sz w:val="21"/>
                <w:szCs w:val="21"/>
              </w:rPr>
              <w:t>无组织排放总计</w:t>
            </w:r>
          </w:p>
        </w:tc>
        <w:tc>
          <w:tcPr>
            <w:tcW w:w="2912" w:type="pct"/>
            <w:gridSpan w:val="3"/>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610" w:type="pct"/>
            <w:shd w:val="clear" w:color="auto" w:fill="auto"/>
            <w:vAlign w:val="center"/>
          </w:tcPr>
          <w:p w:rsidR="00AB2F9C" w:rsidRPr="00FC3094" w:rsidRDefault="00AB2F9C"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0.025</w:t>
            </w:r>
          </w:p>
        </w:tc>
      </w:tr>
      <w:tr w:rsidR="00FC3094" w:rsidRPr="00FC3094" w:rsidTr="00D3671B">
        <w:trPr>
          <w:trHeight w:val="332"/>
        </w:trPr>
        <w:tc>
          <w:tcPr>
            <w:tcW w:w="1477" w:type="pct"/>
            <w:gridSpan w:val="3"/>
            <w:vMerge/>
            <w:shd w:val="clear" w:color="auto" w:fill="auto"/>
            <w:vAlign w:val="center"/>
          </w:tcPr>
          <w:p w:rsidR="00AB2F9C" w:rsidRPr="00FC3094" w:rsidRDefault="00AB2F9C" w:rsidP="00D3671B">
            <w:pPr>
              <w:pStyle w:val="10"/>
              <w:spacing w:line="240" w:lineRule="auto"/>
              <w:ind w:firstLineChars="0" w:firstLine="0"/>
              <w:jc w:val="center"/>
              <w:rPr>
                <w:rFonts w:cs="Times New Roman"/>
                <w:bCs/>
                <w:kern w:val="24"/>
                <w:sz w:val="21"/>
                <w:szCs w:val="21"/>
              </w:rPr>
            </w:pPr>
          </w:p>
        </w:tc>
        <w:tc>
          <w:tcPr>
            <w:tcW w:w="2912" w:type="pct"/>
            <w:gridSpan w:val="3"/>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hint="eastAsia"/>
                <w:szCs w:val="21"/>
              </w:rPr>
              <w:t>非甲烷总烃</w:t>
            </w:r>
          </w:p>
        </w:tc>
        <w:tc>
          <w:tcPr>
            <w:tcW w:w="610" w:type="pct"/>
            <w:shd w:val="clear" w:color="auto" w:fill="auto"/>
            <w:vAlign w:val="center"/>
          </w:tcPr>
          <w:p w:rsidR="00AB2F9C" w:rsidRPr="00FC3094" w:rsidRDefault="00AB2F9C"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0.063</w:t>
            </w:r>
          </w:p>
        </w:tc>
      </w:tr>
      <w:tr w:rsidR="00FC3094" w:rsidRPr="00FC3094" w:rsidTr="00D3671B">
        <w:trPr>
          <w:trHeight w:val="332"/>
        </w:trPr>
        <w:tc>
          <w:tcPr>
            <w:tcW w:w="1477" w:type="pct"/>
            <w:gridSpan w:val="3"/>
            <w:vMerge/>
            <w:shd w:val="clear" w:color="auto" w:fill="auto"/>
            <w:vAlign w:val="center"/>
          </w:tcPr>
          <w:p w:rsidR="00AB2F9C" w:rsidRPr="00FC3094" w:rsidRDefault="00AB2F9C" w:rsidP="00D3671B">
            <w:pPr>
              <w:pStyle w:val="10"/>
              <w:spacing w:line="240" w:lineRule="auto"/>
              <w:ind w:firstLineChars="0" w:firstLine="0"/>
              <w:jc w:val="center"/>
              <w:rPr>
                <w:rFonts w:cs="Times New Roman"/>
                <w:bCs/>
                <w:kern w:val="24"/>
                <w:sz w:val="21"/>
                <w:szCs w:val="21"/>
              </w:rPr>
            </w:pPr>
          </w:p>
        </w:tc>
        <w:tc>
          <w:tcPr>
            <w:tcW w:w="2912" w:type="pct"/>
            <w:gridSpan w:val="3"/>
            <w:shd w:val="clear" w:color="auto" w:fill="auto"/>
            <w:vAlign w:val="center"/>
          </w:tcPr>
          <w:p w:rsidR="00AB2F9C" w:rsidRPr="00FC3094" w:rsidRDefault="001B3D8A" w:rsidP="00D3671B">
            <w:pPr>
              <w:jc w:val="center"/>
              <w:rPr>
                <w:rFonts w:ascii="Times New Roman" w:hAnsi="Times New Roman" w:cs="Times New Roman"/>
                <w:szCs w:val="21"/>
              </w:rPr>
            </w:pPr>
            <w:r w:rsidRPr="001B3D8A">
              <w:rPr>
                <w:rFonts w:ascii="Times New Roman" w:hAnsi="Times New Roman" w:cs="Times New Roman"/>
                <w:b/>
                <w:bCs/>
                <w:noProof/>
                <w:sz w:val="28"/>
                <w:szCs w:val="28"/>
              </w:rPr>
              <w:pict>
                <v:rect id="矩形 314" o:spid="_x0000_s1104" style="position:absolute;left:0;text-align:left;margin-left:-138.3pt;margin-top:-4.1pt;width:450pt;height:699.9pt;z-index:-25146265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dp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" filled="f" strokeweight=".5pt">
                  <w10:wrap anchorx="page" anchory="page"/>
                </v:rect>
              </w:pict>
            </w:r>
            <w:r w:rsidR="00AB2F9C" w:rsidRPr="00FC3094">
              <w:rPr>
                <w:rFonts w:ascii="Times New Roman" w:hAnsi="Times New Roman" w:cs="Times New Roman" w:hint="eastAsia"/>
                <w:szCs w:val="21"/>
              </w:rPr>
              <w:t>颗粒物</w:t>
            </w:r>
          </w:p>
        </w:tc>
        <w:tc>
          <w:tcPr>
            <w:tcW w:w="610" w:type="pct"/>
            <w:shd w:val="clear" w:color="auto" w:fill="auto"/>
            <w:vAlign w:val="center"/>
          </w:tcPr>
          <w:p w:rsidR="00AB2F9C" w:rsidRPr="00FC3094" w:rsidRDefault="00AB2F9C" w:rsidP="00D3671B">
            <w:pPr>
              <w:pStyle w:val="10"/>
              <w:spacing w:line="240" w:lineRule="auto"/>
              <w:ind w:firstLineChars="0" w:firstLine="0"/>
              <w:jc w:val="center"/>
              <w:rPr>
                <w:rFonts w:cs="Times New Roman"/>
                <w:bCs/>
                <w:kern w:val="24"/>
                <w:sz w:val="21"/>
                <w:szCs w:val="21"/>
              </w:rPr>
            </w:pPr>
            <w:r w:rsidRPr="00FC3094">
              <w:rPr>
                <w:rFonts w:cs="Times New Roman" w:hint="eastAsia"/>
                <w:bCs/>
                <w:kern w:val="24"/>
                <w:sz w:val="21"/>
                <w:szCs w:val="21"/>
              </w:rPr>
              <w:t>1.814</w:t>
            </w:r>
          </w:p>
        </w:tc>
      </w:tr>
    </w:tbl>
    <w:p w:rsidR="00D22404" w:rsidRPr="00FC3094" w:rsidRDefault="00D22404" w:rsidP="00081B59">
      <w:pPr>
        <w:spacing w:line="360" w:lineRule="auto"/>
        <w:ind w:firstLineChars="200" w:firstLine="480"/>
        <w:rPr>
          <w:bCs/>
          <w:kern w:val="24"/>
          <w:sz w:val="24"/>
          <w:lang w:val="en-GB"/>
        </w:rPr>
      </w:pPr>
      <w:r w:rsidRPr="00FC3094">
        <w:rPr>
          <w:rFonts w:hint="eastAsia"/>
          <w:bCs/>
          <w:kern w:val="24"/>
          <w:sz w:val="24"/>
          <w:lang w:val="en-GB"/>
        </w:rPr>
        <w:t>项目完成后排放废气污染物正常排放情况见下表：</w:t>
      </w:r>
    </w:p>
    <w:p w:rsidR="00D22404" w:rsidRPr="00FC3094" w:rsidRDefault="00D22404" w:rsidP="00D22404">
      <w:pPr>
        <w:pStyle w:val="10"/>
        <w:ind w:firstLineChars="0" w:firstLine="0"/>
        <w:jc w:val="center"/>
        <w:rPr>
          <w:bCs/>
          <w:kern w:val="24"/>
          <w:sz w:val="21"/>
          <w:szCs w:val="21"/>
        </w:rPr>
      </w:pPr>
      <w:r w:rsidRPr="00FC3094">
        <w:rPr>
          <w:b/>
          <w:szCs w:val="24"/>
        </w:rPr>
        <w:t>表</w:t>
      </w:r>
      <w:r w:rsidRPr="00FC3094">
        <w:rPr>
          <w:b/>
          <w:szCs w:val="24"/>
        </w:rPr>
        <w:t>7-</w:t>
      </w:r>
      <w:r w:rsidR="00AB2F9C" w:rsidRPr="00FC3094">
        <w:rPr>
          <w:rFonts w:hint="eastAsia"/>
          <w:b/>
          <w:szCs w:val="24"/>
        </w:rPr>
        <w:t>10</w:t>
      </w:r>
      <w:r w:rsidRPr="00FC3094">
        <w:rPr>
          <w:b/>
          <w:szCs w:val="24"/>
        </w:rPr>
        <w:t xml:space="preserve">  </w:t>
      </w:r>
      <w:r w:rsidRPr="00FC3094">
        <w:rPr>
          <w:rFonts w:hint="eastAsia"/>
          <w:b/>
          <w:szCs w:val="24"/>
        </w:rPr>
        <w:t>大气污染物年排放量核算表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386"/>
        <w:gridCol w:w="2035"/>
      </w:tblGrid>
      <w:tr w:rsidR="00FC3094" w:rsidRPr="00FC3094" w:rsidTr="00D3671B">
        <w:trPr>
          <w:trHeight w:val="393"/>
        </w:trPr>
        <w:tc>
          <w:tcPr>
            <w:tcW w:w="646" w:type="pct"/>
            <w:shd w:val="clear" w:color="auto" w:fill="auto"/>
            <w:vAlign w:val="center"/>
          </w:tcPr>
          <w:p w:rsidR="00D22404" w:rsidRPr="00FC3094" w:rsidRDefault="00D22404" w:rsidP="00D3671B">
            <w:pPr>
              <w:jc w:val="center"/>
              <w:rPr>
                <w:rFonts w:ascii="Times New Roman" w:hAnsi="Times New Roman" w:cs="Times New Roman"/>
                <w:szCs w:val="21"/>
              </w:rPr>
            </w:pPr>
            <w:r w:rsidRPr="00FC3094">
              <w:rPr>
                <w:rFonts w:ascii="Times New Roman" w:hAnsi="Times New Roman" w:cs="Times New Roman"/>
                <w:szCs w:val="21"/>
              </w:rPr>
              <w:t>序号</w:t>
            </w:r>
          </w:p>
        </w:tc>
        <w:tc>
          <w:tcPr>
            <w:tcW w:w="3160" w:type="pct"/>
            <w:shd w:val="clear" w:color="auto" w:fill="auto"/>
            <w:vAlign w:val="center"/>
          </w:tcPr>
          <w:p w:rsidR="00D22404" w:rsidRPr="00FC3094" w:rsidRDefault="00D22404" w:rsidP="00D3671B">
            <w:pPr>
              <w:jc w:val="center"/>
              <w:rPr>
                <w:rFonts w:ascii="Times New Roman" w:hAnsi="Times New Roman" w:cs="Times New Roman"/>
                <w:szCs w:val="21"/>
              </w:rPr>
            </w:pPr>
            <w:r w:rsidRPr="00FC3094">
              <w:rPr>
                <w:rFonts w:ascii="Times New Roman" w:hAnsi="Times New Roman" w:cs="Times New Roman"/>
                <w:szCs w:val="21"/>
              </w:rPr>
              <w:t>污染物</w:t>
            </w:r>
          </w:p>
        </w:tc>
        <w:tc>
          <w:tcPr>
            <w:tcW w:w="1194"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年排放量（</w:t>
            </w:r>
            <w:r w:rsidRPr="00FC3094">
              <w:rPr>
                <w:rFonts w:cs="Times New Roman"/>
                <w:bCs/>
                <w:kern w:val="24"/>
                <w:sz w:val="21"/>
                <w:szCs w:val="21"/>
              </w:rPr>
              <w:t>t/a</w:t>
            </w:r>
            <w:r w:rsidRPr="00FC3094">
              <w:rPr>
                <w:rFonts w:cs="Times New Roman"/>
                <w:bCs/>
                <w:kern w:val="24"/>
                <w:sz w:val="21"/>
                <w:szCs w:val="21"/>
              </w:rPr>
              <w:t>）</w:t>
            </w:r>
          </w:p>
        </w:tc>
      </w:tr>
      <w:tr w:rsidR="00FC3094" w:rsidRPr="00FC3094" w:rsidTr="00D3671B">
        <w:trPr>
          <w:trHeight w:val="393"/>
        </w:trPr>
        <w:tc>
          <w:tcPr>
            <w:tcW w:w="646" w:type="pct"/>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szCs w:val="21"/>
              </w:rPr>
              <w:t>1</w:t>
            </w:r>
          </w:p>
        </w:tc>
        <w:tc>
          <w:tcPr>
            <w:tcW w:w="3160" w:type="pct"/>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1194" w:type="pct"/>
            <w:shd w:val="clear" w:color="auto" w:fill="auto"/>
            <w:vAlign w:val="center"/>
          </w:tcPr>
          <w:p w:rsidR="00AB2F9C" w:rsidRPr="00FC3094" w:rsidRDefault="00AB2F9C" w:rsidP="00D3671B">
            <w:pPr>
              <w:pStyle w:val="10"/>
              <w:spacing w:line="240" w:lineRule="auto"/>
              <w:ind w:firstLineChars="0" w:firstLine="0"/>
              <w:jc w:val="center"/>
              <w:rPr>
                <w:rFonts w:cs="Times New Roman"/>
                <w:b/>
                <w:bCs/>
                <w:kern w:val="24"/>
                <w:sz w:val="21"/>
                <w:szCs w:val="21"/>
              </w:rPr>
            </w:pPr>
            <w:r w:rsidRPr="00FC3094">
              <w:rPr>
                <w:rFonts w:cs="Times New Roman" w:hint="eastAsia"/>
                <w:b/>
                <w:bCs/>
                <w:kern w:val="24"/>
                <w:sz w:val="21"/>
                <w:szCs w:val="21"/>
              </w:rPr>
              <w:t>0.129</w:t>
            </w:r>
          </w:p>
        </w:tc>
      </w:tr>
      <w:tr w:rsidR="00FC3094" w:rsidRPr="00FC3094" w:rsidTr="00D3671B">
        <w:trPr>
          <w:trHeight w:val="393"/>
        </w:trPr>
        <w:tc>
          <w:tcPr>
            <w:tcW w:w="646" w:type="pct"/>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szCs w:val="21"/>
              </w:rPr>
              <w:t>2</w:t>
            </w:r>
          </w:p>
        </w:tc>
        <w:tc>
          <w:tcPr>
            <w:tcW w:w="3160" w:type="pct"/>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hint="eastAsia"/>
                <w:szCs w:val="21"/>
              </w:rPr>
              <w:t>非甲烷总烃</w:t>
            </w:r>
          </w:p>
        </w:tc>
        <w:tc>
          <w:tcPr>
            <w:tcW w:w="1194" w:type="pct"/>
            <w:shd w:val="clear" w:color="auto" w:fill="auto"/>
            <w:vAlign w:val="center"/>
          </w:tcPr>
          <w:p w:rsidR="00AB2F9C" w:rsidRPr="00FC3094" w:rsidRDefault="00AB2F9C" w:rsidP="00D3671B">
            <w:pPr>
              <w:pStyle w:val="10"/>
              <w:spacing w:line="240" w:lineRule="auto"/>
              <w:ind w:firstLineChars="0" w:firstLine="0"/>
              <w:jc w:val="center"/>
              <w:rPr>
                <w:rFonts w:cs="Times New Roman"/>
                <w:b/>
                <w:bCs/>
                <w:kern w:val="24"/>
                <w:sz w:val="21"/>
                <w:szCs w:val="21"/>
              </w:rPr>
            </w:pPr>
            <w:r w:rsidRPr="00FC3094">
              <w:rPr>
                <w:rFonts w:cs="Times New Roman" w:hint="eastAsia"/>
                <w:b/>
                <w:bCs/>
                <w:kern w:val="24"/>
                <w:sz w:val="21"/>
                <w:szCs w:val="21"/>
              </w:rPr>
              <w:t>0.246</w:t>
            </w:r>
          </w:p>
        </w:tc>
      </w:tr>
      <w:tr w:rsidR="00FC3094" w:rsidRPr="00FC3094" w:rsidTr="00D3671B">
        <w:trPr>
          <w:trHeight w:val="393"/>
        </w:trPr>
        <w:tc>
          <w:tcPr>
            <w:tcW w:w="646" w:type="pct"/>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szCs w:val="21"/>
              </w:rPr>
              <w:t>3</w:t>
            </w:r>
          </w:p>
        </w:tc>
        <w:tc>
          <w:tcPr>
            <w:tcW w:w="3160" w:type="pct"/>
            <w:shd w:val="clear" w:color="auto" w:fill="auto"/>
            <w:vAlign w:val="center"/>
          </w:tcPr>
          <w:p w:rsidR="00AB2F9C" w:rsidRPr="00FC3094" w:rsidRDefault="00AB2F9C" w:rsidP="00D3671B">
            <w:pPr>
              <w:jc w:val="center"/>
              <w:rPr>
                <w:rFonts w:ascii="Times New Roman" w:hAnsi="Times New Roman" w:cs="Times New Roman"/>
                <w:szCs w:val="21"/>
              </w:rPr>
            </w:pPr>
            <w:r w:rsidRPr="00FC3094">
              <w:rPr>
                <w:rFonts w:ascii="Times New Roman" w:hAnsi="Times New Roman" w:cs="Times New Roman" w:hint="eastAsia"/>
                <w:szCs w:val="21"/>
              </w:rPr>
              <w:t>颗粒物</w:t>
            </w:r>
          </w:p>
        </w:tc>
        <w:tc>
          <w:tcPr>
            <w:tcW w:w="1194" w:type="pct"/>
            <w:shd w:val="clear" w:color="auto" w:fill="auto"/>
            <w:vAlign w:val="center"/>
          </w:tcPr>
          <w:p w:rsidR="00AB2F9C" w:rsidRPr="00FC3094" w:rsidRDefault="00AB2F9C" w:rsidP="00D3671B">
            <w:pPr>
              <w:pStyle w:val="10"/>
              <w:spacing w:line="240" w:lineRule="auto"/>
              <w:ind w:firstLineChars="0" w:firstLine="0"/>
              <w:jc w:val="center"/>
              <w:rPr>
                <w:rFonts w:cs="Times New Roman"/>
                <w:b/>
                <w:bCs/>
                <w:kern w:val="24"/>
                <w:sz w:val="21"/>
                <w:szCs w:val="21"/>
              </w:rPr>
            </w:pPr>
            <w:r w:rsidRPr="00FC3094">
              <w:rPr>
                <w:rFonts w:cs="Times New Roman" w:hint="eastAsia"/>
                <w:b/>
                <w:bCs/>
                <w:kern w:val="24"/>
                <w:sz w:val="21"/>
                <w:szCs w:val="21"/>
              </w:rPr>
              <w:t>2.16</w:t>
            </w:r>
          </w:p>
        </w:tc>
      </w:tr>
    </w:tbl>
    <w:p w:rsidR="00D22404" w:rsidRPr="00FC3094" w:rsidRDefault="00D22404" w:rsidP="00081B59">
      <w:pPr>
        <w:spacing w:line="360" w:lineRule="auto"/>
        <w:ind w:firstLineChars="200" w:firstLine="480"/>
        <w:rPr>
          <w:bCs/>
          <w:kern w:val="24"/>
          <w:sz w:val="24"/>
          <w:lang w:val="en-GB"/>
        </w:rPr>
      </w:pPr>
      <w:r w:rsidRPr="00FC3094">
        <w:rPr>
          <w:rFonts w:hint="eastAsia"/>
          <w:bCs/>
          <w:kern w:val="24"/>
          <w:sz w:val="24"/>
          <w:lang w:val="en-GB"/>
        </w:rPr>
        <w:t>项目完成后废气污染物非正常排放情况分析见下表：</w:t>
      </w:r>
    </w:p>
    <w:p w:rsidR="00D22404" w:rsidRPr="00FC3094" w:rsidRDefault="00D22404" w:rsidP="00D22404">
      <w:pPr>
        <w:pStyle w:val="10"/>
        <w:ind w:firstLineChars="0" w:firstLine="0"/>
        <w:jc w:val="center"/>
        <w:rPr>
          <w:bCs/>
          <w:kern w:val="24"/>
          <w:sz w:val="21"/>
          <w:szCs w:val="21"/>
        </w:rPr>
      </w:pPr>
      <w:r w:rsidRPr="00FC3094">
        <w:rPr>
          <w:b/>
          <w:szCs w:val="24"/>
        </w:rPr>
        <w:t>表</w:t>
      </w:r>
      <w:r w:rsidRPr="00FC3094">
        <w:rPr>
          <w:b/>
          <w:szCs w:val="24"/>
        </w:rPr>
        <w:t>7-</w:t>
      </w:r>
      <w:r w:rsidRPr="00FC3094">
        <w:rPr>
          <w:rFonts w:hint="eastAsia"/>
          <w:b/>
          <w:szCs w:val="24"/>
        </w:rPr>
        <w:t>1</w:t>
      </w:r>
      <w:r w:rsidR="00AB2F9C" w:rsidRPr="00FC3094">
        <w:rPr>
          <w:rFonts w:hint="eastAsia"/>
          <w:b/>
          <w:szCs w:val="24"/>
        </w:rPr>
        <w:t>1</w:t>
      </w:r>
      <w:r w:rsidRPr="00FC3094">
        <w:rPr>
          <w:b/>
          <w:szCs w:val="24"/>
        </w:rPr>
        <w:t xml:space="preserve"> </w:t>
      </w:r>
      <w:r w:rsidRPr="00FC3094">
        <w:rPr>
          <w:rFonts w:hint="eastAsia"/>
          <w:b/>
          <w:szCs w:val="24"/>
        </w:rPr>
        <w:t xml:space="preserve">  </w:t>
      </w:r>
      <w:r w:rsidRPr="00FC3094">
        <w:rPr>
          <w:rFonts w:hint="eastAsia"/>
          <w:b/>
          <w:szCs w:val="24"/>
        </w:rPr>
        <w:t>污染源非正常</w:t>
      </w:r>
      <w:r w:rsidRPr="00FC3094">
        <w:rPr>
          <w:b/>
          <w:szCs w:val="24"/>
        </w:rPr>
        <w:t>排放</w:t>
      </w:r>
      <w:r w:rsidRPr="00FC3094">
        <w:rPr>
          <w:rFonts w:hint="eastAsia"/>
          <w:b/>
          <w:szCs w:val="24"/>
        </w:rPr>
        <w:t>量核算表</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853"/>
        <w:gridCol w:w="1276"/>
        <w:gridCol w:w="1151"/>
        <w:gridCol w:w="1269"/>
        <w:gridCol w:w="849"/>
        <w:gridCol w:w="839"/>
        <w:gridCol w:w="1702"/>
      </w:tblGrid>
      <w:tr w:rsidR="00FC3094" w:rsidRPr="00FC3094" w:rsidTr="00AB2F9C">
        <w:trPr>
          <w:jc w:val="center"/>
        </w:trPr>
        <w:tc>
          <w:tcPr>
            <w:tcW w:w="391"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污染源</w:t>
            </w:r>
          </w:p>
        </w:tc>
        <w:tc>
          <w:tcPr>
            <w:tcW w:w="495"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非正常排放原因</w:t>
            </w:r>
          </w:p>
        </w:tc>
        <w:tc>
          <w:tcPr>
            <w:tcW w:w="741"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污染物</w:t>
            </w:r>
          </w:p>
        </w:tc>
        <w:tc>
          <w:tcPr>
            <w:tcW w:w="668"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非正常排放浓度</w:t>
            </w:r>
            <w:r w:rsidRPr="00FC3094">
              <w:rPr>
                <w:rFonts w:cs="Times New Roman"/>
                <w:bCs/>
                <w:kern w:val="24"/>
                <w:sz w:val="21"/>
                <w:szCs w:val="21"/>
              </w:rPr>
              <w:t>mg/m</w:t>
            </w:r>
            <w:r w:rsidRPr="00FC3094">
              <w:rPr>
                <w:rFonts w:cs="Times New Roman"/>
                <w:bCs/>
                <w:kern w:val="24"/>
                <w:sz w:val="21"/>
                <w:szCs w:val="21"/>
                <w:vertAlign w:val="superscript"/>
              </w:rPr>
              <w:t>3</w:t>
            </w:r>
          </w:p>
        </w:tc>
        <w:tc>
          <w:tcPr>
            <w:tcW w:w="737"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非正常排放速率</w:t>
            </w:r>
            <w:r w:rsidRPr="00FC3094">
              <w:rPr>
                <w:rFonts w:cs="Times New Roman"/>
                <w:bCs/>
                <w:kern w:val="24"/>
                <w:sz w:val="21"/>
                <w:szCs w:val="21"/>
              </w:rPr>
              <w:t>kg/h</w:t>
            </w:r>
          </w:p>
        </w:tc>
        <w:tc>
          <w:tcPr>
            <w:tcW w:w="493"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单次持续时间</w:t>
            </w:r>
          </w:p>
        </w:tc>
        <w:tc>
          <w:tcPr>
            <w:tcW w:w="487"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年发生频次</w:t>
            </w:r>
            <w:r w:rsidRPr="00FC3094">
              <w:rPr>
                <w:rFonts w:cs="Times New Roman"/>
                <w:bCs/>
                <w:kern w:val="24"/>
                <w:sz w:val="21"/>
                <w:szCs w:val="21"/>
              </w:rPr>
              <w:t>/</w:t>
            </w:r>
            <w:r w:rsidRPr="00FC3094">
              <w:rPr>
                <w:rFonts w:cs="Times New Roman"/>
                <w:bCs/>
                <w:kern w:val="24"/>
                <w:sz w:val="21"/>
                <w:szCs w:val="21"/>
              </w:rPr>
              <w:t>次</w:t>
            </w:r>
          </w:p>
        </w:tc>
        <w:tc>
          <w:tcPr>
            <w:tcW w:w="988" w:type="pct"/>
            <w:shd w:val="clear" w:color="auto" w:fill="auto"/>
            <w:vAlign w:val="center"/>
          </w:tcPr>
          <w:p w:rsidR="00D22404" w:rsidRPr="00FC3094" w:rsidRDefault="00D22404"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应对措施</w:t>
            </w:r>
          </w:p>
        </w:tc>
      </w:tr>
      <w:tr w:rsidR="00FC3094" w:rsidRPr="00FC3094" w:rsidTr="00081B59">
        <w:trPr>
          <w:trHeight w:val="385"/>
          <w:jc w:val="center"/>
        </w:trPr>
        <w:tc>
          <w:tcPr>
            <w:tcW w:w="391" w:type="pct"/>
            <w:vMerge w:val="restart"/>
            <w:shd w:val="clear" w:color="auto" w:fill="auto"/>
            <w:vAlign w:val="center"/>
          </w:tcPr>
          <w:p w:rsidR="00081B59" w:rsidRPr="00FC3094" w:rsidRDefault="00081B59" w:rsidP="00D3671B">
            <w:pPr>
              <w:jc w:val="center"/>
              <w:rPr>
                <w:rFonts w:ascii="Times New Roman" w:hAnsi="Times New Roman" w:cs="Times New Roman"/>
                <w:bCs/>
                <w:kern w:val="24"/>
                <w:szCs w:val="21"/>
              </w:rPr>
            </w:pPr>
            <w:r w:rsidRPr="00FC3094">
              <w:rPr>
                <w:rFonts w:ascii="Times New Roman" w:hAnsi="Times New Roman" w:cs="Times New Roman" w:hint="eastAsia"/>
                <w:bCs/>
                <w:kern w:val="24"/>
                <w:szCs w:val="21"/>
              </w:rPr>
              <w:t>车间</w:t>
            </w:r>
            <w:r w:rsidRPr="00FC3094">
              <w:rPr>
                <w:rFonts w:ascii="Times New Roman" w:hAnsi="Times New Roman" w:cs="Times New Roman"/>
                <w:bCs/>
                <w:kern w:val="24"/>
                <w:szCs w:val="21"/>
              </w:rPr>
              <w:t>废气排气筒</w:t>
            </w:r>
          </w:p>
        </w:tc>
        <w:tc>
          <w:tcPr>
            <w:tcW w:w="495" w:type="pct"/>
            <w:vMerge w:val="restart"/>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环保处理设施故障失效</w:t>
            </w:r>
          </w:p>
        </w:tc>
        <w:tc>
          <w:tcPr>
            <w:tcW w:w="741"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苯乙烯</w:t>
            </w:r>
          </w:p>
        </w:tc>
        <w:tc>
          <w:tcPr>
            <w:tcW w:w="668"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6</w:t>
            </w:r>
          </w:p>
        </w:tc>
        <w:tc>
          <w:tcPr>
            <w:tcW w:w="737"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0.12</w:t>
            </w:r>
          </w:p>
        </w:tc>
        <w:tc>
          <w:tcPr>
            <w:tcW w:w="493" w:type="pct"/>
            <w:vMerge w:val="restart"/>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1h</w:t>
            </w:r>
            <w:r w:rsidRPr="00FC3094">
              <w:rPr>
                <w:rFonts w:cs="Times New Roman"/>
                <w:bCs/>
                <w:kern w:val="24"/>
                <w:sz w:val="21"/>
                <w:szCs w:val="21"/>
              </w:rPr>
              <w:t>以内</w:t>
            </w:r>
          </w:p>
        </w:tc>
        <w:tc>
          <w:tcPr>
            <w:tcW w:w="487" w:type="pct"/>
            <w:vMerge w:val="restart"/>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控制在</w:t>
            </w:r>
            <w:r w:rsidRPr="00FC3094">
              <w:rPr>
                <w:rFonts w:cs="Times New Roman" w:hint="eastAsia"/>
                <w:bCs/>
                <w:kern w:val="24"/>
                <w:sz w:val="21"/>
                <w:szCs w:val="21"/>
              </w:rPr>
              <w:t>1</w:t>
            </w:r>
            <w:r w:rsidRPr="00FC3094">
              <w:rPr>
                <w:rFonts w:cs="Times New Roman"/>
                <w:bCs/>
                <w:kern w:val="24"/>
                <w:sz w:val="21"/>
                <w:szCs w:val="21"/>
              </w:rPr>
              <w:t>次内</w:t>
            </w:r>
          </w:p>
        </w:tc>
        <w:tc>
          <w:tcPr>
            <w:tcW w:w="988" w:type="pct"/>
            <w:vMerge w:val="restart"/>
            <w:shd w:val="clear" w:color="auto" w:fill="auto"/>
            <w:vAlign w:val="center"/>
          </w:tcPr>
          <w:p w:rsidR="00081B59" w:rsidRPr="00FC3094" w:rsidRDefault="00081B59" w:rsidP="00AB2F9C">
            <w:pPr>
              <w:pStyle w:val="10"/>
              <w:spacing w:line="240" w:lineRule="auto"/>
              <w:ind w:firstLineChars="0" w:firstLine="0"/>
              <w:jc w:val="center"/>
              <w:rPr>
                <w:rFonts w:cs="Times New Roman"/>
                <w:bCs/>
                <w:kern w:val="24"/>
                <w:sz w:val="21"/>
                <w:szCs w:val="21"/>
              </w:rPr>
            </w:pPr>
            <w:r w:rsidRPr="00FC3094">
              <w:rPr>
                <w:rFonts w:cs="Times New Roman"/>
                <w:bCs/>
                <w:kern w:val="24"/>
                <w:sz w:val="21"/>
                <w:szCs w:val="21"/>
              </w:rPr>
              <w:t>停止</w:t>
            </w:r>
            <w:r w:rsidRPr="00FC3094">
              <w:rPr>
                <w:rFonts w:cs="Times New Roman" w:hint="eastAsia"/>
                <w:bCs/>
                <w:kern w:val="24"/>
                <w:sz w:val="21"/>
                <w:szCs w:val="21"/>
              </w:rPr>
              <w:t>车间内配料、模压、缠绕等工序</w:t>
            </w:r>
            <w:r w:rsidRPr="00FC3094">
              <w:rPr>
                <w:rFonts w:cs="Times New Roman"/>
                <w:bCs/>
                <w:kern w:val="24"/>
                <w:sz w:val="21"/>
                <w:szCs w:val="21"/>
              </w:rPr>
              <w:t>工作，修复废气处理设施</w:t>
            </w:r>
          </w:p>
        </w:tc>
      </w:tr>
      <w:tr w:rsidR="00FC3094" w:rsidRPr="00FC3094" w:rsidTr="00081B59">
        <w:trPr>
          <w:trHeight w:val="385"/>
          <w:jc w:val="center"/>
        </w:trPr>
        <w:tc>
          <w:tcPr>
            <w:tcW w:w="391" w:type="pct"/>
            <w:vMerge/>
            <w:shd w:val="clear" w:color="auto" w:fill="auto"/>
            <w:vAlign w:val="center"/>
          </w:tcPr>
          <w:p w:rsidR="00081B59" w:rsidRPr="00FC3094" w:rsidRDefault="00081B59" w:rsidP="00D3671B">
            <w:pPr>
              <w:jc w:val="center"/>
              <w:rPr>
                <w:rFonts w:ascii="Times New Roman" w:hAnsi="Times New Roman" w:cs="Times New Roman"/>
                <w:bCs/>
                <w:kern w:val="24"/>
                <w:szCs w:val="21"/>
              </w:rPr>
            </w:pPr>
          </w:p>
        </w:tc>
        <w:tc>
          <w:tcPr>
            <w:tcW w:w="495" w:type="pct"/>
            <w:vMerge/>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p>
        </w:tc>
        <w:tc>
          <w:tcPr>
            <w:tcW w:w="741"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szCs w:val="21"/>
              </w:rPr>
              <w:t>非甲烷总烃</w:t>
            </w:r>
          </w:p>
        </w:tc>
        <w:tc>
          <w:tcPr>
            <w:tcW w:w="668"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10.55</w:t>
            </w:r>
          </w:p>
        </w:tc>
        <w:tc>
          <w:tcPr>
            <w:tcW w:w="737"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0.211</w:t>
            </w:r>
          </w:p>
        </w:tc>
        <w:tc>
          <w:tcPr>
            <w:tcW w:w="493" w:type="pct"/>
            <w:vMerge/>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p>
        </w:tc>
        <w:tc>
          <w:tcPr>
            <w:tcW w:w="487" w:type="pct"/>
            <w:vMerge/>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p>
        </w:tc>
        <w:tc>
          <w:tcPr>
            <w:tcW w:w="988" w:type="pct"/>
            <w:vMerge/>
            <w:shd w:val="clear" w:color="auto" w:fill="auto"/>
            <w:vAlign w:val="center"/>
          </w:tcPr>
          <w:p w:rsidR="00081B59" w:rsidRPr="00FC3094" w:rsidRDefault="00081B59" w:rsidP="00AB2F9C">
            <w:pPr>
              <w:pStyle w:val="10"/>
              <w:spacing w:line="240" w:lineRule="auto"/>
              <w:ind w:firstLineChars="0" w:firstLine="0"/>
              <w:jc w:val="center"/>
              <w:rPr>
                <w:rFonts w:cs="Times New Roman"/>
                <w:bCs/>
                <w:kern w:val="24"/>
                <w:sz w:val="21"/>
                <w:szCs w:val="21"/>
              </w:rPr>
            </w:pPr>
          </w:p>
        </w:tc>
      </w:tr>
      <w:tr w:rsidR="00FC3094" w:rsidRPr="00FC3094" w:rsidTr="00AB2F9C">
        <w:trPr>
          <w:trHeight w:val="469"/>
          <w:jc w:val="center"/>
        </w:trPr>
        <w:tc>
          <w:tcPr>
            <w:tcW w:w="391" w:type="pct"/>
            <w:vMerge/>
            <w:shd w:val="clear" w:color="auto" w:fill="auto"/>
            <w:vAlign w:val="center"/>
          </w:tcPr>
          <w:p w:rsidR="00081B59" w:rsidRPr="00FC3094" w:rsidRDefault="00081B59" w:rsidP="00D3671B">
            <w:pPr>
              <w:jc w:val="center"/>
              <w:rPr>
                <w:rFonts w:ascii="Times New Roman" w:hAnsi="Times New Roman" w:cs="Times New Roman"/>
                <w:bCs/>
                <w:kern w:val="24"/>
                <w:szCs w:val="21"/>
              </w:rPr>
            </w:pPr>
          </w:p>
        </w:tc>
        <w:tc>
          <w:tcPr>
            <w:tcW w:w="495" w:type="pct"/>
            <w:vMerge/>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p>
        </w:tc>
        <w:tc>
          <w:tcPr>
            <w:tcW w:w="741"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颗粒物</w:t>
            </w:r>
          </w:p>
        </w:tc>
        <w:tc>
          <w:tcPr>
            <w:tcW w:w="668"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120.1</w:t>
            </w:r>
          </w:p>
        </w:tc>
        <w:tc>
          <w:tcPr>
            <w:tcW w:w="737" w:type="pct"/>
            <w:shd w:val="clear" w:color="auto" w:fill="auto"/>
            <w:vAlign w:val="center"/>
          </w:tcPr>
          <w:p w:rsidR="00081B59" w:rsidRPr="00FC3094" w:rsidRDefault="00081B59" w:rsidP="00D3671B">
            <w:pPr>
              <w:jc w:val="center"/>
              <w:rPr>
                <w:rFonts w:ascii="Times New Roman" w:hAnsi="Times New Roman" w:cs="Times New Roman"/>
                <w:szCs w:val="21"/>
              </w:rPr>
            </w:pPr>
            <w:r w:rsidRPr="00FC3094">
              <w:rPr>
                <w:rFonts w:ascii="Times New Roman" w:hAnsi="Times New Roman" w:cs="Times New Roman" w:hint="eastAsia"/>
                <w:szCs w:val="21"/>
              </w:rPr>
              <w:t>2.402</w:t>
            </w:r>
          </w:p>
        </w:tc>
        <w:tc>
          <w:tcPr>
            <w:tcW w:w="493" w:type="pct"/>
            <w:vMerge/>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p>
        </w:tc>
        <w:tc>
          <w:tcPr>
            <w:tcW w:w="487" w:type="pct"/>
            <w:vMerge/>
            <w:shd w:val="clear" w:color="auto" w:fill="auto"/>
            <w:vAlign w:val="center"/>
          </w:tcPr>
          <w:p w:rsidR="00081B59" w:rsidRPr="00FC3094" w:rsidRDefault="00081B59" w:rsidP="00D3671B">
            <w:pPr>
              <w:pStyle w:val="10"/>
              <w:spacing w:line="240" w:lineRule="auto"/>
              <w:ind w:firstLineChars="0" w:firstLine="0"/>
              <w:jc w:val="center"/>
              <w:rPr>
                <w:rFonts w:cs="Times New Roman"/>
                <w:bCs/>
                <w:kern w:val="24"/>
                <w:sz w:val="21"/>
                <w:szCs w:val="21"/>
              </w:rPr>
            </w:pPr>
          </w:p>
        </w:tc>
        <w:tc>
          <w:tcPr>
            <w:tcW w:w="988" w:type="pct"/>
            <w:vMerge/>
            <w:shd w:val="clear" w:color="auto" w:fill="auto"/>
            <w:vAlign w:val="center"/>
          </w:tcPr>
          <w:p w:rsidR="00081B59" w:rsidRPr="00FC3094" w:rsidRDefault="00081B59" w:rsidP="00AB2F9C">
            <w:pPr>
              <w:pStyle w:val="10"/>
              <w:spacing w:line="240" w:lineRule="auto"/>
              <w:ind w:firstLineChars="0" w:firstLine="0"/>
              <w:jc w:val="center"/>
              <w:rPr>
                <w:rFonts w:cs="Times New Roman"/>
                <w:bCs/>
                <w:kern w:val="24"/>
                <w:sz w:val="21"/>
                <w:szCs w:val="21"/>
              </w:rPr>
            </w:pPr>
          </w:p>
        </w:tc>
      </w:tr>
    </w:tbl>
    <w:p w:rsidR="00252AC7" w:rsidRPr="00FC3094" w:rsidRDefault="00FF512E" w:rsidP="00FF512E">
      <w:pPr>
        <w:spacing w:line="360" w:lineRule="auto"/>
        <w:ind w:firstLineChars="200" w:firstLine="480"/>
        <w:rPr>
          <w:rFonts w:ascii="Times New Roman" w:hAnsi="Times New Roman"/>
          <w:sz w:val="24"/>
        </w:rPr>
      </w:pPr>
      <w:r w:rsidRPr="00FC3094">
        <w:rPr>
          <w:rFonts w:ascii="Times New Roman" w:hAnsi="Times New Roman"/>
          <w:sz w:val="24"/>
        </w:rPr>
        <w:t>项目大气环境影响评价自查表见附表。</w:t>
      </w:r>
    </w:p>
    <w:p w:rsidR="00D3671B" w:rsidRPr="00FC3094" w:rsidRDefault="00D3671B" w:rsidP="00D3671B">
      <w:pPr>
        <w:pStyle w:val="a5"/>
        <w:spacing w:after="0" w:line="360" w:lineRule="auto"/>
        <w:ind w:leftChars="0" w:left="0"/>
        <w:outlineLvl w:val="2"/>
        <w:rPr>
          <w:rFonts w:ascii="Times New Roman" w:hAnsi="Times New Roman" w:cs="Times New Roman"/>
          <w:b/>
          <w:bCs/>
          <w:sz w:val="24"/>
        </w:rPr>
      </w:pPr>
      <w:bookmarkStart w:id="128" w:name="_Toc46673820"/>
      <w:r w:rsidRPr="00FC3094">
        <w:rPr>
          <w:rFonts w:ascii="Times New Roman" w:hAnsi="Times New Roman" w:cs="Times New Roman" w:hint="eastAsia"/>
          <w:b/>
          <w:bCs/>
          <w:sz w:val="24"/>
        </w:rPr>
        <w:t>7.2.2</w:t>
      </w:r>
      <w:r w:rsidR="00D21555" w:rsidRPr="00FC3094">
        <w:rPr>
          <w:rFonts w:ascii="Times New Roman" w:hAnsi="Times New Roman" w:cs="Times New Roman" w:hint="eastAsia"/>
          <w:b/>
          <w:bCs/>
          <w:sz w:val="24"/>
        </w:rPr>
        <w:t>地表</w:t>
      </w:r>
      <w:r w:rsidRPr="00FC3094">
        <w:rPr>
          <w:rFonts w:ascii="Times New Roman" w:hAnsi="Times New Roman" w:cs="Times New Roman" w:hint="eastAsia"/>
          <w:b/>
          <w:bCs/>
          <w:sz w:val="24"/>
        </w:rPr>
        <w:t>水</w:t>
      </w:r>
      <w:r w:rsidRPr="00FC3094">
        <w:rPr>
          <w:rFonts w:ascii="Times New Roman" w:hAnsi="Times New Roman" w:cs="Times New Roman"/>
          <w:b/>
          <w:bCs/>
          <w:sz w:val="24"/>
        </w:rPr>
        <w:t>环境影响</w:t>
      </w:r>
      <w:r w:rsidR="005D1F8F" w:rsidRPr="00FC3094">
        <w:rPr>
          <w:rFonts w:ascii="Times New Roman" w:hAnsi="Times New Roman" w:cs="Times New Roman" w:hint="eastAsia"/>
          <w:b/>
          <w:bCs/>
          <w:sz w:val="24"/>
        </w:rPr>
        <w:t>预测与</w:t>
      </w:r>
      <w:r w:rsidRPr="00FC3094">
        <w:rPr>
          <w:rFonts w:ascii="Times New Roman" w:hAnsi="Times New Roman" w:cs="Times New Roman"/>
          <w:b/>
          <w:bCs/>
          <w:sz w:val="24"/>
        </w:rPr>
        <w:t>分析</w:t>
      </w:r>
      <w:bookmarkEnd w:id="128"/>
    </w:p>
    <w:p w:rsidR="00200A6D" w:rsidRPr="00FC3094" w:rsidRDefault="00D21555" w:rsidP="00200A6D">
      <w:pPr>
        <w:pStyle w:val="05201"/>
        <w:spacing w:before="0" w:afterLines="0" w:line="360" w:lineRule="auto"/>
        <w:ind w:firstLine="482"/>
        <w:contextualSpacing/>
        <w:rPr>
          <w:rFonts w:cs="Times New Roman" w:hint="default"/>
          <w:b/>
        </w:rPr>
      </w:pPr>
      <w:r w:rsidRPr="00FC3094">
        <w:rPr>
          <w:rFonts w:cs="Times New Roman"/>
          <w:b/>
        </w:rPr>
        <w:t>一、</w:t>
      </w:r>
      <w:r w:rsidR="00200A6D" w:rsidRPr="00FC3094">
        <w:rPr>
          <w:rFonts w:cs="Times New Roman"/>
          <w:b/>
        </w:rPr>
        <w:t>项目废水污染源</w:t>
      </w:r>
    </w:p>
    <w:p w:rsidR="00200A6D" w:rsidRPr="00FC3094" w:rsidRDefault="00200A6D" w:rsidP="00200A6D">
      <w:pPr>
        <w:pStyle w:val="05201"/>
        <w:tabs>
          <w:tab w:val="left" w:pos="2370"/>
        </w:tabs>
        <w:spacing w:before="0" w:afterLines="0" w:line="360" w:lineRule="auto"/>
        <w:ind w:firstLine="480"/>
        <w:contextualSpacing/>
        <w:rPr>
          <w:rFonts w:cs="Times New Roman" w:hint="default"/>
        </w:rPr>
      </w:pPr>
      <w:r w:rsidRPr="00FC3094">
        <w:rPr>
          <w:rFonts w:cs="Times New Roman"/>
        </w:rPr>
        <w:t>根据工程分析内容，本项目营运期生产工艺上不产生的废水，车间地面无需用水冲洗，只定期做清扫清洁工作，项目主要外排废水为职工生活污水，废水排放量为</w:t>
      </w:r>
      <w:r w:rsidRPr="00FC3094">
        <w:rPr>
          <w:rFonts w:cs="Times New Roman"/>
          <w:szCs w:val="22"/>
        </w:rPr>
        <w:t>15.904m</w:t>
      </w:r>
      <w:r w:rsidRPr="00FC3094">
        <w:rPr>
          <w:rFonts w:cs="Times New Roman"/>
          <w:szCs w:val="22"/>
          <w:vertAlign w:val="superscript"/>
        </w:rPr>
        <w:t>3</w:t>
      </w:r>
      <w:r w:rsidRPr="00FC3094">
        <w:rPr>
          <w:rFonts w:cs="Times New Roman"/>
          <w:szCs w:val="22"/>
        </w:rPr>
        <w:t>/d</w:t>
      </w:r>
      <w:r w:rsidRPr="00FC3094">
        <w:rPr>
          <w:rFonts w:cs="Times New Roman"/>
          <w:szCs w:val="22"/>
        </w:rPr>
        <w:t>（</w:t>
      </w:r>
      <w:r w:rsidRPr="00FC3094">
        <w:rPr>
          <w:rFonts w:cs="Times New Roman"/>
          <w:szCs w:val="22"/>
        </w:rPr>
        <w:t>4771.2m</w:t>
      </w:r>
      <w:r w:rsidRPr="00FC3094">
        <w:rPr>
          <w:rFonts w:cs="Times New Roman"/>
          <w:szCs w:val="22"/>
          <w:vertAlign w:val="superscript"/>
        </w:rPr>
        <w:t>3</w:t>
      </w:r>
      <w:r w:rsidRPr="00FC3094">
        <w:rPr>
          <w:rFonts w:cs="Times New Roman"/>
          <w:szCs w:val="22"/>
        </w:rPr>
        <w:t>/a</w:t>
      </w:r>
      <w:r w:rsidRPr="00FC3094">
        <w:rPr>
          <w:rFonts w:cs="Times New Roman"/>
          <w:szCs w:val="22"/>
        </w:rPr>
        <w:t>）</w:t>
      </w:r>
      <w:r w:rsidRPr="00FC3094">
        <w:rPr>
          <w:rFonts w:cs="Times New Roman"/>
        </w:rPr>
        <w:t>。</w:t>
      </w:r>
    </w:p>
    <w:p w:rsidR="00010659" w:rsidRPr="00FC3094" w:rsidRDefault="00200A6D" w:rsidP="00200A6D">
      <w:pPr>
        <w:pStyle w:val="05201"/>
        <w:tabs>
          <w:tab w:val="left" w:pos="2370"/>
        </w:tabs>
        <w:spacing w:before="0" w:afterLines="0" w:line="360" w:lineRule="auto"/>
        <w:ind w:firstLine="480"/>
        <w:contextualSpacing/>
        <w:rPr>
          <w:rFonts w:cs="Times New Roman" w:hint="default"/>
          <w:szCs w:val="22"/>
        </w:rPr>
      </w:pPr>
      <w:r w:rsidRPr="00FC3094">
        <w:rPr>
          <w:rFonts w:cs="Times New Roman"/>
        </w:rPr>
        <w:t>目前租用的原厂区按照雨污分流体制建设，雨水通过厂区雨水管网收集外排</w:t>
      </w:r>
      <w:r w:rsidR="00762F4E" w:rsidRPr="00FC3094">
        <w:rPr>
          <w:rFonts w:cs="Times New Roman"/>
        </w:rPr>
        <w:t>区域地表水系南侧的沙港河</w:t>
      </w:r>
      <w:r w:rsidRPr="00FC3094">
        <w:rPr>
          <w:rFonts w:cs="Times New Roman"/>
        </w:rPr>
        <w:t>，职工生活污水采用</w:t>
      </w:r>
      <w:r w:rsidR="00762F4E" w:rsidRPr="00FC3094">
        <w:rPr>
          <w:rFonts w:cs="Times New Roman"/>
        </w:rPr>
        <w:t>厂区内现有</w:t>
      </w:r>
      <w:r w:rsidRPr="00FC3094">
        <w:rPr>
          <w:rFonts w:cs="Times New Roman"/>
        </w:rPr>
        <w:t>化粪池预处理</w:t>
      </w:r>
      <w:r w:rsidR="00762F4E" w:rsidRPr="00FC3094">
        <w:rPr>
          <w:rFonts w:cs="Times New Roman"/>
        </w:rPr>
        <w:t>后再排</w:t>
      </w:r>
      <w:r w:rsidRPr="00FC3094">
        <w:rPr>
          <w:rFonts w:cs="Times New Roman"/>
        </w:rPr>
        <w:t>入厂区</w:t>
      </w:r>
      <w:r w:rsidR="00762F4E" w:rsidRPr="00FC3094">
        <w:rPr>
          <w:rFonts w:cs="Times New Roman"/>
        </w:rPr>
        <w:t>内</w:t>
      </w:r>
      <w:r w:rsidRPr="00FC3094">
        <w:rPr>
          <w:rFonts w:cs="Times New Roman"/>
        </w:rPr>
        <w:t>自建的设计处理能力</w:t>
      </w:r>
      <w:r w:rsidR="00762F4E" w:rsidRPr="00FC3094">
        <w:rPr>
          <w:rFonts w:cs="Times New Roman"/>
        </w:rPr>
        <w:t>20</w:t>
      </w:r>
      <w:r w:rsidRPr="00FC3094">
        <w:rPr>
          <w:rFonts w:cs="Times New Roman"/>
        </w:rPr>
        <w:t>m</w:t>
      </w:r>
      <w:r w:rsidRPr="00FC3094">
        <w:rPr>
          <w:rFonts w:cs="Times New Roman"/>
          <w:vertAlign w:val="superscript"/>
        </w:rPr>
        <w:t>3</w:t>
      </w:r>
      <w:r w:rsidRPr="00FC3094">
        <w:rPr>
          <w:rFonts w:cs="Times New Roman"/>
        </w:rPr>
        <w:t>/d</w:t>
      </w:r>
      <w:r w:rsidR="00762F4E" w:rsidRPr="00FC3094">
        <w:rPr>
          <w:rFonts w:cs="Times New Roman"/>
        </w:rPr>
        <w:t>地埋式</w:t>
      </w:r>
      <w:r w:rsidR="00010659" w:rsidRPr="00FC3094">
        <w:rPr>
          <w:rFonts w:cs="Times New Roman"/>
        </w:rPr>
        <w:t>一体化</w:t>
      </w:r>
      <w:r w:rsidR="00762F4E" w:rsidRPr="00FC3094">
        <w:rPr>
          <w:rFonts w:cs="Times New Roman"/>
        </w:rPr>
        <w:t>污水处理站进行</w:t>
      </w:r>
      <w:r w:rsidRPr="00FC3094">
        <w:rPr>
          <w:rFonts w:cs="Times New Roman"/>
        </w:rPr>
        <w:t>处理，处理后的</w:t>
      </w:r>
      <w:r w:rsidR="00762F4E" w:rsidRPr="00FC3094">
        <w:rPr>
          <w:rFonts w:cs="Times New Roman"/>
        </w:rPr>
        <w:t>达标</w:t>
      </w:r>
      <w:r w:rsidRPr="00FC3094">
        <w:rPr>
          <w:rFonts w:cs="Times New Roman"/>
        </w:rPr>
        <w:t>污水在厂区</w:t>
      </w:r>
      <w:r w:rsidR="00762F4E" w:rsidRPr="00FC3094">
        <w:rPr>
          <w:rFonts w:cs="Times New Roman"/>
        </w:rPr>
        <w:t>南</w:t>
      </w:r>
      <w:r w:rsidRPr="00FC3094">
        <w:rPr>
          <w:rFonts w:cs="Times New Roman"/>
        </w:rPr>
        <w:t>侧</w:t>
      </w:r>
      <w:r w:rsidR="00762F4E" w:rsidRPr="00FC3094">
        <w:rPr>
          <w:rFonts w:cs="Times New Roman"/>
        </w:rPr>
        <w:t>沿原华丰公司排水管网外排沙港河。</w:t>
      </w:r>
      <w:r w:rsidRPr="00FC3094">
        <w:rPr>
          <w:rFonts w:cs="Times New Roman"/>
        </w:rPr>
        <w:t>根据</w:t>
      </w:r>
      <w:r w:rsidR="00010659" w:rsidRPr="00FC3094">
        <w:rPr>
          <w:rFonts w:cs="Times New Roman"/>
        </w:rPr>
        <w:t>自建地埋式一体化污水处理站设</w:t>
      </w:r>
      <w:r w:rsidRPr="00FC3094">
        <w:rPr>
          <w:rFonts w:cs="Times New Roman"/>
        </w:rPr>
        <w:t>施效率，</w:t>
      </w:r>
      <w:r w:rsidR="00010659" w:rsidRPr="00FC3094">
        <w:rPr>
          <w:rFonts w:cs="Times New Roman"/>
          <w:szCs w:val="22"/>
        </w:rPr>
        <w:t>处理后的外排污水浓度为</w:t>
      </w:r>
      <w:r w:rsidR="00010659" w:rsidRPr="00FC3094">
        <w:rPr>
          <w:rFonts w:cs="Times New Roman"/>
          <w:szCs w:val="22"/>
        </w:rPr>
        <w:t>CODcr 53mg/L</w:t>
      </w:r>
      <w:r w:rsidR="00010659" w:rsidRPr="00FC3094">
        <w:rPr>
          <w:rFonts w:cs="Times New Roman"/>
          <w:szCs w:val="22"/>
        </w:rPr>
        <w:t>、</w:t>
      </w:r>
      <w:r w:rsidR="00010659" w:rsidRPr="00FC3094">
        <w:rPr>
          <w:rFonts w:cs="Times New Roman"/>
          <w:szCs w:val="22"/>
        </w:rPr>
        <w:t>BOD</w:t>
      </w:r>
      <w:r w:rsidR="00010659" w:rsidRPr="00FC3094">
        <w:rPr>
          <w:rFonts w:cs="Times New Roman"/>
          <w:szCs w:val="22"/>
          <w:vertAlign w:val="subscript"/>
        </w:rPr>
        <w:t xml:space="preserve">5 </w:t>
      </w:r>
      <w:r w:rsidR="00010659" w:rsidRPr="00FC3094">
        <w:rPr>
          <w:rFonts w:cs="Times New Roman"/>
          <w:szCs w:val="22"/>
        </w:rPr>
        <w:t>18mg/L</w:t>
      </w:r>
      <w:r w:rsidR="00010659" w:rsidRPr="00FC3094">
        <w:rPr>
          <w:rFonts w:cs="Times New Roman"/>
          <w:szCs w:val="22"/>
        </w:rPr>
        <w:t>、</w:t>
      </w:r>
      <w:r w:rsidR="00010659" w:rsidRPr="00FC3094">
        <w:rPr>
          <w:rFonts w:cs="Times New Roman"/>
          <w:szCs w:val="22"/>
        </w:rPr>
        <w:t>SS 30mg/L</w:t>
      </w:r>
      <w:r w:rsidR="00010659" w:rsidRPr="00FC3094">
        <w:rPr>
          <w:rFonts w:cs="Times New Roman"/>
          <w:szCs w:val="22"/>
        </w:rPr>
        <w:t>、氨氮</w:t>
      </w:r>
      <w:r w:rsidR="00010659" w:rsidRPr="00FC3094">
        <w:rPr>
          <w:rFonts w:cs="Times New Roman"/>
          <w:szCs w:val="22"/>
        </w:rPr>
        <w:t>8mg/L</w:t>
      </w:r>
      <w:r w:rsidR="00010659" w:rsidRPr="00FC3094">
        <w:rPr>
          <w:rFonts w:cs="Times New Roman"/>
          <w:szCs w:val="22"/>
        </w:rPr>
        <w:t>、总磷</w:t>
      </w:r>
      <w:r w:rsidR="00010659" w:rsidRPr="00FC3094">
        <w:rPr>
          <w:rFonts w:cs="Times New Roman"/>
          <w:szCs w:val="22"/>
        </w:rPr>
        <w:t>1.0mg/L</w:t>
      </w:r>
      <w:r w:rsidR="00010659" w:rsidRPr="00FC3094">
        <w:rPr>
          <w:rFonts w:cs="Times New Roman"/>
          <w:szCs w:val="22"/>
        </w:rPr>
        <w:t>、动植物油</w:t>
      </w:r>
      <w:r w:rsidR="00010659" w:rsidRPr="00FC3094">
        <w:rPr>
          <w:rFonts w:cs="Times New Roman"/>
          <w:szCs w:val="22"/>
        </w:rPr>
        <w:t>4mg/L</w:t>
      </w:r>
      <w:r w:rsidR="00010659" w:rsidRPr="00FC3094">
        <w:rPr>
          <w:rFonts w:cs="Times New Roman"/>
          <w:szCs w:val="22"/>
        </w:rPr>
        <w:t>，能达到</w:t>
      </w:r>
      <w:r w:rsidR="00010659" w:rsidRPr="00FC3094">
        <w:rPr>
          <w:rFonts w:cs="Times New Roman"/>
        </w:rPr>
        <w:t>《合成树脂工业污染物排放标准》（</w:t>
      </w:r>
      <w:r w:rsidR="00010659" w:rsidRPr="00FC3094">
        <w:rPr>
          <w:rFonts w:cs="Times New Roman"/>
        </w:rPr>
        <w:t>GB31572-2015</w:t>
      </w:r>
      <w:r w:rsidR="00010659" w:rsidRPr="00FC3094">
        <w:rPr>
          <w:rFonts w:cs="Times New Roman"/>
        </w:rPr>
        <w:t>）中表</w:t>
      </w:r>
      <w:r w:rsidR="00010659" w:rsidRPr="00FC3094">
        <w:rPr>
          <w:rFonts w:cs="Times New Roman"/>
        </w:rPr>
        <w:t>1</w:t>
      </w:r>
      <w:r w:rsidR="00010659" w:rsidRPr="00FC3094">
        <w:rPr>
          <w:rFonts w:cs="Times New Roman"/>
        </w:rPr>
        <w:t>相关污染物限值</w:t>
      </w:r>
      <w:r w:rsidR="00010659" w:rsidRPr="00FC3094">
        <w:rPr>
          <w:rFonts w:cs="Times New Roman"/>
          <w:szCs w:val="22"/>
        </w:rPr>
        <w:t>标准。</w:t>
      </w:r>
      <w:r w:rsidR="006B3577" w:rsidRPr="00FC3094">
        <w:rPr>
          <w:rFonts w:cs="Times New Roman"/>
          <w:szCs w:val="22"/>
        </w:rPr>
        <w:t>按照</w:t>
      </w:r>
      <w:r w:rsidR="006B3577" w:rsidRPr="00FC3094">
        <w:rPr>
          <w:rFonts w:cs="Times New Roman"/>
          <w:lang/>
        </w:rPr>
        <w:t>《环境影响评价技术导则—地表水环境》（</w:t>
      </w:r>
      <w:r w:rsidR="006B3577" w:rsidRPr="00FC3094">
        <w:rPr>
          <w:rFonts w:cs="Times New Roman"/>
          <w:lang/>
        </w:rPr>
        <w:t>HJ2.3-2018</w:t>
      </w:r>
      <w:r w:rsidR="006B3577" w:rsidRPr="00FC3094">
        <w:rPr>
          <w:rFonts w:cs="Times New Roman"/>
          <w:lang/>
        </w:rPr>
        <w:t>）中判定等级要求，本次地表水环境影响按水污染影响型三级</w:t>
      </w:r>
      <w:r w:rsidR="006B3577" w:rsidRPr="00FC3094">
        <w:rPr>
          <w:rFonts w:cs="Times New Roman"/>
          <w:lang/>
        </w:rPr>
        <w:t>A</w:t>
      </w:r>
      <w:r w:rsidR="006B3577" w:rsidRPr="00FC3094">
        <w:rPr>
          <w:rFonts w:cs="Times New Roman"/>
          <w:lang/>
        </w:rPr>
        <w:t>等级进行。</w:t>
      </w:r>
    </w:p>
    <w:p w:rsidR="003E3620" w:rsidRPr="00FC3094" w:rsidRDefault="00D21555" w:rsidP="007A2DA3">
      <w:pPr>
        <w:pStyle w:val="05201"/>
        <w:tabs>
          <w:tab w:val="left" w:pos="2370"/>
        </w:tabs>
        <w:spacing w:before="0" w:afterLines="0" w:line="360" w:lineRule="auto"/>
        <w:ind w:firstLine="482"/>
        <w:contextualSpacing/>
        <w:rPr>
          <w:rFonts w:cs="Times New Roman" w:hint="default"/>
          <w:b/>
        </w:rPr>
      </w:pPr>
      <w:r w:rsidRPr="00FC3094">
        <w:rPr>
          <w:rFonts w:cs="Times New Roman"/>
          <w:b/>
        </w:rPr>
        <w:t>二、</w:t>
      </w:r>
      <w:r w:rsidR="003E3620" w:rsidRPr="00FC3094">
        <w:rPr>
          <w:rFonts w:cs="Times New Roman"/>
          <w:b/>
        </w:rPr>
        <w:t>水环境影响预测</w:t>
      </w:r>
    </w:p>
    <w:p w:rsidR="003E3620" w:rsidRPr="00FC3094" w:rsidRDefault="003E3620" w:rsidP="003E3620">
      <w:pPr>
        <w:spacing w:line="360" w:lineRule="auto"/>
        <w:ind w:firstLineChars="200" w:firstLine="482"/>
        <w:rPr>
          <w:rFonts w:ascii="Times New Roman" w:hAnsi="Times New Roman"/>
          <w:b/>
          <w:sz w:val="24"/>
        </w:rPr>
      </w:pPr>
      <w:r w:rsidRPr="00FC3094">
        <w:rPr>
          <w:rFonts w:ascii="Times New Roman" w:hAnsi="Times New Roman"/>
          <w:b/>
          <w:sz w:val="24"/>
        </w:rPr>
        <w:t>1</w:t>
      </w:r>
      <w:r w:rsidRPr="00FC3094">
        <w:rPr>
          <w:rFonts w:ascii="Times New Roman" w:hAnsi="Times New Roman"/>
          <w:b/>
          <w:sz w:val="24"/>
        </w:rPr>
        <w:t>、预测内容与模型确定</w:t>
      </w:r>
    </w:p>
    <w:p w:rsidR="003E3620" w:rsidRPr="00FC3094" w:rsidRDefault="001B3D8A" w:rsidP="009D724B">
      <w:pPr>
        <w:spacing w:line="360" w:lineRule="auto"/>
        <w:ind w:firstLineChars="200" w:firstLine="562"/>
        <w:rPr>
          <w:rFonts w:ascii="Times New Roman" w:hAnsi="Times New Roman"/>
          <w:sz w:val="24"/>
        </w:rPr>
      </w:pPr>
      <w:r w:rsidRPr="001B3D8A">
        <w:rPr>
          <w:rFonts w:ascii="Times New Roman" w:hAnsi="Times New Roman" w:cs="Times New Roman"/>
          <w:b/>
          <w:bCs/>
          <w:noProof/>
          <w:sz w:val="28"/>
          <w:szCs w:val="28"/>
        </w:rPr>
        <w:lastRenderedPageBreak/>
        <w:pict>
          <v:rect id="矩形 315" o:spid="_x0000_s1103" style="position:absolute;left:0;text-align:left;margin-left:73.1pt;margin-top:69.7pt;width:450pt;height:699.9pt;z-index:-25146060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MF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2xk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" filled="f" strokeweight=".5pt">
            <w10:wrap anchorx="page" anchory="page"/>
          </v:rect>
        </w:pict>
      </w:r>
      <w:r w:rsidR="003E3620" w:rsidRPr="00FC3094">
        <w:rPr>
          <w:rFonts w:ascii="宋体" w:hAnsi="宋体" w:cs="宋体" w:hint="eastAsia"/>
          <w:sz w:val="24"/>
        </w:rPr>
        <w:t>①</w:t>
      </w:r>
      <w:r w:rsidR="003E3620" w:rsidRPr="00FC3094">
        <w:rPr>
          <w:rFonts w:ascii="Times New Roman" w:hAnsi="Times New Roman"/>
          <w:sz w:val="24"/>
        </w:rPr>
        <w:t>预测范围</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本次评价以</w:t>
      </w:r>
      <w:r w:rsidRPr="00FC3094">
        <w:rPr>
          <w:rFonts w:ascii="Times New Roman" w:hAnsi="Times New Roman" w:hint="eastAsia"/>
          <w:sz w:val="24"/>
        </w:rPr>
        <w:t>项目利用华丰公司</w:t>
      </w:r>
      <w:r w:rsidRPr="00FC3094">
        <w:rPr>
          <w:rFonts w:ascii="Times New Roman" w:hAnsi="Times New Roman"/>
          <w:sz w:val="24"/>
        </w:rPr>
        <w:t>设置在</w:t>
      </w:r>
      <w:r w:rsidR="0059700D" w:rsidRPr="00FC3094">
        <w:rPr>
          <w:rFonts w:ascii="Times New Roman" w:hAnsi="Times New Roman" w:hint="eastAsia"/>
          <w:sz w:val="24"/>
        </w:rPr>
        <w:t>沙港河</w:t>
      </w:r>
      <w:r w:rsidR="00844A41" w:rsidRPr="00FC3094">
        <w:rPr>
          <w:rFonts w:ascii="Times New Roman" w:hAnsi="Times New Roman" w:hint="eastAsia"/>
          <w:sz w:val="24"/>
        </w:rPr>
        <w:t>的</w:t>
      </w:r>
      <w:r w:rsidRPr="00FC3094">
        <w:rPr>
          <w:rFonts w:ascii="Times New Roman" w:hAnsi="Times New Roman"/>
          <w:sz w:val="24"/>
        </w:rPr>
        <w:t>排污口（坐标</w:t>
      </w:r>
      <w:r w:rsidRPr="00FC3094">
        <w:rPr>
          <w:rFonts w:ascii="Times New Roman" w:hAnsi="Times New Roman"/>
          <w:sz w:val="24"/>
        </w:rPr>
        <w:t>E</w:t>
      </w:r>
      <w:r w:rsidRPr="00FC3094">
        <w:rPr>
          <w:rFonts w:hint="eastAsia"/>
        </w:rPr>
        <w:t xml:space="preserve"> </w:t>
      </w:r>
      <w:r w:rsidR="0059700D" w:rsidRPr="00FC3094">
        <w:rPr>
          <w:rFonts w:ascii="Times New Roman" w:hAnsi="Times New Roman" w:hint="eastAsia"/>
          <w:sz w:val="24"/>
        </w:rPr>
        <w:t xml:space="preserve">113.32206756 </w:t>
      </w:r>
      <w:r w:rsidRPr="00FC3094">
        <w:rPr>
          <w:rFonts w:ascii="Times New Roman" w:hAnsi="Times New Roman"/>
          <w:sz w:val="24"/>
        </w:rPr>
        <w:t>N</w:t>
      </w:r>
      <w:r w:rsidR="0059700D" w:rsidRPr="00FC3094">
        <w:rPr>
          <w:rFonts w:ascii="Times New Roman" w:hAnsi="Times New Roman" w:hint="eastAsia"/>
          <w:sz w:val="24"/>
        </w:rPr>
        <w:t>29.17197883</w:t>
      </w:r>
      <w:r w:rsidRPr="00FC3094">
        <w:rPr>
          <w:rFonts w:ascii="Times New Roman" w:hAnsi="Times New Roman"/>
          <w:sz w:val="24"/>
        </w:rPr>
        <w:t>、</w:t>
      </w:r>
      <w:r w:rsidRPr="00FC3094">
        <w:rPr>
          <w:rFonts w:ascii="Times New Roman" w:hAnsi="Times New Roman" w:hint="eastAsia"/>
          <w:sz w:val="24"/>
        </w:rPr>
        <w:t>高程</w:t>
      </w:r>
      <w:r w:rsidR="0059700D" w:rsidRPr="00FC3094">
        <w:rPr>
          <w:rFonts w:ascii="Times New Roman" w:hAnsi="Times New Roman" w:hint="eastAsia"/>
          <w:sz w:val="24"/>
        </w:rPr>
        <w:t>37.43</w:t>
      </w:r>
      <w:r w:rsidRPr="00FC3094">
        <w:rPr>
          <w:rFonts w:ascii="Times New Roman" w:hAnsi="Times New Roman"/>
          <w:sz w:val="24"/>
        </w:rPr>
        <w:t>m</w:t>
      </w:r>
      <w:r w:rsidRPr="00FC3094">
        <w:rPr>
          <w:rFonts w:ascii="Times New Roman" w:hAnsi="Times New Roman"/>
          <w:sz w:val="24"/>
        </w:rPr>
        <w:t>）</w:t>
      </w:r>
      <w:r w:rsidRPr="00FC3094">
        <w:rPr>
          <w:rFonts w:ascii="Times New Roman" w:hAnsi="Times New Roman" w:hint="eastAsia"/>
          <w:sz w:val="24"/>
        </w:rPr>
        <w:t>上游</w:t>
      </w:r>
      <w:r w:rsidRPr="00FC3094">
        <w:rPr>
          <w:rFonts w:ascii="Times New Roman" w:hAnsi="Times New Roman" w:hint="eastAsia"/>
          <w:sz w:val="24"/>
        </w:rPr>
        <w:t>500m</w:t>
      </w:r>
      <w:r w:rsidRPr="00FC3094">
        <w:rPr>
          <w:rFonts w:ascii="Times New Roman" w:hAnsi="Times New Roman" w:hint="eastAsia"/>
          <w:sz w:val="24"/>
        </w:rPr>
        <w:t>至下游</w:t>
      </w:r>
      <w:r w:rsidR="0059700D" w:rsidRPr="00FC3094">
        <w:rPr>
          <w:rFonts w:ascii="Times New Roman" w:hAnsi="Times New Roman" w:hint="eastAsia"/>
          <w:sz w:val="24"/>
        </w:rPr>
        <w:t>10</w:t>
      </w:r>
      <w:r w:rsidRPr="00FC3094">
        <w:rPr>
          <w:rFonts w:ascii="Times New Roman" w:hAnsi="Times New Roman"/>
          <w:sz w:val="24"/>
        </w:rPr>
        <w:t>km</w:t>
      </w:r>
      <w:r w:rsidR="0059700D" w:rsidRPr="00FC3094">
        <w:rPr>
          <w:rFonts w:ascii="Times New Roman" w:hAnsi="Times New Roman" w:hint="eastAsia"/>
          <w:sz w:val="24"/>
        </w:rPr>
        <w:t>（沙港河与游港河交汇处）</w:t>
      </w:r>
      <w:r w:rsidRPr="00FC3094">
        <w:rPr>
          <w:rFonts w:ascii="Times New Roman" w:hAnsi="Times New Roman"/>
          <w:sz w:val="24"/>
        </w:rPr>
        <w:t>范围作为受纳水体预测范围。</w:t>
      </w:r>
    </w:p>
    <w:p w:rsidR="003E3620" w:rsidRPr="00FC3094" w:rsidRDefault="003E3620" w:rsidP="003E3620">
      <w:pPr>
        <w:spacing w:line="360" w:lineRule="auto"/>
        <w:ind w:firstLineChars="200" w:firstLine="480"/>
        <w:rPr>
          <w:rFonts w:ascii="Times New Roman" w:hAnsi="Times New Roman"/>
          <w:sz w:val="24"/>
        </w:rPr>
      </w:pPr>
      <w:r w:rsidRPr="00FC3094">
        <w:rPr>
          <w:rFonts w:ascii="宋体" w:hAnsi="宋体" w:cs="宋体" w:hint="eastAsia"/>
          <w:sz w:val="24"/>
        </w:rPr>
        <w:t>②</w:t>
      </w:r>
      <w:r w:rsidRPr="00FC3094">
        <w:rPr>
          <w:rFonts w:ascii="Times New Roman" w:hAnsi="Times New Roman"/>
          <w:sz w:val="24"/>
        </w:rPr>
        <w:t>预测因子</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根据</w:t>
      </w:r>
      <w:r w:rsidR="0059700D" w:rsidRPr="00FC3094">
        <w:rPr>
          <w:rFonts w:ascii="Times New Roman" w:hAnsi="Times New Roman" w:hint="eastAsia"/>
          <w:sz w:val="24"/>
        </w:rPr>
        <w:t>项目</w:t>
      </w:r>
      <w:r w:rsidRPr="00FC3094">
        <w:rPr>
          <w:rFonts w:ascii="Times New Roman" w:hAnsi="Times New Roman" w:hint="eastAsia"/>
          <w:sz w:val="24"/>
        </w:rPr>
        <w:t>排放污水特性，结合</w:t>
      </w:r>
      <w:r w:rsidRPr="00FC3094">
        <w:rPr>
          <w:rFonts w:ascii="Times New Roman" w:hAnsi="Times New Roman"/>
          <w:sz w:val="24"/>
        </w:rPr>
        <w:t>纳污水体</w:t>
      </w:r>
      <w:r w:rsidRPr="00FC3094">
        <w:rPr>
          <w:rFonts w:ascii="Times New Roman" w:hAnsi="Times New Roman" w:hint="eastAsia"/>
          <w:sz w:val="24"/>
        </w:rPr>
        <w:t>在预测范围段水环境功能为</w:t>
      </w:r>
      <w:r w:rsidR="0059700D" w:rsidRPr="00FC3094">
        <w:rPr>
          <w:rFonts w:ascii="Times New Roman" w:hAnsi="Times New Roman" w:hint="eastAsia"/>
          <w:sz w:val="24"/>
        </w:rPr>
        <w:t>沙港河（渔业用水区）</w:t>
      </w:r>
      <w:r w:rsidRPr="00FC3094">
        <w:rPr>
          <w:rFonts w:ascii="Times New Roman" w:hAnsi="Times New Roman" w:hint="eastAsia"/>
          <w:sz w:val="24"/>
        </w:rPr>
        <w:t>，水体环境质量执行《地表水环境质量标准》（</w:t>
      </w:r>
      <w:r w:rsidRPr="00FC3094">
        <w:rPr>
          <w:rFonts w:ascii="Times New Roman" w:hAnsi="Times New Roman" w:hint="eastAsia"/>
          <w:sz w:val="24"/>
        </w:rPr>
        <w:t>GB3838-2002</w:t>
      </w:r>
      <w:r w:rsidRPr="00FC3094">
        <w:rPr>
          <w:rFonts w:ascii="Times New Roman" w:hAnsi="Times New Roman" w:hint="eastAsia"/>
          <w:sz w:val="24"/>
        </w:rPr>
        <w:t>）中Ⅲ类水质标准</w:t>
      </w:r>
      <w:r w:rsidRPr="00FC3094">
        <w:rPr>
          <w:rFonts w:ascii="Times New Roman" w:hAnsi="Times New Roman"/>
          <w:sz w:val="24"/>
        </w:rPr>
        <w:t>的环境管理要求，本次预测评价因子选择</w:t>
      </w:r>
      <w:r w:rsidRPr="00FC3094">
        <w:rPr>
          <w:rFonts w:ascii="Times New Roman" w:hAnsi="Times New Roman" w:hint="eastAsia"/>
          <w:sz w:val="24"/>
        </w:rPr>
        <w:t>化学需氧量</w:t>
      </w:r>
      <w:r w:rsidRPr="00FC3094">
        <w:rPr>
          <w:rFonts w:ascii="Times New Roman" w:hAnsi="Times New Roman"/>
          <w:sz w:val="24"/>
        </w:rPr>
        <w:t>、氨氮等非持久性污染物。</w:t>
      </w:r>
    </w:p>
    <w:p w:rsidR="003E3620" w:rsidRPr="00FC3094" w:rsidRDefault="003E3620" w:rsidP="003E3620">
      <w:pPr>
        <w:spacing w:line="360" w:lineRule="auto"/>
        <w:ind w:firstLineChars="200" w:firstLine="480"/>
        <w:rPr>
          <w:rFonts w:ascii="Times New Roman" w:hAnsi="Times New Roman"/>
          <w:sz w:val="24"/>
        </w:rPr>
      </w:pPr>
      <w:r w:rsidRPr="00FC3094">
        <w:rPr>
          <w:rFonts w:ascii="宋体" w:hAnsi="宋体" w:cs="宋体" w:hint="eastAsia"/>
          <w:sz w:val="24"/>
        </w:rPr>
        <w:t>③</w:t>
      </w:r>
      <w:r w:rsidRPr="00FC3094">
        <w:rPr>
          <w:rFonts w:ascii="Times New Roman" w:hAnsi="Times New Roman"/>
          <w:sz w:val="24"/>
        </w:rPr>
        <w:t>预测内容与时段</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本次水环境影响预测内容为</w:t>
      </w:r>
      <w:r w:rsidRPr="00FC3094">
        <w:rPr>
          <w:rFonts w:ascii="Times New Roman" w:hAnsi="Times New Roman" w:hint="eastAsia"/>
          <w:sz w:val="24"/>
        </w:rPr>
        <w:t>项目</w:t>
      </w:r>
      <w:r w:rsidR="0059700D" w:rsidRPr="00FC3094">
        <w:rPr>
          <w:rFonts w:ascii="Times New Roman" w:hAnsi="Times New Roman" w:hint="eastAsia"/>
          <w:sz w:val="24"/>
        </w:rPr>
        <w:t>投产</w:t>
      </w:r>
      <w:r w:rsidRPr="00FC3094">
        <w:rPr>
          <w:rFonts w:ascii="Times New Roman" w:hAnsi="Times New Roman" w:hint="eastAsia"/>
          <w:sz w:val="24"/>
        </w:rPr>
        <w:t>完成后，公司废水总排口正常排放时</w:t>
      </w:r>
      <w:r w:rsidRPr="00FC3094">
        <w:rPr>
          <w:rFonts w:ascii="Times New Roman" w:hAnsi="Times New Roman"/>
          <w:sz w:val="24"/>
        </w:rPr>
        <w:t>（达标排放）对纳污水体</w:t>
      </w:r>
      <w:r w:rsidR="00CE5086" w:rsidRPr="00FC3094">
        <w:rPr>
          <w:rFonts w:ascii="Times New Roman" w:hAnsi="Times New Roman" w:hint="eastAsia"/>
          <w:sz w:val="24"/>
        </w:rPr>
        <w:t>沙港河</w:t>
      </w:r>
      <w:r w:rsidRPr="00FC3094">
        <w:rPr>
          <w:rFonts w:ascii="Times New Roman" w:hAnsi="Times New Roman"/>
          <w:sz w:val="24"/>
        </w:rPr>
        <w:t>影响</w:t>
      </w:r>
      <w:r w:rsidRPr="00FC3094">
        <w:rPr>
          <w:rFonts w:ascii="Times New Roman" w:hAnsi="Times New Roman" w:hint="eastAsia"/>
          <w:sz w:val="24"/>
        </w:rPr>
        <w:t>；非正常</w:t>
      </w:r>
      <w:r w:rsidRPr="00FC3094">
        <w:rPr>
          <w:rFonts w:ascii="Times New Roman" w:hAnsi="Times New Roman"/>
          <w:sz w:val="24"/>
        </w:rPr>
        <w:t>排放（</w:t>
      </w:r>
      <w:r w:rsidRPr="00FC3094">
        <w:rPr>
          <w:rFonts w:ascii="Times New Roman" w:hAnsi="Times New Roman" w:hint="eastAsia"/>
          <w:sz w:val="24"/>
        </w:rPr>
        <w:t>厂区内</w:t>
      </w:r>
      <w:r w:rsidR="00CE5086" w:rsidRPr="00FC3094">
        <w:rPr>
          <w:rFonts w:ascii="Times New Roman" w:hAnsi="Times New Roman" w:hint="eastAsia"/>
          <w:sz w:val="24"/>
        </w:rPr>
        <w:t>一体化</w:t>
      </w:r>
      <w:r w:rsidRPr="00FC3094">
        <w:rPr>
          <w:rFonts w:ascii="Times New Roman" w:hAnsi="Times New Roman" w:hint="eastAsia"/>
          <w:sz w:val="24"/>
        </w:rPr>
        <w:t>废水</w:t>
      </w:r>
      <w:r w:rsidRPr="00FC3094">
        <w:rPr>
          <w:rFonts w:ascii="Times New Roman" w:hAnsi="Times New Roman"/>
          <w:sz w:val="24"/>
        </w:rPr>
        <w:t>处理</w:t>
      </w:r>
      <w:r w:rsidRPr="00FC3094">
        <w:rPr>
          <w:rFonts w:ascii="Times New Roman" w:hAnsi="Times New Roman" w:hint="eastAsia"/>
          <w:sz w:val="24"/>
        </w:rPr>
        <w:t>站部分工段处理效果达不到设定去除率，本次评价按</w:t>
      </w:r>
      <w:r w:rsidR="00CE5086" w:rsidRPr="00FC3094">
        <w:rPr>
          <w:rFonts w:ascii="Times New Roman" w:hAnsi="Times New Roman" w:hint="eastAsia"/>
          <w:sz w:val="24"/>
        </w:rPr>
        <w:t>一体化污水</w:t>
      </w:r>
      <w:r w:rsidRPr="00FC3094">
        <w:rPr>
          <w:rFonts w:ascii="Times New Roman" w:hAnsi="Times New Roman" w:hint="eastAsia"/>
          <w:sz w:val="24"/>
        </w:rPr>
        <w:t>处理装置失效，发生</w:t>
      </w:r>
      <w:r w:rsidR="00CE5086" w:rsidRPr="00FC3094">
        <w:rPr>
          <w:rFonts w:ascii="Times New Roman" w:hAnsi="Times New Roman" w:hint="eastAsia"/>
          <w:sz w:val="24"/>
        </w:rPr>
        <w:t>生活污水</w:t>
      </w:r>
      <w:r w:rsidRPr="00FC3094">
        <w:rPr>
          <w:rFonts w:ascii="Times New Roman" w:hAnsi="Times New Roman" w:hint="eastAsia"/>
          <w:sz w:val="24"/>
        </w:rPr>
        <w:t>超标排放事件的最不利情况</w:t>
      </w:r>
      <w:r w:rsidRPr="00FC3094">
        <w:rPr>
          <w:rFonts w:ascii="Times New Roman" w:hAnsi="Times New Roman"/>
          <w:sz w:val="24"/>
        </w:rPr>
        <w:t>）情况下，对纳污水体</w:t>
      </w:r>
      <w:r w:rsidR="00CE5086" w:rsidRPr="00FC3094">
        <w:rPr>
          <w:rFonts w:ascii="Times New Roman" w:hAnsi="Times New Roman" w:hint="eastAsia"/>
          <w:sz w:val="24"/>
        </w:rPr>
        <w:t>沙港河</w:t>
      </w:r>
      <w:r w:rsidRPr="00FC3094">
        <w:rPr>
          <w:rFonts w:ascii="Times New Roman" w:hAnsi="Times New Roman" w:hint="eastAsia"/>
          <w:sz w:val="24"/>
        </w:rPr>
        <w:t>预测河段内</w:t>
      </w:r>
      <w:r w:rsidRPr="00FC3094">
        <w:rPr>
          <w:rFonts w:ascii="Times New Roman" w:hAnsi="Times New Roman"/>
          <w:sz w:val="24"/>
        </w:rPr>
        <w:t>水质的影响。</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预测时段</w:t>
      </w:r>
      <w:r w:rsidRPr="00FC3094">
        <w:rPr>
          <w:rFonts w:ascii="Times New Roman" w:hAnsi="Times New Roman" w:hint="eastAsia"/>
          <w:sz w:val="24"/>
        </w:rPr>
        <w:t>确定</w:t>
      </w:r>
      <w:r w:rsidRPr="00FC3094">
        <w:rPr>
          <w:rFonts w:ascii="Times New Roman" w:hAnsi="Times New Roman"/>
          <w:sz w:val="24"/>
        </w:rPr>
        <w:t>为</w:t>
      </w:r>
      <w:r w:rsidR="00CE5086" w:rsidRPr="00FC3094">
        <w:rPr>
          <w:rFonts w:ascii="Times New Roman" w:hAnsi="Times New Roman" w:hint="eastAsia"/>
          <w:sz w:val="24"/>
        </w:rPr>
        <w:t>沙港河</w:t>
      </w:r>
      <w:r w:rsidRPr="00FC3094">
        <w:rPr>
          <w:rFonts w:ascii="Times New Roman" w:hAnsi="Times New Roman" w:hint="eastAsia"/>
          <w:sz w:val="24"/>
        </w:rPr>
        <w:t>纳污河段</w:t>
      </w:r>
      <w:r w:rsidRPr="00FC3094">
        <w:rPr>
          <w:rFonts w:ascii="Times New Roman" w:hAnsi="Times New Roman"/>
          <w:sz w:val="24"/>
        </w:rPr>
        <w:t>枯水期。</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④</w:t>
      </w:r>
      <w:r w:rsidRPr="00FC3094">
        <w:rPr>
          <w:rFonts w:ascii="Times New Roman" w:hAnsi="Times New Roman"/>
          <w:sz w:val="24"/>
        </w:rPr>
        <w:t>预测情景</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A</w:t>
      </w:r>
      <w:r w:rsidRPr="00FC3094">
        <w:rPr>
          <w:rFonts w:ascii="Times New Roman" w:hAnsi="Times New Roman"/>
          <w:sz w:val="24"/>
        </w:rPr>
        <w:t>、正常排放情况</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按照</w:t>
      </w:r>
      <w:r w:rsidR="00F77746" w:rsidRPr="00FC3094">
        <w:rPr>
          <w:rFonts w:ascii="Times New Roman" w:hAnsi="Times New Roman" w:hint="eastAsia"/>
          <w:sz w:val="24"/>
        </w:rPr>
        <w:t>项目建成</w:t>
      </w:r>
      <w:r w:rsidRPr="00FC3094">
        <w:rPr>
          <w:rFonts w:ascii="Times New Roman" w:hAnsi="Times New Roman" w:hint="eastAsia"/>
          <w:sz w:val="24"/>
        </w:rPr>
        <w:t>后，正常排放废水对纳污河段污染物</w:t>
      </w:r>
      <w:r w:rsidR="00F77746" w:rsidRPr="00FC3094">
        <w:rPr>
          <w:rFonts w:ascii="Times New Roman" w:hAnsi="Times New Roman" w:hint="eastAsia"/>
          <w:sz w:val="24"/>
        </w:rPr>
        <w:t>贡献</w:t>
      </w:r>
      <w:r w:rsidRPr="00FC3094">
        <w:rPr>
          <w:rFonts w:ascii="Times New Roman" w:hAnsi="Times New Roman" w:hint="eastAsia"/>
          <w:sz w:val="24"/>
        </w:rPr>
        <w:t>进行预测，</w:t>
      </w:r>
      <w:r w:rsidRPr="00FC3094">
        <w:rPr>
          <w:rFonts w:ascii="Times New Roman" w:hAnsi="Times New Roman"/>
          <w:sz w:val="24"/>
        </w:rPr>
        <w:t>进而分析对</w:t>
      </w:r>
      <w:r w:rsidRPr="00FC3094">
        <w:rPr>
          <w:rFonts w:ascii="Times New Roman" w:hAnsi="Times New Roman" w:hint="eastAsia"/>
          <w:sz w:val="24"/>
        </w:rPr>
        <w:t>现有</w:t>
      </w:r>
      <w:r w:rsidR="00F77746" w:rsidRPr="00FC3094">
        <w:rPr>
          <w:rFonts w:ascii="Times New Roman" w:hAnsi="Times New Roman" w:hint="eastAsia"/>
          <w:sz w:val="24"/>
        </w:rPr>
        <w:t>沙港河</w:t>
      </w:r>
      <w:r w:rsidRPr="00FC3094">
        <w:rPr>
          <w:rFonts w:ascii="Times New Roman" w:hAnsi="Times New Roman" w:hint="eastAsia"/>
          <w:sz w:val="24"/>
        </w:rPr>
        <w:t>纳污河段</w:t>
      </w:r>
      <w:r w:rsidRPr="00FC3094">
        <w:rPr>
          <w:rFonts w:ascii="Times New Roman" w:hAnsi="Times New Roman"/>
          <w:sz w:val="24"/>
        </w:rPr>
        <w:t>水质的</w:t>
      </w:r>
      <w:r w:rsidR="00F77746" w:rsidRPr="00FC3094">
        <w:rPr>
          <w:rFonts w:ascii="Times New Roman" w:hAnsi="Times New Roman" w:hint="eastAsia"/>
          <w:sz w:val="24"/>
        </w:rPr>
        <w:t>影响</w:t>
      </w:r>
      <w:r w:rsidRPr="00FC3094">
        <w:rPr>
          <w:rFonts w:ascii="Times New Roman" w:hAnsi="Times New Roman"/>
          <w:sz w:val="24"/>
        </w:rPr>
        <w:t>。</w:t>
      </w:r>
    </w:p>
    <w:p w:rsidR="003E3620" w:rsidRPr="00FC3094" w:rsidRDefault="00F77746" w:rsidP="003E3620">
      <w:pPr>
        <w:spacing w:line="360" w:lineRule="auto"/>
        <w:ind w:firstLineChars="200" w:firstLine="480"/>
        <w:rPr>
          <w:rFonts w:ascii="Times New Roman" w:hAnsi="Times New Roman"/>
          <w:sz w:val="24"/>
        </w:rPr>
      </w:pPr>
      <w:r w:rsidRPr="00FC3094">
        <w:rPr>
          <w:rFonts w:ascii="Times New Roman" w:hAnsi="Times New Roman" w:hint="eastAsia"/>
          <w:sz w:val="24"/>
        </w:rPr>
        <w:t>根据初步调查，预测范围内</w:t>
      </w:r>
      <w:r w:rsidR="008D074C" w:rsidRPr="00FC3094">
        <w:rPr>
          <w:rFonts w:ascii="Times New Roman" w:hAnsi="Times New Roman" w:hint="eastAsia"/>
          <w:sz w:val="24"/>
        </w:rPr>
        <w:t>不</w:t>
      </w:r>
      <w:r w:rsidR="002747A1" w:rsidRPr="00FC3094">
        <w:rPr>
          <w:rFonts w:ascii="Times New Roman" w:hAnsi="Times New Roman" w:hint="eastAsia"/>
          <w:sz w:val="24"/>
        </w:rPr>
        <w:t>存在划定的</w:t>
      </w:r>
      <w:r w:rsidR="008D074C" w:rsidRPr="00FC3094">
        <w:rPr>
          <w:rFonts w:ascii="Times New Roman" w:hAnsi="Times New Roman" w:hint="eastAsia"/>
          <w:sz w:val="24"/>
        </w:rPr>
        <w:t>县级、乡镇级饮用水源保护区，评价河段内</w:t>
      </w:r>
      <w:r w:rsidRPr="00FC3094">
        <w:rPr>
          <w:rFonts w:ascii="Times New Roman" w:hAnsi="Times New Roman" w:hint="eastAsia"/>
          <w:sz w:val="24"/>
        </w:rPr>
        <w:t>无明显工矿企业污水排放口，均为农村农田灌溉退水排口和生活污水排放口，本次评价不</w:t>
      </w:r>
      <w:r w:rsidR="003E3620" w:rsidRPr="00FC3094">
        <w:rPr>
          <w:rFonts w:ascii="Times New Roman" w:hAnsi="Times New Roman"/>
          <w:sz w:val="24"/>
        </w:rPr>
        <w:t>考虑</w:t>
      </w:r>
      <w:r w:rsidR="003E3620" w:rsidRPr="00FC3094">
        <w:rPr>
          <w:rFonts w:ascii="Times New Roman" w:hAnsi="Times New Roman" w:hint="eastAsia"/>
          <w:sz w:val="24"/>
        </w:rPr>
        <w:t>叠加纳污河段</w:t>
      </w:r>
      <w:r w:rsidRPr="00FC3094">
        <w:rPr>
          <w:rFonts w:ascii="Times New Roman" w:hAnsi="Times New Roman" w:hint="eastAsia"/>
          <w:sz w:val="24"/>
        </w:rPr>
        <w:t>在预测范围内</w:t>
      </w:r>
      <w:r w:rsidR="003E3620" w:rsidRPr="00FC3094">
        <w:rPr>
          <w:rFonts w:ascii="Times New Roman" w:hAnsi="Times New Roman" w:hint="eastAsia"/>
          <w:sz w:val="24"/>
        </w:rPr>
        <w:t>区域</w:t>
      </w:r>
      <w:r w:rsidRPr="00FC3094">
        <w:rPr>
          <w:rFonts w:ascii="Times New Roman" w:hAnsi="Times New Roman" w:hint="eastAsia"/>
          <w:sz w:val="24"/>
        </w:rPr>
        <w:t>农村点源和面源</w:t>
      </w:r>
      <w:r w:rsidR="003E3620" w:rsidRPr="00FC3094">
        <w:rPr>
          <w:rFonts w:ascii="Times New Roman" w:hAnsi="Times New Roman" w:hint="eastAsia"/>
          <w:sz w:val="24"/>
        </w:rPr>
        <w:t>排放污染源对预测范围内河段的污染贡献值，</w:t>
      </w:r>
      <w:r w:rsidRPr="00FC3094">
        <w:rPr>
          <w:rFonts w:ascii="Times New Roman" w:hAnsi="Times New Roman" w:hint="eastAsia"/>
          <w:sz w:val="24"/>
        </w:rPr>
        <w:t>主要</w:t>
      </w:r>
      <w:r w:rsidR="003E3620" w:rsidRPr="00FC3094">
        <w:rPr>
          <w:rFonts w:ascii="Times New Roman" w:hAnsi="Times New Roman" w:hint="eastAsia"/>
          <w:sz w:val="24"/>
        </w:rPr>
        <w:t>评价</w:t>
      </w:r>
      <w:r w:rsidRPr="00FC3094">
        <w:rPr>
          <w:rFonts w:ascii="Times New Roman" w:hAnsi="Times New Roman" w:hint="eastAsia"/>
          <w:sz w:val="24"/>
        </w:rPr>
        <w:t>本项目排放废水主要污染物贡献值</w:t>
      </w:r>
      <w:r w:rsidR="003E3620" w:rsidRPr="00FC3094">
        <w:rPr>
          <w:rFonts w:ascii="Times New Roman" w:hAnsi="Times New Roman"/>
          <w:sz w:val="24"/>
        </w:rPr>
        <w:t>叠加</w:t>
      </w:r>
      <w:r w:rsidR="003E3620" w:rsidRPr="00FC3094">
        <w:rPr>
          <w:rFonts w:ascii="Times New Roman" w:hAnsi="Times New Roman" w:hint="eastAsia"/>
          <w:sz w:val="24"/>
        </w:rPr>
        <w:t>水体背景浓度</w:t>
      </w:r>
      <w:r w:rsidR="003E3620" w:rsidRPr="00FC3094">
        <w:rPr>
          <w:rFonts w:ascii="Times New Roman" w:hAnsi="Times New Roman"/>
          <w:sz w:val="24"/>
        </w:rPr>
        <w:t>值后预测浓度值是否达标。</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B</w:t>
      </w:r>
      <w:r w:rsidRPr="00FC3094">
        <w:rPr>
          <w:rFonts w:ascii="Times New Roman" w:hAnsi="Times New Roman"/>
          <w:sz w:val="24"/>
        </w:rPr>
        <w:t>、</w:t>
      </w:r>
      <w:r w:rsidRPr="00FC3094">
        <w:rPr>
          <w:rFonts w:ascii="Times New Roman" w:hAnsi="Times New Roman" w:hint="eastAsia"/>
          <w:sz w:val="24"/>
        </w:rPr>
        <w:t>非正常</w:t>
      </w:r>
      <w:r w:rsidRPr="00FC3094">
        <w:rPr>
          <w:rFonts w:ascii="Times New Roman" w:hAnsi="Times New Roman"/>
          <w:sz w:val="24"/>
        </w:rPr>
        <w:t>排放情况</w:t>
      </w:r>
    </w:p>
    <w:p w:rsidR="003E3620" w:rsidRPr="00FC3094" w:rsidRDefault="00F77746" w:rsidP="003E3620">
      <w:pPr>
        <w:spacing w:line="360" w:lineRule="auto"/>
        <w:ind w:firstLineChars="200" w:firstLine="480"/>
        <w:rPr>
          <w:rFonts w:ascii="Times New Roman" w:hAnsi="Times New Roman"/>
          <w:sz w:val="24"/>
        </w:rPr>
      </w:pPr>
      <w:r w:rsidRPr="00FC3094">
        <w:rPr>
          <w:rFonts w:ascii="Times New Roman" w:hAnsi="Times New Roman" w:hint="eastAsia"/>
          <w:sz w:val="24"/>
        </w:rPr>
        <w:t>项目</w:t>
      </w:r>
      <w:r w:rsidR="003E3620" w:rsidRPr="00FC3094">
        <w:rPr>
          <w:rFonts w:ascii="Times New Roman" w:hAnsi="Times New Roman"/>
          <w:sz w:val="24"/>
        </w:rPr>
        <w:t>完成后，</w:t>
      </w:r>
      <w:r w:rsidR="003E3620" w:rsidRPr="00FC3094">
        <w:rPr>
          <w:rFonts w:ascii="Times New Roman" w:hAnsi="Times New Roman" w:hint="eastAsia"/>
          <w:sz w:val="24"/>
        </w:rPr>
        <w:t>厂区内</w:t>
      </w:r>
      <w:r w:rsidR="003E3620" w:rsidRPr="00FC3094">
        <w:rPr>
          <w:rFonts w:ascii="Times New Roman" w:hAnsi="Times New Roman"/>
          <w:sz w:val="24"/>
        </w:rPr>
        <w:t>污水处理</w:t>
      </w:r>
      <w:r w:rsidR="003E3620" w:rsidRPr="00FC3094">
        <w:rPr>
          <w:rFonts w:ascii="Times New Roman" w:hAnsi="Times New Roman" w:hint="eastAsia"/>
          <w:sz w:val="24"/>
        </w:rPr>
        <w:t>站</w:t>
      </w:r>
      <w:r w:rsidR="003E3620" w:rsidRPr="00FC3094">
        <w:rPr>
          <w:rFonts w:ascii="Times New Roman" w:hAnsi="Times New Roman"/>
          <w:sz w:val="24"/>
        </w:rPr>
        <w:t>发生事故</w:t>
      </w:r>
      <w:r w:rsidR="003E3620" w:rsidRPr="00FC3094">
        <w:rPr>
          <w:rFonts w:ascii="Times New Roman" w:hAnsi="Times New Roman" w:hint="eastAsia"/>
          <w:sz w:val="24"/>
        </w:rPr>
        <w:t>，</w:t>
      </w:r>
      <w:r w:rsidRPr="00FC3094">
        <w:rPr>
          <w:rFonts w:ascii="Times New Roman" w:hAnsi="Times New Roman" w:hint="eastAsia"/>
          <w:sz w:val="24"/>
        </w:rPr>
        <w:t>造成</w:t>
      </w:r>
      <w:r w:rsidR="003E3620" w:rsidRPr="00FC3094">
        <w:rPr>
          <w:rFonts w:ascii="Times New Roman" w:hAnsi="Times New Roman" w:hint="eastAsia"/>
          <w:sz w:val="24"/>
        </w:rPr>
        <w:t>超标废水</w:t>
      </w:r>
      <w:r w:rsidR="003E3620" w:rsidRPr="00FC3094">
        <w:rPr>
          <w:rFonts w:ascii="Times New Roman" w:hAnsi="Times New Roman"/>
          <w:sz w:val="24"/>
        </w:rPr>
        <w:t>非正常排放情况下，</w:t>
      </w:r>
      <w:r w:rsidR="003E3620" w:rsidRPr="00FC3094">
        <w:rPr>
          <w:rFonts w:ascii="Times New Roman" w:hAnsi="Times New Roman" w:hint="eastAsia"/>
          <w:sz w:val="24"/>
        </w:rPr>
        <w:t>按现有</w:t>
      </w:r>
      <w:r w:rsidRPr="00FC3094">
        <w:rPr>
          <w:rFonts w:ascii="Times New Roman" w:hAnsi="Times New Roman" w:hint="eastAsia"/>
          <w:sz w:val="24"/>
        </w:rPr>
        <w:t>化粪池预处理</w:t>
      </w:r>
      <w:r w:rsidR="003E3620" w:rsidRPr="00FC3094">
        <w:rPr>
          <w:rFonts w:ascii="Times New Roman" w:hAnsi="Times New Roman" w:hint="eastAsia"/>
          <w:sz w:val="24"/>
        </w:rPr>
        <w:t>设计出水浓度为事故废水源强进行超标外排</w:t>
      </w:r>
      <w:r w:rsidR="003E3620" w:rsidRPr="00FC3094">
        <w:rPr>
          <w:rFonts w:ascii="Times New Roman" w:hAnsi="Times New Roman"/>
          <w:sz w:val="24"/>
        </w:rPr>
        <w:t>对纳污水体</w:t>
      </w:r>
      <w:r w:rsidRPr="00FC3094">
        <w:rPr>
          <w:rFonts w:ascii="Times New Roman" w:hAnsi="Times New Roman" w:hint="eastAsia"/>
          <w:sz w:val="24"/>
        </w:rPr>
        <w:t>沙港河</w:t>
      </w:r>
      <w:r w:rsidR="003E3620" w:rsidRPr="00FC3094">
        <w:rPr>
          <w:rFonts w:ascii="Times New Roman" w:hAnsi="Times New Roman"/>
          <w:sz w:val="24"/>
        </w:rPr>
        <w:t>水质的影响。</w:t>
      </w:r>
    </w:p>
    <w:p w:rsidR="003E3620" w:rsidRPr="00FC3094" w:rsidRDefault="001B3D8A" w:rsidP="009D724B">
      <w:pPr>
        <w:spacing w:line="360" w:lineRule="auto"/>
        <w:ind w:firstLineChars="200" w:firstLine="562"/>
        <w:rPr>
          <w:rFonts w:ascii="Times New Roman" w:hAnsi="Times New Roman"/>
          <w:sz w:val="24"/>
        </w:rPr>
      </w:pPr>
      <w:r w:rsidRPr="001B3D8A">
        <w:rPr>
          <w:rFonts w:ascii="Times New Roman" w:hAnsi="Times New Roman" w:cs="Times New Roman"/>
          <w:b/>
          <w:bCs/>
          <w:noProof/>
          <w:sz w:val="28"/>
          <w:szCs w:val="28"/>
        </w:rPr>
        <w:lastRenderedPageBreak/>
        <w:pict>
          <v:rect id="矩形 316" o:spid="_x0000_s1102" style="position:absolute;left:0;text-align:left;margin-left:72.25pt;margin-top:70.55pt;width:450pt;height:699.9pt;z-index:-25145856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6x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2wU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" filled="f" strokeweight=".5pt">
            <w10:wrap anchorx="page" anchory="page"/>
          </v:rect>
        </w:pict>
      </w:r>
      <w:r w:rsidR="003E3620" w:rsidRPr="00FC3094">
        <w:rPr>
          <w:rFonts w:ascii="Times New Roman" w:hAnsi="Times New Roman"/>
          <w:sz w:val="24"/>
        </w:rPr>
        <w:t>⑤</w:t>
      </w:r>
      <w:r w:rsidR="003E3620" w:rsidRPr="00FC3094">
        <w:rPr>
          <w:rFonts w:ascii="Times New Roman" w:hAnsi="Times New Roman"/>
          <w:sz w:val="24"/>
        </w:rPr>
        <w:t>预测源强及水文参数</w:t>
      </w:r>
    </w:p>
    <w:p w:rsidR="003E3620" w:rsidRPr="00FC3094" w:rsidRDefault="003E3620" w:rsidP="003E3620">
      <w:pPr>
        <w:spacing w:line="360" w:lineRule="auto"/>
        <w:ind w:firstLineChars="200" w:firstLine="480"/>
        <w:rPr>
          <w:rFonts w:ascii="Times New Roman" w:hAnsi="Times New Roman"/>
          <w:sz w:val="24"/>
        </w:rPr>
      </w:pPr>
      <w:r w:rsidRPr="00FC3094">
        <w:rPr>
          <w:rFonts w:ascii="Times New Roman" w:hAnsi="Times New Roman"/>
          <w:sz w:val="24"/>
        </w:rPr>
        <w:t>项目预测污染源情况见下表</w:t>
      </w:r>
      <w:r w:rsidR="00864CC0" w:rsidRPr="00FC3094">
        <w:rPr>
          <w:rFonts w:ascii="Times New Roman" w:hAnsi="Times New Roman" w:hint="eastAsia"/>
          <w:sz w:val="24"/>
        </w:rPr>
        <w:t>：</w:t>
      </w:r>
    </w:p>
    <w:p w:rsidR="003E3620" w:rsidRPr="00FC3094" w:rsidRDefault="003E3620" w:rsidP="003E3620">
      <w:pPr>
        <w:pStyle w:val="10"/>
        <w:ind w:firstLineChars="0" w:firstLine="0"/>
        <w:jc w:val="center"/>
        <w:rPr>
          <w:b/>
          <w:szCs w:val="24"/>
        </w:rPr>
      </w:pPr>
      <w:r w:rsidRPr="00FC3094">
        <w:rPr>
          <w:b/>
          <w:szCs w:val="24"/>
        </w:rPr>
        <w:t>表</w:t>
      </w:r>
      <w:r w:rsidR="00F77746" w:rsidRPr="00FC3094">
        <w:rPr>
          <w:rFonts w:hint="eastAsia"/>
          <w:b/>
          <w:szCs w:val="24"/>
        </w:rPr>
        <w:t>7</w:t>
      </w:r>
      <w:r w:rsidRPr="00FC3094">
        <w:rPr>
          <w:b/>
          <w:szCs w:val="24"/>
        </w:rPr>
        <w:t>-</w:t>
      </w:r>
      <w:r w:rsidRPr="00FC3094">
        <w:rPr>
          <w:rFonts w:hint="eastAsia"/>
          <w:b/>
          <w:szCs w:val="24"/>
        </w:rPr>
        <w:t>1</w:t>
      </w:r>
      <w:r w:rsidR="00F77746" w:rsidRPr="00FC3094">
        <w:rPr>
          <w:rFonts w:hint="eastAsia"/>
          <w:b/>
          <w:szCs w:val="24"/>
        </w:rPr>
        <w:t>2</w:t>
      </w:r>
      <w:r w:rsidRPr="00FC3094">
        <w:rPr>
          <w:b/>
          <w:szCs w:val="24"/>
        </w:rPr>
        <w:t xml:space="preserve"> </w:t>
      </w:r>
      <w:r w:rsidRPr="00FC3094">
        <w:rPr>
          <w:rFonts w:hint="eastAsia"/>
          <w:b/>
          <w:szCs w:val="24"/>
        </w:rPr>
        <w:t>项目建成后厂区废水排</w:t>
      </w:r>
      <w:r w:rsidRPr="00FC3094">
        <w:rPr>
          <w:b/>
          <w:szCs w:val="24"/>
        </w:rPr>
        <w:t>放源强情况一览表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1113"/>
        <w:gridCol w:w="1844"/>
        <w:gridCol w:w="1844"/>
        <w:gridCol w:w="1628"/>
      </w:tblGrid>
      <w:tr w:rsidR="00FC3094" w:rsidRPr="00FC3094" w:rsidTr="003E3620">
        <w:trPr>
          <w:trHeight w:val="340"/>
          <w:jc w:val="center"/>
        </w:trPr>
        <w:tc>
          <w:tcPr>
            <w:tcW w:w="1228" w:type="pct"/>
            <w:vMerge w:val="restart"/>
            <w:vAlign w:val="center"/>
          </w:tcPr>
          <w:p w:rsidR="003E3620" w:rsidRPr="00FC3094" w:rsidRDefault="003E3620" w:rsidP="003E3620">
            <w:pPr>
              <w:pStyle w:val="af5"/>
              <w:ind w:firstLineChars="0" w:firstLine="0"/>
            </w:pPr>
            <w:r w:rsidRPr="00FC3094">
              <w:t>排放工况</w:t>
            </w:r>
          </w:p>
        </w:tc>
        <w:tc>
          <w:tcPr>
            <w:tcW w:w="653" w:type="pct"/>
            <w:vMerge w:val="restart"/>
            <w:vAlign w:val="center"/>
          </w:tcPr>
          <w:p w:rsidR="003E3620" w:rsidRPr="00FC3094" w:rsidRDefault="003E3620" w:rsidP="003E3620">
            <w:pPr>
              <w:pStyle w:val="af5"/>
              <w:ind w:firstLineChars="0" w:firstLine="0"/>
            </w:pPr>
            <w:r w:rsidRPr="00FC3094">
              <w:t>废水量（</w:t>
            </w:r>
            <w:r w:rsidRPr="00FC3094">
              <w:t>m</w:t>
            </w:r>
            <w:r w:rsidRPr="00FC3094">
              <w:rPr>
                <w:vertAlign w:val="superscript"/>
              </w:rPr>
              <w:t>3</w:t>
            </w:r>
            <w:r w:rsidRPr="00FC3094">
              <w:t>/s</w:t>
            </w:r>
            <w:r w:rsidRPr="00FC3094">
              <w:t>）</w:t>
            </w:r>
          </w:p>
        </w:tc>
        <w:tc>
          <w:tcPr>
            <w:tcW w:w="2164" w:type="pct"/>
            <w:gridSpan w:val="2"/>
            <w:tcBorders>
              <w:right w:val="single" w:sz="4" w:space="0" w:color="000000"/>
            </w:tcBorders>
            <w:vAlign w:val="center"/>
          </w:tcPr>
          <w:p w:rsidR="003E3620" w:rsidRPr="00FC3094" w:rsidRDefault="003E3620" w:rsidP="003E3620">
            <w:pPr>
              <w:pStyle w:val="af5"/>
              <w:ind w:firstLine="420"/>
            </w:pPr>
            <w:r w:rsidRPr="00FC3094">
              <w:t>污染物排放浓度</w:t>
            </w:r>
            <w:r w:rsidRPr="00FC3094">
              <w:t>mg/L</w:t>
            </w:r>
          </w:p>
        </w:tc>
        <w:tc>
          <w:tcPr>
            <w:tcW w:w="955" w:type="pct"/>
            <w:vMerge w:val="restart"/>
            <w:vAlign w:val="center"/>
          </w:tcPr>
          <w:p w:rsidR="003E3620" w:rsidRPr="00FC3094" w:rsidRDefault="003E3620" w:rsidP="003E3620">
            <w:pPr>
              <w:pStyle w:val="af5"/>
              <w:ind w:firstLineChars="0" w:firstLine="0"/>
            </w:pPr>
            <w:r w:rsidRPr="00FC3094">
              <w:t>排放状况</w:t>
            </w:r>
          </w:p>
        </w:tc>
      </w:tr>
      <w:tr w:rsidR="00FC3094" w:rsidRPr="00FC3094" w:rsidTr="003E3620">
        <w:trPr>
          <w:trHeight w:val="340"/>
          <w:jc w:val="center"/>
        </w:trPr>
        <w:tc>
          <w:tcPr>
            <w:tcW w:w="1228" w:type="pct"/>
            <w:vMerge/>
            <w:vAlign w:val="center"/>
          </w:tcPr>
          <w:p w:rsidR="003E3620" w:rsidRPr="00FC3094" w:rsidRDefault="003E3620" w:rsidP="003E3620">
            <w:pPr>
              <w:pStyle w:val="af5"/>
              <w:ind w:firstLineChars="0" w:firstLine="0"/>
            </w:pPr>
          </w:p>
        </w:tc>
        <w:tc>
          <w:tcPr>
            <w:tcW w:w="653" w:type="pct"/>
            <w:vMerge/>
            <w:vAlign w:val="center"/>
          </w:tcPr>
          <w:p w:rsidR="003E3620" w:rsidRPr="00FC3094" w:rsidRDefault="003E3620" w:rsidP="003E3620">
            <w:pPr>
              <w:pStyle w:val="af5"/>
              <w:ind w:firstLineChars="0" w:firstLine="0"/>
            </w:pPr>
          </w:p>
        </w:tc>
        <w:tc>
          <w:tcPr>
            <w:tcW w:w="1082" w:type="pct"/>
            <w:vAlign w:val="center"/>
          </w:tcPr>
          <w:p w:rsidR="003E3620" w:rsidRPr="00FC3094" w:rsidRDefault="003E3620" w:rsidP="003E3620">
            <w:pPr>
              <w:pStyle w:val="af5"/>
              <w:ind w:firstLineChars="0" w:firstLine="0"/>
            </w:pPr>
            <w:r w:rsidRPr="00FC3094">
              <w:t>CODcr</w:t>
            </w:r>
          </w:p>
        </w:tc>
        <w:tc>
          <w:tcPr>
            <w:tcW w:w="1082" w:type="pct"/>
            <w:tcBorders>
              <w:right w:val="single" w:sz="4" w:space="0" w:color="000000"/>
            </w:tcBorders>
            <w:vAlign w:val="center"/>
          </w:tcPr>
          <w:p w:rsidR="003E3620" w:rsidRPr="00FC3094" w:rsidRDefault="003E3620" w:rsidP="003E3620">
            <w:pPr>
              <w:pStyle w:val="af5"/>
              <w:ind w:firstLineChars="0" w:firstLine="0"/>
            </w:pPr>
            <w:r w:rsidRPr="00FC3094">
              <w:t>氨氮</w:t>
            </w:r>
          </w:p>
        </w:tc>
        <w:tc>
          <w:tcPr>
            <w:tcW w:w="955" w:type="pct"/>
            <w:vMerge/>
            <w:vAlign w:val="center"/>
          </w:tcPr>
          <w:p w:rsidR="003E3620" w:rsidRPr="00FC3094" w:rsidRDefault="003E3620" w:rsidP="003E3620">
            <w:pPr>
              <w:pStyle w:val="af5"/>
              <w:ind w:firstLineChars="0" w:firstLine="0"/>
            </w:pPr>
          </w:p>
        </w:tc>
      </w:tr>
      <w:tr w:rsidR="00FC3094" w:rsidRPr="00FC3094" w:rsidTr="003E3620">
        <w:trPr>
          <w:trHeight w:val="340"/>
          <w:jc w:val="center"/>
        </w:trPr>
        <w:tc>
          <w:tcPr>
            <w:tcW w:w="1228" w:type="pct"/>
            <w:vAlign w:val="center"/>
          </w:tcPr>
          <w:p w:rsidR="00F77746" w:rsidRPr="00FC3094" w:rsidRDefault="00F77746" w:rsidP="003E3620">
            <w:pPr>
              <w:pStyle w:val="af5"/>
              <w:ind w:firstLineChars="0" w:firstLine="0"/>
            </w:pPr>
            <w:r w:rsidRPr="00FC3094">
              <w:rPr>
                <w:rFonts w:hint="eastAsia"/>
              </w:rPr>
              <w:t>厂区</w:t>
            </w:r>
            <w:r w:rsidR="003E3620" w:rsidRPr="00FC3094">
              <w:rPr>
                <w:rFonts w:hint="eastAsia"/>
              </w:rPr>
              <w:t>污水总排口</w:t>
            </w:r>
          </w:p>
          <w:p w:rsidR="003E3620" w:rsidRPr="00FC3094" w:rsidRDefault="003E3620" w:rsidP="003E3620">
            <w:pPr>
              <w:pStyle w:val="af5"/>
              <w:ind w:firstLineChars="0" w:firstLine="0"/>
            </w:pPr>
            <w:r w:rsidRPr="00FC3094">
              <w:t>正常排放</w:t>
            </w:r>
          </w:p>
        </w:tc>
        <w:tc>
          <w:tcPr>
            <w:tcW w:w="653" w:type="pct"/>
            <w:vAlign w:val="center"/>
          </w:tcPr>
          <w:p w:rsidR="003E3620" w:rsidRPr="00FC3094" w:rsidRDefault="003E3620" w:rsidP="00F77746">
            <w:pPr>
              <w:pStyle w:val="af5"/>
              <w:ind w:firstLineChars="0" w:firstLine="0"/>
            </w:pPr>
            <w:r w:rsidRPr="00FC3094">
              <w:t>0.</w:t>
            </w:r>
            <w:r w:rsidR="00F77746" w:rsidRPr="00FC3094">
              <w:rPr>
                <w:rFonts w:hint="eastAsia"/>
              </w:rPr>
              <w:t>000184</w:t>
            </w:r>
          </w:p>
        </w:tc>
        <w:tc>
          <w:tcPr>
            <w:tcW w:w="1082" w:type="pct"/>
            <w:vAlign w:val="center"/>
          </w:tcPr>
          <w:p w:rsidR="003E3620" w:rsidRPr="00FC3094" w:rsidRDefault="00F77746" w:rsidP="003E3620">
            <w:pPr>
              <w:pStyle w:val="af5"/>
              <w:ind w:firstLineChars="0" w:firstLine="0"/>
            </w:pPr>
            <w:r w:rsidRPr="00FC3094">
              <w:rPr>
                <w:rFonts w:hint="eastAsia"/>
              </w:rPr>
              <w:t>53</w:t>
            </w:r>
          </w:p>
        </w:tc>
        <w:tc>
          <w:tcPr>
            <w:tcW w:w="1082" w:type="pct"/>
            <w:vAlign w:val="center"/>
          </w:tcPr>
          <w:p w:rsidR="003E3620" w:rsidRPr="00FC3094" w:rsidRDefault="00F77746" w:rsidP="003E3620">
            <w:pPr>
              <w:pStyle w:val="af5"/>
              <w:ind w:firstLineChars="0" w:firstLine="0"/>
            </w:pPr>
            <w:r w:rsidRPr="00FC3094">
              <w:rPr>
                <w:rFonts w:hint="eastAsia"/>
              </w:rPr>
              <w:t>8</w:t>
            </w:r>
          </w:p>
        </w:tc>
        <w:tc>
          <w:tcPr>
            <w:tcW w:w="955" w:type="pct"/>
            <w:vAlign w:val="center"/>
          </w:tcPr>
          <w:p w:rsidR="003E3620" w:rsidRPr="00FC3094" w:rsidRDefault="003E3620" w:rsidP="003E3620">
            <w:pPr>
              <w:pStyle w:val="af5"/>
              <w:ind w:firstLineChars="0" w:firstLine="0"/>
            </w:pPr>
            <w:r w:rsidRPr="00FC3094">
              <w:t>连续稳定</w:t>
            </w:r>
          </w:p>
        </w:tc>
      </w:tr>
      <w:tr w:rsidR="00FC3094" w:rsidRPr="00FC3094" w:rsidTr="003E3620">
        <w:trPr>
          <w:trHeight w:val="340"/>
          <w:jc w:val="center"/>
        </w:trPr>
        <w:tc>
          <w:tcPr>
            <w:tcW w:w="1228" w:type="pct"/>
            <w:vAlign w:val="center"/>
          </w:tcPr>
          <w:p w:rsidR="00F77746" w:rsidRPr="00FC3094" w:rsidRDefault="00F77746" w:rsidP="003E3620">
            <w:pPr>
              <w:pStyle w:val="af5"/>
              <w:ind w:firstLineChars="0" w:firstLine="0"/>
            </w:pPr>
            <w:r w:rsidRPr="00FC3094">
              <w:rPr>
                <w:rFonts w:hint="eastAsia"/>
              </w:rPr>
              <w:t>厂区污水总排口</w:t>
            </w:r>
          </w:p>
          <w:p w:rsidR="00F77746" w:rsidRPr="00FC3094" w:rsidRDefault="00F77746" w:rsidP="003E3620">
            <w:pPr>
              <w:pStyle w:val="af5"/>
              <w:ind w:firstLineChars="0" w:firstLine="0"/>
            </w:pPr>
            <w:r w:rsidRPr="00FC3094">
              <w:rPr>
                <w:rFonts w:hint="eastAsia"/>
              </w:rPr>
              <w:t>非</w:t>
            </w:r>
            <w:r w:rsidRPr="00FC3094">
              <w:t>正常排放</w:t>
            </w:r>
          </w:p>
        </w:tc>
        <w:tc>
          <w:tcPr>
            <w:tcW w:w="653" w:type="pct"/>
            <w:vAlign w:val="center"/>
          </w:tcPr>
          <w:p w:rsidR="00F77746" w:rsidRPr="00FC3094" w:rsidRDefault="00F77746" w:rsidP="00E45782">
            <w:pPr>
              <w:pStyle w:val="af5"/>
              <w:ind w:firstLineChars="0" w:firstLine="0"/>
            </w:pPr>
            <w:r w:rsidRPr="00FC3094">
              <w:t>0.</w:t>
            </w:r>
            <w:r w:rsidRPr="00FC3094">
              <w:rPr>
                <w:rFonts w:hint="eastAsia"/>
              </w:rPr>
              <w:t>000184</w:t>
            </w:r>
          </w:p>
        </w:tc>
        <w:tc>
          <w:tcPr>
            <w:tcW w:w="1082" w:type="pct"/>
            <w:vAlign w:val="center"/>
          </w:tcPr>
          <w:p w:rsidR="00F77746" w:rsidRPr="00FC3094" w:rsidRDefault="00F77746" w:rsidP="003E3620">
            <w:pPr>
              <w:pStyle w:val="af5"/>
              <w:ind w:firstLineChars="0" w:firstLine="0"/>
              <w:rPr>
                <w:highlight w:val="yellow"/>
              </w:rPr>
            </w:pPr>
            <w:r w:rsidRPr="00FC3094">
              <w:rPr>
                <w:rFonts w:hint="eastAsia"/>
              </w:rPr>
              <w:t>265</w:t>
            </w:r>
          </w:p>
        </w:tc>
        <w:tc>
          <w:tcPr>
            <w:tcW w:w="1082" w:type="pct"/>
            <w:vAlign w:val="center"/>
          </w:tcPr>
          <w:p w:rsidR="00F77746" w:rsidRPr="00FC3094" w:rsidRDefault="00F77746" w:rsidP="003E3620">
            <w:pPr>
              <w:pStyle w:val="af5"/>
              <w:ind w:firstLineChars="0" w:firstLine="0"/>
            </w:pPr>
            <w:r w:rsidRPr="00FC3094">
              <w:rPr>
                <w:rFonts w:hint="eastAsia"/>
              </w:rPr>
              <w:t>20</w:t>
            </w:r>
          </w:p>
        </w:tc>
        <w:tc>
          <w:tcPr>
            <w:tcW w:w="955" w:type="pct"/>
            <w:vAlign w:val="center"/>
          </w:tcPr>
          <w:p w:rsidR="00F77746" w:rsidRPr="00FC3094" w:rsidRDefault="00F77746" w:rsidP="003E3620">
            <w:pPr>
              <w:pStyle w:val="af5"/>
              <w:ind w:firstLineChars="0" w:firstLine="0"/>
            </w:pPr>
            <w:r w:rsidRPr="00FC3094">
              <w:t>排放控制在</w:t>
            </w:r>
            <w:r w:rsidRPr="00FC3094">
              <w:t>24h</w:t>
            </w:r>
            <w:r w:rsidRPr="00FC3094">
              <w:t>以内</w:t>
            </w:r>
          </w:p>
        </w:tc>
      </w:tr>
    </w:tbl>
    <w:p w:rsidR="00F77746" w:rsidRPr="00FC3094" w:rsidRDefault="00F77746" w:rsidP="00F77746">
      <w:pPr>
        <w:spacing w:line="360" w:lineRule="auto"/>
        <w:ind w:firstLineChars="200" w:firstLine="480"/>
        <w:rPr>
          <w:rFonts w:ascii="Times New Roman" w:hAnsi="Times New Roman"/>
          <w:sz w:val="24"/>
        </w:rPr>
      </w:pPr>
      <w:r w:rsidRPr="00FC3094">
        <w:rPr>
          <w:rFonts w:ascii="Times New Roman" w:hAnsi="Times New Roman" w:hint="eastAsia"/>
          <w:sz w:val="24"/>
        </w:rPr>
        <w:t>沙港河</w:t>
      </w:r>
      <w:r w:rsidRPr="00FC3094">
        <w:rPr>
          <w:rFonts w:ascii="Times New Roman" w:hAnsi="Times New Roman"/>
          <w:sz w:val="24"/>
        </w:rPr>
        <w:t>段水文参数见下表（考虑枯水期最不利水文条件）</w:t>
      </w:r>
      <w:r w:rsidR="00864CC0" w:rsidRPr="00FC3094">
        <w:rPr>
          <w:rFonts w:ascii="Times New Roman" w:hAnsi="Times New Roman" w:hint="eastAsia"/>
          <w:sz w:val="24"/>
        </w:rPr>
        <w:t>：</w:t>
      </w:r>
    </w:p>
    <w:p w:rsidR="00F77746" w:rsidRPr="00FC3094" w:rsidRDefault="00F77746" w:rsidP="00D21555">
      <w:pPr>
        <w:pStyle w:val="10"/>
        <w:ind w:firstLineChars="0" w:firstLine="0"/>
        <w:jc w:val="center"/>
        <w:rPr>
          <w:b/>
          <w:szCs w:val="24"/>
        </w:rPr>
      </w:pPr>
      <w:r w:rsidRPr="00FC3094">
        <w:rPr>
          <w:b/>
          <w:szCs w:val="24"/>
        </w:rPr>
        <w:t>表</w:t>
      </w:r>
      <w:r w:rsidR="00D21555" w:rsidRPr="00FC3094">
        <w:rPr>
          <w:rFonts w:hint="eastAsia"/>
          <w:b/>
          <w:szCs w:val="24"/>
        </w:rPr>
        <w:t>7</w:t>
      </w:r>
      <w:r w:rsidRPr="00FC3094">
        <w:rPr>
          <w:b/>
          <w:szCs w:val="24"/>
        </w:rPr>
        <w:t>-</w:t>
      </w:r>
      <w:r w:rsidR="00D21555" w:rsidRPr="00FC3094">
        <w:rPr>
          <w:rFonts w:hint="eastAsia"/>
          <w:b/>
          <w:szCs w:val="24"/>
        </w:rPr>
        <w:t>1</w:t>
      </w:r>
      <w:r w:rsidRPr="00FC3094">
        <w:rPr>
          <w:rFonts w:hint="eastAsia"/>
          <w:b/>
          <w:szCs w:val="24"/>
        </w:rPr>
        <w:t>3</w:t>
      </w:r>
      <w:r w:rsidRPr="00FC3094">
        <w:rPr>
          <w:b/>
          <w:szCs w:val="24"/>
        </w:rPr>
        <w:t xml:space="preserve">  </w:t>
      </w:r>
      <w:r w:rsidRPr="00FC3094">
        <w:rPr>
          <w:b/>
          <w:szCs w:val="24"/>
        </w:rPr>
        <w:t>评价水域水文参数表（枯水期）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699"/>
        <w:gridCol w:w="909"/>
        <w:gridCol w:w="914"/>
        <w:gridCol w:w="1178"/>
        <w:gridCol w:w="1278"/>
        <w:gridCol w:w="993"/>
        <w:gridCol w:w="848"/>
        <w:gridCol w:w="605"/>
        <w:gridCol w:w="910"/>
      </w:tblGrid>
      <w:tr w:rsidR="00FC3094" w:rsidRPr="00FC3094" w:rsidTr="00D21555">
        <w:trPr>
          <w:jc w:val="center"/>
        </w:trPr>
        <w:tc>
          <w:tcPr>
            <w:tcW w:w="419" w:type="pct"/>
            <w:vAlign w:val="center"/>
          </w:tcPr>
          <w:p w:rsidR="00F77746" w:rsidRPr="00FC3094" w:rsidRDefault="00DD4DA4" w:rsidP="00DD4DA4">
            <w:pPr>
              <w:pStyle w:val="af6"/>
              <w:spacing w:line="240" w:lineRule="auto"/>
              <w:contextualSpacing/>
              <w:jc w:val="center"/>
              <w:rPr>
                <w:rFonts w:ascii="Times New Roman"/>
                <w:sz w:val="21"/>
                <w:szCs w:val="21"/>
              </w:rPr>
            </w:pPr>
            <w:r w:rsidRPr="00FC3094">
              <w:rPr>
                <w:rFonts w:ascii="Times New Roman" w:hint="eastAsia"/>
                <w:sz w:val="21"/>
                <w:szCs w:val="21"/>
              </w:rPr>
              <w:t>河段</w:t>
            </w:r>
          </w:p>
        </w:tc>
        <w:tc>
          <w:tcPr>
            <w:tcW w:w="545" w:type="pct"/>
            <w:vAlign w:val="center"/>
          </w:tcPr>
          <w:p w:rsidR="00F77746" w:rsidRPr="00FC3094" w:rsidRDefault="00D21555" w:rsidP="00DD4DA4">
            <w:pPr>
              <w:pStyle w:val="af6"/>
              <w:spacing w:line="240" w:lineRule="auto"/>
              <w:contextualSpacing/>
              <w:jc w:val="center"/>
              <w:rPr>
                <w:rFonts w:ascii="Times New Roman"/>
                <w:sz w:val="21"/>
                <w:szCs w:val="21"/>
              </w:rPr>
            </w:pPr>
            <w:r w:rsidRPr="00FC3094">
              <w:rPr>
                <w:rFonts w:ascii="Times New Roman" w:hint="eastAsia"/>
                <w:sz w:val="21"/>
                <w:szCs w:val="21"/>
              </w:rPr>
              <w:t>平均</w:t>
            </w:r>
            <w:r w:rsidR="00F77746" w:rsidRPr="00FC3094">
              <w:rPr>
                <w:rFonts w:ascii="Times New Roman"/>
                <w:sz w:val="21"/>
                <w:szCs w:val="21"/>
              </w:rPr>
              <w:t>流速</w:t>
            </w:r>
          </w:p>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w:t>
            </w:r>
            <w:r w:rsidRPr="00FC3094">
              <w:rPr>
                <w:rFonts w:ascii="Times New Roman"/>
                <w:sz w:val="21"/>
                <w:szCs w:val="21"/>
              </w:rPr>
              <w:t>m/s</w:t>
            </w:r>
            <w:r w:rsidRPr="00FC3094">
              <w:rPr>
                <w:rFonts w:ascii="Times New Roman"/>
                <w:sz w:val="21"/>
                <w:szCs w:val="21"/>
              </w:rPr>
              <w:t>）</w:t>
            </w:r>
          </w:p>
        </w:tc>
        <w:tc>
          <w:tcPr>
            <w:tcW w:w="548" w:type="pct"/>
            <w:vAlign w:val="center"/>
          </w:tcPr>
          <w:p w:rsidR="00F77746" w:rsidRPr="00FC3094" w:rsidRDefault="00D21555" w:rsidP="00DD4DA4">
            <w:pPr>
              <w:pStyle w:val="af6"/>
              <w:spacing w:line="240" w:lineRule="auto"/>
              <w:contextualSpacing/>
              <w:jc w:val="center"/>
              <w:rPr>
                <w:rFonts w:ascii="Times New Roman"/>
                <w:sz w:val="21"/>
                <w:szCs w:val="21"/>
              </w:rPr>
            </w:pPr>
            <w:r w:rsidRPr="00FC3094">
              <w:rPr>
                <w:rFonts w:ascii="Times New Roman" w:hint="eastAsia"/>
                <w:sz w:val="21"/>
                <w:szCs w:val="21"/>
              </w:rPr>
              <w:t>平均</w:t>
            </w:r>
            <w:r w:rsidR="00F77746" w:rsidRPr="00FC3094">
              <w:rPr>
                <w:rFonts w:ascii="Times New Roman"/>
                <w:sz w:val="21"/>
                <w:szCs w:val="21"/>
              </w:rPr>
              <w:t>水深</w:t>
            </w:r>
          </w:p>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w:t>
            </w:r>
            <w:r w:rsidRPr="00FC3094">
              <w:rPr>
                <w:rFonts w:ascii="Times New Roman"/>
                <w:sz w:val="21"/>
                <w:szCs w:val="21"/>
              </w:rPr>
              <w:t>m</w:t>
            </w:r>
            <w:r w:rsidRPr="00FC3094">
              <w:rPr>
                <w:rFonts w:ascii="Times New Roman"/>
                <w:sz w:val="21"/>
                <w:szCs w:val="21"/>
              </w:rPr>
              <w:t>）</w:t>
            </w:r>
          </w:p>
        </w:tc>
        <w:tc>
          <w:tcPr>
            <w:tcW w:w="707" w:type="pct"/>
            <w:vAlign w:val="center"/>
          </w:tcPr>
          <w:p w:rsidR="00F77746" w:rsidRPr="00FC3094" w:rsidRDefault="00D21555" w:rsidP="00DD4DA4">
            <w:pPr>
              <w:pStyle w:val="af6"/>
              <w:spacing w:line="240" w:lineRule="auto"/>
              <w:contextualSpacing/>
              <w:jc w:val="center"/>
              <w:rPr>
                <w:rFonts w:ascii="Times New Roman"/>
                <w:sz w:val="21"/>
                <w:szCs w:val="21"/>
              </w:rPr>
            </w:pPr>
            <w:r w:rsidRPr="00FC3094">
              <w:rPr>
                <w:rFonts w:ascii="Times New Roman" w:hint="eastAsia"/>
                <w:sz w:val="21"/>
                <w:szCs w:val="21"/>
              </w:rPr>
              <w:t>平均</w:t>
            </w:r>
            <w:r w:rsidR="00F77746" w:rsidRPr="00FC3094">
              <w:rPr>
                <w:rFonts w:ascii="Times New Roman"/>
                <w:sz w:val="21"/>
                <w:szCs w:val="21"/>
              </w:rPr>
              <w:t>水宽</w:t>
            </w:r>
          </w:p>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w:t>
            </w:r>
            <w:r w:rsidRPr="00FC3094">
              <w:rPr>
                <w:rFonts w:ascii="Times New Roman"/>
                <w:sz w:val="21"/>
                <w:szCs w:val="21"/>
              </w:rPr>
              <w:t>m</w:t>
            </w:r>
            <w:r w:rsidRPr="00FC3094">
              <w:rPr>
                <w:rFonts w:ascii="Times New Roman"/>
                <w:sz w:val="21"/>
                <w:szCs w:val="21"/>
              </w:rPr>
              <w:t>）</w:t>
            </w:r>
          </w:p>
        </w:tc>
        <w:tc>
          <w:tcPr>
            <w:tcW w:w="767" w:type="pct"/>
            <w:vAlign w:val="center"/>
          </w:tcPr>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水力坡度</w:t>
            </w:r>
          </w:p>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w:t>
            </w:r>
            <w:r w:rsidRPr="00FC3094">
              <w:rPr>
                <w:rFonts w:ascii="Times New Roman"/>
                <w:sz w:val="21"/>
                <w:szCs w:val="21"/>
              </w:rPr>
              <w:t>‰</w:t>
            </w:r>
            <w:r w:rsidRPr="00FC3094">
              <w:rPr>
                <w:rFonts w:ascii="Times New Roman"/>
                <w:sz w:val="21"/>
                <w:szCs w:val="21"/>
              </w:rPr>
              <w:t>）</w:t>
            </w:r>
          </w:p>
        </w:tc>
        <w:tc>
          <w:tcPr>
            <w:tcW w:w="596" w:type="pct"/>
            <w:vAlign w:val="center"/>
          </w:tcPr>
          <w:p w:rsidR="00F77746" w:rsidRPr="00FC3094" w:rsidRDefault="00D21555" w:rsidP="00DD4DA4">
            <w:pPr>
              <w:pStyle w:val="af6"/>
              <w:spacing w:line="240" w:lineRule="auto"/>
              <w:contextualSpacing/>
              <w:jc w:val="center"/>
              <w:rPr>
                <w:rFonts w:ascii="Times New Roman"/>
                <w:sz w:val="21"/>
                <w:szCs w:val="21"/>
              </w:rPr>
            </w:pPr>
            <w:r w:rsidRPr="00FC3094">
              <w:rPr>
                <w:rFonts w:ascii="Times New Roman" w:hint="eastAsia"/>
                <w:sz w:val="21"/>
                <w:szCs w:val="21"/>
              </w:rPr>
              <w:t>Ex</w:t>
            </w:r>
          </w:p>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w:t>
            </w:r>
            <w:r w:rsidRPr="00FC3094">
              <w:rPr>
                <w:rFonts w:ascii="Times New Roman"/>
                <w:sz w:val="21"/>
                <w:szCs w:val="21"/>
              </w:rPr>
              <w:t>m</w:t>
            </w:r>
            <w:r w:rsidRPr="00FC3094">
              <w:rPr>
                <w:rFonts w:ascii="Times New Roman"/>
                <w:sz w:val="21"/>
                <w:szCs w:val="21"/>
                <w:vertAlign w:val="superscript"/>
              </w:rPr>
              <w:t>2</w:t>
            </w:r>
            <w:r w:rsidRPr="00FC3094">
              <w:rPr>
                <w:rFonts w:ascii="Times New Roman"/>
                <w:sz w:val="21"/>
                <w:szCs w:val="21"/>
              </w:rPr>
              <w:t>/s</w:t>
            </w:r>
            <w:r w:rsidRPr="00FC3094">
              <w:rPr>
                <w:rFonts w:ascii="Times New Roman"/>
                <w:sz w:val="21"/>
                <w:szCs w:val="21"/>
              </w:rPr>
              <w:t>）</w:t>
            </w:r>
          </w:p>
        </w:tc>
        <w:tc>
          <w:tcPr>
            <w:tcW w:w="872" w:type="pct"/>
            <w:gridSpan w:val="2"/>
            <w:vAlign w:val="center"/>
          </w:tcPr>
          <w:p w:rsidR="00F77746" w:rsidRPr="00FC3094" w:rsidRDefault="00F77746" w:rsidP="00DD4DA4">
            <w:pPr>
              <w:pStyle w:val="af6"/>
              <w:spacing w:line="240" w:lineRule="auto"/>
              <w:contextualSpacing/>
              <w:jc w:val="center"/>
              <w:rPr>
                <w:rFonts w:ascii="Times New Roman"/>
                <w:sz w:val="21"/>
                <w:szCs w:val="21"/>
                <w:vertAlign w:val="subscript"/>
              </w:rPr>
            </w:pPr>
            <w:r w:rsidRPr="00FC3094">
              <w:rPr>
                <w:rFonts w:ascii="Times New Roman"/>
                <w:sz w:val="21"/>
                <w:szCs w:val="21"/>
              </w:rPr>
              <w:t>K</w:t>
            </w:r>
          </w:p>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w:t>
            </w:r>
            <w:r w:rsidRPr="00FC3094">
              <w:rPr>
                <w:rFonts w:ascii="Times New Roman"/>
                <w:sz w:val="21"/>
                <w:szCs w:val="21"/>
              </w:rPr>
              <w:t>l/d</w:t>
            </w:r>
            <w:r w:rsidRPr="00FC3094">
              <w:rPr>
                <w:rFonts w:ascii="Times New Roman"/>
                <w:sz w:val="21"/>
                <w:szCs w:val="21"/>
              </w:rPr>
              <w:t>）</w:t>
            </w:r>
          </w:p>
        </w:tc>
        <w:tc>
          <w:tcPr>
            <w:tcW w:w="546" w:type="pct"/>
            <w:vAlign w:val="center"/>
          </w:tcPr>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标准</w:t>
            </w:r>
          </w:p>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w:t>
            </w:r>
            <w:r w:rsidRPr="00FC3094">
              <w:rPr>
                <w:rFonts w:ascii="Times New Roman"/>
                <w:sz w:val="21"/>
                <w:szCs w:val="21"/>
              </w:rPr>
              <w:t>mg/l</w:t>
            </w:r>
            <w:r w:rsidRPr="00FC3094">
              <w:rPr>
                <w:rFonts w:ascii="Times New Roman"/>
                <w:sz w:val="21"/>
                <w:szCs w:val="21"/>
              </w:rPr>
              <w:t>）</w:t>
            </w:r>
          </w:p>
        </w:tc>
      </w:tr>
      <w:tr w:rsidR="00FC3094" w:rsidRPr="00FC3094" w:rsidTr="00D21555">
        <w:trPr>
          <w:jc w:val="center"/>
        </w:trPr>
        <w:tc>
          <w:tcPr>
            <w:tcW w:w="419" w:type="pct"/>
            <w:vMerge w:val="restart"/>
            <w:vAlign w:val="center"/>
          </w:tcPr>
          <w:p w:rsidR="00F77746" w:rsidRPr="00FC3094" w:rsidRDefault="00DD4DA4" w:rsidP="00DD4DA4">
            <w:pPr>
              <w:pStyle w:val="af6"/>
              <w:spacing w:line="240" w:lineRule="auto"/>
              <w:contextualSpacing/>
              <w:jc w:val="center"/>
              <w:rPr>
                <w:rFonts w:ascii="Times New Roman"/>
                <w:sz w:val="21"/>
                <w:szCs w:val="21"/>
              </w:rPr>
            </w:pPr>
            <w:r w:rsidRPr="00FC3094">
              <w:rPr>
                <w:rFonts w:ascii="Times New Roman" w:hint="eastAsia"/>
                <w:sz w:val="21"/>
                <w:szCs w:val="21"/>
              </w:rPr>
              <w:t>沙港河</w:t>
            </w:r>
            <w:r w:rsidR="00F77746" w:rsidRPr="00FC3094">
              <w:rPr>
                <w:rFonts w:ascii="Times New Roman"/>
                <w:sz w:val="21"/>
                <w:szCs w:val="21"/>
              </w:rPr>
              <w:t>评价江段</w:t>
            </w:r>
          </w:p>
        </w:tc>
        <w:tc>
          <w:tcPr>
            <w:tcW w:w="545" w:type="pct"/>
            <w:vMerge w:val="restart"/>
            <w:vAlign w:val="center"/>
          </w:tcPr>
          <w:p w:rsidR="00F77746" w:rsidRPr="00FC3094" w:rsidRDefault="00F77746" w:rsidP="00D9418E">
            <w:pPr>
              <w:pStyle w:val="af6"/>
              <w:spacing w:line="240" w:lineRule="auto"/>
              <w:contextualSpacing/>
              <w:jc w:val="center"/>
              <w:rPr>
                <w:rFonts w:ascii="Times New Roman"/>
                <w:sz w:val="21"/>
                <w:szCs w:val="21"/>
              </w:rPr>
            </w:pPr>
            <w:r w:rsidRPr="00FC3094">
              <w:rPr>
                <w:rFonts w:ascii="Times New Roman"/>
                <w:sz w:val="21"/>
                <w:szCs w:val="21"/>
              </w:rPr>
              <w:t>0.</w:t>
            </w:r>
            <w:r w:rsidR="00D9418E" w:rsidRPr="00FC3094">
              <w:rPr>
                <w:rFonts w:ascii="Times New Roman" w:hint="eastAsia"/>
                <w:sz w:val="21"/>
                <w:szCs w:val="21"/>
              </w:rPr>
              <w:t>32</w:t>
            </w:r>
          </w:p>
        </w:tc>
        <w:tc>
          <w:tcPr>
            <w:tcW w:w="548" w:type="pct"/>
            <w:vMerge w:val="restart"/>
            <w:vAlign w:val="center"/>
          </w:tcPr>
          <w:p w:rsidR="00F77746" w:rsidRPr="00FC3094" w:rsidRDefault="00DD4DA4" w:rsidP="00DD4DA4">
            <w:pPr>
              <w:pStyle w:val="af6"/>
              <w:spacing w:line="240" w:lineRule="auto"/>
              <w:contextualSpacing/>
              <w:jc w:val="center"/>
              <w:rPr>
                <w:rFonts w:ascii="Times New Roman"/>
                <w:sz w:val="21"/>
                <w:szCs w:val="21"/>
              </w:rPr>
            </w:pPr>
            <w:r w:rsidRPr="00FC3094">
              <w:rPr>
                <w:rFonts w:ascii="Times New Roman" w:hint="eastAsia"/>
                <w:sz w:val="21"/>
                <w:szCs w:val="21"/>
              </w:rPr>
              <w:t>2.1</w:t>
            </w:r>
          </w:p>
        </w:tc>
        <w:tc>
          <w:tcPr>
            <w:tcW w:w="707" w:type="pct"/>
            <w:vMerge w:val="restart"/>
            <w:vAlign w:val="center"/>
          </w:tcPr>
          <w:p w:rsidR="00F77746" w:rsidRPr="00FC3094" w:rsidRDefault="00DD4DA4" w:rsidP="00DD4DA4">
            <w:pPr>
              <w:pStyle w:val="af6"/>
              <w:spacing w:line="240" w:lineRule="auto"/>
              <w:contextualSpacing/>
              <w:jc w:val="center"/>
              <w:rPr>
                <w:rFonts w:ascii="Times New Roman"/>
                <w:sz w:val="21"/>
                <w:szCs w:val="21"/>
              </w:rPr>
            </w:pPr>
            <w:r w:rsidRPr="00FC3094">
              <w:rPr>
                <w:rFonts w:ascii="Times New Roman" w:hint="eastAsia"/>
                <w:sz w:val="21"/>
                <w:szCs w:val="21"/>
              </w:rPr>
              <w:t>50</w:t>
            </w:r>
          </w:p>
        </w:tc>
        <w:tc>
          <w:tcPr>
            <w:tcW w:w="767" w:type="pct"/>
            <w:vMerge w:val="restart"/>
            <w:vAlign w:val="center"/>
          </w:tcPr>
          <w:p w:rsidR="00F77746" w:rsidRPr="00FC3094" w:rsidRDefault="00864CC0" w:rsidP="00DD4DA4">
            <w:pPr>
              <w:pStyle w:val="af6"/>
              <w:spacing w:line="240" w:lineRule="auto"/>
              <w:contextualSpacing/>
              <w:jc w:val="center"/>
              <w:rPr>
                <w:rFonts w:ascii="Times New Roman"/>
                <w:sz w:val="21"/>
                <w:szCs w:val="21"/>
              </w:rPr>
            </w:pPr>
            <w:r w:rsidRPr="00FC3094">
              <w:rPr>
                <w:rFonts w:ascii="Times New Roman" w:hint="eastAsia"/>
                <w:sz w:val="21"/>
                <w:szCs w:val="21"/>
              </w:rPr>
              <w:t>1.50</w:t>
            </w:r>
          </w:p>
        </w:tc>
        <w:tc>
          <w:tcPr>
            <w:tcW w:w="596" w:type="pct"/>
            <w:vMerge w:val="restart"/>
            <w:vAlign w:val="center"/>
          </w:tcPr>
          <w:p w:rsidR="00F77746" w:rsidRPr="00FC3094" w:rsidRDefault="00D9418E" w:rsidP="00DD4DA4">
            <w:pPr>
              <w:pStyle w:val="af6"/>
              <w:spacing w:line="240" w:lineRule="auto"/>
              <w:contextualSpacing/>
              <w:jc w:val="center"/>
              <w:rPr>
                <w:rFonts w:ascii="Times New Roman"/>
                <w:sz w:val="21"/>
                <w:szCs w:val="21"/>
              </w:rPr>
            </w:pPr>
            <w:r w:rsidRPr="00FC3094">
              <w:rPr>
                <w:rFonts w:ascii="Times New Roman" w:hint="eastAsia"/>
                <w:sz w:val="21"/>
                <w:szCs w:val="21"/>
              </w:rPr>
              <w:t>2.188</w:t>
            </w:r>
          </w:p>
        </w:tc>
        <w:tc>
          <w:tcPr>
            <w:tcW w:w="509" w:type="pct"/>
            <w:vAlign w:val="center"/>
          </w:tcPr>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CODcr</w:t>
            </w:r>
          </w:p>
        </w:tc>
        <w:tc>
          <w:tcPr>
            <w:tcW w:w="363" w:type="pct"/>
            <w:vAlign w:val="center"/>
          </w:tcPr>
          <w:p w:rsidR="00F77746" w:rsidRPr="00FC3094" w:rsidRDefault="00F77746" w:rsidP="004D68BD">
            <w:pPr>
              <w:pStyle w:val="af6"/>
              <w:spacing w:line="240" w:lineRule="auto"/>
              <w:contextualSpacing/>
              <w:jc w:val="center"/>
              <w:rPr>
                <w:rFonts w:ascii="Times New Roman"/>
                <w:sz w:val="21"/>
                <w:szCs w:val="21"/>
              </w:rPr>
            </w:pPr>
            <w:r w:rsidRPr="00FC3094">
              <w:rPr>
                <w:rFonts w:ascii="Times New Roman"/>
                <w:sz w:val="21"/>
                <w:szCs w:val="21"/>
              </w:rPr>
              <w:t>0.</w:t>
            </w:r>
            <w:r w:rsidR="004D68BD" w:rsidRPr="00FC3094">
              <w:rPr>
                <w:rFonts w:ascii="Times New Roman" w:hint="eastAsia"/>
                <w:sz w:val="21"/>
                <w:szCs w:val="21"/>
              </w:rPr>
              <w:t>11</w:t>
            </w:r>
          </w:p>
        </w:tc>
        <w:tc>
          <w:tcPr>
            <w:tcW w:w="546" w:type="pct"/>
            <w:vAlign w:val="center"/>
          </w:tcPr>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sz w:val="21"/>
                <w:szCs w:val="21"/>
              </w:rPr>
              <w:t>20</w:t>
            </w:r>
          </w:p>
        </w:tc>
      </w:tr>
      <w:tr w:rsidR="00FC3094" w:rsidRPr="00FC3094" w:rsidTr="00D21555">
        <w:trPr>
          <w:jc w:val="center"/>
        </w:trPr>
        <w:tc>
          <w:tcPr>
            <w:tcW w:w="419" w:type="pct"/>
            <w:vMerge/>
            <w:vAlign w:val="center"/>
          </w:tcPr>
          <w:p w:rsidR="00F77746" w:rsidRPr="00FC3094" w:rsidRDefault="00F77746" w:rsidP="00DD4DA4">
            <w:pPr>
              <w:pStyle w:val="af6"/>
              <w:spacing w:line="240" w:lineRule="auto"/>
              <w:contextualSpacing/>
              <w:jc w:val="center"/>
              <w:rPr>
                <w:rFonts w:ascii="Times New Roman"/>
                <w:sz w:val="21"/>
                <w:szCs w:val="21"/>
              </w:rPr>
            </w:pPr>
          </w:p>
        </w:tc>
        <w:tc>
          <w:tcPr>
            <w:tcW w:w="545" w:type="pct"/>
            <w:vMerge/>
            <w:vAlign w:val="center"/>
          </w:tcPr>
          <w:p w:rsidR="00F77746" w:rsidRPr="00FC3094" w:rsidRDefault="00F77746" w:rsidP="00DD4DA4">
            <w:pPr>
              <w:pStyle w:val="af6"/>
              <w:spacing w:line="240" w:lineRule="auto"/>
              <w:contextualSpacing/>
              <w:jc w:val="center"/>
              <w:rPr>
                <w:rFonts w:ascii="Times New Roman"/>
                <w:sz w:val="21"/>
                <w:szCs w:val="21"/>
              </w:rPr>
            </w:pPr>
          </w:p>
        </w:tc>
        <w:tc>
          <w:tcPr>
            <w:tcW w:w="548" w:type="pct"/>
            <w:vMerge/>
            <w:vAlign w:val="center"/>
          </w:tcPr>
          <w:p w:rsidR="00F77746" w:rsidRPr="00FC3094" w:rsidRDefault="00F77746" w:rsidP="00DD4DA4">
            <w:pPr>
              <w:pStyle w:val="af6"/>
              <w:spacing w:line="240" w:lineRule="auto"/>
              <w:contextualSpacing/>
              <w:jc w:val="center"/>
              <w:rPr>
                <w:rFonts w:ascii="Times New Roman"/>
                <w:sz w:val="21"/>
                <w:szCs w:val="21"/>
              </w:rPr>
            </w:pPr>
          </w:p>
        </w:tc>
        <w:tc>
          <w:tcPr>
            <w:tcW w:w="707" w:type="pct"/>
            <w:vMerge/>
            <w:vAlign w:val="center"/>
          </w:tcPr>
          <w:p w:rsidR="00F77746" w:rsidRPr="00FC3094" w:rsidRDefault="00F77746" w:rsidP="00DD4DA4">
            <w:pPr>
              <w:pStyle w:val="af6"/>
              <w:spacing w:line="240" w:lineRule="auto"/>
              <w:contextualSpacing/>
              <w:jc w:val="center"/>
              <w:rPr>
                <w:rFonts w:ascii="Times New Roman"/>
                <w:sz w:val="21"/>
                <w:szCs w:val="21"/>
              </w:rPr>
            </w:pPr>
          </w:p>
        </w:tc>
        <w:tc>
          <w:tcPr>
            <w:tcW w:w="767" w:type="pct"/>
            <w:vMerge/>
            <w:vAlign w:val="center"/>
          </w:tcPr>
          <w:p w:rsidR="00F77746" w:rsidRPr="00FC3094" w:rsidRDefault="00F77746" w:rsidP="00DD4DA4">
            <w:pPr>
              <w:pStyle w:val="af6"/>
              <w:spacing w:line="240" w:lineRule="auto"/>
              <w:contextualSpacing/>
              <w:jc w:val="center"/>
              <w:rPr>
                <w:rFonts w:ascii="Times New Roman"/>
                <w:sz w:val="21"/>
                <w:szCs w:val="21"/>
              </w:rPr>
            </w:pPr>
          </w:p>
        </w:tc>
        <w:tc>
          <w:tcPr>
            <w:tcW w:w="596" w:type="pct"/>
            <w:vMerge/>
            <w:vAlign w:val="center"/>
          </w:tcPr>
          <w:p w:rsidR="00F77746" w:rsidRPr="00FC3094" w:rsidRDefault="00F77746" w:rsidP="00DD4DA4">
            <w:pPr>
              <w:pStyle w:val="af6"/>
              <w:spacing w:line="240" w:lineRule="auto"/>
              <w:contextualSpacing/>
              <w:jc w:val="center"/>
              <w:rPr>
                <w:rFonts w:ascii="Times New Roman"/>
                <w:sz w:val="21"/>
                <w:szCs w:val="21"/>
              </w:rPr>
            </w:pPr>
          </w:p>
        </w:tc>
        <w:tc>
          <w:tcPr>
            <w:tcW w:w="509" w:type="pct"/>
            <w:vAlign w:val="center"/>
          </w:tcPr>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hint="eastAsia"/>
                <w:sz w:val="21"/>
                <w:szCs w:val="21"/>
              </w:rPr>
              <w:t>氨氮</w:t>
            </w:r>
          </w:p>
        </w:tc>
        <w:tc>
          <w:tcPr>
            <w:tcW w:w="363" w:type="pct"/>
            <w:vAlign w:val="center"/>
          </w:tcPr>
          <w:p w:rsidR="00F77746" w:rsidRPr="00FC3094" w:rsidRDefault="00F77746" w:rsidP="004D68BD">
            <w:pPr>
              <w:pStyle w:val="af6"/>
              <w:spacing w:line="240" w:lineRule="auto"/>
              <w:contextualSpacing/>
              <w:jc w:val="center"/>
              <w:rPr>
                <w:rFonts w:ascii="Times New Roman"/>
                <w:sz w:val="21"/>
                <w:szCs w:val="21"/>
              </w:rPr>
            </w:pPr>
            <w:r w:rsidRPr="00FC3094">
              <w:rPr>
                <w:rFonts w:ascii="Times New Roman" w:hint="eastAsia"/>
                <w:sz w:val="21"/>
                <w:szCs w:val="21"/>
              </w:rPr>
              <w:t>0.</w:t>
            </w:r>
            <w:r w:rsidR="00DD4DA4" w:rsidRPr="00FC3094">
              <w:rPr>
                <w:rFonts w:ascii="Times New Roman" w:hint="eastAsia"/>
                <w:sz w:val="21"/>
                <w:szCs w:val="21"/>
              </w:rPr>
              <w:t>0</w:t>
            </w:r>
            <w:r w:rsidR="004D68BD" w:rsidRPr="00FC3094">
              <w:rPr>
                <w:rFonts w:ascii="Times New Roman" w:hint="eastAsia"/>
                <w:sz w:val="21"/>
                <w:szCs w:val="21"/>
              </w:rPr>
              <w:t>2</w:t>
            </w:r>
          </w:p>
        </w:tc>
        <w:tc>
          <w:tcPr>
            <w:tcW w:w="546" w:type="pct"/>
            <w:vAlign w:val="center"/>
          </w:tcPr>
          <w:p w:rsidR="00F77746" w:rsidRPr="00FC3094" w:rsidRDefault="00F77746" w:rsidP="00DD4DA4">
            <w:pPr>
              <w:pStyle w:val="af6"/>
              <w:spacing w:line="240" w:lineRule="auto"/>
              <w:contextualSpacing/>
              <w:jc w:val="center"/>
              <w:rPr>
                <w:rFonts w:ascii="Times New Roman"/>
                <w:sz w:val="21"/>
                <w:szCs w:val="21"/>
              </w:rPr>
            </w:pPr>
            <w:r w:rsidRPr="00FC3094">
              <w:rPr>
                <w:rFonts w:ascii="Times New Roman" w:hint="eastAsia"/>
                <w:sz w:val="21"/>
                <w:szCs w:val="21"/>
              </w:rPr>
              <w:t>1.0</w:t>
            </w:r>
          </w:p>
        </w:tc>
      </w:tr>
    </w:tbl>
    <w:p w:rsidR="00D21555" w:rsidRPr="00FC3094" w:rsidRDefault="00D21555" w:rsidP="00D21555">
      <w:pPr>
        <w:spacing w:line="360" w:lineRule="auto"/>
        <w:ind w:firstLineChars="200" w:firstLine="480"/>
        <w:rPr>
          <w:rFonts w:ascii="Times New Roman" w:hAnsi="Times New Roman"/>
          <w:sz w:val="24"/>
        </w:rPr>
      </w:pPr>
      <w:r w:rsidRPr="00FC3094">
        <w:rPr>
          <w:rFonts w:ascii="宋体" w:eastAsia="宋体" w:hAnsi="宋体" w:cs="宋体" w:hint="eastAsia"/>
          <w:sz w:val="24"/>
        </w:rPr>
        <w:t>⑥</w:t>
      </w:r>
      <w:r w:rsidRPr="00FC3094">
        <w:rPr>
          <w:rFonts w:ascii="Times New Roman" w:hAnsi="Times New Roman"/>
          <w:sz w:val="24"/>
        </w:rPr>
        <w:t>预测模式</w:t>
      </w:r>
    </w:p>
    <w:p w:rsidR="00D21555" w:rsidRPr="00FC3094" w:rsidRDefault="00D21555" w:rsidP="00D21555">
      <w:pPr>
        <w:spacing w:line="360" w:lineRule="auto"/>
        <w:ind w:firstLineChars="200" w:firstLine="480"/>
        <w:rPr>
          <w:rFonts w:ascii="Times New Roman" w:hAnsi="Times New Roman"/>
          <w:kern w:val="0"/>
          <w:sz w:val="24"/>
        </w:rPr>
      </w:pPr>
      <w:r w:rsidRPr="00FC3094">
        <w:rPr>
          <w:rFonts w:ascii="Times New Roman" w:hAnsi="Times New Roman"/>
          <w:sz w:val="24"/>
        </w:rPr>
        <w:t>根据《环境影响评价技术导则（</w:t>
      </w:r>
      <w:r w:rsidRPr="00FC3094">
        <w:rPr>
          <w:rFonts w:ascii="Times New Roman" w:hAnsi="Times New Roman"/>
          <w:sz w:val="24"/>
        </w:rPr>
        <w:t>HJ2.3-2018</w:t>
      </w:r>
      <w:r w:rsidRPr="00FC3094">
        <w:rPr>
          <w:rFonts w:ascii="Times New Roman" w:hAnsi="Times New Roman"/>
          <w:sz w:val="24"/>
        </w:rPr>
        <w:t>）》的要求，</w:t>
      </w:r>
      <w:r w:rsidRPr="00FC3094">
        <w:rPr>
          <w:rFonts w:ascii="Times New Roman" w:hAnsi="Times New Roman"/>
          <w:kern w:val="0"/>
          <w:sz w:val="24"/>
        </w:rPr>
        <w:t>公司废水连续排入</w:t>
      </w:r>
      <w:r w:rsidR="00244343" w:rsidRPr="00FC3094">
        <w:rPr>
          <w:rFonts w:ascii="Times New Roman" w:hAnsi="Times New Roman" w:hint="eastAsia"/>
          <w:kern w:val="0"/>
          <w:sz w:val="24"/>
        </w:rPr>
        <w:t>纳污水体沙港河</w:t>
      </w:r>
      <w:r w:rsidRPr="00FC3094">
        <w:rPr>
          <w:rFonts w:ascii="Times New Roman" w:hAnsi="Times New Roman"/>
          <w:kern w:val="0"/>
          <w:sz w:val="24"/>
        </w:rPr>
        <w:t>，</w:t>
      </w:r>
      <w:r w:rsidR="00244343" w:rsidRPr="00FC3094">
        <w:rPr>
          <w:rFonts w:ascii="Times New Roman" w:hAnsi="Times New Roman" w:hint="eastAsia"/>
          <w:kern w:val="0"/>
          <w:sz w:val="24"/>
        </w:rPr>
        <w:t>按照统计的水文参数情况</w:t>
      </w:r>
      <w:r w:rsidRPr="00FC3094">
        <w:rPr>
          <w:rFonts w:ascii="Times New Roman" w:hAnsi="Times New Roman"/>
          <w:kern w:val="0"/>
          <w:sz w:val="24"/>
        </w:rPr>
        <w:t>评价</w:t>
      </w:r>
      <w:r w:rsidR="00244343" w:rsidRPr="00FC3094">
        <w:rPr>
          <w:rFonts w:ascii="Times New Roman" w:hAnsi="Times New Roman" w:hint="eastAsia"/>
          <w:kern w:val="0"/>
          <w:sz w:val="24"/>
        </w:rPr>
        <w:t>河段</w:t>
      </w:r>
      <w:r w:rsidRPr="00FC3094">
        <w:rPr>
          <w:rFonts w:ascii="Times New Roman" w:hAnsi="Times New Roman" w:hint="eastAsia"/>
          <w:kern w:val="0"/>
          <w:sz w:val="24"/>
        </w:rPr>
        <w:t>根据可简化为矩形</w:t>
      </w:r>
      <w:r w:rsidRPr="00FC3094">
        <w:rPr>
          <w:rFonts w:ascii="Times New Roman" w:hAnsi="Times New Roman"/>
          <w:kern w:val="0"/>
          <w:sz w:val="24"/>
        </w:rPr>
        <w:t>平直</w:t>
      </w:r>
      <w:r w:rsidRPr="00FC3094">
        <w:rPr>
          <w:rFonts w:ascii="Times New Roman" w:hAnsi="Times New Roman" w:hint="eastAsia"/>
          <w:kern w:val="0"/>
          <w:sz w:val="24"/>
        </w:rPr>
        <w:t>河流</w:t>
      </w:r>
      <w:r w:rsidRPr="00FC3094">
        <w:rPr>
          <w:rFonts w:ascii="Times New Roman" w:hAnsi="Times New Roman"/>
          <w:kern w:val="0"/>
          <w:sz w:val="24"/>
        </w:rPr>
        <w:t>，因此采用</w:t>
      </w:r>
      <w:r w:rsidR="00244343" w:rsidRPr="00FC3094">
        <w:rPr>
          <w:rFonts w:ascii="Times New Roman" w:hAnsi="Times New Roman" w:hint="eastAsia"/>
          <w:kern w:val="0"/>
          <w:sz w:val="24"/>
        </w:rPr>
        <w:t>纵向一</w:t>
      </w:r>
      <w:r w:rsidRPr="00FC3094">
        <w:rPr>
          <w:rFonts w:ascii="Times New Roman" w:hAnsi="Times New Roman"/>
          <w:kern w:val="0"/>
          <w:sz w:val="24"/>
        </w:rPr>
        <w:t>维稳模型进行预测。</w:t>
      </w:r>
      <w:r w:rsidR="00244343" w:rsidRPr="00FC3094">
        <w:rPr>
          <w:rFonts w:ascii="Times New Roman" w:hAnsi="Times New Roman" w:hint="eastAsia"/>
          <w:kern w:val="0"/>
          <w:sz w:val="24"/>
        </w:rPr>
        <w:t>纳污河段概化为河流顺直、水流均匀且</w:t>
      </w:r>
      <w:r w:rsidR="00BA0256" w:rsidRPr="00FC3094">
        <w:rPr>
          <w:rFonts w:ascii="Times New Roman" w:hAnsi="Times New Roman" w:hint="eastAsia"/>
          <w:kern w:val="0"/>
          <w:sz w:val="24"/>
        </w:rPr>
        <w:t>项目</w:t>
      </w:r>
      <w:r w:rsidR="00244343" w:rsidRPr="00FC3094">
        <w:rPr>
          <w:rFonts w:ascii="Times New Roman" w:hAnsi="Times New Roman" w:hint="eastAsia"/>
          <w:kern w:val="0"/>
          <w:sz w:val="24"/>
        </w:rPr>
        <w:t>排污稳定时可</w:t>
      </w:r>
      <w:r w:rsidR="00BA0256" w:rsidRPr="00FC3094">
        <w:rPr>
          <w:rFonts w:ascii="Times New Roman" w:hAnsi="Times New Roman" w:hint="eastAsia"/>
          <w:kern w:val="0"/>
          <w:sz w:val="24"/>
        </w:rPr>
        <w:t>采用解析解进行预测分析。</w:t>
      </w:r>
    </w:p>
    <w:p w:rsidR="00244343" w:rsidRPr="00FC3094" w:rsidRDefault="00244343" w:rsidP="00244343">
      <w:pPr>
        <w:spacing w:line="360" w:lineRule="auto"/>
        <w:ind w:firstLineChars="200" w:firstLine="480"/>
        <w:rPr>
          <w:rFonts w:ascii="Times New Roman" w:hAnsi="Times New Roman"/>
          <w:kern w:val="0"/>
          <w:sz w:val="24"/>
        </w:rPr>
      </w:pPr>
      <w:r w:rsidRPr="00FC3094">
        <w:rPr>
          <w:rFonts w:ascii="Times New Roman" w:hAnsi="Times New Roman" w:hint="eastAsia"/>
          <w:kern w:val="0"/>
          <w:sz w:val="24"/>
        </w:rPr>
        <w:t>根据河流纵向一维水质模型方程的简化、分类判别条件</w:t>
      </w:r>
      <w:r w:rsidRPr="00FC3094">
        <w:rPr>
          <w:rFonts w:ascii="Times New Roman" w:hAnsi="Times New Roman" w:hint="eastAsia"/>
          <w:kern w:val="0"/>
          <w:sz w:val="24"/>
        </w:rPr>
        <w:t>(</w:t>
      </w:r>
      <w:r w:rsidRPr="00FC3094">
        <w:rPr>
          <w:rFonts w:ascii="Times New Roman" w:hAnsi="Times New Roman" w:hint="eastAsia"/>
          <w:kern w:val="0"/>
          <w:sz w:val="24"/>
        </w:rPr>
        <w:t>即</w:t>
      </w:r>
      <w:r w:rsidRPr="00FC3094">
        <w:rPr>
          <w:rFonts w:ascii="Times New Roman" w:hAnsi="Times New Roman" w:hint="eastAsia"/>
          <w:kern w:val="0"/>
          <w:sz w:val="24"/>
        </w:rPr>
        <w:t>O'Connor</w:t>
      </w:r>
      <w:r w:rsidRPr="00FC3094">
        <w:rPr>
          <w:rFonts w:ascii="Times New Roman" w:hAnsi="Times New Roman" w:hint="eastAsia"/>
          <w:kern w:val="0"/>
          <w:sz w:val="24"/>
        </w:rPr>
        <w:t>数</w:t>
      </w:r>
      <w:r w:rsidR="0012699D" w:rsidRPr="00FC3094">
        <w:rPr>
          <w:rFonts w:ascii="Times New Roman" w:hAnsi="Times New Roman" w:hint="eastAsia"/>
          <w:kern w:val="0"/>
          <w:sz w:val="24"/>
        </w:rPr>
        <w:t>α</w:t>
      </w:r>
      <w:r w:rsidRPr="00FC3094">
        <w:rPr>
          <w:rFonts w:ascii="Times New Roman" w:hAnsi="Times New Roman" w:hint="eastAsia"/>
          <w:kern w:val="0"/>
          <w:sz w:val="24"/>
        </w:rPr>
        <w:t>和贝克来数</w:t>
      </w:r>
      <w:r w:rsidRPr="00FC3094">
        <w:rPr>
          <w:rFonts w:ascii="Times New Roman" w:hAnsi="Times New Roman" w:hint="eastAsia"/>
          <w:kern w:val="0"/>
          <w:sz w:val="24"/>
        </w:rPr>
        <w:t>Pe</w:t>
      </w:r>
      <w:r w:rsidRPr="00FC3094">
        <w:rPr>
          <w:rFonts w:ascii="Times New Roman" w:hAnsi="Times New Roman" w:hint="eastAsia"/>
          <w:kern w:val="0"/>
          <w:sz w:val="24"/>
        </w:rPr>
        <w:t>的临界值</w:t>
      </w:r>
      <w:r w:rsidRPr="00FC3094">
        <w:rPr>
          <w:rFonts w:ascii="Times New Roman" w:hAnsi="Times New Roman" w:hint="eastAsia"/>
          <w:kern w:val="0"/>
          <w:sz w:val="24"/>
        </w:rPr>
        <w:t>)</w:t>
      </w:r>
      <w:r w:rsidRPr="00FC3094">
        <w:rPr>
          <w:rFonts w:ascii="Times New Roman" w:hAnsi="Times New Roman" w:hint="eastAsia"/>
          <w:kern w:val="0"/>
          <w:sz w:val="24"/>
        </w:rPr>
        <w:t>，选择相应的解析解公式。</w:t>
      </w:r>
    </w:p>
    <w:p w:rsidR="00244343" w:rsidRPr="00FC3094" w:rsidRDefault="00BA0256" w:rsidP="00BA0256">
      <w:pPr>
        <w:spacing w:line="360" w:lineRule="auto"/>
        <w:ind w:firstLineChars="200" w:firstLine="420"/>
        <w:rPr>
          <w:rFonts w:ascii="Times New Roman" w:hAnsi="Times New Roman"/>
          <w:kern w:val="0"/>
          <w:sz w:val="24"/>
        </w:rPr>
      </w:pPr>
      <w:r w:rsidRPr="00FC3094">
        <w:rPr>
          <w:noProof/>
        </w:rPr>
        <w:drawing>
          <wp:inline distT="0" distB="0" distL="0" distR="0">
            <wp:extent cx="776177" cy="431960"/>
            <wp:effectExtent l="0" t="0" r="5080"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780618" cy="434432"/>
                    </a:xfrm>
                    <a:prstGeom prst="rect">
                      <a:avLst/>
                    </a:prstGeom>
                  </pic:spPr>
                </pic:pic>
              </a:graphicData>
            </a:graphic>
          </wp:inline>
        </w:drawing>
      </w:r>
    </w:p>
    <w:p w:rsidR="00244343" w:rsidRPr="00FC3094" w:rsidRDefault="00BA0256" w:rsidP="00BA0256">
      <w:pPr>
        <w:spacing w:line="360" w:lineRule="auto"/>
        <w:ind w:firstLineChars="200" w:firstLine="420"/>
        <w:rPr>
          <w:rFonts w:ascii="Times New Roman" w:hAnsi="Times New Roman"/>
          <w:kern w:val="0"/>
          <w:sz w:val="24"/>
        </w:rPr>
      </w:pPr>
      <w:r w:rsidRPr="00FC3094">
        <w:rPr>
          <w:noProof/>
        </w:rPr>
        <w:drawing>
          <wp:inline distT="0" distB="0" distL="0" distR="0">
            <wp:extent cx="673099" cy="4572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680836" cy="462456"/>
                    </a:xfrm>
                    <a:prstGeom prst="rect">
                      <a:avLst/>
                    </a:prstGeom>
                  </pic:spPr>
                </pic:pic>
              </a:graphicData>
            </a:graphic>
          </wp:inline>
        </w:drawing>
      </w:r>
    </w:p>
    <w:p w:rsidR="004D68BD" w:rsidRPr="00FC3094" w:rsidRDefault="00BA0256" w:rsidP="004D68BD">
      <w:pPr>
        <w:spacing w:line="360" w:lineRule="auto"/>
        <w:ind w:firstLineChars="200" w:firstLine="480"/>
        <w:rPr>
          <w:rFonts w:ascii="Times New Roman" w:hAnsi="Times New Roman"/>
          <w:kern w:val="0"/>
          <w:sz w:val="24"/>
        </w:rPr>
      </w:pPr>
      <w:r w:rsidRPr="00FC3094">
        <w:rPr>
          <w:rFonts w:ascii="Times New Roman" w:hAnsi="Times New Roman"/>
          <w:kern w:val="0"/>
          <w:sz w:val="24"/>
        </w:rPr>
        <w:t>式中：</w:t>
      </w:r>
      <w:r w:rsidR="004D68BD" w:rsidRPr="00FC3094">
        <w:rPr>
          <w:rFonts w:ascii="Times New Roman" w:hAnsi="Times New Roman"/>
          <w:kern w:val="0"/>
          <w:sz w:val="24"/>
        </w:rPr>
        <w:t>u</w:t>
      </w:r>
      <w:r w:rsidR="000B4D48" w:rsidRPr="00FC3094">
        <w:rPr>
          <w:rFonts w:ascii="Times New Roman" w:hAnsi="Times New Roman" w:hint="eastAsia"/>
          <w:kern w:val="0"/>
          <w:sz w:val="24"/>
        </w:rPr>
        <w:t>—</w:t>
      </w:r>
      <w:r w:rsidR="004D68BD" w:rsidRPr="00FC3094">
        <w:rPr>
          <w:rFonts w:ascii="Times New Roman" w:hAnsi="Times New Roman"/>
          <w:kern w:val="0"/>
          <w:sz w:val="24"/>
        </w:rPr>
        <w:t>河流断面平均流速，</w:t>
      </w:r>
      <w:r w:rsidR="004D68BD" w:rsidRPr="00FC3094">
        <w:rPr>
          <w:rFonts w:ascii="Times New Roman" w:hAnsi="Times New Roman"/>
          <w:kern w:val="0"/>
          <w:sz w:val="24"/>
        </w:rPr>
        <w:t>m/s</w:t>
      </w:r>
      <w:r w:rsidR="004D68BD" w:rsidRPr="00FC3094">
        <w:rPr>
          <w:rFonts w:ascii="Times New Roman" w:hAnsi="Times New Roman"/>
          <w:kern w:val="0"/>
          <w:sz w:val="24"/>
        </w:rPr>
        <w:t>；</w:t>
      </w:r>
    </w:p>
    <w:p w:rsidR="004D68BD" w:rsidRPr="00FC3094" w:rsidRDefault="004D68BD" w:rsidP="00FF512E">
      <w:pPr>
        <w:spacing w:line="360" w:lineRule="auto"/>
        <w:ind w:firstLineChars="200" w:firstLine="480"/>
        <w:rPr>
          <w:rFonts w:ascii="Times New Roman" w:hAnsi="Times New Roman"/>
          <w:kern w:val="0"/>
          <w:sz w:val="24"/>
        </w:rPr>
      </w:pPr>
      <w:r w:rsidRPr="00FC3094">
        <w:rPr>
          <w:rFonts w:ascii="Times New Roman" w:hint="eastAsia"/>
          <w:sz w:val="24"/>
        </w:rPr>
        <w:t>Ex</w:t>
      </w:r>
      <w:r w:rsidRPr="00FC3094">
        <w:rPr>
          <w:rFonts w:ascii="Times New Roman" w:hAnsi="Times New Roman" w:hint="eastAsia"/>
          <w:kern w:val="0"/>
          <w:sz w:val="24"/>
        </w:rPr>
        <w:t xml:space="preserve"> </w:t>
      </w:r>
      <w:r w:rsidR="000B4D48" w:rsidRPr="00FC3094">
        <w:rPr>
          <w:rFonts w:ascii="Times New Roman" w:hAnsi="Times New Roman" w:hint="eastAsia"/>
          <w:kern w:val="0"/>
          <w:sz w:val="24"/>
        </w:rPr>
        <w:t>—</w:t>
      </w:r>
      <w:r w:rsidRPr="00FC3094">
        <w:rPr>
          <w:rFonts w:ascii="Times New Roman" w:hAnsi="Times New Roman" w:hint="eastAsia"/>
          <w:kern w:val="0"/>
          <w:sz w:val="24"/>
        </w:rPr>
        <w:t>污染物纵向扩散系数，</w:t>
      </w:r>
      <w:r w:rsidRPr="00FC3094">
        <w:rPr>
          <w:rFonts w:ascii="Times New Roman" w:hAnsi="Times New Roman" w:hint="eastAsia"/>
          <w:kern w:val="0"/>
          <w:sz w:val="24"/>
        </w:rPr>
        <w:t>m2/s</w:t>
      </w:r>
      <w:r w:rsidR="00FF512E" w:rsidRPr="00FC3094">
        <w:rPr>
          <w:rFonts w:ascii="Times New Roman" w:hAnsi="Times New Roman" w:hint="eastAsia"/>
          <w:kern w:val="0"/>
          <w:sz w:val="24"/>
        </w:rPr>
        <w:t>；</w:t>
      </w:r>
    </w:p>
    <w:p w:rsidR="004D68BD" w:rsidRPr="00FC3094" w:rsidRDefault="004D68BD" w:rsidP="00FF512E">
      <w:pPr>
        <w:spacing w:line="360" w:lineRule="auto"/>
        <w:ind w:firstLineChars="200" w:firstLine="480"/>
        <w:rPr>
          <w:rFonts w:ascii="Times New Roman" w:hAnsi="Times New Roman"/>
          <w:kern w:val="0"/>
          <w:sz w:val="24"/>
        </w:rPr>
      </w:pPr>
      <w:r w:rsidRPr="00FC3094">
        <w:rPr>
          <w:rFonts w:ascii="Times New Roman"/>
          <w:sz w:val="24"/>
        </w:rPr>
        <w:t>K</w:t>
      </w:r>
      <w:r w:rsidRPr="00FC3094">
        <w:rPr>
          <w:rFonts w:ascii="Times New Roman" w:hAnsi="Times New Roman" w:hint="eastAsia"/>
          <w:kern w:val="0"/>
          <w:sz w:val="24"/>
        </w:rPr>
        <w:t xml:space="preserve"> </w:t>
      </w:r>
      <w:r w:rsidR="000B4D48" w:rsidRPr="00FC3094">
        <w:rPr>
          <w:rFonts w:ascii="Times New Roman" w:hAnsi="Times New Roman" w:hint="eastAsia"/>
          <w:kern w:val="0"/>
          <w:sz w:val="24"/>
        </w:rPr>
        <w:t>—</w:t>
      </w:r>
      <w:r w:rsidRPr="00FC3094">
        <w:rPr>
          <w:rFonts w:ascii="Times New Roman" w:hint="eastAsia"/>
          <w:sz w:val="24"/>
        </w:rPr>
        <w:t>污染物综合衰减系数，</w:t>
      </w:r>
      <w:r w:rsidRPr="00FC3094">
        <w:rPr>
          <w:rFonts w:ascii="Times New Roman" w:hint="eastAsia"/>
          <w:sz w:val="24"/>
        </w:rPr>
        <w:t>s</w:t>
      </w:r>
      <w:r w:rsidRPr="00FC3094">
        <w:rPr>
          <w:rFonts w:ascii="Times New Roman" w:hint="eastAsia"/>
          <w:sz w:val="24"/>
          <w:vertAlign w:val="superscript"/>
        </w:rPr>
        <w:t>-1</w:t>
      </w:r>
      <w:r w:rsidRPr="00FC3094">
        <w:rPr>
          <w:rFonts w:ascii="Times New Roman" w:hint="eastAsia"/>
          <w:sz w:val="24"/>
        </w:rPr>
        <w:t>；</w:t>
      </w:r>
    </w:p>
    <w:p w:rsidR="000B4D48" w:rsidRPr="00FC3094" w:rsidRDefault="000B4D48" w:rsidP="003F5960">
      <w:pPr>
        <w:spacing w:line="360" w:lineRule="auto"/>
        <w:ind w:firstLineChars="200" w:firstLine="480"/>
        <w:rPr>
          <w:rFonts w:ascii="Times New Roman"/>
          <w:sz w:val="24"/>
        </w:rPr>
      </w:pPr>
      <w:r w:rsidRPr="00FC3094">
        <w:rPr>
          <w:rFonts w:ascii="Times New Roman"/>
          <w:sz w:val="24"/>
        </w:rPr>
        <w:t>u</w:t>
      </w:r>
      <w:r w:rsidRPr="00FC3094">
        <w:rPr>
          <w:rFonts w:ascii="Times New Roman" w:hint="eastAsia"/>
          <w:sz w:val="24"/>
        </w:rPr>
        <w:t>—</w:t>
      </w:r>
      <w:r w:rsidRPr="00FC3094">
        <w:rPr>
          <w:rFonts w:ascii="Times New Roman"/>
          <w:sz w:val="24"/>
        </w:rPr>
        <w:t>河流平均</w:t>
      </w:r>
      <w:r w:rsidRPr="00FC3094">
        <w:rPr>
          <w:rFonts w:ascii="Times New Roman" w:hint="eastAsia"/>
          <w:sz w:val="24"/>
        </w:rPr>
        <w:t>宽度</w:t>
      </w:r>
      <w:r w:rsidRPr="00FC3094">
        <w:rPr>
          <w:rFonts w:ascii="Times New Roman"/>
          <w:sz w:val="24"/>
        </w:rPr>
        <w:t>，</w:t>
      </w:r>
      <w:r w:rsidRPr="00FC3094">
        <w:rPr>
          <w:rFonts w:ascii="Times New Roman"/>
          <w:sz w:val="24"/>
        </w:rPr>
        <w:t>m</w:t>
      </w:r>
      <w:r w:rsidRPr="00FC3094">
        <w:rPr>
          <w:rFonts w:ascii="Times New Roman"/>
          <w:sz w:val="24"/>
        </w:rPr>
        <w:t>；</w:t>
      </w:r>
    </w:p>
    <w:p w:rsidR="000B4D48" w:rsidRPr="00FC3094" w:rsidRDefault="000B4D48" w:rsidP="000B4D48">
      <w:pPr>
        <w:spacing w:line="360" w:lineRule="auto"/>
        <w:ind w:firstLineChars="177" w:firstLine="425"/>
        <w:rPr>
          <w:rFonts w:ascii="Times New Roman" w:hAnsi="Times New Roman"/>
          <w:kern w:val="0"/>
          <w:sz w:val="24"/>
        </w:rPr>
      </w:pPr>
      <w:r w:rsidRPr="00FC3094">
        <w:rPr>
          <w:rFonts w:ascii="Times New Roman" w:hAnsi="Times New Roman" w:hint="eastAsia"/>
          <w:kern w:val="0"/>
          <w:sz w:val="24"/>
        </w:rPr>
        <w:t>上述计算得</w:t>
      </w:r>
      <w:r w:rsidRPr="00FC3094">
        <w:rPr>
          <w:rFonts w:ascii="Times New Roman" w:hAnsi="Times New Roman" w:hint="eastAsia"/>
          <w:kern w:val="0"/>
          <w:sz w:val="24"/>
        </w:rPr>
        <w:t>Pe=</w:t>
      </w:r>
      <w:r w:rsidR="00D9418E" w:rsidRPr="00FC3094">
        <w:rPr>
          <w:rFonts w:ascii="Times New Roman" w:hAnsi="Times New Roman" w:hint="eastAsia"/>
          <w:kern w:val="0"/>
          <w:sz w:val="24"/>
        </w:rPr>
        <w:t>7.3127</w:t>
      </w:r>
      <w:r w:rsidRPr="00FC3094">
        <w:rPr>
          <w:rFonts w:ascii="Times New Roman" w:hAnsi="Times New Roman" w:hint="eastAsia"/>
          <w:kern w:val="0"/>
          <w:sz w:val="24"/>
        </w:rPr>
        <w:t>、</w:t>
      </w:r>
      <w:r w:rsidR="0012699D" w:rsidRPr="00FC3094">
        <w:rPr>
          <w:rFonts w:ascii="Times New Roman" w:hAnsi="Times New Roman" w:hint="eastAsia"/>
          <w:kern w:val="0"/>
          <w:sz w:val="24"/>
        </w:rPr>
        <w:t>α</w:t>
      </w:r>
      <w:r w:rsidRPr="00FC3094">
        <w:rPr>
          <w:rFonts w:ascii="Times New Roman" w:hAnsi="Times New Roman" w:hint="eastAsia"/>
          <w:kern w:val="0"/>
          <w:sz w:val="24"/>
        </w:rPr>
        <w:t>=0.0000</w:t>
      </w:r>
      <w:r w:rsidR="00D9418E" w:rsidRPr="00FC3094">
        <w:rPr>
          <w:rFonts w:ascii="Times New Roman" w:hAnsi="Times New Roman" w:hint="eastAsia"/>
          <w:kern w:val="0"/>
          <w:sz w:val="24"/>
        </w:rPr>
        <w:t>271</w:t>
      </w:r>
      <w:r w:rsidRPr="00FC3094">
        <w:rPr>
          <w:rFonts w:ascii="Times New Roman" w:hAnsi="Times New Roman" w:hint="eastAsia"/>
          <w:kern w:val="0"/>
          <w:sz w:val="24"/>
        </w:rPr>
        <w:t>，按照地表水导则要求，当</w:t>
      </w:r>
      <w:r w:rsidR="0012699D" w:rsidRPr="00FC3094">
        <w:rPr>
          <w:rFonts w:ascii="Times New Roman" w:hAnsi="Times New Roman" w:hint="eastAsia"/>
          <w:kern w:val="0"/>
          <w:sz w:val="24"/>
        </w:rPr>
        <w:t>α</w:t>
      </w:r>
      <w:r w:rsidRPr="00FC3094">
        <w:rPr>
          <w:rFonts w:ascii="Times New Roman" w:hAnsi="Times New Roman" w:hint="eastAsia"/>
          <w:kern w:val="0"/>
          <w:sz w:val="24"/>
        </w:rPr>
        <w:t>≤</w:t>
      </w:r>
      <w:r w:rsidRPr="00FC3094">
        <w:rPr>
          <w:rFonts w:ascii="Times New Roman" w:hAnsi="Times New Roman" w:hint="eastAsia"/>
          <w:kern w:val="0"/>
          <w:sz w:val="24"/>
        </w:rPr>
        <w:t>0.027</w:t>
      </w:r>
      <w:r w:rsidRPr="00FC3094">
        <w:rPr>
          <w:rFonts w:ascii="Times New Roman" w:hAnsi="Times New Roman" w:hint="eastAsia"/>
          <w:kern w:val="0"/>
          <w:sz w:val="24"/>
        </w:rPr>
        <w:t>、</w:t>
      </w:r>
      <w:r w:rsidRPr="00FC3094">
        <w:rPr>
          <w:rFonts w:ascii="Times New Roman" w:hAnsi="Times New Roman" w:hint="eastAsia"/>
          <w:kern w:val="0"/>
          <w:sz w:val="24"/>
        </w:rPr>
        <w:t>Pe</w:t>
      </w:r>
      <w:r w:rsidRPr="00FC3094">
        <w:rPr>
          <w:rFonts w:ascii="Times New Roman" w:hAnsi="Times New Roman" w:hint="eastAsia"/>
          <w:kern w:val="0"/>
          <w:sz w:val="24"/>
        </w:rPr>
        <w:t>≥</w:t>
      </w:r>
      <w:r w:rsidRPr="00FC3094">
        <w:rPr>
          <w:rFonts w:ascii="Times New Roman" w:hAnsi="Times New Roman" w:hint="eastAsia"/>
          <w:kern w:val="0"/>
          <w:sz w:val="24"/>
        </w:rPr>
        <w:t>1</w:t>
      </w:r>
      <w:r w:rsidRPr="00FC3094">
        <w:rPr>
          <w:rFonts w:ascii="Times New Roman" w:hAnsi="Times New Roman" w:hint="eastAsia"/>
          <w:kern w:val="0"/>
          <w:sz w:val="24"/>
        </w:rPr>
        <w:t>时，适用对流降解模型：</w:t>
      </w:r>
    </w:p>
    <w:p w:rsidR="000B4D48" w:rsidRPr="00FC3094" w:rsidRDefault="00CB531A" w:rsidP="006F26BE">
      <w:pPr>
        <w:spacing w:line="360" w:lineRule="auto"/>
        <w:ind w:firstLineChars="200" w:firstLine="420"/>
        <w:rPr>
          <w:rFonts w:ascii="Times New Roman" w:hAnsi="Times New Roman"/>
          <w:kern w:val="0"/>
          <w:sz w:val="24"/>
        </w:rPr>
      </w:pPr>
      <w:r w:rsidRPr="00FC3094">
        <w:rPr>
          <w:noProof/>
        </w:rPr>
        <w:lastRenderedPageBreak/>
        <w:drawing>
          <wp:inline distT="0" distB="0" distL="0" distR="0">
            <wp:extent cx="1753738" cy="377910"/>
            <wp:effectExtent l="0" t="0" r="0" b="317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0304" cy="379325"/>
                    </a:xfrm>
                    <a:prstGeom prst="rect">
                      <a:avLst/>
                    </a:prstGeom>
                  </pic:spPr>
                </pic:pic>
              </a:graphicData>
            </a:graphic>
          </wp:inline>
        </w:drawing>
      </w:r>
    </w:p>
    <w:p w:rsidR="000B4D48" w:rsidRPr="00FC3094" w:rsidRDefault="0012699D" w:rsidP="0012699D">
      <w:pPr>
        <w:spacing w:line="360" w:lineRule="auto"/>
        <w:ind w:firstLineChars="200" w:firstLine="420"/>
        <w:rPr>
          <w:rFonts w:ascii="Times New Roman" w:hAnsi="Times New Roman"/>
          <w:kern w:val="0"/>
          <w:sz w:val="24"/>
        </w:rPr>
      </w:pPr>
      <w:r w:rsidRPr="00FC3094">
        <w:rPr>
          <w:noProof/>
        </w:rPr>
        <w:drawing>
          <wp:inline distT="0" distB="0" distL="0" distR="0">
            <wp:extent cx="1924335" cy="296482"/>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960039" cy="301983"/>
                    </a:xfrm>
                    <a:prstGeom prst="rect">
                      <a:avLst/>
                    </a:prstGeom>
                  </pic:spPr>
                </pic:pic>
              </a:graphicData>
            </a:graphic>
          </wp:inline>
        </w:drawing>
      </w:r>
    </w:p>
    <w:p w:rsidR="0012699D" w:rsidRPr="00FC3094" w:rsidRDefault="0012699D" w:rsidP="0012699D">
      <w:pPr>
        <w:spacing w:line="360" w:lineRule="auto"/>
        <w:ind w:firstLineChars="200" w:firstLine="480"/>
        <w:rPr>
          <w:rFonts w:ascii="Times New Roman" w:hAnsi="Times New Roman"/>
          <w:kern w:val="0"/>
          <w:sz w:val="24"/>
        </w:rPr>
      </w:pPr>
      <w:r w:rsidRPr="00FC3094">
        <w:rPr>
          <w:rFonts w:ascii="Times New Roman" w:hAnsi="Times New Roman"/>
          <w:kern w:val="0"/>
          <w:sz w:val="24"/>
        </w:rPr>
        <w:t>式中：</w:t>
      </w:r>
      <w:r w:rsidRPr="00FC3094">
        <w:rPr>
          <w:rFonts w:ascii="Times New Roman" w:hAnsi="Times New Roman"/>
          <w:kern w:val="0"/>
          <w:sz w:val="24"/>
        </w:rPr>
        <w:t>C</w:t>
      </w:r>
      <w:r w:rsidRPr="00FC3094">
        <w:rPr>
          <w:rFonts w:ascii="Times New Roman" w:hAnsi="Times New Roman" w:hint="eastAsia"/>
          <w:kern w:val="0"/>
          <w:sz w:val="24"/>
        </w:rPr>
        <w:t>—污染物浓度，</w:t>
      </w:r>
      <w:r w:rsidRPr="00FC3094">
        <w:rPr>
          <w:rFonts w:ascii="Times New Roman" w:hAnsi="Times New Roman" w:hint="eastAsia"/>
          <w:kern w:val="0"/>
          <w:sz w:val="24"/>
        </w:rPr>
        <w:t>mg/L</w:t>
      </w:r>
      <w:r w:rsidR="00FF512E" w:rsidRPr="00FC3094">
        <w:rPr>
          <w:rFonts w:ascii="Times New Roman" w:hAnsi="Times New Roman" w:hint="eastAsia"/>
          <w:kern w:val="0"/>
          <w:sz w:val="24"/>
        </w:rPr>
        <w:t>；</w:t>
      </w:r>
    </w:p>
    <w:p w:rsidR="0012699D" w:rsidRPr="00FC3094" w:rsidRDefault="0012699D" w:rsidP="0012699D">
      <w:pPr>
        <w:spacing w:line="360" w:lineRule="auto"/>
        <w:ind w:firstLineChars="200" w:firstLine="480"/>
        <w:rPr>
          <w:rFonts w:ascii="Times New Roman" w:hAnsi="Times New Roman"/>
          <w:kern w:val="0"/>
          <w:sz w:val="24"/>
        </w:rPr>
      </w:pPr>
      <w:r w:rsidRPr="00FC3094">
        <w:rPr>
          <w:rFonts w:ascii="Times New Roman" w:hAnsi="Times New Roman"/>
          <w:kern w:val="0"/>
          <w:sz w:val="24"/>
        </w:rPr>
        <w:t>C</w:t>
      </w:r>
      <w:r w:rsidRPr="00FC3094">
        <w:rPr>
          <w:rFonts w:ascii="Times New Roman" w:hAnsi="Times New Roman"/>
          <w:kern w:val="0"/>
          <w:sz w:val="24"/>
          <w:vertAlign w:val="subscript"/>
        </w:rPr>
        <w:t>p</w:t>
      </w:r>
      <w:r w:rsidRPr="00FC3094">
        <w:rPr>
          <w:rFonts w:ascii="Times New Roman" w:hAnsi="Times New Roman" w:hint="eastAsia"/>
          <w:kern w:val="0"/>
          <w:sz w:val="24"/>
        </w:rPr>
        <w:t>—污染物排放浓度，</w:t>
      </w:r>
      <w:r w:rsidRPr="00FC3094">
        <w:rPr>
          <w:rFonts w:ascii="Times New Roman" w:hAnsi="Times New Roman" w:hint="eastAsia"/>
          <w:kern w:val="0"/>
          <w:sz w:val="24"/>
        </w:rPr>
        <w:t>mg/L</w:t>
      </w:r>
      <w:r w:rsidR="00FF512E" w:rsidRPr="00FC3094">
        <w:rPr>
          <w:rFonts w:ascii="Times New Roman" w:hAnsi="Times New Roman" w:hint="eastAsia"/>
          <w:kern w:val="0"/>
          <w:sz w:val="24"/>
        </w:rPr>
        <w:t>；</w:t>
      </w:r>
    </w:p>
    <w:p w:rsidR="0012699D" w:rsidRPr="00FC3094" w:rsidRDefault="0012699D" w:rsidP="0012699D">
      <w:pPr>
        <w:spacing w:line="360" w:lineRule="auto"/>
        <w:ind w:firstLineChars="200" w:firstLine="480"/>
        <w:rPr>
          <w:rFonts w:ascii="Times New Roman" w:hAnsi="Times New Roman"/>
          <w:kern w:val="0"/>
          <w:sz w:val="24"/>
        </w:rPr>
      </w:pPr>
      <w:r w:rsidRPr="00FC3094">
        <w:rPr>
          <w:rFonts w:ascii="Times New Roman" w:hAnsi="Times New Roman"/>
          <w:kern w:val="0"/>
          <w:sz w:val="24"/>
        </w:rPr>
        <w:t>Q</w:t>
      </w:r>
      <w:r w:rsidRPr="00FC3094">
        <w:rPr>
          <w:rFonts w:ascii="Times New Roman" w:hAnsi="Times New Roman"/>
          <w:kern w:val="0"/>
          <w:sz w:val="24"/>
          <w:vertAlign w:val="subscript"/>
        </w:rPr>
        <w:t>p</w:t>
      </w:r>
      <w:r w:rsidRPr="00FC3094">
        <w:rPr>
          <w:rFonts w:ascii="Times New Roman" w:hAnsi="Times New Roman" w:hint="eastAsia"/>
          <w:kern w:val="0"/>
          <w:sz w:val="24"/>
        </w:rPr>
        <w:t>—污水排放量，</w:t>
      </w:r>
      <w:r w:rsidRPr="00FC3094">
        <w:rPr>
          <w:rFonts w:ascii="Times New Roman" w:hAnsi="Times New Roman" w:hint="eastAsia"/>
          <w:kern w:val="0"/>
          <w:sz w:val="24"/>
        </w:rPr>
        <w:t>m</w:t>
      </w:r>
      <w:r w:rsidRPr="00FC3094">
        <w:rPr>
          <w:rFonts w:ascii="Times New Roman" w:hAnsi="Times New Roman" w:hint="eastAsia"/>
          <w:kern w:val="0"/>
          <w:sz w:val="24"/>
          <w:vertAlign w:val="superscript"/>
        </w:rPr>
        <w:t>3</w:t>
      </w:r>
      <w:r w:rsidRPr="00FC3094">
        <w:rPr>
          <w:rFonts w:ascii="Times New Roman" w:hAnsi="Times New Roman" w:hint="eastAsia"/>
          <w:kern w:val="0"/>
          <w:sz w:val="24"/>
        </w:rPr>
        <w:t>/s</w:t>
      </w:r>
      <w:r w:rsidR="00FF512E" w:rsidRPr="00FC3094">
        <w:rPr>
          <w:rFonts w:ascii="Times New Roman" w:hAnsi="Times New Roman" w:hint="eastAsia"/>
          <w:kern w:val="0"/>
          <w:sz w:val="24"/>
        </w:rPr>
        <w:t>；</w:t>
      </w:r>
    </w:p>
    <w:p w:rsidR="0012699D" w:rsidRPr="00FC3094" w:rsidRDefault="0012699D" w:rsidP="0012699D">
      <w:pPr>
        <w:spacing w:line="360" w:lineRule="auto"/>
        <w:ind w:firstLineChars="200" w:firstLine="480"/>
        <w:rPr>
          <w:rFonts w:ascii="Times New Roman" w:hAnsi="Times New Roman"/>
          <w:kern w:val="0"/>
          <w:sz w:val="24"/>
        </w:rPr>
      </w:pPr>
      <w:r w:rsidRPr="00FC3094">
        <w:rPr>
          <w:rFonts w:ascii="Times New Roman" w:hAnsi="Times New Roman"/>
          <w:kern w:val="0"/>
          <w:sz w:val="24"/>
        </w:rPr>
        <w:t>C</w:t>
      </w:r>
      <w:r w:rsidRPr="00FC3094">
        <w:rPr>
          <w:rFonts w:ascii="Times New Roman" w:hAnsi="Times New Roman" w:hint="eastAsia"/>
          <w:kern w:val="0"/>
          <w:sz w:val="24"/>
          <w:vertAlign w:val="subscript"/>
        </w:rPr>
        <w:t>h</w:t>
      </w:r>
      <w:r w:rsidRPr="00FC3094">
        <w:rPr>
          <w:rFonts w:ascii="Times New Roman" w:hAnsi="Times New Roman" w:hint="eastAsia"/>
          <w:kern w:val="0"/>
          <w:sz w:val="24"/>
        </w:rPr>
        <w:t>—河流上游污染物浓度，</w:t>
      </w:r>
      <w:r w:rsidRPr="00FC3094">
        <w:rPr>
          <w:rFonts w:ascii="Times New Roman" w:hAnsi="Times New Roman" w:hint="eastAsia"/>
          <w:kern w:val="0"/>
          <w:sz w:val="24"/>
        </w:rPr>
        <w:t>mg/L</w:t>
      </w:r>
      <w:r w:rsidR="00FF512E" w:rsidRPr="00FC3094">
        <w:rPr>
          <w:rFonts w:ascii="Times New Roman" w:hAnsi="Times New Roman" w:hint="eastAsia"/>
          <w:kern w:val="0"/>
          <w:sz w:val="24"/>
        </w:rPr>
        <w:t>；</w:t>
      </w:r>
    </w:p>
    <w:p w:rsidR="000B4D48" w:rsidRPr="00FC3094" w:rsidRDefault="0012699D" w:rsidP="0012699D">
      <w:pPr>
        <w:spacing w:line="360" w:lineRule="auto"/>
        <w:ind w:firstLineChars="200" w:firstLine="480"/>
        <w:rPr>
          <w:rFonts w:ascii="Times New Roman" w:hAnsi="Times New Roman"/>
          <w:kern w:val="0"/>
          <w:sz w:val="24"/>
        </w:rPr>
      </w:pPr>
      <w:r w:rsidRPr="00FC3094">
        <w:rPr>
          <w:rFonts w:ascii="Times New Roman" w:hAnsi="Times New Roman"/>
          <w:kern w:val="0"/>
          <w:sz w:val="24"/>
        </w:rPr>
        <w:t>Q</w:t>
      </w:r>
      <w:r w:rsidRPr="00FC3094">
        <w:rPr>
          <w:rFonts w:ascii="Times New Roman" w:hAnsi="Times New Roman" w:hint="eastAsia"/>
          <w:kern w:val="0"/>
          <w:sz w:val="24"/>
          <w:vertAlign w:val="subscript"/>
        </w:rPr>
        <w:t>h</w:t>
      </w:r>
      <w:r w:rsidRPr="00FC3094">
        <w:rPr>
          <w:rFonts w:ascii="Times New Roman" w:hAnsi="Times New Roman" w:hint="eastAsia"/>
          <w:kern w:val="0"/>
          <w:sz w:val="24"/>
        </w:rPr>
        <w:t>—河流流量，</w:t>
      </w:r>
      <w:r w:rsidRPr="00FC3094">
        <w:rPr>
          <w:rFonts w:ascii="Times New Roman" w:hAnsi="Times New Roman" w:hint="eastAsia"/>
          <w:kern w:val="0"/>
          <w:sz w:val="24"/>
        </w:rPr>
        <w:t>m</w:t>
      </w:r>
      <w:r w:rsidRPr="00FC3094">
        <w:rPr>
          <w:rFonts w:ascii="Times New Roman" w:hAnsi="Times New Roman" w:hint="eastAsia"/>
          <w:kern w:val="0"/>
          <w:sz w:val="24"/>
          <w:vertAlign w:val="superscript"/>
        </w:rPr>
        <w:t>3</w:t>
      </w:r>
      <w:r w:rsidRPr="00FC3094">
        <w:rPr>
          <w:rFonts w:ascii="Times New Roman" w:hAnsi="Times New Roman" w:hint="eastAsia"/>
          <w:kern w:val="0"/>
          <w:sz w:val="24"/>
        </w:rPr>
        <w:t>/s</w:t>
      </w:r>
      <w:r w:rsidR="00FF512E" w:rsidRPr="00FC3094">
        <w:rPr>
          <w:rFonts w:ascii="Times New Roman" w:hAnsi="Times New Roman" w:hint="eastAsia"/>
          <w:kern w:val="0"/>
          <w:sz w:val="24"/>
        </w:rPr>
        <w:t>；</w:t>
      </w:r>
      <w:r w:rsidRPr="00FC3094">
        <w:rPr>
          <w:rFonts w:ascii="Times New Roman" w:hAnsi="Times New Roman"/>
          <w:sz w:val="24"/>
        </w:rPr>
        <w:t>其余符号同上。</w:t>
      </w:r>
    </w:p>
    <w:p w:rsidR="0012699D" w:rsidRPr="00FC3094" w:rsidRDefault="0012699D" w:rsidP="0012699D">
      <w:pPr>
        <w:spacing w:line="360" w:lineRule="auto"/>
        <w:ind w:firstLineChars="200" w:firstLine="482"/>
        <w:rPr>
          <w:rFonts w:ascii="Times New Roman" w:hAnsi="Times New Roman"/>
          <w:b/>
          <w:sz w:val="24"/>
        </w:rPr>
      </w:pPr>
      <w:r w:rsidRPr="00FC3094">
        <w:rPr>
          <w:rFonts w:ascii="Times New Roman" w:hAnsi="Times New Roman"/>
          <w:b/>
          <w:sz w:val="24"/>
        </w:rPr>
        <w:t>2</w:t>
      </w:r>
      <w:r w:rsidRPr="00FC3094">
        <w:rPr>
          <w:rFonts w:ascii="Times New Roman" w:hAnsi="Times New Roman"/>
          <w:b/>
          <w:sz w:val="24"/>
        </w:rPr>
        <w:t>、水环境影响预测结果</w:t>
      </w:r>
    </w:p>
    <w:p w:rsidR="0012699D" w:rsidRPr="00FC3094" w:rsidRDefault="0012699D" w:rsidP="0012699D">
      <w:pPr>
        <w:spacing w:line="360" w:lineRule="auto"/>
        <w:ind w:firstLineChars="200" w:firstLine="480"/>
        <w:rPr>
          <w:rFonts w:ascii="Times New Roman" w:hAnsi="Times New Roman"/>
          <w:sz w:val="24"/>
        </w:rPr>
      </w:pPr>
      <w:r w:rsidRPr="00FC3094">
        <w:rPr>
          <w:rFonts w:ascii="Times New Roman" w:hAnsi="Times New Roman"/>
          <w:sz w:val="24"/>
        </w:rPr>
        <w:t>根据现状</w:t>
      </w:r>
      <w:r w:rsidRPr="00FC3094">
        <w:rPr>
          <w:rFonts w:ascii="Times New Roman" w:hAnsi="Times New Roman" w:hint="eastAsia"/>
          <w:sz w:val="24"/>
        </w:rPr>
        <w:t>地表水水体</w:t>
      </w:r>
      <w:r w:rsidRPr="00FC3094">
        <w:rPr>
          <w:rFonts w:ascii="Times New Roman" w:hAnsi="Times New Roman"/>
          <w:sz w:val="24"/>
        </w:rPr>
        <w:t>水质监测结果，本次预测采用</w:t>
      </w:r>
      <w:r w:rsidRPr="00FC3094">
        <w:rPr>
          <w:rFonts w:ascii="Times New Roman" w:hAnsi="Times New Roman" w:hint="eastAsia"/>
          <w:sz w:val="24"/>
        </w:rPr>
        <w:t>委托监测单位实地采样监测的结果为</w:t>
      </w:r>
      <w:r w:rsidRPr="00FC3094">
        <w:rPr>
          <w:rFonts w:ascii="Times New Roman" w:hAnsi="Times New Roman"/>
          <w:sz w:val="24"/>
        </w:rPr>
        <w:t>预测水环境</w:t>
      </w:r>
      <w:r w:rsidRPr="00FC3094">
        <w:rPr>
          <w:rFonts w:ascii="Times New Roman" w:hAnsi="Times New Roman" w:hint="eastAsia"/>
          <w:sz w:val="24"/>
        </w:rPr>
        <w:t>的背景</w:t>
      </w:r>
      <w:r w:rsidRPr="00FC3094">
        <w:rPr>
          <w:rFonts w:ascii="Times New Roman" w:hAnsi="Times New Roman"/>
          <w:sz w:val="24"/>
        </w:rPr>
        <w:t>值，</w:t>
      </w:r>
      <w:r w:rsidRPr="00FC3094">
        <w:rPr>
          <w:rFonts w:ascii="Times New Roman" w:hAnsi="Times New Roman" w:hint="eastAsia"/>
          <w:sz w:val="24"/>
        </w:rPr>
        <w:t>沙港河纳污河段背景</w:t>
      </w:r>
      <w:r w:rsidRPr="00FC3094">
        <w:rPr>
          <w:rFonts w:ascii="Times New Roman" w:hAnsi="Times New Roman"/>
          <w:sz w:val="24"/>
        </w:rPr>
        <w:t>值分别为</w:t>
      </w:r>
      <w:r w:rsidRPr="00FC3094">
        <w:rPr>
          <w:rFonts w:ascii="Times New Roman" w:hAnsi="Times New Roman"/>
          <w:sz w:val="24"/>
        </w:rPr>
        <w:t>CODcr 1</w:t>
      </w:r>
      <w:r w:rsidRPr="00FC3094">
        <w:rPr>
          <w:rFonts w:ascii="Times New Roman" w:hAnsi="Times New Roman" w:hint="eastAsia"/>
          <w:sz w:val="24"/>
        </w:rPr>
        <w:t>4</w:t>
      </w:r>
      <w:r w:rsidRPr="00FC3094">
        <w:rPr>
          <w:rFonts w:ascii="Times New Roman" w:hAnsi="Times New Roman"/>
          <w:sz w:val="24"/>
        </w:rPr>
        <w:t>mg/L</w:t>
      </w:r>
      <w:r w:rsidRPr="00FC3094">
        <w:rPr>
          <w:rFonts w:ascii="Times New Roman" w:hAnsi="Times New Roman"/>
          <w:sz w:val="24"/>
        </w:rPr>
        <w:t>、</w:t>
      </w:r>
      <w:r w:rsidRPr="00FC3094">
        <w:rPr>
          <w:rFonts w:ascii="Times New Roman" w:hAnsi="Times New Roman"/>
          <w:sz w:val="24"/>
        </w:rPr>
        <w:t>NH</w:t>
      </w:r>
      <w:r w:rsidRPr="00FC3094">
        <w:rPr>
          <w:rFonts w:ascii="Times New Roman" w:hAnsi="Times New Roman"/>
          <w:sz w:val="24"/>
          <w:vertAlign w:val="subscript"/>
        </w:rPr>
        <w:t>3</w:t>
      </w:r>
      <w:r w:rsidRPr="00FC3094">
        <w:rPr>
          <w:rFonts w:ascii="Times New Roman" w:hAnsi="Times New Roman"/>
          <w:sz w:val="24"/>
        </w:rPr>
        <w:t>-N 0.</w:t>
      </w:r>
      <w:r w:rsidRPr="00FC3094">
        <w:rPr>
          <w:rFonts w:ascii="Times New Roman" w:hAnsi="Times New Roman" w:hint="eastAsia"/>
          <w:sz w:val="24"/>
        </w:rPr>
        <w:t>674</w:t>
      </w:r>
      <w:r w:rsidRPr="00FC3094">
        <w:rPr>
          <w:rFonts w:ascii="Times New Roman" w:hAnsi="Times New Roman"/>
          <w:sz w:val="24"/>
        </w:rPr>
        <w:t>mg/L</w:t>
      </w:r>
      <w:r w:rsidRPr="00FC3094">
        <w:rPr>
          <w:rFonts w:ascii="Times New Roman" w:hAnsi="Times New Roman"/>
          <w:sz w:val="24"/>
        </w:rPr>
        <w:t>。</w:t>
      </w:r>
    </w:p>
    <w:p w:rsidR="0012699D" w:rsidRPr="00FC3094" w:rsidRDefault="0012699D" w:rsidP="0012699D">
      <w:pPr>
        <w:spacing w:line="360" w:lineRule="auto"/>
        <w:ind w:firstLineChars="200" w:firstLine="480"/>
        <w:rPr>
          <w:rFonts w:ascii="Times New Roman" w:hAnsi="Times New Roman"/>
          <w:sz w:val="24"/>
        </w:rPr>
      </w:pPr>
      <w:r w:rsidRPr="00FC3094">
        <w:rPr>
          <w:rFonts w:ascii="Times New Roman" w:hAnsi="Times New Roman"/>
          <w:sz w:val="24"/>
        </w:rPr>
        <w:t>①</w:t>
      </w:r>
      <w:r w:rsidRPr="00FC3094">
        <w:rPr>
          <w:rFonts w:ascii="Times New Roman" w:hAnsi="Times New Roman"/>
          <w:sz w:val="24"/>
        </w:rPr>
        <w:t>项目建成</w:t>
      </w:r>
      <w:r w:rsidRPr="00FC3094">
        <w:rPr>
          <w:rFonts w:ascii="Times New Roman" w:hAnsi="Times New Roman" w:hint="eastAsia"/>
          <w:sz w:val="24"/>
        </w:rPr>
        <w:t>后对纳污水体环境影响预测</w:t>
      </w:r>
    </w:p>
    <w:p w:rsidR="003E3620" w:rsidRPr="00FC3094" w:rsidRDefault="0012699D" w:rsidP="0012699D">
      <w:pPr>
        <w:pStyle w:val="05201"/>
        <w:tabs>
          <w:tab w:val="left" w:pos="2370"/>
        </w:tabs>
        <w:spacing w:before="0" w:afterLines="0" w:line="360" w:lineRule="auto"/>
        <w:ind w:firstLine="480"/>
        <w:contextualSpacing/>
        <w:rPr>
          <w:rFonts w:hint="default"/>
          <w:szCs w:val="24"/>
        </w:rPr>
      </w:pPr>
      <w:r w:rsidRPr="00FC3094">
        <w:rPr>
          <w:szCs w:val="24"/>
        </w:rPr>
        <w:t>本次预测项目建成后公司废水经污水处理设施处理后通过华丰公司原有废水总排口（</w:t>
      </w:r>
      <w:r w:rsidRPr="00FC3094">
        <w:rPr>
          <w:szCs w:val="24"/>
        </w:rPr>
        <w:t>DW001</w:t>
      </w:r>
      <w:r w:rsidRPr="00FC3094">
        <w:rPr>
          <w:szCs w:val="24"/>
        </w:rPr>
        <w:t>）排放的尾水对沙港河纳污河段</w:t>
      </w:r>
      <w:r w:rsidR="00FF512E" w:rsidRPr="00FC3094">
        <w:rPr>
          <w:szCs w:val="24"/>
        </w:rPr>
        <w:t>质量影响预测</w:t>
      </w:r>
      <w:r w:rsidRPr="00FC3094">
        <w:rPr>
          <w:szCs w:val="24"/>
        </w:rPr>
        <w:t>。</w:t>
      </w:r>
    </w:p>
    <w:p w:rsidR="0012699D" w:rsidRPr="00FC3094" w:rsidRDefault="0012699D" w:rsidP="0012699D">
      <w:pPr>
        <w:topLinePunct/>
        <w:spacing w:line="360" w:lineRule="auto"/>
        <w:jc w:val="center"/>
        <w:rPr>
          <w:rFonts w:ascii="Times New Roman" w:hAnsi="Times New Roman"/>
          <w:b/>
          <w:sz w:val="24"/>
        </w:rPr>
      </w:pPr>
      <w:r w:rsidRPr="00FC3094">
        <w:rPr>
          <w:rFonts w:ascii="Times New Roman" w:hAnsi="Times New Roman"/>
          <w:b/>
          <w:sz w:val="24"/>
        </w:rPr>
        <w:t>表</w:t>
      </w:r>
      <w:r w:rsidR="00804FE8" w:rsidRPr="00FC3094">
        <w:rPr>
          <w:rFonts w:ascii="Times New Roman" w:hAnsi="Times New Roman" w:hint="eastAsia"/>
          <w:b/>
          <w:sz w:val="24"/>
        </w:rPr>
        <w:t>7</w:t>
      </w:r>
      <w:r w:rsidRPr="00FC3094">
        <w:rPr>
          <w:rFonts w:ascii="Times New Roman" w:hAnsi="Times New Roman"/>
          <w:b/>
          <w:sz w:val="24"/>
        </w:rPr>
        <w:t>-</w:t>
      </w:r>
      <w:r w:rsidR="00804FE8" w:rsidRPr="00FC3094">
        <w:rPr>
          <w:rFonts w:ascii="Times New Roman" w:hAnsi="Times New Roman" w:hint="eastAsia"/>
          <w:b/>
          <w:sz w:val="24"/>
        </w:rPr>
        <w:t>1</w:t>
      </w:r>
      <w:r w:rsidRPr="00FC3094">
        <w:rPr>
          <w:rFonts w:ascii="Times New Roman" w:hAnsi="Times New Roman" w:hint="eastAsia"/>
          <w:b/>
          <w:sz w:val="24"/>
        </w:rPr>
        <w:t>4</w:t>
      </w:r>
      <w:r w:rsidRPr="00FC3094">
        <w:rPr>
          <w:rFonts w:ascii="Times New Roman" w:hAnsi="Times New Roman"/>
          <w:b/>
          <w:sz w:val="24"/>
        </w:rPr>
        <w:t>项目废水</w:t>
      </w:r>
      <w:r w:rsidR="00804FE8" w:rsidRPr="00FC3094">
        <w:rPr>
          <w:rFonts w:ascii="Times New Roman" w:hAnsi="Times New Roman" w:hint="eastAsia"/>
          <w:b/>
          <w:sz w:val="24"/>
        </w:rPr>
        <w:t>正常情况外排</w:t>
      </w:r>
      <w:r w:rsidRPr="00FC3094">
        <w:rPr>
          <w:rFonts w:ascii="Times New Roman" w:hAnsi="Times New Roman"/>
          <w:b/>
          <w:sz w:val="24"/>
        </w:rPr>
        <w:t>对</w:t>
      </w:r>
      <w:r w:rsidR="00804FE8" w:rsidRPr="00FC3094">
        <w:rPr>
          <w:rFonts w:ascii="Times New Roman" w:hAnsi="Times New Roman" w:hint="eastAsia"/>
          <w:b/>
          <w:sz w:val="24"/>
        </w:rPr>
        <w:t>沙港河</w:t>
      </w:r>
      <w:r w:rsidRPr="00FC3094">
        <w:rPr>
          <w:rFonts w:ascii="Times New Roman" w:hAnsi="Times New Roman"/>
          <w:b/>
          <w:sz w:val="24"/>
        </w:rPr>
        <w:t>水环境影响预测表</w:t>
      </w:r>
      <w:r w:rsidRPr="00FC3094">
        <w:rPr>
          <w:rFonts w:ascii="Times New Roman" w:hAnsi="Times New Roman"/>
          <w:b/>
          <w:sz w:val="24"/>
        </w:rPr>
        <w:t xml:space="preserve"> </w:t>
      </w:r>
      <w:r w:rsidRPr="00FC3094">
        <w:rPr>
          <w:rFonts w:ascii="Times New Roman" w:hAnsi="Times New Roman"/>
          <w:b/>
          <w:szCs w:val="21"/>
        </w:rPr>
        <w:t xml:space="preserve"> </w:t>
      </w:r>
      <w:r w:rsidRPr="00FC3094">
        <w:rPr>
          <w:rFonts w:ascii="Times New Roman" w:hAnsi="Times New Roman"/>
          <w:b/>
          <w:szCs w:val="21"/>
        </w:rPr>
        <w:t>单位：</w:t>
      </w:r>
      <w:r w:rsidRPr="00FC3094">
        <w:rPr>
          <w:rFonts w:ascii="Times New Roman" w:hAnsi="Times New Roman"/>
          <w:b/>
          <w:szCs w:val="21"/>
        </w:rPr>
        <w:t>mg/</w:t>
      </w:r>
      <w:r w:rsidRPr="00FC3094">
        <w:rPr>
          <w:rFonts w:ascii="Times New Roman" w:hAnsi="Times New Roman" w:hint="eastAsia"/>
          <w:b/>
          <w:szCs w:val="2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3428"/>
        <w:gridCol w:w="3429"/>
      </w:tblGrid>
      <w:tr w:rsidR="00FC3094" w:rsidRPr="00FC3094" w:rsidTr="00A441A4">
        <w:trPr>
          <w:trHeight w:val="618"/>
          <w:jc w:val="center"/>
        </w:trPr>
        <w:tc>
          <w:tcPr>
            <w:tcW w:w="977" w:type="pct"/>
            <w:vAlign w:val="center"/>
          </w:tcPr>
          <w:p w:rsidR="003F5960" w:rsidRPr="00FC3094" w:rsidRDefault="003F5960" w:rsidP="004461FA">
            <w:pPr>
              <w:snapToGrid w:val="0"/>
              <w:spacing w:beforeLines="4" w:afterLines="4"/>
              <w:jc w:val="center"/>
              <w:rPr>
                <w:rFonts w:ascii="Times New Roman" w:hAnsi="Times New Roman"/>
                <w:szCs w:val="21"/>
              </w:rPr>
            </w:pPr>
            <w:r w:rsidRPr="00FC3094">
              <w:rPr>
                <w:rFonts w:ascii="Times New Roman" w:hAnsi="Times New Roman"/>
                <w:szCs w:val="21"/>
              </w:rPr>
              <w:t>x(m)</w:t>
            </w:r>
          </w:p>
        </w:tc>
        <w:tc>
          <w:tcPr>
            <w:tcW w:w="2011" w:type="pct"/>
            <w:vAlign w:val="center"/>
          </w:tcPr>
          <w:p w:rsidR="003F5960" w:rsidRPr="00FC3094" w:rsidRDefault="003F5960"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化学需氧量预测值</w:t>
            </w:r>
          </w:p>
        </w:tc>
        <w:tc>
          <w:tcPr>
            <w:tcW w:w="2012" w:type="pct"/>
            <w:vAlign w:val="center"/>
          </w:tcPr>
          <w:p w:rsidR="003F5960" w:rsidRPr="00FC3094" w:rsidRDefault="003F5960"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氨氮预测值</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14.00021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0.67404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13.99993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0.67404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13.99910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0.67403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13.99743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0.67402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13.99465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0.67399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13.98910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0.67394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13.97246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0.67380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800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13.95583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0.67365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13.94476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0.67355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1500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13.91711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0.67331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13.88952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0.67307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2500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13.86199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0.67282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3000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13.83451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0.67258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4000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13.77971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0.67210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13.72513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0.67161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7000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13.61662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0.67064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8000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13.56269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0.67016 </w:t>
            </w:r>
          </w:p>
        </w:tc>
      </w:tr>
      <w:tr w:rsidR="00FC3094" w:rsidRPr="00FC3094" w:rsidTr="003F5960">
        <w:trPr>
          <w:jc w:val="center"/>
        </w:trPr>
        <w:tc>
          <w:tcPr>
            <w:tcW w:w="977" w:type="pct"/>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10000</w:t>
            </w:r>
          </w:p>
        </w:tc>
        <w:tc>
          <w:tcPr>
            <w:tcW w:w="2011" w:type="pct"/>
            <w:tcBorders>
              <w:righ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13.45546 </w:t>
            </w:r>
          </w:p>
        </w:tc>
        <w:tc>
          <w:tcPr>
            <w:tcW w:w="2012" w:type="pct"/>
            <w:tcBorders>
              <w:left w:val="single" w:sz="4" w:space="0" w:color="000000"/>
            </w:tcBorders>
            <w:vAlign w:val="center"/>
          </w:tcPr>
          <w:p w:rsidR="00D9418E" w:rsidRPr="00FC3094" w:rsidRDefault="00D9418E"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0.66919 </w:t>
            </w:r>
          </w:p>
        </w:tc>
      </w:tr>
    </w:tbl>
    <w:p w:rsidR="003E3620" w:rsidRPr="00FC3094" w:rsidRDefault="001B3D8A" w:rsidP="00733431">
      <w:pPr>
        <w:pStyle w:val="05201"/>
        <w:tabs>
          <w:tab w:val="left" w:pos="2370"/>
        </w:tabs>
        <w:spacing w:before="0" w:afterLines="0" w:line="360" w:lineRule="auto"/>
        <w:ind w:firstLine="562"/>
        <w:contextualSpacing/>
        <w:rPr>
          <w:rFonts w:cs="Times New Roman" w:hint="default"/>
          <w:b/>
        </w:rPr>
      </w:pPr>
      <w:r w:rsidRPr="001B3D8A">
        <w:rPr>
          <w:rFonts w:cs="Times New Roman" w:hint="default"/>
          <w:b/>
          <w:bCs/>
          <w:noProof/>
          <w:sz w:val="28"/>
          <w:szCs w:val="28"/>
        </w:rPr>
        <w:pict>
          <v:rect id="矩形 318" o:spid="_x0000_s1101" style="position:absolute;left:0;text-align:left;margin-left:73.95pt;margin-top:69.7pt;width:450pt;height:699.9pt;z-index:-25145446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HXhA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" filled="f" strokeweight=".5pt">
            <w10:wrap anchorx="page" anchory="page"/>
          </v:rect>
        </w:pict>
      </w:r>
      <w:r w:rsidR="008D074C" w:rsidRPr="00FC3094">
        <w:rPr>
          <w:szCs w:val="24"/>
        </w:rPr>
        <w:t>由上述预测结果表可知，</w:t>
      </w:r>
      <w:r w:rsidR="00C05666" w:rsidRPr="00FC3094">
        <w:rPr>
          <w:szCs w:val="24"/>
        </w:rPr>
        <w:t>正常生产情况下本项目外排废水量和主要污染物排放量较小，在预测河段内外排废水与沙港河水体混合后主要预测因子化学需氧</w:t>
      </w:r>
      <w:r w:rsidR="00C05666" w:rsidRPr="00FC3094">
        <w:rPr>
          <w:szCs w:val="24"/>
        </w:rPr>
        <w:lastRenderedPageBreak/>
        <w:t>量、氨氮预测值浓度符合《地表水环境质量标准》（</w:t>
      </w:r>
      <w:r w:rsidR="00C05666" w:rsidRPr="00FC3094">
        <w:rPr>
          <w:szCs w:val="24"/>
        </w:rPr>
        <w:t>GB3838-2002</w:t>
      </w:r>
      <w:r w:rsidR="00C05666" w:rsidRPr="00FC3094">
        <w:rPr>
          <w:szCs w:val="24"/>
        </w:rPr>
        <w:t>）中</w:t>
      </w:r>
      <w:r w:rsidR="00C05666" w:rsidRPr="00FC3094">
        <w:rPr>
          <w:rFonts w:ascii="宋体" w:hAnsi="宋体"/>
          <w:szCs w:val="24"/>
        </w:rPr>
        <w:t>Ⅲ</w:t>
      </w:r>
      <w:r w:rsidR="00C05666" w:rsidRPr="00FC3094">
        <w:rPr>
          <w:szCs w:val="24"/>
        </w:rPr>
        <w:t>类水质标准要求。</w:t>
      </w:r>
      <w:r w:rsidR="008D074C" w:rsidRPr="00FC3094">
        <w:rPr>
          <w:szCs w:val="24"/>
        </w:rPr>
        <w:t>项目</w:t>
      </w:r>
      <w:r w:rsidR="00C05666" w:rsidRPr="00FC3094">
        <w:rPr>
          <w:szCs w:val="24"/>
        </w:rPr>
        <w:t>外排达标废水对所在区域</w:t>
      </w:r>
      <w:r w:rsidR="008D074C" w:rsidRPr="00FC3094">
        <w:rPr>
          <w:szCs w:val="24"/>
        </w:rPr>
        <w:t>纳污水体</w:t>
      </w:r>
      <w:r w:rsidR="00C05666" w:rsidRPr="00FC3094">
        <w:rPr>
          <w:szCs w:val="24"/>
        </w:rPr>
        <w:t>水环境质量影响较小，不会影响区域水体环境功能区划</w:t>
      </w:r>
      <w:r w:rsidR="008D074C" w:rsidRPr="00FC3094">
        <w:rPr>
          <w:szCs w:val="24"/>
        </w:rPr>
        <w:t>，本项目</w:t>
      </w:r>
      <w:r w:rsidR="00C05666" w:rsidRPr="00FC3094">
        <w:rPr>
          <w:szCs w:val="24"/>
        </w:rPr>
        <w:t>对地表水环境影响在可接受范围内</w:t>
      </w:r>
      <w:r w:rsidR="008D074C" w:rsidRPr="00FC3094">
        <w:rPr>
          <w:szCs w:val="24"/>
        </w:rPr>
        <w:t>。</w:t>
      </w:r>
    </w:p>
    <w:p w:rsidR="00FF512E" w:rsidRPr="00FC3094" w:rsidRDefault="00C05666" w:rsidP="006F26BE">
      <w:pPr>
        <w:spacing w:line="360" w:lineRule="auto"/>
        <w:ind w:firstLineChars="200" w:firstLine="480"/>
        <w:rPr>
          <w:rFonts w:ascii="Times New Roman" w:hAnsi="Times New Roman"/>
          <w:sz w:val="24"/>
        </w:rPr>
      </w:pPr>
      <w:r w:rsidRPr="00FC3094">
        <w:rPr>
          <w:rFonts w:ascii="宋体" w:hAnsi="宋体" w:cs="宋体" w:hint="eastAsia"/>
          <w:sz w:val="24"/>
        </w:rPr>
        <w:t>②</w:t>
      </w:r>
      <w:r w:rsidR="00FF512E" w:rsidRPr="00FC3094">
        <w:rPr>
          <w:rFonts w:ascii="Times New Roman" w:hAnsi="Times New Roman" w:hint="eastAsia"/>
          <w:sz w:val="24"/>
        </w:rPr>
        <w:t>公司废水非正常排放情况预测</w:t>
      </w:r>
    </w:p>
    <w:p w:rsidR="00FF512E" w:rsidRPr="00FC3094" w:rsidRDefault="00FF512E" w:rsidP="00FF512E">
      <w:pPr>
        <w:spacing w:line="360" w:lineRule="auto"/>
        <w:ind w:firstLineChars="200" w:firstLine="480"/>
        <w:rPr>
          <w:rFonts w:ascii="Times New Roman" w:hAnsi="Times New Roman"/>
          <w:sz w:val="24"/>
        </w:rPr>
      </w:pPr>
      <w:r w:rsidRPr="00FC3094">
        <w:rPr>
          <w:rFonts w:ascii="Times New Roman" w:hAnsi="Times New Roman" w:hint="eastAsia"/>
          <w:sz w:val="24"/>
        </w:rPr>
        <w:t>按照设定的废水非正常排放情况源强，事故排放废水对纳污河段水体环境质量影响预测见下表：</w:t>
      </w:r>
    </w:p>
    <w:p w:rsidR="00FF512E" w:rsidRPr="00FC3094" w:rsidRDefault="00FF512E" w:rsidP="00FF512E">
      <w:pPr>
        <w:topLinePunct/>
        <w:spacing w:line="360" w:lineRule="auto"/>
        <w:jc w:val="center"/>
        <w:rPr>
          <w:rFonts w:ascii="Times New Roman" w:hAnsi="Times New Roman"/>
          <w:b/>
          <w:sz w:val="24"/>
        </w:rPr>
      </w:pPr>
      <w:r w:rsidRPr="00FC3094">
        <w:rPr>
          <w:rFonts w:ascii="Times New Roman" w:hAnsi="Times New Roman"/>
          <w:b/>
          <w:sz w:val="24"/>
        </w:rPr>
        <w:t>表</w:t>
      </w:r>
      <w:r w:rsidRPr="00FC3094">
        <w:rPr>
          <w:rFonts w:ascii="Times New Roman" w:hAnsi="Times New Roman" w:hint="eastAsia"/>
          <w:b/>
          <w:sz w:val="24"/>
        </w:rPr>
        <w:t>7</w:t>
      </w:r>
      <w:r w:rsidRPr="00FC3094">
        <w:rPr>
          <w:rFonts w:ascii="Times New Roman" w:hAnsi="Times New Roman"/>
          <w:b/>
          <w:sz w:val="24"/>
        </w:rPr>
        <w:t>-</w:t>
      </w:r>
      <w:r w:rsidRPr="00FC3094">
        <w:rPr>
          <w:rFonts w:ascii="Times New Roman" w:hAnsi="Times New Roman" w:hint="eastAsia"/>
          <w:b/>
          <w:sz w:val="24"/>
        </w:rPr>
        <w:t>1</w:t>
      </w:r>
      <w:r w:rsidR="00E45782" w:rsidRPr="00FC3094">
        <w:rPr>
          <w:rFonts w:ascii="Times New Roman" w:hAnsi="Times New Roman" w:hint="eastAsia"/>
          <w:b/>
          <w:sz w:val="24"/>
        </w:rPr>
        <w:t>5</w:t>
      </w:r>
      <w:r w:rsidRPr="00FC3094">
        <w:rPr>
          <w:rFonts w:ascii="Times New Roman" w:hAnsi="Times New Roman"/>
          <w:b/>
          <w:sz w:val="24"/>
        </w:rPr>
        <w:t>项目废水</w:t>
      </w:r>
      <w:r w:rsidR="00E45782" w:rsidRPr="00FC3094">
        <w:rPr>
          <w:rFonts w:ascii="Times New Roman" w:hAnsi="Times New Roman" w:hint="eastAsia"/>
          <w:b/>
          <w:sz w:val="24"/>
        </w:rPr>
        <w:t>非</w:t>
      </w:r>
      <w:r w:rsidRPr="00FC3094">
        <w:rPr>
          <w:rFonts w:ascii="Times New Roman" w:hAnsi="Times New Roman" w:hint="eastAsia"/>
          <w:b/>
          <w:sz w:val="24"/>
        </w:rPr>
        <w:t>正常情况外排</w:t>
      </w:r>
      <w:r w:rsidRPr="00FC3094">
        <w:rPr>
          <w:rFonts w:ascii="Times New Roman" w:hAnsi="Times New Roman"/>
          <w:b/>
          <w:sz w:val="24"/>
        </w:rPr>
        <w:t>对</w:t>
      </w:r>
      <w:r w:rsidRPr="00FC3094">
        <w:rPr>
          <w:rFonts w:ascii="Times New Roman" w:hAnsi="Times New Roman" w:hint="eastAsia"/>
          <w:b/>
          <w:sz w:val="24"/>
        </w:rPr>
        <w:t>沙港河</w:t>
      </w:r>
      <w:r w:rsidRPr="00FC3094">
        <w:rPr>
          <w:rFonts w:ascii="Times New Roman" w:hAnsi="Times New Roman"/>
          <w:b/>
          <w:sz w:val="24"/>
        </w:rPr>
        <w:t>水环境影响预测表</w:t>
      </w:r>
      <w:r w:rsidRPr="00FC3094">
        <w:rPr>
          <w:rFonts w:ascii="Times New Roman" w:hAnsi="Times New Roman"/>
          <w:b/>
          <w:sz w:val="24"/>
        </w:rPr>
        <w:t xml:space="preserve"> </w:t>
      </w:r>
      <w:r w:rsidRPr="00FC3094">
        <w:rPr>
          <w:rFonts w:ascii="Times New Roman" w:hAnsi="Times New Roman"/>
          <w:b/>
          <w:szCs w:val="21"/>
        </w:rPr>
        <w:t xml:space="preserve"> </w:t>
      </w:r>
      <w:r w:rsidRPr="00FC3094">
        <w:rPr>
          <w:rFonts w:ascii="Times New Roman" w:hAnsi="Times New Roman"/>
          <w:b/>
          <w:szCs w:val="21"/>
        </w:rPr>
        <w:t>单位：</w:t>
      </w:r>
      <w:r w:rsidRPr="00FC3094">
        <w:rPr>
          <w:rFonts w:ascii="Times New Roman" w:hAnsi="Times New Roman"/>
          <w:b/>
          <w:szCs w:val="21"/>
        </w:rPr>
        <w:t>mg/</w:t>
      </w:r>
      <w:r w:rsidRPr="00FC3094">
        <w:rPr>
          <w:rFonts w:ascii="Times New Roman" w:hAnsi="Times New Roman" w:hint="eastAsia"/>
          <w:b/>
          <w:szCs w:val="2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3428"/>
        <w:gridCol w:w="3429"/>
      </w:tblGrid>
      <w:tr w:rsidR="00FC3094" w:rsidRPr="00FC3094" w:rsidTr="00A441A4">
        <w:trPr>
          <w:trHeight w:val="618"/>
          <w:jc w:val="center"/>
        </w:trPr>
        <w:tc>
          <w:tcPr>
            <w:tcW w:w="977" w:type="pct"/>
            <w:vAlign w:val="center"/>
          </w:tcPr>
          <w:p w:rsidR="003F5960" w:rsidRPr="00FC3094" w:rsidRDefault="003F5960" w:rsidP="004461FA">
            <w:pPr>
              <w:snapToGrid w:val="0"/>
              <w:spacing w:beforeLines="4" w:afterLines="4"/>
              <w:jc w:val="center"/>
              <w:rPr>
                <w:rFonts w:ascii="Times New Roman" w:hAnsi="Times New Roman"/>
                <w:szCs w:val="21"/>
              </w:rPr>
            </w:pPr>
            <w:r w:rsidRPr="00FC3094">
              <w:rPr>
                <w:rFonts w:ascii="Times New Roman" w:hAnsi="Times New Roman"/>
                <w:szCs w:val="21"/>
              </w:rPr>
              <w:t>x(m)</w:t>
            </w:r>
          </w:p>
        </w:tc>
        <w:tc>
          <w:tcPr>
            <w:tcW w:w="2011" w:type="pct"/>
            <w:vAlign w:val="center"/>
          </w:tcPr>
          <w:p w:rsidR="003F5960" w:rsidRPr="00FC3094" w:rsidRDefault="003F5960"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化学需氧量预测值</w:t>
            </w:r>
          </w:p>
        </w:tc>
        <w:tc>
          <w:tcPr>
            <w:tcW w:w="2012" w:type="pct"/>
            <w:vAlign w:val="center"/>
          </w:tcPr>
          <w:p w:rsidR="003F5960" w:rsidRPr="00FC3094" w:rsidRDefault="003F5960"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氨氮预测值</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14.00137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0.67411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14.00109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0.67410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14.00026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0.67410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13.99859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0.67408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13.99581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0.67406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13.99026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0.67401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13.97361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0.67386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800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13.95699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0.67372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13.94591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0.67362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1500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13.91827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0.67338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13.89067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0.67313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2500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13.86314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0.67289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3000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13.83565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0.67265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4000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13.78085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0.67216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5000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13.72627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0.67168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7000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13.61775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0.67071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8000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13.56381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0.67022 </w:t>
            </w:r>
          </w:p>
        </w:tc>
      </w:tr>
      <w:tr w:rsidR="00FC3094" w:rsidRPr="00FC3094" w:rsidTr="003F5960">
        <w:trPr>
          <w:jc w:val="center"/>
        </w:trPr>
        <w:tc>
          <w:tcPr>
            <w:tcW w:w="977" w:type="pct"/>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10000</w:t>
            </w:r>
          </w:p>
        </w:tc>
        <w:tc>
          <w:tcPr>
            <w:tcW w:w="2011" w:type="pct"/>
            <w:tcBorders>
              <w:righ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13.45657 </w:t>
            </w:r>
          </w:p>
        </w:tc>
        <w:tc>
          <w:tcPr>
            <w:tcW w:w="2012" w:type="pct"/>
            <w:tcBorders>
              <w:left w:val="single" w:sz="4" w:space="0" w:color="000000"/>
            </w:tcBorders>
            <w:vAlign w:val="center"/>
          </w:tcPr>
          <w:p w:rsidR="00F77896" w:rsidRPr="00FC3094" w:rsidRDefault="00F77896" w:rsidP="004461FA">
            <w:pPr>
              <w:snapToGrid w:val="0"/>
              <w:spacing w:beforeLines="4" w:afterLines="4"/>
              <w:jc w:val="center"/>
              <w:rPr>
                <w:rFonts w:ascii="Times New Roman" w:hAnsi="Times New Roman"/>
                <w:szCs w:val="21"/>
              </w:rPr>
            </w:pPr>
            <w:r w:rsidRPr="00FC3094">
              <w:rPr>
                <w:rFonts w:ascii="Times New Roman" w:hAnsi="Times New Roman" w:hint="eastAsia"/>
                <w:szCs w:val="21"/>
              </w:rPr>
              <w:t xml:space="preserve">0.66926 </w:t>
            </w:r>
          </w:p>
        </w:tc>
      </w:tr>
    </w:tbl>
    <w:p w:rsidR="008D074C" w:rsidRPr="00FC3094" w:rsidRDefault="00C05666" w:rsidP="008D074C">
      <w:pPr>
        <w:spacing w:line="360" w:lineRule="auto"/>
        <w:ind w:firstLineChars="200" w:firstLine="480"/>
        <w:rPr>
          <w:rFonts w:ascii="Times New Roman" w:hAnsi="Times New Roman"/>
          <w:sz w:val="24"/>
        </w:rPr>
      </w:pPr>
      <w:r w:rsidRPr="00FC3094">
        <w:rPr>
          <w:rFonts w:ascii="Times New Roman" w:hAnsi="Times New Roman" w:hint="eastAsia"/>
          <w:sz w:val="24"/>
        </w:rPr>
        <w:t>由上述预测结果</w:t>
      </w:r>
      <w:r w:rsidRPr="00FC3094">
        <w:rPr>
          <w:rFonts w:ascii="Times New Roman" w:hAnsi="Times New Roman"/>
          <w:sz w:val="24"/>
        </w:rPr>
        <w:t>表可知</w:t>
      </w:r>
      <w:r w:rsidRPr="00FC3094">
        <w:rPr>
          <w:rFonts w:ascii="Times New Roman" w:hAnsi="Times New Roman" w:hint="eastAsia"/>
          <w:sz w:val="24"/>
        </w:rPr>
        <w:t>，非</w:t>
      </w:r>
      <w:r w:rsidRPr="00FC3094">
        <w:rPr>
          <w:rFonts w:ascii="Times New Roman" w:hAnsi="Times New Roman"/>
          <w:sz w:val="24"/>
        </w:rPr>
        <w:t>正常生产情况下</w:t>
      </w:r>
      <w:r w:rsidRPr="00FC3094">
        <w:rPr>
          <w:rFonts w:ascii="Times New Roman" w:hAnsi="Times New Roman" w:hint="eastAsia"/>
          <w:sz w:val="24"/>
        </w:rPr>
        <w:t>公司排放废水对</w:t>
      </w:r>
      <w:r w:rsidRPr="00FC3094">
        <w:rPr>
          <w:rFonts w:ascii="Times New Roman" w:hAnsi="Times New Roman"/>
          <w:sz w:val="24"/>
        </w:rPr>
        <w:t>纳污水体</w:t>
      </w:r>
      <w:r w:rsidRPr="00FC3094">
        <w:rPr>
          <w:rFonts w:ascii="Times New Roman" w:hAnsi="Times New Roman" w:hint="eastAsia"/>
          <w:sz w:val="24"/>
        </w:rPr>
        <w:t>沙港河</w:t>
      </w:r>
      <w:r w:rsidRPr="00FC3094">
        <w:rPr>
          <w:rFonts w:ascii="Times New Roman" w:hAnsi="Times New Roman"/>
          <w:sz w:val="24"/>
        </w:rPr>
        <w:t>水质</w:t>
      </w:r>
      <w:r w:rsidRPr="00FC3094">
        <w:rPr>
          <w:rFonts w:ascii="Times New Roman" w:hAnsi="Times New Roman" w:hint="eastAsia"/>
          <w:sz w:val="24"/>
        </w:rPr>
        <w:t>影响比正常排放情况有明显的升高，但由于项目排污量较小，项目非正常排放尾水在沙港河纳污河段区域不会形成明显污染带，主要常规指标因子化学需氧量、氨氮浓度符合</w:t>
      </w:r>
      <w:r w:rsidRPr="00FC3094">
        <w:rPr>
          <w:rFonts w:ascii="Times New Roman" w:hAnsi="Times New Roman"/>
          <w:sz w:val="24"/>
        </w:rPr>
        <w:t>《地表水环境质量标准》（</w:t>
      </w:r>
      <w:r w:rsidRPr="00FC3094">
        <w:rPr>
          <w:rFonts w:ascii="Times New Roman" w:hAnsi="Times New Roman"/>
          <w:sz w:val="24"/>
        </w:rPr>
        <w:t>GB3838-2002</w:t>
      </w:r>
      <w:r w:rsidRPr="00FC3094">
        <w:rPr>
          <w:rFonts w:ascii="Times New Roman" w:hAnsi="Times New Roman"/>
          <w:sz w:val="24"/>
        </w:rPr>
        <w:t>）中</w:t>
      </w:r>
      <w:r w:rsidRPr="00FC3094">
        <w:rPr>
          <w:rFonts w:ascii="宋体" w:hAnsi="宋体" w:cs="宋体" w:hint="eastAsia"/>
          <w:sz w:val="24"/>
        </w:rPr>
        <w:t>Ⅲ</w:t>
      </w:r>
      <w:r w:rsidRPr="00FC3094">
        <w:rPr>
          <w:rFonts w:ascii="Times New Roman" w:hAnsi="Times New Roman"/>
          <w:sz w:val="24"/>
        </w:rPr>
        <w:t>类水质标准要求</w:t>
      </w:r>
      <w:r w:rsidRPr="00FC3094">
        <w:rPr>
          <w:rFonts w:ascii="Times New Roman" w:hAnsi="Times New Roman" w:hint="eastAsia"/>
          <w:sz w:val="24"/>
        </w:rPr>
        <w:t>。为保证纳污河段水环境质量不受项目非正常排放废水的影响，业主应加强废水处理设施的管理和日常维护，杜绝非正常排放废水情况的发生。</w:t>
      </w:r>
    </w:p>
    <w:p w:rsidR="00C05666" w:rsidRPr="00FC3094" w:rsidRDefault="00C05666" w:rsidP="00C05666">
      <w:pPr>
        <w:pStyle w:val="05201"/>
        <w:tabs>
          <w:tab w:val="left" w:pos="2370"/>
        </w:tabs>
        <w:spacing w:before="0" w:afterLines="0" w:line="360" w:lineRule="auto"/>
        <w:ind w:firstLine="482"/>
        <w:contextualSpacing/>
        <w:rPr>
          <w:rFonts w:cs="Times New Roman" w:hint="default"/>
          <w:b/>
        </w:rPr>
      </w:pPr>
      <w:r w:rsidRPr="00FC3094">
        <w:rPr>
          <w:rFonts w:cs="Times New Roman"/>
          <w:b/>
        </w:rPr>
        <w:t>三、水污染控制和水环境影响减缓措施有效性评价</w:t>
      </w:r>
    </w:p>
    <w:p w:rsidR="00010659" w:rsidRPr="00FC3094" w:rsidRDefault="001B3D8A" w:rsidP="0077375A">
      <w:pPr>
        <w:pStyle w:val="05201"/>
        <w:tabs>
          <w:tab w:val="left" w:pos="2370"/>
        </w:tabs>
        <w:spacing w:before="0" w:afterLines="0" w:line="360" w:lineRule="auto"/>
        <w:ind w:firstLine="562"/>
        <w:contextualSpacing/>
        <w:rPr>
          <w:rFonts w:cs="Times New Roman" w:hint="default"/>
        </w:rPr>
      </w:pPr>
      <w:r w:rsidRPr="001B3D8A">
        <w:rPr>
          <w:rFonts w:cs="Times New Roman" w:hint="default"/>
          <w:b/>
          <w:bCs/>
          <w:noProof/>
          <w:sz w:val="28"/>
          <w:szCs w:val="28"/>
        </w:rPr>
        <w:pict>
          <v:rect id="矩形 319" o:spid="_x0000_s1100" style="position:absolute;left:0;text-align:left;margin-left:73.1pt;margin-top:69.7pt;width:450pt;height:699.9pt;z-index:-25145241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" filled="f" strokeweight=".5pt">
            <w10:wrap anchorx="page" anchory="page"/>
          </v:rect>
        </w:pict>
      </w:r>
      <w:r w:rsidR="003F5960" w:rsidRPr="00FC3094">
        <w:rPr>
          <w:rFonts w:cs="Times New Roman"/>
        </w:rPr>
        <w:t>本项目废水末端处理设施采用</w:t>
      </w:r>
      <w:r w:rsidR="00C80D07" w:rsidRPr="00FC3094">
        <w:rPr>
          <w:rFonts w:cs="Times New Roman"/>
        </w:rPr>
        <w:t>地埋式一体化污水处理设施</w:t>
      </w:r>
      <w:r w:rsidR="003F5960" w:rsidRPr="00FC3094">
        <w:rPr>
          <w:rFonts w:cs="Times New Roman"/>
        </w:rPr>
        <w:t>，该设施</w:t>
      </w:r>
      <w:r w:rsidR="00C80D07" w:rsidRPr="00FC3094">
        <w:rPr>
          <w:rFonts w:cs="Times New Roman"/>
        </w:rPr>
        <w:t>采用</w:t>
      </w:r>
      <w:r w:rsidR="00C80D07" w:rsidRPr="00FC3094">
        <w:rPr>
          <w:rFonts w:cs="Times New Roman"/>
        </w:rPr>
        <w:t>A</w:t>
      </w:r>
      <w:r w:rsidR="000F3585" w:rsidRPr="00FC3094">
        <w:rPr>
          <w:rFonts w:cs="Times New Roman"/>
        </w:rPr>
        <w:t>/</w:t>
      </w:r>
      <w:r w:rsidR="00C80D07" w:rsidRPr="00FC3094">
        <w:rPr>
          <w:rFonts w:cs="Times New Roman"/>
        </w:rPr>
        <w:t>O</w:t>
      </w:r>
      <w:r w:rsidR="000F3585" w:rsidRPr="00FC3094">
        <w:rPr>
          <w:rFonts w:cs="Times New Roman"/>
        </w:rPr>
        <w:t>工艺</w:t>
      </w:r>
      <w:r w:rsidR="00C80D07" w:rsidRPr="00FC3094">
        <w:rPr>
          <w:rFonts w:cs="Times New Roman"/>
        </w:rPr>
        <w:t>法</w:t>
      </w:r>
      <w:r w:rsidR="000F3585" w:rsidRPr="00FC3094">
        <w:rPr>
          <w:rFonts w:cs="Times New Roman"/>
        </w:rPr>
        <w:t>的</w:t>
      </w:r>
      <w:r w:rsidR="00C80D07" w:rsidRPr="00FC3094">
        <w:rPr>
          <w:rFonts w:cs="Times New Roman"/>
        </w:rPr>
        <w:t>主体</w:t>
      </w:r>
      <w:r w:rsidR="003F5960" w:rsidRPr="00FC3094">
        <w:rPr>
          <w:rFonts w:cs="Times New Roman"/>
        </w:rPr>
        <w:t>污水</w:t>
      </w:r>
      <w:r w:rsidR="000F3585" w:rsidRPr="00FC3094">
        <w:rPr>
          <w:rFonts w:cs="Times New Roman"/>
        </w:rPr>
        <w:t>处理</w:t>
      </w:r>
      <w:r w:rsidR="00C80D07" w:rsidRPr="00FC3094">
        <w:rPr>
          <w:rFonts w:cs="Times New Roman"/>
        </w:rPr>
        <w:t>工艺</w:t>
      </w:r>
      <w:r w:rsidR="003F5960" w:rsidRPr="00FC3094">
        <w:rPr>
          <w:rFonts w:cs="Times New Roman"/>
        </w:rPr>
        <w:t>。</w:t>
      </w:r>
      <w:r w:rsidR="00C80D07" w:rsidRPr="00FC3094">
        <w:rPr>
          <w:rFonts w:cs="Times New Roman"/>
        </w:rPr>
        <w:t>处理流程一般为格栅</w:t>
      </w:r>
      <w:r w:rsidR="00C80D07" w:rsidRPr="00FC3094">
        <w:rPr>
          <w:rFonts w:cs="Times New Roman"/>
        </w:rPr>
        <w:t>-</w:t>
      </w:r>
      <w:r w:rsidR="00C80D07" w:rsidRPr="00FC3094">
        <w:rPr>
          <w:rFonts w:cs="Times New Roman"/>
        </w:rPr>
        <w:t>沉砂</w:t>
      </w:r>
      <w:r w:rsidR="00C80D07" w:rsidRPr="00FC3094">
        <w:rPr>
          <w:rFonts w:cs="Times New Roman"/>
        </w:rPr>
        <w:t>-</w:t>
      </w:r>
      <w:r w:rsidR="00C80D07" w:rsidRPr="00FC3094">
        <w:rPr>
          <w:rFonts w:cs="Times New Roman"/>
        </w:rPr>
        <w:t>厌氧生物滤池</w:t>
      </w:r>
      <w:r w:rsidR="00C80D07" w:rsidRPr="00FC3094">
        <w:rPr>
          <w:rFonts w:cs="Times New Roman"/>
        </w:rPr>
        <w:t>-</w:t>
      </w:r>
      <w:r w:rsidR="00C80D07" w:rsidRPr="00FC3094">
        <w:rPr>
          <w:rFonts w:cs="Times New Roman"/>
        </w:rPr>
        <w:t>生物接触氧化</w:t>
      </w:r>
      <w:r w:rsidR="00C80D07" w:rsidRPr="00FC3094">
        <w:rPr>
          <w:rFonts w:cs="Times New Roman"/>
        </w:rPr>
        <w:t>-</w:t>
      </w:r>
      <w:r w:rsidR="00D26A2F" w:rsidRPr="00FC3094">
        <w:rPr>
          <w:rFonts w:cs="Times New Roman"/>
        </w:rPr>
        <w:t>斜管沉淀</w:t>
      </w:r>
      <w:r w:rsidR="00C80D07" w:rsidRPr="00FC3094">
        <w:rPr>
          <w:rFonts w:cs="Times New Roman"/>
        </w:rPr>
        <w:t>的污水处理工艺路线</w:t>
      </w:r>
      <w:r w:rsidR="00277BEF" w:rsidRPr="00FC3094">
        <w:rPr>
          <w:rFonts w:cs="Times New Roman"/>
        </w:rPr>
        <w:t>。</w:t>
      </w:r>
      <w:r w:rsidR="00D26A2F" w:rsidRPr="00FC3094">
        <w:rPr>
          <w:rFonts w:cs="Times New Roman"/>
        </w:rPr>
        <w:t>项目拟采用的</w:t>
      </w:r>
      <w:r w:rsidR="00C80D07" w:rsidRPr="00FC3094">
        <w:rPr>
          <w:rFonts w:cs="Times New Roman"/>
        </w:rPr>
        <w:t>二级生物接触氧化处理工艺均采用推流式生物接触氧化，其处理效果优于完全混合式或二级串联完全混</w:t>
      </w:r>
      <w:r w:rsidR="00C80D07" w:rsidRPr="00FC3094">
        <w:rPr>
          <w:rFonts w:cs="Times New Roman"/>
        </w:rPr>
        <w:lastRenderedPageBreak/>
        <w:t>合式生物接触氧化池。并比活性污泥池体积小，对水质的适应性强，耐冲击负荷性能好，出水水质稳定，不会产生污泥膨胀。池中采用新型弹性立体填料，比表面积大，微生物易挂膜</w:t>
      </w:r>
      <w:r w:rsidR="00277BEF" w:rsidRPr="00FC3094">
        <w:rPr>
          <w:rFonts w:cs="Times New Roman"/>
        </w:rPr>
        <w:t>、</w:t>
      </w:r>
      <w:r w:rsidR="00C80D07" w:rsidRPr="00FC3094">
        <w:rPr>
          <w:rFonts w:cs="Times New Roman"/>
        </w:rPr>
        <w:t>脱膜，在同样有机物负荷条件下，对有机物去除率高，能提高空气中的氧在水中溶解度</w:t>
      </w:r>
      <w:r w:rsidR="00277BEF" w:rsidRPr="00FC3094">
        <w:rPr>
          <w:rFonts w:cs="Times New Roman"/>
        </w:rPr>
        <w:t>。</w:t>
      </w:r>
    </w:p>
    <w:p w:rsidR="00252AC7" w:rsidRPr="00FC3094" w:rsidRDefault="001B3D8A" w:rsidP="006F26BE">
      <w:pPr>
        <w:pStyle w:val="05201"/>
        <w:tabs>
          <w:tab w:val="left" w:pos="2370"/>
        </w:tabs>
        <w:spacing w:before="0" w:afterLines="0" w:line="360" w:lineRule="auto"/>
        <w:ind w:firstLine="562"/>
        <w:contextualSpacing/>
        <w:rPr>
          <w:rFonts w:cs="Times New Roman" w:hint="default"/>
        </w:rPr>
      </w:pPr>
      <w:r w:rsidRPr="001B3D8A">
        <w:rPr>
          <w:rFonts w:cs="Times New Roman" w:hint="default"/>
          <w:b/>
          <w:bCs/>
          <w:noProof/>
          <w:sz w:val="28"/>
          <w:szCs w:val="28"/>
        </w:rPr>
        <w:pict>
          <v:rect id="矩形 317" o:spid="_x0000_s1099" style="position:absolute;left:0;text-align:left;margin-left:75.6pt;margin-top:71.4pt;width:450pt;height:699.9pt;z-index:-25145651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" filled="f" strokeweight=".5pt">
            <w10:wrap anchorx="page" anchory="page"/>
          </v:rect>
        </w:pict>
      </w:r>
      <w:r w:rsidR="003C3472" w:rsidRPr="00FC3094">
        <w:rPr>
          <w:rFonts w:cs="Times New Roman"/>
        </w:rPr>
        <w:t>根据相关设计参数，本项目配置的地埋式一体化污水处理设施对污水中主要污染物的综合</w:t>
      </w:r>
      <w:r w:rsidR="00D26A2F" w:rsidRPr="00FC3094">
        <w:rPr>
          <w:rFonts w:cs="Times New Roman"/>
        </w:rPr>
        <w:t>处理效率</w:t>
      </w:r>
      <w:r w:rsidR="003C3472" w:rsidRPr="00FC3094">
        <w:rPr>
          <w:rFonts w:cs="Times New Roman"/>
        </w:rPr>
        <w:t>分别为</w:t>
      </w:r>
      <w:r w:rsidR="00D26A2F" w:rsidRPr="00FC3094">
        <w:rPr>
          <w:rFonts w:cs="Times New Roman"/>
        </w:rPr>
        <w:t>COD</w:t>
      </w:r>
      <w:r w:rsidR="003C3472" w:rsidRPr="00FC3094">
        <w:rPr>
          <w:rFonts w:cs="Times New Roman"/>
        </w:rPr>
        <w:t xml:space="preserve"> </w:t>
      </w:r>
      <w:r w:rsidR="00D26A2F" w:rsidRPr="00FC3094">
        <w:rPr>
          <w:rFonts w:cs="Times New Roman"/>
        </w:rPr>
        <w:t>80%</w:t>
      </w:r>
      <w:r w:rsidR="00D26A2F" w:rsidRPr="00FC3094">
        <w:rPr>
          <w:rFonts w:cs="Times New Roman"/>
        </w:rPr>
        <w:t>、氨氮</w:t>
      </w:r>
      <w:r w:rsidR="00D26A2F" w:rsidRPr="00FC3094">
        <w:rPr>
          <w:rFonts w:cs="Times New Roman"/>
        </w:rPr>
        <w:t>60%</w:t>
      </w:r>
      <w:r w:rsidR="00D26A2F" w:rsidRPr="00FC3094">
        <w:rPr>
          <w:rFonts w:cs="Times New Roman"/>
        </w:rPr>
        <w:t>、</w:t>
      </w:r>
      <w:r w:rsidR="00E048F0" w:rsidRPr="00FC3094">
        <w:rPr>
          <w:rFonts w:cs="Times New Roman"/>
        </w:rPr>
        <w:t>悬浮物</w:t>
      </w:r>
      <w:r w:rsidR="00E048F0" w:rsidRPr="00FC3094">
        <w:rPr>
          <w:rFonts w:cs="Times New Roman"/>
        </w:rPr>
        <w:t>80%</w:t>
      </w:r>
      <w:r w:rsidR="00E048F0" w:rsidRPr="00FC3094">
        <w:rPr>
          <w:rFonts w:cs="Times New Roman"/>
        </w:rPr>
        <w:t>、</w:t>
      </w:r>
      <w:r w:rsidR="00D26A2F" w:rsidRPr="00FC3094">
        <w:rPr>
          <w:rFonts w:cs="Times New Roman"/>
        </w:rPr>
        <w:t>总磷</w:t>
      </w:r>
      <w:r w:rsidR="00D26A2F" w:rsidRPr="00FC3094">
        <w:rPr>
          <w:rFonts w:cs="Times New Roman"/>
        </w:rPr>
        <w:t>15%</w:t>
      </w:r>
      <w:r w:rsidR="000F3585" w:rsidRPr="00FC3094">
        <w:rPr>
          <w:rFonts w:cs="Times New Roman"/>
        </w:rPr>
        <w:t>，</w:t>
      </w:r>
      <w:r w:rsidR="003C3472" w:rsidRPr="00FC3094">
        <w:rPr>
          <w:rFonts w:cs="Times New Roman"/>
        </w:rPr>
        <w:t>经污水处理设施处理后的项目废水</w:t>
      </w:r>
      <w:r w:rsidR="008A0A95" w:rsidRPr="00FC3094">
        <w:rPr>
          <w:rFonts w:cs="Times New Roman"/>
        </w:rPr>
        <w:t>，</w:t>
      </w:r>
      <w:r w:rsidR="003F5960" w:rsidRPr="00FC3094">
        <w:rPr>
          <w:rFonts w:cs="Times New Roman"/>
        </w:rPr>
        <w:t>能保证达到《合成树脂工业污染物排放标准》（</w:t>
      </w:r>
      <w:r w:rsidR="003F5960" w:rsidRPr="00FC3094">
        <w:rPr>
          <w:rFonts w:cs="Times New Roman"/>
        </w:rPr>
        <w:t>GB31572-2015</w:t>
      </w:r>
      <w:r w:rsidR="003F5960" w:rsidRPr="00FC3094">
        <w:rPr>
          <w:rFonts w:cs="Times New Roman"/>
        </w:rPr>
        <w:t>）中表</w:t>
      </w:r>
      <w:r w:rsidR="003F5960" w:rsidRPr="00FC3094">
        <w:rPr>
          <w:rFonts w:cs="Times New Roman"/>
        </w:rPr>
        <w:t>1</w:t>
      </w:r>
      <w:r w:rsidR="003F5960" w:rsidRPr="00FC3094">
        <w:rPr>
          <w:rFonts w:cs="Times New Roman"/>
        </w:rPr>
        <w:t>相关污染物限值</w:t>
      </w:r>
      <w:r w:rsidR="003F5960" w:rsidRPr="00FC3094">
        <w:rPr>
          <w:rFonts w:cs="Times New Roman"/>
          <w:szCs w:val="22"/>
        </w:rPr>
        <w:t>标准。</w:t>
      </w:r>
    </w:p>
    <w:p w:rsidR="003F5960" w:rsidRPr="00FC3094" w:rsidRDefault="003F5960" w:rsidP="003F5960">
      <w:pPr>
        <w:pStyle w:val="05201"/>
        <w:tabs>
          <w:tab w:val="left" w:pos="2370"/>
        </w:tabs>
        <w:spacing w:before="0" w:afterLines="0" w:line="360" w:lineRule="auto"/>
        <w:ind w:firstLine="482"/>
        <w:contextualSpacing/>
        <w:rPr>
          <w:rFonts w:cs="Times New Roman" w:hint="default"/>
          <w:b/>
        </w:rPr>
      </w:pPr>
      <w:r w:rsidRPr="00FC3094">
        <w:rPr>
          <w:rFonts w:cs="Times New Roman"/>
          <w:b/>
        </w:rPr>
        <w:t>四、废水污染物排放信息</w:t>
      </w:r>
    </w:p>
    <w:p w:rsidR="003F5960" w:rsidRPr="00FC3094" w:rsidRDefault="003F5960" w:rsidP="00616C64">
      <w:pPr>
        <w:spacing w:line="360" w:lineRule="auto"/>
        <w:ind w:firstLineChars="200" w:firstLine="480"/>
        <w:rPr>
          <w:rFonts w:ascii="Times New Roman" w:hAnsi="Times New Roman"/>
          <w:sz w:val="24"/>
        </w:rPr>
      </w:pPr>
      <w:r w:rsidRPr="00FC3094">
        <w:rPr>
          <w:rFonts w:ascii="Times New Roman" w:hAnsi="Times New Roman"/>
          <w:sz w:val="24"/>
        </w:rPr>
        <w:t>根据项目工程分析相关内容，项目</w:t>
      </w:r>
      <w:r w:rsidRPr="00FC3094">
        <w:rPr>
          <w:rFonts w:ascii="Times New Roman" w:hAnsi="Times New Roman" w:hint="eastAsia"/>
          <w:sz w:val="24"/>
        </w:rPr>
        <w:t>建成</w:t>
      </w:r>
      <w:r w:rsidRPr="00FC3094">
        <w:rPr>
          <w:rFonts w:ascii="Times New Roman" w:hAnsi="Times New Roman"/>
          <w:sz w:val="24"/>
        </w:rPr>
        <w:t>后废水污染物排放信息见下列表：</w:t>
      </w:r>
    </w:p>
    <w:p w:rsidR="003F5960" w:rsidRPr="00FC3094" w:rsidRDefault="003F5960" w:rsidP="00616C64">
      <w:pPr>
        <w:spacing w:line="360" w:lineRule="auto"/>
        <w:ind w:firstLineChars="200" w:firstLine="480"/>
        <w:rPr>
          <w:rFonts w:ascii="Times New Roman" w:hAnsi="Times New Roman"/>
          <w:sz w:val="24"/>
        </w:rPr>
        <w:sectPr w:rsidR="003F5960" w:rsidRPr="00FC3094" w:rsidSect="00A441A4">
          <w:footerReference w:type="default" r:id="rId19"/>
          <w:pgSz w:w="11906" w:h="16838"/>
          <w:pgMar w:top="1440" w:right="1800" w:bottom="1440" w:left="1800" w:header="851" w:footer="992" w:gutter="0"/>
          <w:pgNumType w:start="1"/>
          <w:cols w:space="425"/>
          <w:docGrid w:type="lines" w:linePitch="312"/>
        </w:sectPr>
      </w:pPr>
    </w:p>
    <w:p w:rsidR="003F5960" w:rsidRPr="00FC3094" w:rsidRDefault="003F5960" w:rsidP="003F5960">
      <w:pPr>
        <w:pStyle w:val="10"/>
        <w:ind w:firstLineChars="0" w:firstLine="0"/>
        <w:jc w:val="center"/>
        <w:rPr>
          <w:b/>
          <w:szCs w:val="24"/>
        </w:rPr>
      </w:pPr>
      <w:r w:rsidRPr="00FC3094">
        <w:rPr>
          <w:b/>
          <w:szCs w:val="24"/>
        </w:rPr>
        <w:lastRenderedPageBreak/>
        <w:t>表</w:t>
      </w:r>
      <w:r w:rsidRPr="00FC3094">
        <w:rPr>
          <w:b/>
          <w:szCs w:val="24"/>
        </w:rPr>
        <w:t>7-</w:t>
      </w:r>
      <w:r w:rsidRPr="00FC3094">
        <w:rPr>
          <w:rFonts w:hint="eastAsia"/>
          <w:b/>
          <w:szCs w:val="24"/>
        </w:rPr>
        <w:t>1</w:t>
      </w:r>
      <w:r w:rsidR="00616C64" w:rsidRPr="00FC3094">
        <w:rPr>
          <w:rFonts w:hint="eastAsia"/>
          <w:b/>
          <w:szCs w:val="24"/>
        </w:rPr>
        <w:t>6</w:t>
      </w:r>
      <w:r w:rsidRPr="00FC3094">
        <w:rPr>
          <w:b/>
          <w:szCs w:val="24"/>
        </w:rPr>
        <w:t xml:space="preserve">       </w:t>
      </w:r>
      <w:r w:rsidRPr="00FC3094">
        <w:rPr>
          <w:b/>
          <w:szCs w:val="24"/>
        </w:rPr>
        <w:t>废水类别、污染物及污染治理设施信息表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1366"/>
        <w:gridCol w:w="1276"/>
        <w:gridCol w:w="1140"/>
        <w:gridCol w:w="1128"/>
        <w:gridCol w:w="1134"/>
        <w:gridCol w:w="1134"/>
        <w:gridCol w:w="1658"/>
        <w:gridCol w:w="1318"/>
        <w:gridCol w:w="1145"/>
        <w:gridCol w:w="2007"/>
      </w:tblGrid>
      <w:tr w:rsidR="00FC3094" w:rsidRPr="00FC3094" w:rsidTr="00616C64">
        <w:trPr>
          <w:trHeight w:val="249"/>
          <w:jc w:val="center"/>
        </w:trPr>
        <w:tc>
          <w:tcPr>
            <w:tcW w:w="868" w:type="dxa"/>
            <w:vMerge w:val="restart"/>
            <w:vAlign w:val="center"/>
          </w:tcPr>
          <w:p w:rsidR="003F5960" w:rsidRPr="00FC3094" w:rsidRDefault="003F5960" w:rsidP="00A441A4">
            <w:pPr>
              <w:pStyle w:val="af5"/>
              <w:ind w:firstLineChars="0" w:firstLine="0"/>
              <w:rPr>
                <w:szCs w:val="21"/>
              </w:rPr>
            </w:pPr>
            <w:r w:rsidRPr="00FC3094">
              <w:rPr>
                <w:szCs w:val="21"/>
              </w:rPr>
              <w:t>序号</w:t>
            </w:r>
          </w:p>
        </w:tc>
        <w:tc>
          <w:tcPr>
            <w:tcW w:w="1366" w:type="dxa"/>
            <w:vMerge w:val="restart"/>
            <w:vAlign w:val="center"/>
          </w:tcPr>
          <w:p w:rsidR="003F5960" w:rsidRPr="00FC3094" w:rsidRDefault="003F5960" w:rsidP="00A441A4">
            <w:pPr>
              <w:pStyle w:val="af5"/>
              <w:ind w:firstLineChars="0" w:firstLine="0"/>
              <w:rPr>
                <w:szCs w:val="21"/>
              </w:rPr>
            </w:pPr>
            <w:r w:rsidRPr="00FC3094">
              <w:rPr>
                <w:szCs w:val="21"/>
              </w:rPr>
              <w:t>废水类别</w:t>
            </w:r>
          </w:p>
        </w:tc>
        <w:tc>
          <w:tcPr>
            <w:tcW w:w="1276" w:type="dxa"/>
            <w:vMerge w:val="restart"/>
            <w:vAlign w:val="center"/>
          </w:tcPr>
          <w:p w:rsidR="003F5960" w:rsidRPr="00FC3094" w:rsidRDefault="003F5960" w:rsidP="00A441A4">
            <w:pPr>
              <w:pStyle w:val="af5"/>
              <w:ind w:firstLineChars="0" w:firstLine="0"/>
              <w:rPr>
                <w:szCs w:val="21"/>
              </w:rPr>
            </w:pPr>
            <w:r w:rsidRPr="00FC3094">
              <w:rPr>
                <w:szCs w:val="21"/>
              </w:rPr>
              <w:t>污染物种类</w:t>
            </w:r>
          </w:p>
        </w:tc>
        <w:tc>
          <w:tcPr>
            <w:tcW w:w="1140" w:type="dxa"/>
            <w:vMerge w:val="restart"/>
            <w:vAlign w:val="center"/>
          </w:tcPr>
          <w:p w:rsidR="003F5960" w:rsidRPr="00FC3094" w:rsidRDefault="003F5960" w:rsidP="00A441A4">
            <w:pPr>
              <w:pStyle w:val="af5"/>
              <w:ind w:firstLineChars="0" w:firstLine="0"/>
              <w:rPr>
                <w:szCs w:val="21"/>
              </w:rPr>
            </w:pPr>
            <w:r w:rsidRPr="00FC3094">
              <w:rPr>
                <w:szCs w:val="21"/>
              </w:rPr>
              <w:t>排放去向</w:t>
            </w:r>
          </w:p>
        </w:tc>
        <w:tc>
          <w:tcPr>
            <w:tcW w:w="1128" w:type="dxa"/>
            <w:vMerge w:val="restart"/>
            <w:vAlign w:val="center"/>
          </w:tcPr>
          <w:p w:rsidR="003F5960" w:rsidRPr="00FC3094" w:rsidRDefault="003F5960" w:rsidP="00A441A4">
            <w:pPr>
              <w:pStyle w:val="af5"/>
              <w:ind w:firstLineChars="0" w:firstLine="0"/>
              <w:rPr>
                <w:szCs w:val="21"/>
              </w:rPr>
            </w:pPr>
            <w:r w:rsidRPr="00FC3094">
              <w:rPr>
                <w:szCs w:val="21"/>
              </w:rPr>
              <w:t>排放规律</w:t>
            </w:r>
          </w:p>
        </w:tc>
        <w:tc>
          <w:tcPr>
            <w:tcW w:w="3926" w:type="dxa"/>
            <w:gridSpan w:val="3"/>
            <w:vAlign w:val="center"/>
          </w:tcPr>
          <w:p w:rsidR="003F5960" w:rsidRPr="00FC3094" w:rsidRDefault="003F5960" w:rsidP="00A441A4">
            <w:pPr>
              <w:pStyle w:val="af5"/>
              <w:ind w:firstLineChars="0" w:firstLine="0"/>
              <w:rPr>
                <w:szCs w:val="21"/>
              </w:rPr>
            </w:pPr>
            <w:r w:rsidRPr="00FC3094">
              <w:rPr>
                <w:szCs w:val="21"/>
              </w:rPr>
              <w:t>污染治理设施</w:t>
            </w:r>
          </w:p>
        </w:tc>
        <w:tc>
          <w:tcPr>
            <w:tcW w:w="1318" w:type="dxa"/>
            <w:vMerge w:val="restart"/>
            <w:vAlign w:val="center"/>
          </w:tcPr>
          <w:p w:rsidR="003F5960" w:rsidRPr="00FC3094" w:rsidRDefault="003F5960" w:rsidP="00A441A4">
            <w:pPr>
              <w:pStyle w:val="af5"/>
              <w:ind w:firstLineChars="0" w:firstLine="0"/>
              <w:rPr>
                <w:szCs w:val="21"/>
              </w:rPr>
            </w:pPr>
            <w:r w:rsidRPr="00FC3094">
              <w:rPr>
                <w:szCs w:val="21"/>
              </w:rPr>
              <w:t>排放口编号</w:t>
            </w:r>
          </w:p>
        </w:tc>
        <w:tc>
          <w:tcPr>
            <w:tcW w:w="1145" w:type="dxa"/>
            <w:vMerge w:val="restart"/>
            <w:vAlign w:val="center"/>
          </w:tcPr>
          <w:p w:rsidR="003F5960" w:rsidRPr="00FC3094" w:rsidRDefault="003F5960" w:rsidP="00A441A4">
            <w:pPr>
              <w:pStyle w:val="af5"/>
              <w:ind w:firstLineChars="0" w:firstLine="0"/>
              <w:rPr>
                <w:szCs w:val="21"/>
              </w:rPr>
            </w:pPr>
            <w:r w:rsidRPr="00FC3094">
              <w:rPr>
                <w:szCs w:val="21"/>
              </w:rPr>
              <w:t>排放口设置是否符合要求</w:t>
            </w:r>
          </w:p>
        </w:tc>
        <w:tc>
          <w:tcPr>
            <w:tcW w:w="2007" w:type="dxa"/>
            <w:vMerge w:val="restart"/>
            <w:vAlign w:val="center"/>
          </w:tcPr>
          <w:p w:rsidR="003F5960" w:rsidRPr="00FC3094" w:rsidRDefault="003F5960" w:rsidP="00A441A4">
            <w:pPr>
              <w:pStyle w:val="af5"/>
              <w:ind w:firstLineChars="0" w:firstLine="0"/>
              <w:rPr>
                <w:szCs w:val="21"/>
              </w:rPr>
            </w:pPr>
            <w:r w:rsidRPr="00FC3094">
              <w:rPr>
                <w:szCs w:val="21"/>
              </w:rPr>
              <w:t>排放口类型</w:t>
            </w:r>
          </w:p>
        </w:tc>
      </w:tr>
      <w:tr w:rsidR="00FC3094" w:rsidRPr="00FC3094" w:rsidTr="00616C64">
        <w:trPr>
          <w:trHeight w:val="300"/>
          <w:jc w:val="center"/>
        </w:trPr>
        <w:tc>
          <w:tcPr>
            <w:tcW w:w="868" w:type="dxa"/>
            <w:vMerge/>
            <w:vAlign w:val="center"/>
          </w:tcPr>
          <w:p w:rsidR="003F5960" w:rsidRPr="00FC3094" w:rsidRDefault="003F5960" w:rsidP="00A441A4">
            <w:pPr>
              <w:pStyle w:val="af5"/>
              <w:ind w:firstLineChars="0" w:firstLine="0"/>
              <w:rPr>
                <w:szCs w:val="21"/>
              </w:rPr>
            </w:pPr>
          </w:p>
        </w:tc>
        <w:tc>
          <w:tcPr>
            <w:tcW w:w="1366" w:type="dxa"/>
            <w:vMerge/>
            <w:vAlign w:val="center"/>
          </w:tcPr>
          <w:p w:rsidR="003F5960" w:rsidRPr="00FC3094" w:rsidRDefault="003F5960" w:rsidP="00A441A4">
            <w:pPr>
              <w:pStyle w:val="af5"/>
              <w:ind w:firstLineChars="0" w:firstLine="0"/>
              <w:rPr>
                <w:szCs w:val="21"/>
              </w:rPr>
            </w:pPr>
          </w:p>
        </w:tc>
        <w:tc>
          <w:tcPr>
            <w:tcW w:w="1276" w:type="dxa"/>
            <w:vMerge/>
            <w:vAlign w:val="center"/>
          </w:tcPr>
          <w:p w:rsidR="003F5960" w:rsidRPr="00FC3094" w:rsidRDefault="003F5960" w:rsidP="00A441A4">
            <w:pPr>
              <w:pStyle w:val="af5"/>
              <w:ind w:firstLineChars="0" w:firstLine="0"/>
              <w:rPr>
                <w:szCs w:val="21"/>
              </w:rPr>
            </w:pPr>
          </w:p>
        </w:tc>
        <w:tc>
          <w:tcPr>
            <w:tcW w:w="1140" w:type="dxa"/>
            <w:vMerge/>
            <w:vAlign w:val="center"/>
          </w:tcPr>
          <w:p w:rsidR="003F5960" w:rsidRPr="00FC3094" w:rsidRDefault="003F5960" w:rsidP="00A441A4">
            <w:pPr>
              <w:pStyle w:val="af5"/>
              <w:ind w:firstLineChars="0" w:firstLine="0"/>
              <w:rPr>
                <w:szCs w:val="21"/>
              </w:rPr>
            </w:pPr>
          </w:p>
        </w:tc>
        <w:tc>
          <w:tcPr>
            <w:tcW w:w="1128" w:type="dxa"/>
            <w:vMerge/>
            <w:vAlign w:val="center"/>
          </w:tcPr>
          <w:p w:rsidR="003F5960" w:rsidRPr="00FC3094" w:rsidRDefault="003F5960" w:rsidP="00A441A4">
            <w:pPr>
              <w:pStyle w:val="af5"/>
              <w:ind w:firstLineChars="0" w:firstLine="0"/>
              <w:rPr>
                <w:szCs w:val="21"/>
              </w:rPr>
            </w:pPr>
          </w:p>
        </w:tc>
        <w:tc>
          <w:tcPr>
            <w:tcW w:w="1134" w:type="dxa"/>
            <w:vAlign w:val="center"/>
          </w:tcPr>
          <w:p w:rsidR="003F5960" w:rsidRPr="00FC3094" w:rsidRDefault="003F5960" w:rsidP="00A441A4">
            <w:pPr>
              <w:pStyle w:val="af5"/>
              <w:ind w:firstLineChars="0" w:firstLine="0"/>
              <w:rPr>
                <w:szCs w:val="21"/>
              </w:rPr>
            </w:pPr>
            <w:r w:rsidRPr="00FC3094">
              <w:rPr>
                <w:szCs w:val="21"/>
              </w:rPr>
              <w:t>污染治理设施编号</w:t>
            </w:r>
          </w:p>
        </w:tc>
        <w:tc>
          <w:tcPr>
            <w:tcW w:w="1134" w:type="dxa"/>
            <w:vAlign w:val="center"/>
          </w:tcPr>
          <w:p w:rsidR="003F5960" w:rsidRPr="00FC3094" w:rsidRDefault="003F5960" w:rsidP="00A441A4">
            <w:pPr>
              <w:pStyle w:val="af5"/>
              <w:ind w:firstLineChars="0" w:firstLine="0"/>
              <w:rPr>
                <w:szCs w:val="21"/>
              </w:rPr>
            </w:pPr>
            <w:r w:rsidRPr="00FC3094">
              <w:rPr>
                <w:szCs w:val="21"/>
              </w:rPr>
              <w:t>污染治理设施名称</w:t>
            </w:r>
          </w:p>
        </w:tc>
        <w:tc>
          <w:tcPr>
            <w:tcW w:w="1658" w:type="dxa"/>
            <w:vAlign w:val="center"/>
          </w:tcPr>
          <w:p w:rsidR="003F5960" w:rsidRPr="00FC3094" w:rsidRDefault="003F5960" w:rsidP="00A441A4">
            <w:pPr>
              <w:pStyle w:val="af5"/>
              <w:ind w:firstLineChars="12" w:firstLine="25"/>
              <w:rPr>
                <w:szCs w:val="21"/>
              </w:rPr>
            </w:pPr>
            <w:r w:rsidRPr="00FC3094">
              <w:rPr>
                <w:szCs w:val="21"/>
              </w:rPr>
              <w:t>污染治理设施工艺</w:t>
            </w:r>
          </w:p>
        </w:tc>
        <w:tc>
          <w:tcPr>
            <w:tcW w:w="1318" w:type="dxa"/>
            <w:vMerge/>
            <w:vAlign w:val="center"/>
          </w:tcPr>
          <w:p w:rsidR="003F5960" w:rsidRPr="00FC3094" w:rsidRDefault="003F5960" w:rsidP="00A441A4">
            <w:pPr>
              <w:pStyle w:val="af5"/>
              <w:ind w:firstLineChars="0" w:firstLine="0"/>
              <w:rPr>
                <w:szCs w:val="21"/>
              </w:rPr>
            </w:pPr>
          </w:p>
        </w:tc>
        <w:tc>
          <w:tcPr>
            <w:tcW w:w="1145" w:type="dxa"/>
            <w:vMerge/>
            <w:vAlign w:val="center"/>
          </w:tcPr>
          <w:p w:rsidR="003F5960" w:rsidRPr="00FC3094" w:rsidRDefault="003F5960" w:rsidP="00A441A4">
            <w:pPr>
              <w:pStyle w:val="af5"/>
              <w:ind w:firstLineChars="0" w:firstLine="0"/>
              <w:rPr>
                <w:szCs w:val="21"/>
              </w:rPr>
            </w:pPr>
          </w:p>
        </w:tc>
        <w:tc>
          <w:tcPr>
            <w:tcW w:w="2007" w:type="dxa"/>
            <w:vMerge/>
            <w:vAlign w:val="center"/>
          </w:tcPr>
          <w:p w:rsidR="003F5960" w:rsidRPr="00FC3094" w:rsidRDefault="003F5960" w:rsidP="00A441A4">
            <w:pPr>
              <w:pStyle w:val="af5"/>
              <w:ind w:firstLineChars="0" w:firstLine="0"/>
              <w:rPr>
                <w:szCs w:val="21"/>
              </w:rPr>
            </w:pPr>
          </w:p>
        </w:tc>
      </w:tr>
      <w:tr w:rsidR="00FC3094" w:rsidRPr="00FC3094" w:rsidTr="00616C64">
        <w:trPr>
          <w:trHeight w:val="1877"/>
          <w:jc w:val="center"/>
        </w:trPr>
        <w:tc>
          <w:tcPr>
            <w:tcW w:w="868" w:type="dxa"/>
            <w:vAlign w:val="center"/>
          </w:tcPr>
          <w:p w:rsidR="00616C64" w:rsidRPr="00FC3094" w:rsidRDefault="00616C64" w:rsidP="00A441A4">
            <w:pPr>
              <w:pStyle w:val="af5"/>
              <w:ind w:firstLineChars="0" w:firstLine="0"/>
              <w:rPr>
                <w:szCs w:val="21"/>
              </w:rPr>
            </w:pPr>
            <w:r w:rsidRPr="00FC3094">
              <w:rPr>
                <w:szCs w:val="21"/>
              </w:rPr>
              <w:t>1</w:t>
            </w:r>
          </w:p>
        </w:tc>
        <w:tc>
          <w:tcPr>
            <w:tcW w:w="1366" w:type="dxa"/>
            <w:vAlign w:val="center"/>
          </w:tcPr>
          <w:p w:rsidR="00616C64" w:rsidRPr="00FC3094" w:rsidRDefault="00616C64" w:rsidP="00A441A4">
            <w:pPr>
              <w:pStyle w:val="af5"/>
              <w:ind w:firstLineChars="0" w:firstLine="0"/>
              <w:rPr>
                <w:szCs w:val="21"/>
              </w:rPr>
            </w:pPr>
            <w:r w:rsidRPr="00FC3094">
              <w:rPr>
                <w:rFonts w:hint="eastAsia"/>
                <w:szCs w:val="21"/>
              </w:rPr>
              <w:t>生活污水</w:t>
            </w:r>
          </w:p>
        </w:tc>
        <w:tc>
          <w:tcPr>
            <w:tcW w:w="1276" w:type="dxa"/>
            <w:vAlign w:val="center"/>
          </w:tcPr>
          <w:p w:rsidR="00616C64" w:rsidRPr="00FC3094" w:rsidRDefault="00616C64" w:rsidP="008A0A95">
            <w:pPr>
              <w:pStyle w:val="af5"/>
              <w:ind w:firstLineChars="0" w:firstLine="0"/>
              <w:rPr>
                <w:szCs w:val="21"/>
              </w:rPr>
            </w:pPr>
            <w:r w:rsidRPr="00FC3094">
              <w:rPr>
                <w:szCs w:val="21"/>
              </w:rPr>
              <w:t>COD</w:t>
            </w:r>
          </w:p>
          <w:p w:rsidR="00616C64" w:rsidRPr="00FC3094" w:rsidRDefault="00616C64" w:rsidP="008A0A95">
            <w:pPr>
              <w:pStyle w:val="af5"/>
              <w:ind w:firstLineChars="0" w:firstLine="0"/>
              <w:rPr>
                <w:szCs w:val="21"/>
              </w:rPr>
            </w:pPr>
            <w:r w:rsidRPr="00FC3094">
              <w:rPr>
                <w:szCs w:val="21"/>
              </w:rPr>
              <w:t>BOD</w:t>
            </w:r>
            <w:r w:rsidRPr="00FC3094">
              <w:rPr>
                <w:szCs w:val="21"/>
                <w:vertAlign w:val="subscript"/>
              </w:rPr>
              <w:t>5</w:t>
            </w:r>
          </w:p>
          <w:p w:rsidR="00616C64" w:rsidRPr="00FC3094" w:rsidRDefault="00616C64" w:rsidP="008A0A95">
            <w:pPr>
              <w:pStyle w:val="af5"/>
              <w:ind w:firstLineChars="0" w:firstLine="0"/>
              <w:rPr>
                <w:szCs w:val="21"/>
              </w:rPr>
            </w:pPr>
            <w:r w:rsidRPr="00FC3094">
              <w:rPr>
                <w:szCs w:val="21"/>
              </w:rPr>
              <w:t>NH</w:t>
            </w:r>
            <w:r w:rsidRPr="00FC3094">
              <w:rPr>
                <w:szCs w:val="21"/>
                <w:vertAlign w:val="subscript"/>
              </w:rPr>
              <w:t>3</w:t>
            </w:r>
            <w:r w:rsidRPr="00FC3094">
              <w:rPr>
                <w:szCs w:val="21"/>
              </w:rPr>
              <w:t>-N</w:t>
            </w:r>
          </w:p>
          <w:p w:rsidR="008A0A95" w:rsidRPr="00FC3094" w:rsidRDefault="00616C64" w:rsidP="008A0A95">
            <w:pPr>
              <w:pStyle w:val="af5"/>
              <w:ind w:firstLineChars="0" w:firstLine="0"/>
              <w:rPr>
                <w:szCs w:val="21"/>
              </w:rPr>
            </w:pPr>
            <w:r w:rsidRPr="00FC3094">
              <w:rPr>
                <w:szCs w:val="21"/>
              </w:rPr>
              <w:t>SS</w:t>
            </w:r>
          </w:p>
          <w:p w:rsidR="008A0A95" w:rsidRPr="00FC3094" w:rsidRDefault="008A0A95" w:rsidP="008A0A95">
            <w:pPr>
              <w:pStyle w:val="af5"/>
              <w:ind w:firstLineChars="0" w:firstLine="0"/>
              <w:rPr>
                <w:szCs w:val="21"/>
              </w:rPr>
            </w:pPr>
            <w:r w:rsidRPr="00FC3094">
              <w:rPr>
                <w:szCs w:val="21"/>
              </w:rPr>
              <w:t>TP</w:t>
            </w:r>
          </w:p>
          <w:p w:rsidR="00616C64" w:rsidRPr="00FC3094" w:rsidRDefault="008A0A95" w:rsidP="008A0A95">
            <w:pPr>
              <w:pStyle w:val="af5"/>
              <w:ind w:firstLineChars="0" w:firstLine="0"/>
              <w:rPr>
                <w:szCs w:val="21"/>
              </w:rPr>
            </w:pPr>
            <w:r w:rsidRPr="00FC3094">
              <w:rPr>
                <w:szCs w:val="21"/>
              </w:rPr>
              <w:t>动植物油</w:t>
            </w:r>
          </w:p>
        </w:tc>
        <w:tc>
          <w:tcPr>
            <w:tcW w:w="1140" w:type="dxa"/>
            <w:vAlign w:val="center"/>
          </w:tcPr>
          <w:p w:rsidR="00616C64" w:rsidRPr="00FC3094" w:rsidRDefault="00616C64" w:rsidP="00A441A4">
            <w:pPr>
              <w:pStyle w:val="af5"/>
              <w:ind w:firstLineChars="0" w:firstLine="0"/>
              <w:rPr>
                <w:szCs w:val="21"/>
              </w:rPr>
            </w:pPr>
            <w:r w:rsidRPr="00FC3094">
              <w:rPr>
                <w:rFonts w:hint="eastAsia"/>
              </w:rPr>
              <w:t>直接进入江河、湖、库等水环境</w:t>
            </w:r>
            <w:r w:rsidR="008A0A95" w:rsidRPr="00FC3094">
              <w:rPr>
                <w:rFonts w:hint="eastAsia"/>
              </w:rPr>
              <w:t>（沙港河）</w:t>
            </w:r>
          </w:p>
        </w:tc>
        <w:tc>
          <w:tcPr>
            <w:tcW w:w="1128" w:type="dxa"/>
            <w:vAlign w:val="center"/>
          </w:tcPr>
          <w:p w:rsidR="00616C64" w:rsidRPr="00FC3094" w:rsidRDefault="00616C64" w:rsidP="00A441A4">
            <w:pPr>
              <w:pStyle w:val="af5"/>
              <w:ind w:firstLineChars="0" w:firstLine="0"/>
              <w:rPr>
                <w:szCs w:val="21"/>
              </w:rPr>
            </w:pPr>
            <w:r w:rsidRPr="00FC3094">
              <w:rPr>
                <w:rFonts w:hint="eastAsia"/>
                <w:szCs w:val="21"/>
              </w:rPr>
              <w:t>连续排放，流量稳定</w:t>
            </w:r>
          </w:p>
        </w:tc>
        <w:tc>
          <w:tcPr>
            <w:tcW w:w="1134" w:type="dxa"/>
            <w:vAlign w:val="center"/>
          </w:tcPr>
          <w:p w:rsidR="00616C64" w:rsidRPr="00FC3094" w:rsidRDefault="00616C64" w:rsidP="00A441A4">
            <w:pPr>
              <w:pStyle w:val="af5"/>
              <w:ind w:firstLineChars="0" w:firstLine="0"/>
              <w:rPr>
                <w:szCs w:val="21"/>
              </w:rPr>
            </w:pPr>
            <w:r w:rsidRPr="00FC3094">
              <w:rPr>
                <w:szCs w:val="21"/>
              </w:rPr>
              <w:t>TW001</w:t>
            </w:r>
          </w:p>
        </w:tc>
        <w:tc>
          <w:tcPr>
            <w:tcW w:w="1134" w:type="dxa"/>
            <w:vAlign w:val="center"/>
          </w:tcPr>
          <w:p w:rsidR="00616C64" w:rsidRPr="00FC3094" w:rsidRDefault="00616C64" w:rsidP="00A441A4">
            <w:pPr>
              <w:pStyle w:val="af5"/>
              <w:ind w:firstLineChars="0" w:firstLine="0"/>
              <w:rPr>
                <w:szCs w:val="21"/>
              </w:rPr>
            </w:pPr>
            <w:r w:rsidRPr="00FC3094">
              <w:rPr>
                <w:rFonts w:hint="eastAsia"/>
                <w:szCs w:val="21"/>
              </w:rPr>
              <w:t>生活</w:t>
            </w:r>
            <w:r w:rsidRPr="00FC3094">
              <w:rPr>
                <w:szCs w:val="21"/>
              </w:rPr>
              <w:t>污水处理系统</w:t>
            </w:r>
          </w:p>
        </w:tc>
        <w:tc>
          <w:tcPr>
            <w:tcW w:w="1658" w:type="dxa"/>
            <w:vAlign w:val="center"/>
          </w:tcPr>
          <w:p w:rsidR="00616C64" w:rsidRPr="00FC3094" w:rsidRDefault="00616C64" w:rsidP="00A441A4">
            <w:pPr>
              <w:pStyle w:val="af5"/>
              <w:ind w:firstLineChars="0" w:firstLine="0"/>
              <w:rPr>
                <w:szCs w:val="21"/>
              </w:rPr>
            </w:pPr>
            <w:r w:rsidRPr="00FC3094">
              <w:rPr>
                <w:rFonts w:hint="eastAsia"/>
                <w:szCs w:val="21"/>
              </w:rPr>
              <w:t>A/O</w:t>
            </w:r>
            <w:r w:rsidRPr="00FC3094">
              <w:rPr>
                <w:rFonts w:hint="eastAsia"/>
                <w:szCs w:val="21"/>
              </w:rPr>
              <w:t>法</w:t>
            </w:r>
          </w:p>
        </w:tc>
        <w:tc>
          <w:tcPr>
            <w:tcW w:w="1318" w:type="dxa"/>
            <w:vAlign w:val="center"/>
          </w:tcPr>
          <w:p w:rsidR="00616C64" w:rsidRPr="00FC3094" w:rsidRDefault="00616C64" w:rsidP="00A441A4">
            <w:pPr>
              <w:pStyle w:val="af5"/>
              <w:ind w:firstLineChars="0" w:firstLine="0"/>
              <w:rPr>
                <w:szCs w:val="21"/>
              </w:rPr>
            </w:pPr>
            <w:r w:rsidRPr="00FC3094">
              <w:rPr>
                <w:szCs w:val="21"/>
              </w:rPr>
              <w:t>DW001</w:t>
            </w:r>
          </w:p>
        </w:tc>
        <w:tc>
          <w:tcPr>
            <w:tcW w:w="1145" w:type="dxa"/>
            <w:vAlign w:val="center"/>
          </w:tcPr>
          <w:p w:rsidR="00616C64" w:rsidRPr="00FC3094" w:rsidRDefault="00616C64" w:rsidP="00A441A4">
            <w:pPr>
              <w:pStyle w:val="af5"/>
              <w:ind w:firstLineChars="0" w:firstLine="0"/>
              <w:rPr>
                <w:bCs/>
                <w:spacing w:val="-6"/>
                <w:szCs w:val="21"/>
              </w:rPr>
            </w:pPr>
            <w:r w:rsidRPr="00FC3094">
              <w:rPr>
                <w:bCs/>
                <w:spacing w:val="-6"/>
                <w:szCs w:val="21"/>
              </w:rPr>
              <w:sym w:font="Wingdings 2" w:char="F052"/>
            </w:r>
            <w:r w:rsidRPr="00FC3094">
              <w:rPr>
                <w:bCs/>
                <w:spacing w:val="-6"/>
                <w:szCs w:val="21"/>
              </w:rPr>
              <w:t>是</w:t>
            </w:r>
          </w:p>
          <w:p w:rsidR="00616C64" w:rsidRPr="00FC3094" w:rsidRDefault="00616C64" w:rsidP="00A441A4">
            <w:pPr>
              <w:pStyle w:val="af5"/>
              <w:ind w:firstLineChars="0" w:firstLine="0"/>
              <w:rPr>
                <w:szCs w:val="21"/>
              </w:rPr>
            </w:pPr>
            <w:r w:rsidRPr="00FC3094">
              <w:rPr>
                <w:bCs/>
                <w:spacing w:val="-6"/>
                <w:szCs w:val="21"/>
              </w:rPr>
              <w:sym w:font="Wingdings 2" w:char="00A3"/>
            </w:r>
            <w:r w:rsidRPr="00FC3094">
              <w:rPr>
                <w:bCs/>
                <w:spacing w:val="-6"/>
                <w:szCs w:val="21"/>
              </w:rPr>
              <w:t>否</w:t>
            </w:r>
          </w:p>
        </w:tc>
        <w:tc>
          <w:tcPr>
            <w:tcW w:w="2007" w:type="dxa"/>
            <w:vAlign w:val="center"/>
          </w:tcPr>
          <w:p w:rsidR="00616C64" w:rsidRPr="00FC3094" w:rsidRDefault="00616C64" w:rsidP="00A441A4">
            <w:pPr>
              <w:pStyle w:val="af5"/>
              <w:ind w:firstLineChars="0" w:firstLine="0"/>
              <w:jc w:val="both"/>
              <w:rPr>
                <w:bCs/>
                <w:spacing w:val="-6"/>
                <w:szCs w:val="21"/>
              </w:rPr>
            </w:pPr>
            <w:r w:rsidRPr="00FC3094">
              <w:rPr>
                <w:bCs/>
                <w:spacing w:val="-6"/>
                <w:szCs w:val="21"/>
              </w:rPr>
              <w:sym w:font="Wingdings 2" w:char="F052"/>
            </w:r>
            <w:r w:rsidRPr="00FC3094">
              <w:rPr>
                <w:bCs/>
                <w:spacing w:val="-6"/>
                <w:szCs w:val="21"/>
              </w:rPr>
              <w:t>企业总排</w:t>
            </w:r>
          </w:p>
          <w:p w:rsidR="00616C64" w:rsidRPr="00FC3094" w:rsidRDefault="00616C64" w:rsidP="00A441A4">
            <w:pPr>
              <w:pStyle w:val="af5"/>
              <w:ind w:firstLineChars="0" w:firstLine="0"/>
              <w:jc w:val="both"/>
              <w:rPr>
                <w:bCs/>
                <w:spacing w:val="-6"/>
                <w:szCs w:val="21"/>
              </w:rPr>
            </w:pPr>
            <w:r w:rsidRPr="00FC3094">
              <w:rPr>
                <w:bCs/>
                <w:spacing w:val="-6"/>
                <w:szCs w:val="21"/>
              </w:rPr>
              <w:sym w:font="Wingdings 2" w:char="00A3"/>
            </w:r>
            <w:r w:rsidRPr="00FC3094">
              <w:rPr>
                <w:bCs/>
                <w:spacing w:val="-6"/>
                <w:szCs w:val="21"/>
              </w:rPr>
              <w:t>雨水排放</w:t>
            </w:r>
          </w:p>
          <w:p w:rsidR="00616C64" w:rsidRPr="00FC3094" w:rsidRDefault="00616C64" w:rsidP="00A441A4">
            <w:pPr>
              <w:pStyle w:val="af5"/>
              <w:ind w:firstLineChars="0" w:firstLine="0"/>
              <w:jc w:val="both"/>
              <w:rPr>
                <w:bCs/>
                <w:spacing w:val="-6"/>
                <w:szCs w:val="21"/>
              </w:rPr>
            </w:pPr>
            <w:r w:rsidRPr="00FC3094">
              <w:rPr>
                <w:bCs/>
                <w:spacing w:val="-6"/>
                <w:szCs w:val="21"/>
              </w:rPr>
              <w:sym w:font="Wingdings 2" w:char="00A3"/>
            </w:r>
            <w:r w:rsidRPr="00FC3094">
              <w:rPr>
                <w:bCs/>
                <w:spacing w:val="-6"/>
                <w:szCs w:val="21"/>
              </w:rPr>
              <w:t>清净下水排放</w:t>
            </w:r>
          </w:p>
          <w:p w:rsidR="00616C64" w:rsidRPr="00FC3094" w:rsidRDefault="00616C64" w:rsidP="00A441A4">
            <w:pPr>
              <w:pStyle w:val="af5"/>
              <w:ind w:firstLineChars="0" w:firstLine="0"/>
              <w:jc w:val="both"/>
              <w:rPr>
                <w:bCs/>
                <w:spacing w:val="-6"/>
                <w:szCs w:val="21"/>
              </w:rPr>
            </w:pPr>
            <w:r w:rsidRPr="00FC3094">
              <w:rPr>
                <w:bCs/>
                <w:spacing w:val="-6"/>
                <w:szCs w:val="21"/>
              </w:rPr>
              <w:sym w:font="Wingdings 2" w:char="00A3"/>
            </w:r>
            <w:r w:rsidRPr="00FC3094">
              <w:rPr>
                <w:bCs/>
                <w:spacing w:val="-6"/>
                <w:szCs w:val="21"/>
              </w:rPr>
              <w:t>温排水排放</w:t>
            </w:r>
          </w:p>
          <w:p w:rsidR="00616C64" w:rsidRPr="00FC3094" w:rsidRDefault="00616C64" w:rsidP="00A441A4">
            <w:pPr>
              <w:pStyle w:val="af5"/>
              <w:ind w:firstLineChars="0" w:firstLine="0"/>
              <w:jc w:val="both"/>
              <w:rPr>
                <w:szCs w:val="21"/>
              </w:rPr>
            </w:pPr>
            <w:r w:rsidRPr="00FC3094">
              <w:rPr>
                <w:bCs/>
                <w:spacing w:val="-6"/>
                <w:szCs w:val="21"/>
              </w:rPr>
              <w:sym w:font="Wingdings 2" w:char="00A3"/>
            </w:r>
            <w:r w:rsidRPr="00FC3094">
              <w:rPr>
                <w:bCs/>
                <w:spacing w:val="-6"/>
                <w:szCs w:val="21"/>
              </w:rPr>
              <w:t>车间或车间处理设施排放口</w:t>
            </w:r>
          </w:p>
        </w:tc>
      </w:tr>
    </w:tbl>
    <w:p w:rsidR="003F5960" w:rsidRPr="00FC3094" w:rsidRDefault="003F5960" w:rsidP="003F5960">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1</w:t>
      </w:r>
      <w:r w:rsidR="00616C64" w:rsidRPr="00FC3094">
        <w:rPr>
          <w:rFonts w:hint="eastAsia"/>
          <w:b/>
          <w:szCs w:val="24"/>
        </w:rPr>
        <w:t>7</w:t>
      </w:r>
      <w:r w:rsidRPr="00FC3094">
        <w:rPr>
          <w:b/>
          <w:szCs w:val="24"/>
        </w:rPr>
        <w:t xml:space="preserve">        </w:t>
      </w:r>
      <w:r w:rsidRPr="00FC3094">
        <w:rPr>
          <w:b/>
          <w:szCs w:val="24"/>
        </w:rPr>
        <w:t>废水</w:t>
      </w:r>
      <w:r w:rsidR="005D1F8F" w:rsidRPr="00FC3094">
        <w:rPr>
          <w:rFonts w:hint="eastAsia"/>
          <w:b/>
          <w:szCs w:val="24"/>
        </w:rPr>
        <w:t>直接</w:t>
      </w:r>
      <w:r w:rsidRPr="00FC3094">
        <w:rPr>
          <w:b/>
          <w:szCs w:val="24"/>
        </w:rPr>
        <w:t>排放口基本情况表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924"/>
        <w:gridCol w:w="1423"/>
        <w:gridCol w:w="1410"/>
        <w:gridCol w:w="992"/>
        <w:gridCol w:w="1134"/>
        <w:gridCol w:w="1134"/>
        <w:gridCol w:w="709"/>
        <w:gridCol w:w="850"/>
        <w:gridCol w:w="1134"/>
        <w:gridCol w:w="1560"/>
        <w:gridCol w:w="1417"/>
        <w:gridCol w:w="883"/>
      </w:tblGrid>
      <w:tr w:rsidR="00FC3094" w:rsidRPr="00FC3094" w:rsidTr="00616C64">
        <w:trPr>
          <w:trHeight w:val="249"/>
          <w:jc w:val="center"/>
        </w:trPr>
        <w:tc>
          <w:tcPr>
            <w:tcW w:w="604" w:type="dxa"/>
            <w:vMerge w:val="restart"/>
            <w:vAlign w:val="center"/>
          </w:tcPr>
          <w:p w:rsidR="00616C64" w:rsidRPr="00FC3094" w:rsidRDefault="00616C64" w:rsidP="00A441A4">
            <w:pPr>
              <w:pStyle w:val="af5"/>
              <w:ind w:firstLineChars="0" w:firstLine="0"/>
            </w:pPr>
            <w:r w:rsidRPr="00FC3094">
              <w:t>序号</w:t>
            </w:r>
          </w:p>
        </w:tc>
        <w:tc>
          <w:tcPr>
            <w:tcW w:w="924" w:type="dxa"/>
            <w:vMerge w:val="restart"/>
            <w:vAlign w:val="center"/>
          </w:tcPr>
          <w:p w:rsidR="00616C64" w:rsidRPr="00FC3094" w:rsidRDefault="00616C64" w:rsidP="00A441A4">
            <w:pPr>
              <w:pStyle w:val="af5"/>
              <w:ind w:firstLineChars="0" w:firstLine="0"/>
            </w:pPr>
            <w:r w:rsidRPr="00FC3094">
              <w:t>排放口编号</w:t>
            </w:r>
          </w:p>
        </w:tc>
        <w:tc>
          <w:tcPr>
            <w:tcW w:w="2833" w:type="dxa"/>
            <w:gridSpan w:val="2"/>
            <w:vAlign w:val="center"/>
          </w:tcPr>
          <w:p w:rsidR="00616C64" w:rsidRPr="00FC3094" w:rsidRDefault="00616C64" w:rsidP="00A441A4">
            <w:pPr>
              <w:pStyle w:val="af5"/>
              <w:ind w:firstLineChars="0" w:firstLine="0"/>
            </w:pPr>
            <w:r w:rsidRPr="00FC3094">
              <w:t>排放口地理坐标</w:t>
            </w:r>
          </w:p>
        </w:tc>
        <w:tc>
          <w:tcPr>
            <w:tcW w:w="992" w:type="dxa"/>
            <w:vMerge w:val="restart"/>
            <w:vAlign w:val="center"/>
          </w:tcPr>
          <w:p w:rsidR="00616C64" w:rsidRPr="00FC3094" w:rsidRDefault="00616C64" w:rsidP="00A441A4">
            <w:pPr>
              <w:pStyle w:val="af5"/>
              <w:ind w:firstLineChars="0" w:firstLine="0"/>
            </w:pPr>
            <w:r w:rsidRPr="00FC3094">
              <w:t>废水排放量（万</w:t>
            </w:r>
            <w:r w:rsidRPr="00FC3094">
              <w:t>t/a</w:t>
            </w:r>
            <w:r w:rsidRPr="00FC3094">
              <w:t>）</w:t>
            </w:r>
          </w:p>
        </w:tc>
        <w:tc>
          <w:tcPr>
            <w:tcW w:w="1134" w:type="dxa"/>
            <w:vMerge w:val="restart"/>
            <w:vAlign w:val="center"/>
          </w:tcPr>
          <w:p w:rsidR="00616C64" w:rsidRPr="00FC3094" w:rsidRDefault="00616C64" w:rsidP="00A441A4">
            <w:pPr>
              <w:pStyle w:val="af5"/>
              <w:ind w:firstLineChars="0" w:firstLine="0"/>
            </w:pPr>
            <w:r w:rsidRPr="00FC3094">
              <w:t>排放去向</w:t>
            </w:r>
          </w:p>
        </w:tc>
        <w:tc>
          <w:tcPr>
            <w:tcW w:w="1134" w:type="dxa"/>
            <w:vMerge w:val="restart"/>
            <w:vAlign w:val="center"/>
          </w:tcPr>
          <w:p w:rsidR="00616C64" w:rsidRPr="00FC3094" w:rsidRDefault="00616C64" w:rsidP="00A441A4">
            <w:pPr>
              <w:pStyle w:val="af5"/>
              <w:ind w:firstLineChars="0" w:firstLine="0"/>
            </w:pPr>
            <w:r w:rsidRPr="00FC3094">
              <w:t>排放规律</w:t>
            </w:r>
          </w:p>
        </w:tc>
        <w:tc>
          <w:tcPr>
            <w:tcW w:w="709" w:type="dxa"/>
            <w:vMerge w:val="restart"/>
            <w:vAlign w:val="center"/>
          </w:tcPr>
          <w:p w:rsidR="00616C64" w:rsidRPr="00FC3094" w:rsidRDefault="00616C64" w:rsidP="00A441A4">
            <w:pPr>
              <w:pStyle w:val="af5"/>
              <w:ind w:firstLineChars="0" w:firstLine="0"/>
            </w:pPr>
            <w:r w:rsidRPr="00FC3094">
              <w:t>间歇排放时段</w:t>
            </w:r>
          </w:p>
        </w:tc>
        <w:tc>
          <w:tcPr>
            <w:tcW w:w="1984" w:type="dxa"/>
            <w:gridSpan w:val="2"/>
            <w:vAlign w:val="center"/>
          </w:tcPr>
          <w:p w:rsidR="00616C64" w:rsidRPr="00FC3094" w:rsidRDefault="00616C64" w:rsidP="00A441A4">
            <w:pPr>
              <w:pStyle w:val="af5"/>
              <w:ind w:firstLineChars="0" w:firstLine="0"/>
            </w:pPr>
            <w:r w:rsidRPr="00FC3094">
              <w:t>受纳自然水体信息</w:t>
            </w:r>
          </w:p>
        </w:tc>
        <w:tc>
          <w:tcPr>
            <w:tcW w:w="2977" w:type="dxa"/>
            <w:gridSpan w:val="2"/>
            <w:vAlign w:val="center"/>
          </w:tcPr>
          <w:p w:rsidR="00616C64" w:rsidRPr="00FC3094" w:rsidRDefault="00616C64" w:rsidP="00A441A4">
            <w:pPr>
              <w:pStyle w:val="af5"/>
              <w:ind w:firstLineChars="0" w:firstLine="0"/>
            </w:pPr>
            <w:r w:rsidRPr="00FC3094">
              <w:t>汇入自然受纳水体处地理坐标</w:t>
            </w:r>
          </w:p>
        </w:tc>
        <w:tc>
          <w:tcPr>
            <w:tcW w:w="883" w:type="dxa"/>
            <w:vMerge w:val="restart"/>
            <w:vAlign w:val="center"/>
          </w:tcPr>
          <w:p w:rsidR="00616C64" w:rsidRPr="00FC3094" w:rsidRDefault="00616C64" w:rsidP="00A441A4">
            <w:pPr>
              <w:pStyle w:val="af5"/>
              <w:ind w:firstLineChars="0" w:firstLine="0"/>
            </w:pPr>
            <w:r w:rsidRPr="00FC3094">
              <w:t>备注</w:t>
            </w:r>
          </w:p>
        </w:tc>
      </w:tr>
      <w:tr w:rsidR="00FC3094" w:rsidRPr="00FC3094" w:rsidTr="00616C64">
        <w:trPr>
          <w:trHeight w:val="300"/>
          <w:jc w:val="center"/>
        </w:trPr>
        <w:tc>
          <w:tcPr>
            <w:tcW w:w="604" w:type="dxa"/>
            <w:vMerge/>
            <w:vAlign w:val="center"/>
          </w:tcPr>
          <w:p w:rsidR="00616C64" w:rsidRPr="00FC3094" w:rsidRDefault="00616C64" w:rsidP="00A441A4">
            <w:pPr>
              <w:pStyle w:val="af5"/>
              <w:ind w:firstLineChars="0" w:firstLine="0"/>
            </w:pPr>
          </w:p>
        </w:tc>
        <w:tc>
          <w:tcPr>
            <w:tcW w:w="924" w:type="dxa"/>
            <w:vMerge/>
            <w:vAlign w:val="center"/>
          </w:tcPr>
          <w:p w:rsidR="00616C64" w:rsidRPr="00FC3094" w:rsidRDefault="00616C64" w:rsidP="00A441A4">
            <w:pPr>
              <w:pStyle w:val="af5"/>
              <w:ind w:firstLineChars="0" w:firstLine="0"/>
            </w:pPr>
          </w:p>
        </w:tc>
        <w:tc>
          <w:tcPr>
            <w:tcW w:w="1423" w:type="dxa"/>
            <w:vAlign w:val="center"/>
          </w:tcPr>
          <w:p w:rsidR="00616C64" w:rsidRPr="00FC3094" w:rsidRDefault="00616C64" w:rsidP="00A441A4">
            <w:pPr>
              <w:pStyle w:val="af5"/>
              <w:ind w:firstLineChars="0" w:firstLine="0"/>
            </w:pPr>
            <w:r w:rsidRPr="00FC3094">
              <w:t>经度</w:t>
            </w:r>
          </w:p>
        </w:tc>
        <w:tc>
          <w:tcPr>
            <w:tcW w:w="1410" w:type="dxa"/>
            <w:vAlign w:val="center"/>
          </w:tcPr>
          <w:p w:rsidR="00616C64" w:rsidRPr="00FC3094" w:rsidRDefault="00616C64" w:rsidP="00A441A4">
            <w:pPr>
              <w:pStyle w:val="af5"/>
              <w:ind w:firstLineChars="0" w:firstLine="0"/>
            </w:pPr>
            <w:r w:rsidRPr="00FC3094">
              <w:t>纬度</w:t>
            </w:r>
          </w:p>
        </w:tc>
        <w:tc>
          <w:tcPr>
            <w:tcW w:w="992" w:type="dxa"/>
            <w:vMerge/>
            <w:vAlign w:val="center"/>
          </w:tcPr>
          <w:p w:rsidR="00616C64" w:rsidRPr="00FC3094" w:rsidRDefault="00616C64" w:rsidP="00A441A4">
            <w:pPr>
              <w:pStyle w:val="af5"/>
              <w:ind w:firstLineChars="0" w:firstLine="0"/>
            </w:pPr>
          </w:p>
        </w:tc>
        <w:tc>
          <w:tcPr>
            <w:tcW w:w="1134" w:type="dxa"/>
            <w:vMerge/>
            <w:vAlign w:val="center"/>
          </w:tcPr>
          <w:p w:rsidR="00616C64" w:rsidRPr="00FC3094" w:rsidRDefault="00616C64" w:rsidP="00A441A4">
            <w:pPr>
              <w:pStyle w:val="af5"/>
              <w:ind w:firstLineChars="0" w:firstLine="0"/>
            </w:pPr>
          </w:p>
        </w:tc>
        <w:tc>
          <w:tcPr>
            <w:tcW w:w="1134" w:type="dxa"/>
            <w:vMerge/>
            <w:vAlign w:val="center"/>
          </w:tcPr>
          <w:p w:rsidR="00616C64" w:rsidRPr="00FC3094" w:rsidRDefault="00616C64" w:rsidP="00A441A4">
            <w:pPr>
              <w:pStyle w:val="af5"/>
              <w:ind w:firstLineChars="0" w:firstLine="0"/>
            </w:pPr>
          </w:p>
        </w:tc>
        <w:tc>
          <w:tcPr>
            <w:tcW w:w="709" w:type="dxa"/>
            <w:vMerge/>
            <w:vAlign w:val="center"/>
          </w:tcPr>
          <w:p w:rsidR="00616C64" w:rsidRPr="00FC3094" w:rsidRDefault="00616C64" w:rsidP="00A441A4">
            <w:pPr>
              <w:pStyle w:val="af5"/>
              <w:ind w:firstLineChars="0" w:firstLine="0"/>
            </w:pPr>
          </w:p>
        </w:tc>
        <w:tc>
          <w:tcPr>
            <w:tcW w:w="850" w:type="dxa"/>
            <w:vAlign w:val="center"/>
          </w:tcPr>
          <w:p w:rsidR="00616C64" w:rsidRPr="00FC3094" w:rsidRDefault="00616C64" w:rsidP="00A441A4">
            <w:pPr>
              <w:pStyle w:val="af5"/>
              <w:ind w:firstLineChars="0" w:firstLine="0"/>
            </w:pPr>
            <w:r w:rsidRPr="00FC3094">
              <w:t>名称</w:t>
            </w:r>
          </w:p>
        </w:tc>
        <w:tc>
          <w:tcPr>
            <w:tcW w:w="1134" w:type="dxa"/>
            <w:vAlign w:val="center"/>
          </w:tcPr>
          <w:p w:rsidR="00616C64" w:rsidRPr="00FC3094" w:rsidRDefault="00616C64" w:rsidP="00A441A4">
            <w:pPr>
              <w:pStyle w:val="af5"/>
              <w:ind w:firstLineChars="0" w:firstLine="0"/>
            </w:pPr>
            <w:r w:rsidRPr="00FC3094">
              <w:t>受纳水体功能目标</w:t>
            </w:r>
          </w:p>
        </w:tc>
        <w:tc>
          <w:tcPr>
            <w:tcW w:w="1560" w:type="dxa"/>
            <w:vAlign w:val="center"/>
          </w:tcPr>
          <w:p w:rsidR="00616C64" w:rsidRPr="00FC3094" w:rsidRDefault="00616C64" w:rsidP="00A441A4">
            <w:pPr>
              <w:pStyle w:val="af5"/>
              <w:ind w:firstLineChars="0" w:firstLine="0"/>
            </w:pPr>
            <w:r w:rsidRPr="00FC3094">
              <w:t>经度</w:t>
            </w:r>
          </w:p>
        </w:tc>
        <w:tc>
          <w:tcPr>
            <w:tcW w:w="1417" w:type="dxa"/>
            <w:vAlign w:val="center"/>
          </w:tcPr>
          <w:p w:rsidR="00616C64" w:rsidRPr="00FC3094" w:rsidRDefault="00616C64" w:rsidP="00A441A4">
            <w:pPr>
              <w:pStyle w:val="af5"/>
              <w:ind w:firstLineChars="0" w:firstLine="0"/>
            </w:pPr>
            <w:r w:rsidRPr="00FC3094">
              <w:t>纬度</w:t>
            </w:r>
          </w:p>
        </w:tc>
        <w:tc>
          <w:tcPr>
            <w:tcW w:w="883" w:type="dxa"/>
            <w:vMerge/>
            <w:vAlign w:val="center"/>
          </w:tcPr>
          <w:p w:rsidR="00616C64" w:rsidRPr="00FC3094" w:rsidRDefault="00616C64" w:rsidP="00A441A4">
            <w:pPr>
              <w:pStyle w:val="af5"/>
              <w:ind w:firstLineChars="0" w:firstLine="0"/>
            </w:pPr>
          </w:p>
        </w:tc>
      </w:tr>
      <w:tr w:rsidR="00616C64" w:rsidRPr="00FC3094" w:rsidTr="00616C64">
        <w:trPr>
          <w:jc w:val="center"/>
        </w:trPr>
        <w:tc>
          <w:tcPr>
            <w:tcW w:w="604" w:type="dxa"/>
            <w:vAlign w:val="center"/>
          </w:tcPr>
          <w:p w:rsidR="00616C64" w:rsidRPr="00FC3094" w:rsidRDefault="00616C64" w:rsidP="00A441A4">
            <w:pPr>
              <w:pStyle w:val="af5"/>
              <w:ind w:firstLineChars="0" w:firstLine="0"/>
            </w:pPr>
            <w:r w:rsidRPr="00FC3094">
              <w:t>1</w:t>
            </w:r>
          </w:p>
        </w:tc>
        <w:tc>
          <w:tcPr>
            <w:tcW w:w="924" w:type="dxa"/>
            <w:vAlign w:val="center"/>
          </w:tcPr>
          <w:p w:rsidR="00616C64" w:rsidRPr="00FC3094" w:rsidRDefault="00616C64" w:rsidP="00A441A4">
            <w:pPr>
              <w:pStyle w:val="35"/>
              <w:jc w:val="center"/>
              <w:rPr>
                <w:rFonts w:ascii="Times New Roman" w:hAnsi="Times New Roman"/>
              </w:rPr>
            </w:pPr>
            <w:r w:rsidRPr="00FC3094">
              <w:rPr>
                <w:rFonts w:ascii="Times New Roman" w:hAnsi="Times New Roman"/>
              </w:rPr>
              <w:t>DW001</w:t>
            </w:r>
          </w:p>
        </w:tc>
        <w:tc>
          <w:tcPr>
            <w:tcW w:w="1423" w:type="dxa"/>
            <w:vAlign w:val="center"/>
          </w:tcPr>
          <w:p w:rsidR="00616C64" w:rsidRPr="00FC3094" w:rsidRDefault="00616C64" w:rsidP="00A441A4">
            <w:pPr>
              <w:pStyle w:val="af5"/>
              <w:ind w:firstLineChars="0" w:firstLine="0"/>
            </w:pPr>
            <w:r w:rsidRPr="00FC3094">
              <w:t>113.32206756</w:t>
            </w:r>
          </w:p>
        </w:tc>
        <w:tc>
          <w:tcPr>
            <w:tcW w:w="1410" w:type="dxa"/>
            <w:vAlign w:val="center"/>
          </w:tcPr>
          <w:p w:rsidR="00616C64" w:rsidRPr="00FC3094" w:rsidRDefault="00616C64" w:rsidP="00A441A4">
            <w:pPr>
              <w:pStyle w:val="af5"/>
              <w:ind w:firstLineChars="0" w:firstLine="0"/>
            </w:pPr>
            <w:r w:rsidRPr="00FC3094">
              <w:t>29.17197883</w:t>
            </w:r>
          </w:p>
        </w:tc>
        <w:tc>
          <w:tcPr>
            <w:tcW w:w="992" w:type="dxa"/>
            <w:vAlign w:val="center"/>
          </w:tcPr>
          <w:p w:rsidR="00616C64" w:rsidRPr="00FC3094" w:rsidRDefault="00616C64" w:rsidP="00A441A4">
            <w:pPr>
              <w:pStyle w:val="35"/>
              <w:jc w:val="center"/>
              <w:rPr>
                <w:rFonts w:ascii="Times New Roman" w:hAnsi="Times New Roman"/>
              </w:rPr>
            </w:pPr>
            <w:r w:rsidRPr="00FC3094">
              <w:rPr>
                <w:rFonts w:ascii="Times New Roman" w:hAnsi="Times New Roman" w:hint="eastAsia"/>
              </w:rPr>
              <w:t>0.47712</w:t>
            </w:r>
          </w:p>
        </w:tc>
        <w:tc>
          <w:tcPr>
            <w:tcW w:w="1134" w:type="dxa"/>
            <w:vAlign w:val="center"/>
          </w:tcPr>
          <w:p w:rsidR="00616C64" w:rsidRPr="00FC3094" w:rsidRDefault="00616C64" w:rsidP="00A441A4">
            <w:pPr>
              <w:pStyle w:val="35"/>
              <w:jc w:val="center"/>
              <w:rPr>
                <w:rFonts w:ascii="Times New Roman" w:hAnsi="Times New Roman"/>
              </w:rPr>
            </w:pPr>
            <w:r w:rsidRPr="00FC3094">
              <w:rPr>
                <w:rFonts w:ascii="Times New Roman" w:hAnsi="Times New Roman"/>
              </w:rPr>
              <w:t>直接进入江河、湖、库等水环境</w:t>
            </w:r>
            <w:r w:rsidR="008A0A95" w:rsidRPr="00FC3094">
              <w:rPr>
                <w:rFonts w:hint="eastAsia"/>
              </w:rPr>
              <w:t>（沙港河）</w:t>
            </w:r>
          </w:p>
        </w:tc>
        <w:tc>
          <w:tcPr>
            <w:tcW w:w="1134" w:type="dxa"/>
            <w:vAlign w:val="center"/>
          </w:tcPr>
          <w:p w:rsidR="00616C64" w:rsidRPr="00FC3094" w:rsidRDefault="00616C64" w:rsidP="00A441A4">
            <w:pPr>
              <w:pStyle w:val="35"/>
              <w:jc w:val="center"/>
              <w:rPr>
                <w:rFonts w:ascii="Times New Roman" w:hAnsi="Times New Roman"/>
              </w:rPr>
            </w:pPr>
            <w:r w:rsidRPr="00FC3094">
              <w:rPr>
                <w:rFonts w:ascii="Times New Roman" w:hAnsi="Times New Roman"/>
              </w:rPr>
              <w:t>连续排放，流量稳定</w:t>
            </w:r>
          </w:p>
        </w:tc>
        <w:tc>
          <w:tcPr>
            <w:tcW w:w="709" w:type="dxa"/>
            <w:vAlign w:val="center"/>
          </w:tcPr>
          <w:p w:rsidR="00616C64" w:rsidRPr="00FC3094" w:rsidRDefault="00616C64" w:rsidP="00A441A4">
            <w:pPr>
              <w:pStyle w:val="35"/>
              <w:jc w:val="center"/>
              <w:rPr>
                <w:rFonts w:ascii="Times New Roman" w:hAnsi="Times New Roman"/>
              </w:rPr>
            </w:pPr>
            <w:r w:rsidRPr="00FC3094">
              <w:rPr>
                <w:rFonts w:ascii="Times New Roman" w:hAnsi="Times New Roman"/>
              </w:rPr>
              <w:t>/</w:t>
            </w:r>
          </w:p>
        </w:tc>
        <w:tc>
          <w:tcPr>
            <w:tcW w:w="850" w:type="dxa"/>
            <w:vAlign w:val="center"/>
          </w:tcPr>
          <w:p w:rsidR="00616C64" w:rsidRPr="00FC3094" w:rsidRDefault="00616C64" w:rsidP="00A441A4">
            <w:pPr>
              <w:pStyle w:val="35"/>
              <w:jc w:val="center"/>
              <w:rPr>
                <w:rFonts w:ascii="Times New Roman" w:hAnsi="Times New Roman"/>
              </w:rPr>
            </w:pPr>
            <w:r w:rsidRPr="00FC3094">
              <w:rPr>
                <w:rFonts w:ascii="Times New Roman" w:hAnsi="Times New Roman" w:hint="eastAsia"/>
              </w:rPr>
              <w:t>沙港河</w:t>
            </w:r>
          </w:p>
        </w:tc>
        <w:tc>
          <w:tcPr>
            <w:tcW w:w="1134" w:type="dxa"/>
            <w:vAlign w:val="center"/>
          </w:tcPr>
          <w:p w:rsidR="00616C64" w:rsidRPr="00FC3094" w:rsidRDefault="00616C64" w:rsidP="00A441A4">
            <w:pPr>
              <w:pStyle w:val="35"/>
              <w:jc w:val="center"/>
              <w:rPr>
                <w:rFonts w:ascii="Times New Roman" w:hAnsi="Times New Roman"/>
              </w:rPr>
            </w:pPr>
            <w:r w:rsidRPr="00FC3094">
              <w:rPr>
                <w:rFonts w:ascii="Times New Roman" w:hAnsi="Times New Roman"/>
              </w:rPr>
              <w:t>III</w:t>
            </w:r>
            <w:r w:rsidRPr="00FC3094">
              <w:rPr>
                <w:rFonts w:ascii="Times New Roman" w:hAnsi="Times New Roman"/>
              </w:rPr>
              <w:t>类</w:t>
            </w:r>
          </w:p>
        </w:tc>
        <w:tc>
          <w:tcPr>
            <w:tcW w:w="1560" w:type="dxa"/>
            <w:vAlign w:val="center"/>
          </w:tcPr>
          <w:p w:rsidR="00616C64" w:rsidRPr="00FC3094" w:rsidRDefault="00616C64" w:rsidP="00A441A4">
            <w:pPr>
              <w:pStyle w:val="af5"/>
              <w:ind w:firstLineChars="0" w:firstLine="0"/>
            </w:pPr>
            <w:r w:rsidRPr="00FC3094">
              <w:t>113.32206756</w:t>
            </w:r>
          </w:p>
        </w:tc>
        <w:tc>
          <w:tcPr>
            <w:tcW w:w="1417" w:type="dxa"/>
            <w:vAlign w:val="center"/>
          </w:tcPr>
          <w:p w:rsidR="00616C64" w:rsidRPr="00FC3094" w:rsidRDefault="00616C64" w:rsidP="00A441A4">
            <w:pPr>
              <w:pStyle w:val="af5"/>
              <w:ind w:firstLineChars="0" w:firstLine="0"/>
            </w:pPr>
            <w:r w:rsidRPr="00FC3094">
              <w:t>29.17197883</w:t>
            </w:r>
          </w:p>
        </w:tc>
        <w:tc>
          <w:tcPr>
            <w:tcW w:w="883" w:type="dxa"/>
            <w:vAlign w:val="center"/>
          </w:tcPr>
          <w:p w:rsidR="00616C64" w:rsidRPr="00FC3094" w:rsidRDefault="00616C64" w:rsidP="00A441A4">
            <w:pPr>
              <w:pStyle w:val="af5"/>
              <w:ind w:firstLineChars="0" w:firstLine="0"/>
            </w:pPr>
          </w:p>
        </w:tc>
      </w:tr>
    </w:tbl>
    <w:p w:rsidR="00616C64" w:rsidRPr="00FC3094" w:rsidRDefault="00616C64" w:rsidP="003F5960">
      <w:pPr>
        <w:pStyle w:val="10"/>
        <w:ind w:firstLineChars="0" w:firstLine="0"/>
        <w:jc w:val="center"/>
        <w:rPr>
          <w:b/>
          <w:szCs w:val="24"/>
        </w:rPr>
      </w:pPr>
    </w:p>
    <w:p w:rsidR="003F5960" w:rsidRPr="00FC3094" w:rsidRDefault="003F5960" w:rsidP="003F5960">
      <w:pPr>
        <w:pStyle w:val="a0"/>
        <w:ind w:firstLine="480"/>
      </w:pPr>
    </w:p>
    <w:p w:rsidR="003F5960" w:rsidRPr="00FC3094" w:rsidRDefault="003F5960" w:rsidP="003F5960">
      <w:pPr>
        <w:sectPr w:rsidR="003F5960" w:rsidRPr="00FC3094" w:rsidSect="00A441A4">
          <w:pgSz w:w="16838" w:h="11906" w:orient="landscape"/>
          <w:pgMar w:top="1800" w:right="1440" w:bottom="1800" w:left="1440" w:header="851" w:footer="992" w:gutter="0"/>
          <w:cols w:space="425"/>
          <w:docGrid w:type="lines" w:linePitch="312"/>
        </w:sectPr>
      </w:pPr>
    </w:p>
    <w:p w:rsidR="003F5960" w:rsidRPr="00FC3094" w:rsidRDefault="001B3D8A" w:rsidP="003F5960">
      <w:pPr>
        <w:pStyle w:val="10"/>
        <w:ind w:firstLineChars="0" w:firstLine="0"/>
        <w:jc w:val="center"/>
        <w:rPr>
          <w:b/>
          <w:szCs w:val="24"/>
        </w:rPr>
      </w:pPr>
      <w:r w:rsidRPr="001B3D8A">
        <w:rPr>
          <w:noProof/>
        </w:rPr>
        <w:lastRenderedPageBreak/>
        <w:pict>
          <v:rect id="矩形 296" o:spid="_x0000_s1098" style="position:absolute;left:0;text-align:left;margin-left:-18.7pt;margin-top:-2.8pt;width:451.65pt;height:703.15pt;z-index:251791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" filled="f" strokecolor="black [3213]"/>
        </w:pict>
      </w:r>
      <w:r w:rsidR="003F5960" w:rsidRPr="00FC3094">
        <w:rPr>
          <w:b/>
          <w:szCs w:val="24"/>
        </w:rPr>
        <w:t>表</w:t>
      </w:r>
      <w:r w:rsidR="003F5960" w:rsidRPr="00FC3094">
        <w:rPr>
          <w:b/>
          <w:szCs w:val="24"/>
        </w:rPr>
        <w:t>7-</w:t>
      </w:r>
      <w:r w:rsidR="003F5960" w:rsidRPr="00FC3094">
        <w:rPr>
          <w:rFonts w:hint="eastAsia"/>
          <w:b/>
          <w:szCs w:val="24"/>
        </w:rPr>
        <w:t>1</w:t>
      </w:r>
      <w:r w:rsidR="00616C64" w:rsidRPr="00FC3094">
        <w:rPr>
          <w:rFonts w:hint="eastAsia"/>
          <w:b/>
          <w:szCs w:val="24"/>
        </w:rPr>
        <w:t>8</w:t>
      </w:r>
      <w:r w:rsidR="003F5960" w:rsidRPr="00FC3094">
        <w:rPr>
          <w:b/>
          <w:szCs w:val="24"/>
        </w:rPr>
        <w:t xml:space="preserve">  </w:t>
      </w:r>
      <w:r w:rsidR="003F5960" w:rsidRPr="00FC3094">
        <w:rPr>
          <w:b/>
          <w:szCs w:val="24"/>
        </w:rPr>
        <w:t>废水污染物排放标准执行表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417"/>
        <w:gridCol w:w="3261"/>
        <w:gridCol w:w="2318"/>
      </w:tblGrid>
      <w:tr w:rsidR="00FC3094" w:rsidRPr="00FC3094" w:rsidTr="008A0A95">
        <w:trPr>
          <w:jc w:val="center"/>
        </w:trPr>
        <w:tc>
          <w:tcPr>
            <w:tcW w:w="534" w:type="dxa"/>
            <w:vMerge w:val="restar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序号</w:t>
            </w:r>
          </w:p>
        </w:tc>
        <w:tc>
          <w:tcPr>
            <w:tcW w:w="992" w:type="dxa"/>
            <w:vMerge w:val="restar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排放口编号</w:t>
            </w:r>
          </w:p>
        </w:tc>
        <w:tc>
          <w:tcPr>
            <w:tcW w:w="1417" w:type="dxa"/>
            <w:vMerge w:val="restar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污染物种类</w:t>
            </w:r>
          </w:p>
        </w:tc>
        <w:tc>
          <w:tcPr>
            <w:tcW w:w="5579" w:type="dxa"/>
            <w:gridSpan w:val="2"/>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国家或地方标准污染物标准及其他按规定商定的排放协议</w:t>
            </w:r>
          </w:p>
        </w:tc>
      </w:tr>
      <w:tr w:rsidR="00FC3094" w:rsidRPr="00FC3094" w:rsidTr="008A0A95">
        <w:trPr>
          <w:jc w:val="center"/>
        </w:trPr>
        <w:tc>
          <w:tcPr>
            <w:tcW w:w="534" w:type="dxa"/>
            <w:vMerge/>
            <w:vAlign w:val="center"/>
          </w:tcPr>
          <w:p w:rsidR="003F5960" w:rsidRPr="00FC3094" w:rsidRDefault="003F5960" w:rsidP="00616C64">
            <w:pPr>
              <w:pStyle w:val="af"/>
              <w:contextualSpacing/>
              <w:jc w:val="center"/>
              <w:rPr>
                <w:rFonts w:ascii="Times New Roman" w:hAnsi="Times New Roman" w:cs="Times New Roman"/>
              </w:rPr>
            </w:pPr>
          </w:p>
        </w:tc>
        <w:tc>
          <w:tcPr>
            <w:tcW w:w="992" w:type="dxa"/>
            <w:vMerge/>
            <w:vAlign w:val="center"/>
          </w:tcPr>
          <w:p w:rsidR="003F5960" w:rsidRPr="00FC3094" w:rsidRDefault="003F5960" w:rsidP="00616C64">
            <w:pPr>
              <w:pStyle w:val="af"/>
              <w:contextualSpacing/>
              <w:jc w:val="center"/>
              <w:rPr>
                <w:rFonts w:ascii="Times New Roman" w:hAnsi="Times New Roman" w:cs="Times New Roman"/>
              </w:rPr>
            </w:pPr>
          </w:p>
        </w:tc>
        <w:tc>
          <w:tcPr>
            <w:tcW w:w="1417" w:type="dxa"/>
            <w:vMerge/>
            <w:vAlign w:val="center"/>
          </w:tcPr>
          <w:p w:rsidR="003F5960" w:rsidRPr="00FC3094" w:rsidRDefault="003F5960" w:rsidP="00616C64">
            <w:pPr>
              <w:contextualSpacing/>
              <w:jc w:val="center"/>
              <w:textAlignment w:val="center"/>
              <w:rPr>
                <w:rFonts w:ascii="Times New Roman" w:hAnsi="Times New Roman" w:cs="Times New Roman"/>
                <w:szCs w:val="21"/>
              </w:rPr>
            </w:pPr>
          </w:p>
        </w:tc>
        <w:tc>
          <w:tcPr>
            <w:tcW w:w="3261" w:type="dxa"/>
            <w:vAlign w:val="center"/>
          </w:tcPr>
          <w:p w:rsidR="003F5960" w:rsidRPr="00FC3094" w:rsidRDefault="003F5960" w:rsidP="00616C64">
            <w:pPr>
              <w:contextualSpacing/>
              <w:jc w:val="center"/>
              <w:rPr>
                <w:rFonts w:ascii="Times New Roman" w:hAnsi="Times New Roman" w:cs="Times New Roman"/>
                <w:szCs w:val="21"/>
              </w:rPr>
            </w:pPr>
            <w:r w:rsidRPr="00FC3094">
              <w:rPr>
                <w:rFonts w:ascii="Times New Roman" w:hAnsi="Times New Roman" w:cs="Times New Roman"/>
                <w:szCs w:val="21"/>
              </w:rPr>
              <w:t>名称</w:t>
            </w:r>
          </w:p>
        </w:tc>
        <w:tc>
          <w:tcPr>
            <w:tcW w:w="2318" w:type="dxa"/>
            <w:vAlign w:val="center"/>
          </w:tcPr>
          <w:p w:rsidR="003F5960" w:rsidRPr="00FC3094" w:rsidRDefault="003F5960" w:rsidP="00616C64">
            <w:pPr>
              <w:contextualSpacing/>
              <w:jc w:val="center"/>
              <w:rPr>
                <w:rFonts w:ascii="Times New Roman" w:hAnsi="Times New Roman" w:cs="Times New Roman"/>
                <w:szCs w:val="21"/>
              </w:rPr>
            </w:pPr>
            <w:r w:rsidRPr="00FC3094">
              <w:rPr>
                <w:rFonts w:ascii="Times New Roman" w:hAnsi="Times New Roman" w:cs="Times New Roman"/>
                <w:szCs w:val="21"/>
              </w:rPr>
              <w:t>浓度限值</w:t>
            </w:r>
            <w:r w:rsidRPr="00FC3094">
              <w:rPr>
                <w:rFonts w:ascii="Times New Roman" w:hAnsi="Times New Roman" w:cs="Times New Roman"/>
                <w:szCs w:val="21"/>
              </w:rPr>
              <w:t>mg/L</w:t>
            </w:r>
          </w:p>
        </w:tc>
      </w:tr>
      <w:tr w:rsidR="00FC3094" w:rsidRPr="00FC3094" w:rsidTr="008A0A95">
        <w:trPr>
          <w:jc w:val="center"/>
        </w:trPr>
        <w:tc>
          <w:tcPr>
            <w:tcW w:w="534" w:type="dxa"/>
            <w:vMerge w:val="restar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1</w:t>
            </w:r>
          </w:p>
        </w:tc>
        <w:tc>
          <w:tcPr>
            <w:tcW w:w="992" w:type="dxa"/>
            <w:vMerge w:val="restar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DW001</w:t>
            </w:r>
          </w:p>
        </w:tc>
        <w:tc>
          <w:tcPr>
            <w:tcW w:w="1417" w:type="dxa"/>
            <w:vAlign w:val="center"/>
          </w:tcPr>
          <w:p w:rsidR="003F5960" w:rsidRPr="00FC3094" w:rsidRDefault="003F5960" w:rsidP="008A0A95">
            <w:pPr>
              <w:contextualSpacing/>
              <w:jc w:val="center"/>
              <w:textAlignment w:val="center"/>
              <w:rPr>
                <w:rFonts w:ascii="Times New Roman" w:hAnsi="Times New Roman" w:cs="Times New Roman"/>
                <w:szCs w:val="21"/>
              </w:rPr>
            </w:pPr>
            <w:r w:rsidRPr="00FC3094">
              <w:rPr>
                <w:rFonts w:ascii="Times New Roman" w:hAnsi="Times New Roman" w:cs="Times New Roman"/>
                <w:szCs w:val="21"/>
              </w:rPr>
              <w:t>pH</w:t>
            </w:r>
          </w:p>
        </w:tc>
        <w:tc>
          <w:tcPr>
            <w:tcW w:w="3261" w:type="dxa"/>
            <w:vMerge w:val="restart"/>
            <w:vAlign w:val="center"/>
          </w:tcPr>
          <w:p w:rsidR="003F5960" w:rsidRPr="00FC3094" w:rsidRDefault="00616C64" w:rsidP="00616C64">
            <w:pPr>
              <w:contextualSpacing/>
              <w:jc w:val="center"/>
              <w:textAlignment w:val="center"/>
              <w:rPr>
                <w:rFonts w:ascii="Times New Roman" w:hAnsi="Times New Roman" w:cs="Times New Roman"/>
                <w:szCs w:val="21"/>
              </w:rPr>
            </w:pPr>
            <w:r w:rsidRPr="00FC3094">
              <w:rPr>
                <w:rFonts w:ascii="Times New Roman" w:hAnsi="Times New Roman" w:cs="Times New Roman"/>
                <w:szCs w:val="21"/>
              </w:rPr>
              <w:t>《</w:t>
            </w:r>
            <w:r w:rsidRPr="00FC3094">
              <w:rPr>
                <w:rFonts w:ascii="Times New Roman" w:hAnsi="Times New Roman" w:cs="Times New Roman" w:hint="eastAsia"/>
                <w:szCs w:val="21"/>
              </w:rPr>
              <w:t>合成树脂工业污染物排放标准</w:t>
            </w:r>
            <w:r w:rsidRPr="00FC3094">
              <w:rPr>
                <w:rFonts w:ascii="Times New Roman" w:hAnsi="Times New Roman" w:cs="Times New Roman"/>
                <w:szCs w:val="21"/>
              </w:rPr>
              <w:t>》（</w:t>
            </w:r>
            <w:r w:rsidRPr="00FC3094">
              <w:rPr>
                <w:rFonts w:ascii="Times New Roman" w:hAnsi="Times New Roman" w:cs="Times New Roman"/>
                <w:szCs w:val="21"/>
              </w:rPr>
              <w:t>GB31572-2015</w:t>
            </w:r>
            <w:r w:rsidRPr="00FC3094">
              <w:rPr>
                <w:rFonts w:ascii="Times New Roman" w:hAnsi="Times New Roman" w:cs="Times New Roman"/>
                <w:szCs w:val="21"/>
              </w:rPr>
              <w:t>）</w:t>
            </w:r>
            <w:r w:rsidRPr="00FC3094">
              <w:rPr>
                <w:rFonts w:ascii="Times New Roman" w:hAnsi="Times New Roman" w:cs="Times New Roman" w:hint="eastAsia"/>
                <w:szCs w:val="21"/>
              </w:rPr>
              <w:t>中表</w:t>
            </w:r>
            <w:r w:rsidRPr="00FC3094">
              <w:rPr>
                <w:rFonts w:ascii="Times New Roman" w:hAnsi="Times New Roman" w:cs="Times New Roman" w:hint="eastAsia"/>
                <w:szCs w:val="21"/>
              </w:rPr>
              <w:t>1</w:t>
            </w:r>
          </w:p>
        </w:tc>
        <w:tc>
          <w:tcPr>
            <w:tcW w:w="2318" w:type="dxa"/>
            <w:vAlign w:val="center"/>
          </w:tcPr>
          <w:p w:rsidR="003F5960" w:rsidRPr="00FC3094" w:rsidRDefault="003F5960"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6~9</w:t>
            </w:r>
            <w:r w:rsidR="008A0A95" w:rsidRPr="00FC3094">
              <w:rPr>
                <w:rFonts w:ascii="Times New Roman" w:hAnsi="Times New Roman" w:cs="Times New Roman"/>
                <w:szCs w:val="21"/>
              </w:rPr>
              <w:t>（无量纲）</w:t>
            </w:r>
          </w:p>
        </w:tc>
      </w:tr>
      <w:tr w:rsidR="00FC3094" w:rsidRPr="00FC3094" w:rsidTr="008A0A95">
        <w:trPr>
          <w:jc w:val="center"/>
        </w:trPr>
        <w:tc>
          <w:tcPr>
            <w:tcW w:w="534" w:type="dxa"/>
            <w:vMerge/>
            <w:vAlign w:val="center"/>
          </w:tcPr>
          <w:p w:rsidR="003F5960" w:rsidRPr="00FC3094" w:rsidRDefault="003F5960" w:rsidP="00616C64">
            <w:pPr>
              <w:pStyle w:val="af"/>
              <w:contextualSpacing/>
              <w:jc w:val="center"/>
              <w:rPr>
                <w:rFonts w:ascii="Times New Roman" w:hAnsi="Times New Roman" w:cs="Times New Roman"/>
              </w:rPr>
            </w:pPr>
          </w:p>
        </w:tc>
        <w:tc>
          <w:tcPr>
            <w:tcW w:w="992" w:type="dxa"/>
            <w:vMerge/>
            <w:vAlign w:val="center"/>
          </w:tcPr>
          <w:p w:rsidR="003F5960" w:rsidRPr="00FC3094" w:rsidRDefault="003F5960" w:rsidP="00616C64">
            <w:pPr>
              <w:pStyle w:val="af"/>
              <w:contextualSpacing/>
              <w:jc w:val="center"/>
              <w:rPr>
                <w:rFonts w:ascii="Times New Roman" w:hAnsi="Times New Roman" w:cs="Times New Roman"/>
              </w:rPr>
            </w:pPr>
          </w:p>
        </w:tc>
        <w:tc>
          <w:tcPr>
            <w:tcW w:w="1417" w:type="dxa"/>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COD</w:t>
            </w:r>
          </w:p>
        </w:tc>
        <w:tc>
          <w:tcPr>
            <w:tcW w:w="3261" w:type="dxa"/>
            <w:vMerge/>
            <w:vAlign w:val="center"/>
          </w:tcPr>
          <w:p w:rsidR="003F5960" w:rsidRPr="00FC3094" w:rsidRDefault="003F5960" w:rsidP="00616C64">
            <w:pPr>
              <w:contextualSpacing/>
              <w:jc w:val="center"/>
              <w:textAlignment w:val="center"/>
              <w:rPr>
                <w:rFonts w:ascii="Times New Roman" w:hAnsi="Times New Roman" w:cs="Times New Roman"/>
                <w:szCs w:val="21"/>
              </w:rPr>
            </w:pPr>
          </w:p>
        </w:tc>
        <w:tc>
          <w:tcPr>
            <w:tcW w:w="2318" w:type="dxa"/>
            <w:vAlign w:val="center"/>
          </w:tcPr>
          <w:p w:rsidR="003F5960" w:rsidRPr="00FC3094" w:rsidRDefault="003F5960"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60</w:t>
            </w:r>
          </w:p>
        </w:tc>
      </w:tr>
      <w:tr w:rsidR="00FC3094" w:rsidRPr="00FC3094" w:rsidTr="008A0A95">
        <w:trPr>
          <w:jc w:val="center"/>
        </w:trPr>
        <w:tc>
          <w:tcPr>
            <w:tcW w:w="534" w:type="dxa"/>
            <w:vMerge/>
            <w:vAlign w:val="center"/>
          </w:tcPr>
          <w:p w:rsidR="003F5960" w:rsidRPr="00FC3094" w:rsidRDefault="003F5960" w:rsidP="00616C64">
            <w:pPr>
              <w:pStyle w:val="af"/>
              <w:contextualSpacing/>
              <w:jc w:val="center"/>
              <w:rPr>
                <w:rFonts w:ascii="Times New Roman" w:hAnsi="Times New Roman" w:cs="Times New Roman"/>
              </w:rPr>
            </w:pPr>
          </w:p>
        </w:tc>
        <w:tc>
          <w:tcPr>
            <w:tcW w:w="992" w:type="dxa"/>
            <w:vMerge/>
            <w:vAlign w:val="center"/>
          </w:tcPr>
          <w:p w:rsidR="003F5960" w:rsidRPr="00FC3094" w:rsidRDefault="003F5960" w:rsidP="00616C64">
            <w:pPr>
              <w:pStyle w:val="af"/>
              <w:contextualSpacing/>
              <w:jc w:val="center"/>
              <w:rPr>
                <w:rFonts w:ascii="Times New Roman" w:hAnsi="Times New Roman" w:cs="Times New Roman"/>
              </w:rPr>
            </w:pPr>
          </w:p>
        </w:tc>
        <w:tc>
          <w:tcPr>
            <w:tcW w:w="1417" w:type="dxa"/>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BOD</w:t>
            </w:r>
            <w:r w:rsidRPr="00FC3094">
              <w:rPr>
                <w:rFonts w:ascii="Times New Roman" w:hAnsi="Times New Roman" w:cs="Times New Roman"/>
                <w:vertAlign w:val="subscript"/>
              </w:rPr>
              <w:t>5</w:t>
            </w:r>
          </w:p>
        </w:tc>
        <w:tc>
          <w:tcPr>
            <w:tcW w:w="3261" w:type="dxa"/>
            <w:vMerge/>
            <w:vAlign w:val="center"/>
          </w:tcPr>
          <w:p w:rsidR="003F5960" w:rsidRPr="00FC3094" w:rsidRDefault="003F5960" w:rsidP="00616C64">
            <w:pPr>
              <w:contextualSpacing/>
              <w:jc w:val="center"/>
              <w:textAlignment w:val="center"/>
              <w:rPr>
                <w:rFonts w:ascii="Times New Roman" w:hAnsi="Times New Roman" w:cs="Times New Roman"/>
                <w:szCs w:val="21"/>
              </w:rPr>
            </w:pPr>
          </w:p>
        </w:tc>
        <w:tc>
          <w:tcPr>
            <w:tcW w:w="2318" w:type="dxa"/>
            <w:vAlign w:val="center"/>
          </w:tcPr>
          <w:p w:rsidR="003F5960" w:rsidRPr="00FC3094" w:rsidRDefault="00616C64"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2</w:t>
            </w:r>
            <w:r w:rsidR="003F5960" w:rsidRPr="00FC3094">
              <w:rPr>
                <w:rFonts w:ascii="Times New Roman" w:hAnsi="Times New Roman" w:cs="Times New Roman"/>
                <w:szCs w:val="21"/>
                <w:lang/>
              </w:rPr>
              <w:t>0</w:t>
            </w:r>
          </w:p>
        </w:tc>
      </w:tr>
      <w:tr w:rsidR="00FC3094" w:rsidRPr="00FC3094" w:rsidTr="008A0A95">
        <w:trPr>
          <w:jc w:val="center"/>
        </w:trPr>
        <w:tc>
          <w:tcPr>
            <w:tcW w:w="534" w:type="dxa"/>
            <w:vMerge/>
            <w:vAlign w:val="center"/>
          </w:tcPr>
          <w:p w:rsidR="003F5960" w:rsidRPr="00FC3094" w:rsidRDefault="003F5960" w:rsidP="00616C64">
            <w:pPr>
              <w:pStyle w:val="af"/>
              <w:contextualSpacing/>
              <w:jc w:val="center"/>
              <w:rPr>
                <w:rFonts w:ascii="Times New Roman" w:hAnsi="Times New Roman" w:cs="Times New Roman"/>
              </w:rPr>
            </w:pPr>
          </w:p>
        </w:tc>
        <w:tc>
          <w:tcPr>
            <w:tcW w:w="992" w:type="dxa"/>
            <w:vMerge/>
            <w:vAlign w:val="center"/>
          </w:tcPr>
          <w:p w:rsidR="003F5960" w:rsidRPr="00FC3094" w:rsidRDefault="003F5960" w:rsidP="00616C64">
            <w:pPr>
              <w:pStyle w:val="af"/>
              <w:contextualSpacing/>
              <w:jc w:val="center"/>
              <w:rPr>
                <w:rFonts w:ascii="Times New Roman" w:hAnsi="Times New Roman" w:cs="Times New Roman"/>
              </w:rPr>
            </w:pPr>
          </w:p>
        </w:tc>
        <w:tc>
          <w:tcPr>
            <w:tcW w:w="1417" w:type="dxa"/>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NH</w:t>
            </w:r>
            <w:r w:rsidRPr="00FC3094">
              <w:rPr>
                <w:rFonts w:ascii="Times New Roman" w:hAnsi="Times New Roman" w:cs="Times New Roman"/>
                <w:vertAlign w:val="subscript"/>
              </w:rPr>
              <w:t>3</w:t>
            </w:r>
            <w:r w:rsidRPr="00FC3094">
              <w:rPr>
                <w:rFonts w:ascii="Times New Roman" w:hAnsi="Times New Roman" w:cs="Times New Roman"/>
              </w:rPr>
              <w:t>-N</w:t>
            </w:r>
          </w:p>
        </w:tc>
        <w:tc>
          <w:tcPr>
            <w:tcW w:w="3261" w:type="dxa"/>
            <w:vMerge/>
            <w:vAlign w:val="center"/>
          </w:tcPr>
          <w:p w:rsidR="003F5960" w:rsidRPr="00FC3094" w:rsidRDefault="003F5960" w:rsidP="00616C64">
            <w:pPr>
              <w:contextualSpacing/>
              <w:jc w:val="center"/>
              <w:textAlignment w:val="center"/>
              <w:rPr>
                <w:rFonts w:ascii="Times New Roman" w:hAnsi="Times New Roman" w:cs="Times New Roman"/>
                <w:szCs w:val="21"/>
              </w:rPr>
            </w:pPr>
          </w:p>
        </w:tc>
        <w:tc>
          <w:tcPr>
            <w:tcW w:w="2318" w:type="dxa"/>
            <w:vAlign w:val="center"/>
          </w:tcPr>
          <w:p w:rsidR="003F5960" w:rsidRPr="00FC3094" w:rsidRDefault="00616C64"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w:t>
            </w:r>
          </w:p>
        </w:tc>
      </w:tr>
      <w:tr w:rsidR="00FC3094" w:rsidRPr="00FC3094" w:rsidTr="008A0A95">
        <w:trPr>
          <w:jc w:val="center"/>
        </w:trPr>
        <w:tc>
          <w:tcPr>
            <w:tcW w:w="534" w:type="dxa"/>
            <w:vMerge/>
            <w:vAlign w:val="center"/>
          </w:tcPr>
          <w:p w:rsidR="003F5960" w:rsidRPr="00FC3094" w:rsidRDefault="003F5960" w:rsidP="00616C64">
            <w:pPr>
              <w:pStyle w:val="af"/>
              <w:contextualSpacing/>
              <w:jc w:val="center"/>
              <w:rPr>
                <w:rFonts w:ascii="Times New Roman" w:hAnsi="Times New Roman" w:cs="Times New Roman"/>
              </w:rPr>
            </w:pPr>
          </w:p>
        </w:tc>
        <w:tc>
          <w:tcPr>
            <w:tcW w:w="992" w:type="dxa"/>
            <w:vMerge/>
            <w:vAlign w:val="center"/>
          </w:tcPr>
          <w:p w:rsidR="003F5960" w:rsidRPr="00FC3094" w:rsidRDefault="003F5960" w:rsidP="00616C64">
            <w:pPr>
              <w:pStyle w:val="af"/>
              <w:contextualSpacing/>
              <w:jc w:val="center"/>
              <w:rPr>
                <w:rFonts w:ascii="Times New Roman" w:hAnsi="Times New Roman" w:cs="Times New Roman"/>
              </w:rPr>
            </w:pPr>
          </w:p>
        </w:tc>
        <w:tc>
          <w:tcPr>
            <w:tcW w:w="1417" w:type="dxa"/>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SS</w:t>
            </w:r>
          </w:p>
        </w:tc>
        <w:tc>
          <w:tcPr>
            <w:tcW w:w="3261" w:type="dxa"/>
            <w:vMerge/>
            <w:vAlign w:val="center"/>
          </w:tcPr>
          <w:p w:rsidR="003F5960" w:rsidRPr="00FC3094" w:rsidRDefault="003F5960" w:rsidP="00616C64">
            <w:pPr>
              <w:contextualSpacing/>
              <w:jc w:val="center"/>
              <w:textAlignment w:val="center"/>
              <w:rPr>
                <w:rFonts w:ascii="Times New Roman" w:hAnsi="Times New Roman" w:cs="Times New Roman"/>
                <w:szCs w:val="21"/>
              </w:rPr>
            </w:pPr>
          </w:p>
        </w:tc>
        <w:tc>
          <w:tcPr>
            <w:tcW w:w="2318" w:type="dxa"/>
            <w:vAlign w:val="center"/>
          </w:tcPr>
          <w:p w:rsidR="003F5960" w:rsidRPr="00FC3094" w:rsidRDefault="00616C64"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w:t>
            </w:r>
            <w:r w:rsidR="003F5960" w:rsidRPr="00FC3094">
              <w:rPr>
                <w:rFonts w:ascii="Times New Roman" w:hAnsi="Times New Roman" w:cs="Times New Roman"/>
                <w:szCs w:val="21"/>
                <w:lang/>
              </w:rPr>
              <w:t>0</w:t>
            </w:r>
          </w:p>
        </w:tc>
      </w:tr>
      <w:tr w:rsidR="00FC3094" w:rsidRPr="00FC3094" w:rsidTr="008A0A95">
        <w:trPr>
          <w:jc w:val="center"/>
        </w:trPr>
        <w:tc>
          <w:tcPr>
            <w:tcW w:w="534" w:type="dxa"/>
            <w:vMerge/>
            <w:vAlign w:val="center"/>
          </w:tcPr>
          <w:p w:rsidR="008A0A95" w:rsidRPr="00FC3094" w:rsidRDefault="008A0A95" w:rsidP="00616C64">
            <w:pPr>
              <w:pStyle w:val="af"/>
              <w:contextualSpacing/>
              <w:jc w:val="center"/>
              <w:rPr>
                <w:rFonts w:ascii="Times New Roman" w:hAnsi="Times New Roman" w:cs="Times New Roman"/>
              </w:rPr>
            </w:pPr>
          </w:p>
        </w:tc>
        <w:tc>
          <w:tcPr>
            <w:tcW w:w="992" w:type="dxa"/>
            <w:vMerge/>
            <w:vAlign w:val="center"/>
          </w:tcPr>
          <w:p w:rsidR="008A0A95" w:rsidRPr="00FC3094" w:rsidRDefault="008A0A95" w:rsidP="00616C64">
            <w:pPr>
              <w:pStyle w:val="af"/>
              <w:contextualSpacing/>
              <w:jc w:val="center"/>
              <w:rPr>
                <w:rFonts w:ascii="Times New Roman" w:hAnsi="Times New Roman" w:cs="Times New Roman"/>
              </w:rPr>
            </w:pPr>
          </w:p>
        </w:tc>
        <w:tc>
          <w:tcPr>
            <w:tcW w:w="1417" w:type="dxa"/>
            <w:vAlign w:val="center"/>
          </w:tcPr>
          <w:p w:rsidR="008A0A95" w:rsidRPr="00FC3094" w:rsidRDefault="008A0A95" w:rsidP="00616C64">
            <w:pPr>
              <w:pStyle w:val="af"/>
              <w:contextualSpacing/>
              <w:jc w:val="center"/>
              <w:rPr>
                <w:rFonts w:ascii="Times New Roman" w:hAnsi="Times New Roman" w:cs="Times New Roman"/>
              </w:rPr>
            </w:pPr>
            <w:r w:rsidRPr="00FC3094">
              <w:rPr>
                <w:rFonts w:ascii="Times New Roman" w:hAnsi="Times New Roman" w:cs="Times New Roman"/>
              </w:rPr>
              <w:t>TP</w:t>
            </w:r>
          </w:p>
        </w:tc>
        <w:tc>
          <w:tcPr>
            <w:tcW w:w="3261" w:type="dxa"/>
            <w:vMerge/>
            <w:vAlign w:val="center"/>
          </w:tcPr>
          <w:p w:rsidR="008A0A95" w:rsidRPr="00FC3094" w:rsidRDefault="008A0A95" w:rsidP="00616C64">
            <w:pPr>
              <w:contextualSpacing/>
              <w:jc w:val="center"/>
              <w:textAlignment w:val="center"/>
              <w:rPr>
                <w:rFonts w:ascii="Times New Roman" w:hAnsi="Times New Roman" w:cs="Times New Roman"/>
                <w:szCs w:val="21"/>
              </w:rPr>
            </w:pPr>
          </w:p>
        </w:tc>
        <w:tc>
          <w:tcPr>
            <w:tcW w:w="2318" w:type="dxa"/>
            <w:vAlign w:val="center"/>
          </w:tcPr>
          <w:p w:rsidR="008A0A95" w:rsidRPr="00FC3094" w:rsidRDefault="008A0A95"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w:t>
            </w:r>
            <w:r w:rsidRPr="00FC3094">
              <w:rPr>
                <w:rFonts w:ascii="Times New Roman" w:hAnsi="Times New Roman" w:cs="Times New Roman"/>
                <w:szCs w:val="21"/>
                <w:lang/>
              </w:rPr>
              <w:t>.0</w:t>
            </w:r>
          </w:p>
        </w:tc>
      </w:tr>
      <w:tr w:rsidR="00FC3094" w:rsidRPr="00FC3094" w:rsidTr="008A0A95">
        <w:trPr>
          <w:jc w:val="center"/>
        </w:trPr>
        <w:tc>
          <w:tcPr>
            <w:tcW w:w="534" w:type="dxa"/>
            <w:vMerge/>
            <w:vAlign w:val="center"/>
          </w:tcPr>
          <w:p w:rsidR="003F5960" w:rsidRPr="00FC3094" w:rsidRDefault="003F5960" w:rsidP="00616C64">
            <w:pPr>
              <w:pStyle w:val="af"/>
              <w:contextualSpacing/>
              <w:jc w:val="center"/>
              <w:rPr>
                <w:rFonts w:ascii="Times New Roman" w:hAnsi="Times New Roman" w:cs="Times New Roman"/>
              </w:rPr>
            </w:pPr>
          </w:p>
        </w:tc>
        <w:tc>
          <w:tcPr>
            <w:tcW w:w="992" w:type="dxa"/>
            <w:vMerge/>
            <w:vAlign w:val="center"/>
          </w:tcPr>
          <w:p w:rsidR="003F5960" w:rsidRPr="00FC3094" w:rsidRDefault="003F5960" w:rsidP="00616C64">
            <w:pPr>
              <w:pStyle w:val="af"/>
              <w:contextualSpacing/>
              <w:jc w:val="center"/>
              <w:rPr>
                <w:rFonts w:ascii="Times New Roman" w:hAnsi="Times New Roman" w:cs="Times New Roman"/>
              </w:rPr>
            </w:pPr>
          </w:p>
        </w:tc>
        <w:tc>
          <w:tcPr>
            <w:tcW w:w="1417" w:type="dxa"/>
            <w:vAlign w:val="center"/>
          </w:tcPr>
          <w:p w:rsidR="003F5960" w:rsidRPr="00FC3094" w:rsidRDefault="008A0A95" w:rsidP="00616C64">
            <w:pPr>
              <w:pStyle w:val="af"/>
              <w:contextualSpacing/>
              <w:jc w:val="center"/>
              <w:rPr>
                <w:rFonts w:ascii="Times New Roman" w:hAnsi="Times New Roman" w:cs="Times New Roman"/>
              </w:rPr>
            </w:pPr>
            <w:r w:rsidRPr="00FC3094">
              <w:rPr>
                <w:rFonts w:ascii="Times New Roman" w:hAnsi="Times New Roman" w:cs="Times New Roman" w:hint="eastAsia"/>
              </w:rPr>
              <w:t>动植物油</w:t>
            </w:r>
          </w:p>
        </w:tc>
        <w:tc>
          <w:tcPr>
            <w:tcW w:w="3261" w:type="dxa"/>
            <w:vAlign w:val="center"/>
          </w:tcPr>
          <w:p w:rsidR="003F5960" w:rsidRPr="00FC3094" w:rsidRDefault="008A0A95" w:rsidP="00616C64">
            <w:pPr>
              <w:contextualSpacing/>
              <w:jc w:val="center"/>
              <w:textAlignment w:val="center"/>
              <w:rPr>
                <w:rFonts w:ascii="Times New Roman" w:hAnsi="Times New Roman" w:cs="Times New Roman"/>
                <w:szCs w:val="21"/>
              </w:rPr>
            </w:pPr>
            <w:r w:rsidRPr="00FC3094">
              <w:rPr>
                <w:rFonts w:ascii="Times New Roman" w:hAnsi="Times New Roman" w:cs="Times New Roman" w:hint="eastAsia"/>
                <w:szCs w:val="21"/>
              </w:rPr>
              <w:t>《污水综合排放标准》（</w:t>
            </w:r>
            <w:r w:rsidRPr="00FC3094">
              <w:rPr>
                <w:rFonts w:ascii="Times New Roman" w:hAnsi="Times New Roman" w:cs="Times New Roman" w:hint="eastAsia"/>
                <w:szCs w:val="21"/>
              </w:rPr>
              <w:t>GB8978-1996</w:t>
            </w:r>
            <w:r w:rsidRPr="00FC3094">
              <w:rPr>
                <w:rFonts w:ascii="Times New Roman" w:hAnsi="Times New Roman" w:cs="Times New Roman" w:hint="eastAsia"/>
                <w:szCs w:val="21"/>
              </w:rPr>
              <w:t>）中表</w:t>
            </w:r>
            <w:r w:rsidRPr="00FC3094">
              <w:rPr>
                <w:rFonts w:ascii="Times New Roman" w:hAnsi="Times New Roman" w:cs="Times New Roman" w:hint="eastAsia"/>
                <w:szCs w:val="21"/>
              </w:rPr>
              <w:t>4</w:t>
            </w:r>
            <w:r w:rsidRPr="00FC3094">
              <w:rPr>
                <w:rFonts w:ascii="Times New Roman" w:hAnsi="Times New Roman" w:cs="Times New Roman" w:hint="eastAsia"/>
                <w:szCs w:val="21"/>
              </w:rPr>
              <w:t>一级</w:t>
            </w:r>
          </w:p>
        </w:tc>
        <w:tc>
          <w:tcPr>
            <w:tcW w:w="2318" w:type="dxa"/>
            <w:vAlign w:val="center"/>
          </w:tcPr>
          <w:p w:rsidR="003F5960" w:rsidRPr="00FC3094" w:rsidRDefault="008A0A95"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w:t>
            </w:r>
          </w:p>
        </w:tc>
      </w:tr>
    </w:tbl>
    <w:p w:rsidR="003F5960" w:rsidRPr="00FC3094" w:rsidRDefault="003F5960" w:rsidP="003F5960">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1</w:t>
      </w:r>
      <w:r w:rsidR="00804976" w:rsidRPr="00FC3094">
        <w:rPr>
          <w:rFonts w:hint="eastAsia"/>
          <w:b/>
          <w:szCs w:val="24"/>
        </w:rPr>
        <w:t>9</w:t>
      </w:r>
      <w:r w:rsidRPr="00FC3094">
        <w:rPr>
          <w:b/>
          <w:szCs w:val="24"/>
        </w:rPr>
        <w:t xml:space="preserve">  </w:t>
      </w:r>
      <w:r w:rsidRPr="00FC3094">
        <w:rPr>
          <w:b/>
          <w:szCs w:val="24"/>
        </w:rPr>
        <w:t>废水污染物排放信息表（</w:t>
      </w:r>
      <w:r w:rsidRPr="00FC3094">
        <w:rPr>
          <w:rFonts w:hint="eastAsia"/>
          <w:b/>
          <w:szCs w:val="24"/>
        </w:rPr>
        <w:t>新</w:t>
      </w:r>
      <w:r w:rsidRPr="00FC3094">
        <w:rPr>
          <w:b/>
          <w:szCs w:val="24"/>
        </w:rPr>
        <w:t>建项目）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
        <w:gridCol w:w="1154"/>
        <w:gridCol w:w="1573"/>
        <w:gridCol w:w="1720"/>
        <w:gridCol w:w="1624"/>
        <w:gridCol w:w="24"/>
        <w:gridCol w:w="1645"/>
      </w:tblGrid>
      <w:tr w:rsidR="00FC3094" w:rsidRPr="00FC3094" w:rsidTr="008A0A95">
        <w:trPr>
          <w:jc w:val="center"/>
        </w:trPr>
        <w:tc>
          <w:tcPr>
            <w:tcW w:w="459" w:type="pc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序号</w:t>
            </w:r>
          </w:p>
        </w:tc>
        <w:tc>
          <w:tcPr>
            <w:tcW w:w="677" w:type="pc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排放口编号</w:t>
            </w:r>
          </w:p>
        </w:tc>
        <w:tc>
          <w:tcPr>
            <w:tcW w:w="923" w:type="pc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污染物种类</w:t>
            </w:r>
          </w:p>
        </w:tc>
        <w:tc>
          <w:tcPr>
            <w:tcW w:w="1009" w:type="pc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排放浓度</w:t>
            </w:r>
            <w:r w:rsidRPr="00FC3094">
              <w:rPr>
                <w:rFonts w:ascii="Times New Roman" w:hAnsi="Times New Roman" w:cs="Times New Roman"/>
              </w:rPr>
              <w:t>mg/L</w:t>
            </w:r>
          </w:p>
        </w:tc>
        <w:tc>
          <w:tcPr>
            <w:tcW w:w="967" w:type="pct"/>
            <w:gridSpan w:val="2"/>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日排放量</w:t>
            </w:r>
            <w:r w:rsidRPr="00FC3094">
              <w:rPr>
                <w:rFonts w:ascii="Times New Roman" w:hAnsi="Times New Roman" w:cs="Times New Roman"/>
              </w:rPr>
              <w:t>kg/d</w:t>
            </w:r>
          </w:p>
        </w:tc>
        <w:tc>
          <w:tcPr>
            <w:tcW w:w="965" w:type="pct"/>
            <w:vAlign w:val="center"/>
          </w:tcPr>
          <w:p w:rsidR="003F5960" w:rsidRPr="00FC3094" w:rsidRDefault="003F5960" w:rsidP="00616C64">
            <w:pPr>
              <w:pStyle w:val="af"/>
              <w:contextualSpacing/>
              <w:jc w:val="center"/>
              <w:rPr>
                <w:rFonts w:ascii="Times New Roman" w:hAnsi="Times New Roman" w:cs="Times New Roman"/>
              </w:rPr>
            </w:pPr>
            <w:r w:rsidRPr="00FC3094">
              <w:rPr>
                <w:rFonts w:ascii="Times New Roman" w:hAnsi="Times New Roman" w:cs="Times New Roman"/>
              </w:rPr>
              <w:t>年排放量</w:t>
            </w:r>
            <w:r w:rsidRPr="00FC3094">
              <w:rPr>
                <w:rFonts w:ascii="Times New Roman" w:hAnsi="Times New Roman" w:cs="Times New Roman"/>
              </w:rPr>
              <w:t>t/a</w:t>
            </w:r>
          </w:p>
        </w:tc>
      </w:tr>
      <w:tr w:rsidR="00FC3094" w:rsidRPr="00FC3094" w:rsidTr="008A0A95">
        <w:trPr>
          <w:jc w:val="center"/>
        </w:trPr>
        <w:tc>
          <w:tcPr>
            <w:tcW w:w="459" w:type="pct"/>
            <w:vMerge w:val="restart"/>
            <w:vAlign w:val="center"/>
          </w:tcPr>
          <w:p w:rsidR="00804976" w:rsidRPr="00FC3094" w:rsidRDefault="00804976" w:rsidP="00616C64">
            <w:pPr>
              <w:pStyle w:val="af"/>
              <w:contextualSpacing/>
              <w:jc w:val="center"/>
              <w:rPr>
                <w:rFonts w:ascii="Times New Roman" w:hAnsi="Times New Roman" w:cs="Times New Roman"/>
              </w:rPr>
            </w:pPr>
            <w:r w:rsidRPr="00FC3094">
              <w:rPr>
                <w:rFonts w:ascii="Times New Roman" w:hAnsi="Times New Roman" w:cs="Times New Roman"/>
              </w:rPr>
              <w:t>1</w:t>
            </w:r>
          </w:p>
        </w:tc>
        <w:tc>
          <w:tcPr>
            <w:tcW w:w="677" w:type="pct"/>
            <w:vMerge w:val="restart"/>
            <w:vAlign w:val="center"/>
          </w:tcPr>
          <w:p w:rsidR="00804976" w:rsidRPr="00FC3094" w:rsidRDefault="00804976" w:rsidP="00616C64">
            <w:pPr>
              <w:pStyle w:val="af"/>
              <w:contextualSpacing/>
              <w:jc w:val="center"/>
              <w:rPr>
                <w:rFonts w:ascii="Times New Roman" w:hAnsi="Times New Roman" w:cs="Times New Roman"/>
              </w:rPr>
            </w:pPr>
            <w:r w:rsidRPr="00FC3094">
              <w:rPr>
                <w:rFonts w:ascii="Times New Roman" w:hAnsi="Times New Roman" w:cs="Times New Roman"/>
              </w:rPr>
              <w:t>DW001</w:t>
            </w:r>
          </w:p>
        </w:tc>
        <w:tc>
          <w:tcPr>
            <w:tcW w:w="923" w:type="pct"/>
            <w:vAlign w:val="center"/>
          </w:tcPr>
          <w:p w:rsidR="00804976" w:rsidRPr="00FC3094" w:rsidRDefault="00804976" w:rsidP="00616C64">
            <w:pPr>
              <w:pStyle w:val="af"/>
              <w:contextualSpacing/>
              <w:jc w:val="center"/>
              <w:rPr>
                <w:rFonts w:ascii="Times New Roman" w:hAnsi="Times New Roman" w:cs="Times New Roman"/>
              </w:rPr>
            </w:pPr>
            <w:r w:rsidRPr="00FC3094">
              <w:rPr>
                <w:rFonts w:ascii="Times New Roman" w:hAnsi="Times New Roman" w:cs="Times New Roman"/>
              </w:rPr>
              <w:t>COD</w:t>
            </w:r>
          </w:p>
        </w:tc>
        <w:tc>
          <w:tcPr>
            <w:tcW w:w="1009"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53</w:t>
            </w:r>
          </w:p>
        </w:tc>
        <w:tc>
          <w:tcPr>
            <w:tcW w:w="967" w:type="pct"/>
            <w:gridSpan w:val="2"/>
            <w:vAlign w:val="center"/>
          </w:tcPr>
          <w:p w:rsidR="00804976" w:rsidRPr="00FC3094" w:rsidRDefault="00804976" w:rsidP="00804976">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0.843</w:t>
            </w:r>
          </w:p>
        </w:tc>
        <w:tc>
          <w:tcPr>
            <w:tcW w:w="965"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0.2</w:t>
            </w:r>
            <w:r w:rsidRPr="00FC3094">
              <w:rPr>
                <w:rFonts w:ascii="Times New Roman" w:hAnsi="Times New Roman" w:cs="Times New Roman" w:hint="eastAsia"/>
                <w:szCs w:val="21"/>
                <w:lang/>
              </w:rPr>
              <w:t>53</w:t>
            </w:r>
          </w:p>
        </w:tc>
      </w:tr>
      <w:tr w:rsidR="00FC3094" w:rsidRPr="00FC3094" w:rsidTr="008A0A95">
        <w:trPr>
          <w:jc w:val="center"/>
        </w:trPr>
        <w:tc>
          <w:tcPr>
            <w:tcW w:w="459" w:type="pct"/>
            <w:vMerge/>
            <w:vAlign w:val="center"/>
          </w:tcPr>
          <w:p w:rsidR="00804976" w:rsidRPr="00FC3094" w:rsidRDefault="00804976" w:rsidP="00616C64">
            <w:pPr>
              <w:pStyle w:val="af"/>
              <w:contextualSpacing/>
              <w:jc w:val="center"/>
              <w:rPr>
                <w:rFonts w:ascii="Times New Roman" w:hAnsi="Times New Roman" w:cs="Times New Roman"/>
              </w:rPr>
            </w:pPr>
          </w:p>
        </w:tc>
        <w:tc>
          <w:tcPr>
            <w:tcW w:w="677" w:type="pct"/>
            <w:vMerge/>
            <w:vAlign w:val="center"/>
          </w:tcPr>
          <w:p w:rsidR="00804976" w:rsidRPr="00FC3094" w:rsidRDefault="00804976" w:rsidP="00616C64">
            <w:pPr>
              <w:pStyle w:val="af"/>
              <w:contextualSpacing/>
              <w:jc w:val="center"/>
              <w:rPr>
                <w:rFonts w:ascii="Times New Roman" w:hAnsi="Times New Roman" w:cs="Times New Roman"/>
              </w:rPr>
            </w:pPr>
          </w:p>
        </w:tc>
        <w:tc>
          <w:tcPr>
            <w:tcW w:w="923" w:type="pct"/>
            <w:vAlign w:val="center"/>
          </w:tcPr>
          <w:p w:rsidR="00804976" w:rsidRPr="00FC3094" w:rsidRDefault="00804976" w:rsidP="00616C64">
            <w:pPr>
              <w:pStyle w:val="af"/>
              <w:contextualSpacing/>
              <w:jc w:val="center"/>
              <w:rPr>
                <w:rFonts w:ascii="Times New Roman" w:hAnsi="Times New Roman" w:cs="Times New Roman"/>
              </w:rPr>
            </w:pPr>
            <w:r w:rsidRPr="00FC3094">
              <w:rPr>
                <w:rFonts w:ascii="Times New Roman" w:hAnsi="Times New Roman" w:cs="Times New Roman"/>
              </w:rPr>
              <w:t>BOD</w:t>
            </w:r>
            <w:r w:rsidRPr="00FC3094">
              <w:rPr>
                <w:rFonts w:ascii="Times New Roman" w:hAnsi="Times New Roman" w:cs="Times New Roman"/>
                <w:vertAlign w:val="subscript"/>
              </w:rPr>
              <w:t>5</w:t>
            </w:r>
          </w:p>
        </w:tc>
        <w:tc>
          <w:tcPr>
            <w:tcW w:w="1009"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1</w:t>
            </w:r>
            <w:r w:rsidRPr="00FC3094">
              <w:rPr>
                <w:rFonts w:ascii="Times New Roman" w:hAnsi="Times New Roman" w:cs="Times New Roman" w:hint="eastAsia"/>
                <w:szCs w:val="21"/>
                <w:lang/>
              </w:rPr>
              <w:t>8</w:t>
            </w:r>
          </w:p>
        </w:tc>
        <w:tc>
          <w:tcPr>
            <w:tcW w:w="967" w:type="pct"/>
            <w:gridSpan w:val="2"/>
            <w:vAlign w:val="center"/>
          </w:tcPr>
          <w:p w:rsidR="00804976" w:rsidRPr="00FC3094" w:rsidRDefault="00804976" w:rsidP="00804976">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0.287</w:t>
            </w:r>
          </w:p>
        </w:tc>
        <w:tc>
          <w:tcPr>
            <w:tcW w:w="965"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0.</w:t>
            </w:r>
            <w:r w:rsidRPr="00FC3094">
              <w:rPr>
                <w:rFonts w:ascii="Times New Roman" w:hAnsi="Times New Roman" w:cs="Times New Roman" w:hint="eastAsia"/>
                <w:szCs w:val="21"/>
                <w:lang/>
              </w:rPr>
              <w:t>08</w:t>
            </w:r>
            <w:r w:rsidRPr="00FC3094">
              <w:rPr>
                <w:rFonts w:ascii="Times New Roman" w:hAnsi="Times New Roman" w:cs="Times New Roman"/>
                <w:szCs w:val="21"/>
                <w:lang/>
              </w:rPr>
              <w:t>6</w:t>
            </w:r>
          </w:p>
        </w:tc>
      </w:tr>
      <w:tr w:rsidR="00FC3094" w:rsidRPr="00FC3094" w:rsidTr="008A0A95">
        <w:trPr>
          <w:jc w:val="center"/>
        </w:trPr>
        <w:tc>
          <w:tcPr>
            <w:tcW w:w="459" w:type="pct"/>
            <w:vMerge/>
            <w:vAlign w:val="center"/>
          </w:tcPr>
          <w:p w:rsidR="00804976" w:rsidRPr="00FC3094" w:rsidRDefault="00804976" w:rsidP="00616C64">
            <w:pPr>
              <w:pStyle w:val="af"/>
              <w:contextualSpacing/>
              <w:jc w:val="center"/>
              <w:rPr>
                <w:rFonts w:ascii="Times New Roman" w:hAnsi="Times New Roman" w:cs="Times New Roman"/>
              </w:rPr>
            </w:pPr>
          </w:p>
        </w:tc>
        <w:tc>
          <w:tcPr>
            <w:tcW w:w="677" w:type="pct"/>
            <w:vMerge/>
            <w:vAlign w:val="center"/>
          </w:tcPr>
          <w:p w:rsidR="00804976" w:rsidRPr="00FC3094" w:rsidRDefault="00804976" w:rsidP="00616C64">
            <w:pPr>
              <w:pStyle w:val="af"/>
              <w:contextualSpacing/>
              <w:jc w:val="center"/>
              <w:rPr>
                <w:rFonts w:ascii="Times New Roman" w:hAnsi="Times New Roman" w:cs="Times New Roman"/>
              </w:rPr>
            </w:pPr>
          </w:p>
        </w:tc>
        <w:tc>
          <w:tcPr>
            <w:tcW w:w="923" w:type="pct"/>
            <w:vAlign w:val="center"/>
          </w:tcPr>
          <w:p w:rsidR="00804976" w:rsidRPr="00FC3094" w:rsidRDefault="00804976" w:rsidP="00616C64">
            <w:pPr>
              <w:pStyle w:val="af"/>
              <w:contextualSpacing/>
              <w:jc w:val="center"/>
              <w:rPr>
                <w:rFonts w:ascii="Times New Roman" w:hAnsi="Times New Roman" w:cs="Times New Roman"/>
              </w:rPr>
            </w:pPr>
            <w:r w:rsidRPr="00FC3094">
              <w:rPr>
                <w:rFonts w:ascii="Times New Roman" w:hAnsi="Times New Roman" w:cs="Times New Roman"/>
              </w:rPr>
              <w:t>NH</w:t>
            </w:r>
            <w:r w:rsidRPr="00FC3094">
              <w:rPr>
                <w:rFonts w:ascii="Times New Roman" w:hAnsi="Times New Roman" w:cs="Times New Roman"/>
                <w:vertAlign w:val="subscript"/>
              </w:rPr>
              <w:t>3</w:t>
            </w:r>
            <w:r w:rsidRPr="00FC3094">
              <w:rPr>
                <w:rFonts w:ascii="Times New Roman" w:hAnsi="Times New Roman" w:cs="Times New Roman"/>
              </w:rPr>
              <w:t>-N</w:t>
            </w:r>
          </w:p>
        </w:tc>
        <w:tc>
          <w:tcPr>
            <w:tcW w:w="1009"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8</w:t>
            </w:r>
          </w:p>
        </w:tc>
        <w:tc>
          <w:tcPr>
            <w:tcW w:w="967" w:type="pct"/>
            <w:gridSpan w:val="2"/>
            <w:vAlign w:val="center"/>
          </w:tcPr>
          <w:p w:rsidR="00804976" w:rsidRPr="00FC3094" w:rsidRDefault="00804976" w:rsidP="00804976">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0.127</w:t>
            </w:r>
          </w:p>
        </w:tc>
        <w:tc>
          <w:tcPr>
            <w:tcW w:w="965"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0.0</w:t>
            </w:r>
            <w:r w:rsidRPr="00FC3094">
              <w:rPr>
                <w:rFonts w:ascii="Times New Roman" w:hAnsi="Times New Roman" w:cs="Times New Roman" w:hint="eastAsia"/>
                <w:szCs w:val="21"/>
                <w:lang/>
              </w:rPr>
              <w:t>38</w:t>
            </w:r>
          </w:p>
        </w:tc>
      </w:tr>
      <w:tr w:rsidR="00FC3094" w:rsidRPr="00FC3094" w:rsidTr="008A0A95">
        <w:trPr>
          <w:jc w:val="center"/>
        </w:trPr>
        <w:tc>
          <w:tcPr>
            <w:tcW w:w="459" w:type="pct"/>
            <w:vMerge/>
            <w:vAlign w:val="center"/>
          </w:tcPr>
          <w:p w:rsidR="00804976" w:rsidRPr="00FC3094" w:rsidRDefault="00804976" w:rsidP="00616C64">
            <w:pPr>
              <w:pStyle w:val="af"/>
              <w:contextualSpacing/>
              <w:jc w:val="center"/>
              <w:rPr>
                <w:rFonts w:ascii="Times New Roman" w:hAnsi="Times New Roman" w:cs="Times New Roman"/>
              </w:rPr>
            </w:pPr>
          </w:p>
        </w:tc>
        <w:tc>
          <w:tcPr>
            <w:tcW w:w="677" w:type="pct"/>
            <w:vMerge/>
            <w:vAlign w:val="center"/>
          </w:tcPr>
          <w:p w:rsidR="00804976" w:rsidRPr="00FC3094" w:rsidRDefault="00804976" w:rsidP="00616C64">
            <w:pPr>
              <w:pStyle w:val="af"/>
              <w:contextualSpacing/>
              <w:jc w:val="center"/>
              <w:rPr>
                <w:rFonts w:ascii="Times New Roman" w:hAnsi="Times New Roman" w:cs="Times New Roman"/>
              </w:rPr>
            </w:pPr>
          </w:p>
        </w:tc>
        <w:tc>
          <w:tcPr>
            <w:tcW w:w="923" w:type="pct"/>
            <w:vAlign w:val="center"/>
          </w:tcPr>
          <w:p w:rsidR="00804976" w:rsidRPr="00FC3094" w:rsidRDefault="00804976" w:rsidP="00616C64">
            <w:pPr>
              <w:pStyle w:val="af"/>
              <w:contextualSpacing/>
              <w:jc w:val="center"/>
              <w:rPr>
                <w:rFonts w:ascii="Times New Roman" w:hAnsi="Times New Roman" w:cs="Times New Roman"/>
              </w:rPr>
            </w:pPr>
            <w:r w:rsidRPr="00FC3094">
              <w:rPr>
                <w:rFonts w:ascii="Times New Roman" w:hAnsi="Times New Roman" w:cs="Times New Roman" w:hint="eastAsia"/>
              </w:rPr>
              <w:t>TP</w:t>
            </w:r>
          </w:p>
        </w:tc>
        <w:tc>
          <w:tcPr>
            <w:tcW w:w="1009"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1.0</w:t>
            </w:r>
          </w:p>
        </w:tc>
        <w:tc>
          <w:tcPr>
            <w:tcW w:w="967" w:type="pct"/>
            <w:gridSpan w:val="2"/>
            <w:vAlign w:val="center"/>
          </w:tcPr>
          <w:p w:rsidR="00804976" w:rsidRPr="00FC3094" w:rsidRDefault="00804976" w:rsidP="00804976">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0.016</w:t>
            </w:r>
          </w:p>
        </w:tc>
        <w:tc>
          <w:tcPr>
            <w:tcW w:w="965" w:type="pct"/>
            <w:vAlign w:val="center"/>
          </w:tcPr>
          <w:p w:rsidR="00804976" w:rsidRPr="00FC3094" w:rsidRDefault="00804976"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0.00</w:t>
            </w:r>
            <w:r w:rsidRPr="00FC3094">
              <w:rPr>
                <w:rFonts w:ascii="Times New Roman" w:hAnsi="Times New Roman" w:cs="Times New Roman" w:hint="eastAsia"/>
                <w:szCs w:val="21"/>
                <w:lang/>
              </w:rPr>
              <w:t>48</w:t>
            </w:r>
          </w:p>
        </w:tc>
      </w:tr>
      <w:tr w:rsidR="00FC3094" w:rsidRPr="00FC3094" w:rsidTr="008A0A95">
        <w:trPr>
          <w:jc w:val="center"/>
        </w:trPr>
        <w:tc>
          <w:tcPr>
            <w:tcW w:w="459" w:type="pct"/>
            <w:vMerge/>
            <w:vAlign w:val="center"/>
          </w:tcPr>
          <w:p w:rsidR="008A0A95" w:rsidRPr="00FC3094" w:rsidRDefault="008A0A95" w:rsidP="00616C64">
            <w:pPr>
              <w:pStyle w:val="af"/>
              <w:contextualSpacing/>
              <w:jc w:val="center"/>
              <w:rPr>
                <w:rFonts w:ascii="Times New Roman" w:hAnsi="Times New Roman" w:cs="Times New Roman"/>
              </w:rPr>
            </w:pPr>
          </w:p>
        </w:tc>
        <w:tc>
          <w:tcPr>
            <w:tcW w:w="677" w:type="pct"/>
            <w:vMerge/>
            <w:vAlign w:val="center"/>
          </w:tcPr>
          <w:p w:rsidR="008A0A95" w:rsidRPr="00FC3094" w:rsidRDefault="008A0A95" w:rsidP="00616C64">
            <w:pPr>
              <w:pStyle w:val="af"/>
              <w:contextualSpacing/>
              <w:jc w:val="center"/>
              <w:rPr>
                <w:rFonts w:ascii="Times New Roman" w:hAnsi="Times New Roman" w:cs="Times New Roman"/>
              </w:rPr>
            </w:pPr>
          </w:p>
        </w:tc>
        <w:tc>
          <w:tcPr>
            <w:tcW w:w="923" w:type="pct"/>
            <w:vAlign w:val="center"/>
          </w:tcPr>
          <w:p w:rsidR="008A0A95" w:rsidRPr="00FC3094" w:rsidRDefault="008A0A95" w:rsidP="00EC5B73">
            <w:pPr>
              <w:pStyle w:val="af"/>
              <w:contextualSpacing/>
              <w:jc w:val="center"/>
              <w:rPr>
                <w:rFonts w:ascii="Times New Roman" w:hAnsi="Times New Roman" w:cs="Times New Roman"/>
              </w:rPr>
            </w:pPr>
            <w:r w:rsidRPr="00FC3094">
              <w:rPr>
                <w:rFonts w:ascii="Times New Roman" w:hAnsi="Times New Roman" w:cs="Times New Roman"/>
              </w:rPr>
              <w:t>SS</w:t>
            </w:r>
          </w:p>
        </w:tc>
        <w:tc>
          <w:tcPr>
            <w:tcW w:w="1009" w:type="pct"/>
            <w:vAlign w:val="center"/>
          </w:tcPr>
          <w:p w:rsidR="008A0A95" w:rsidRPr="00FC3094" w:rsidRDefault="008A0A95" w:rsidP="00EC5B73">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30</w:t>
            </w:r>
          </w:p>
        </w:tc>
        <w:tc>
          <w:tcPr>
            <w:tcW w:w="967" w:type="pct"/>
            <w:gridSpan w:val="2"/>
            <w:vAlign w:val="center"/>
          </w:tcPr>
          <w:p w:rsidR="008A0A95" w:rsidRPr="00FC3094" w:rsidRDefault="008A0A95" w:rsidP="00EC5B73">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0.477</w:t>
            </w:r>
          </w:p>
        </w:tc>
        <w:tc>
          <w:tcPr>
            <w:tcW w:w="965" w:type="pct"/>
            <w:vAlign w:val="center"/>
          </w:tcPr>
          <w:p w:rsidR="008A0A95" w:rsidRPr="00FC3094" w:rsidRDefault="008A0A95" w:rsidP="00EC5B73">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0.</w:t>
            </w:r>
            <w:r w:rsidRPr="00FC3094">
              <w:rPr>
                <w:rFonts w:ascii="Times New Roman" w:hAnsi="Times New Roman" w:cs="Times New Roman" w:hint="eastAsia"/>
                <w:szCs w:val="21"/>
                <w:lang/>
              </w:rPr>
              <w:t>143</w:t>
            </w:r>
          </w:p>
        </w:tc>
      </w:tr>
      <w:tr w:rsidR="00FC3094" w:rsidRPr="00FC3094" w:rsidTr="008A0A95">
        <w:trPr>
          <w:jc w:val="center"/>
        </w:trPr>
        <w:tc>
          <w:tcPr>
            <w:tcW w:w="459" w:type="pct"/>
            <w:vMerge/>
            <w:vAlign w:val="center"/>
          </w:tcPr>
          <w:p w:rsidR="008A0A95" w:rsidRPr="00FC3094" w:rsidRDefault="008A0A95" w:rsidP="00616C64">
            <w:pPr>
              <w:pStyle w:val="af"/>
              <w:contextualSpacing/>
              <w:jc w:val="center"/>
              <w:rPr>
                <w:rFonts w:ascii="Times New Roman" w:hAnsi="Times New Roman" w:cs="Times New Roman"/>
              </w:rPr>
            </w:pPr>
          </w:p>
        </w:tc>
        <w:tc>
          <w:tcPr>
            <w:tcW w:w="677" w:type="pct"/>
            <w:vMerge/>
            <w:vAlign w:val="center"/>
          </w:tcPr>
          <w:p w:rsidR="008A0A95" w:rsidRPr="00FC3094" w:rsidRDefault="008A0A95" w:rsidP="00616C64">
            <w:pPr>
              <w:pStyle w:val="af"/>
              <w:contextualSpacing/>
              <w:jc w:val="center"/>
              <w:rPr>
                <w:rFonts w:ascii="Times New Roman" w:hAnsi="Times New Roman" w:cs="Times New Roman"/>
              </w:rPr>
            </w:pPr>
          </w:p>
        </w:tc>
        <w:tc>
          <w:tcPr>
            <w:tcW w:w="923" w:type="pct"/>
            <w:vAlign w:val="center"/>
          </w:tcPr>
          <w:p w:rsidR="008A0A95" w:rsidRPr="00FC3094" w:rsidRDefault="008A0A95" w:rsidP="00616C64">
            <w:pPr>
              <w:pStyle w:val="af"/>
              <w:contextualSpacing/>
              <w:jc w:val="center"/>
              <w:rPr>
                <w:rFonts w:ascii="Times New Roman" w:hAnsi="Times New Roman" w:cs="Times New Roman"/>
              </w:rPr>
            </w:pPr>
            <w:r w:rsidRPr="00FC3094">
              <w:rPr>
                <w:rFonts w:ascii="Times New Roman" w:hAnsi="Times New Roman" w:cs="Times New Roman" w:hint="eastAsia"/>
              </w:rPr>
              <w:t>动植物油</w:t>
            </w:r>
          </w:p>
        </w:tc>
        <w:tc>
          <w:tcPr>
            <w:tcW w:w="1009" w:type="pct"/>
            <w:vAlign w:val="center"/>
          </w:tcPr>
          <w:p w:rsidR="008A0A95" w:rsidRPr="00FC3094" w:rsidRDefault="008A0A95" w:rsidP="00616C64">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4</w:t>
            </w:r>
          </w:p>
        </w:tc>
        <w:tc>
          <w:tcPr>
            <w:tcW w:w="967" w:type="pct"/>
            <w:gridSpan w:val="2"/>
            <w:vAlign w:val="center"/>
          </w:tcPr>
          <w:p w:rsidR="008A0A95" w:rsidRPr="00FC3094" w:rsidRDefault="008A0A95" w:rsidP="008A0A95">
            <w:pPr>
              <w:contextualSpacing/>
              <w:jc w:val="center"/>
              <w:textAlignment w:val="center"/>
              <w:rPr>
                <w:rFonts w:ascii="Times New Roman" w:hAnsi="Times New Roman" w:cs="Times New Roman"/>
                <w:szCs w:val="21"/>
                <w:lang/>
              </w:rPr>
            </w:pPr>
            <w:r w:rsidRPr="00FC3094">
              <w:rPr>
                <w:rFonts w:ascii="Times New Roman" w:hAnsi="Times New Roman" w:cs="Times New Roman" w:hint="eastAsia"/>
                <w:szCs w:val="21"/>
                <w:lang/>
              </w:rPr>
              <w:t>0.64</w:t>
            </w:r>
          </w:p>
        </w:tc>
        <w:tc>
          <w:tcPr>
            <w:tcW w:w="965" w:type="pct"/>
            <w:vAlign w:val="center"/>
          </w:tcPr>
          <w:p w:rsidR="008A0A95" w:rsidRPr="00FC3094" w:rsidRDefault="008A0A95" w:rsidP="008A0A95">
            <w:pPr>
              <w:contextualSpacing/>
              <w:jc w:val="center"/>
              <w:textAlignment w:val="center"/>
              <w:rPr>
                <w:rFonts w:ascii="Times New Roman" w:hAnsi="Times New Roman" w:cs="Times New Roman"/>
                <w:szCs w:val="21"/>
                <w:lang/>
              </w:rPr>
            </w:pPr>
            <w:r w:rsidRPr="00FC3094">
              <w:rPr>
                <w:rFonts w:ascii="Times New Roman" w:hAnsi="Times New Roman" w:cs="Times New Roman"/>
                <w:szCs w:val="21"/>
                <w:lang/>
              </w:rPr>
              <w:t>0.0</w:t>
            </w:r>
            <w:r w:rsidRPr="00FC3094">
              <w:rPr>
                <w:rFonts w:ascii="Times New Roman" w:hAnsi="Times New Roman" w:cs="Times New Roman" w:hint="eastAsia"/>
                <w:szCs w:val="21"/>
                <w:lang/>
              </w:rPr>
              <w:t>19</w:t>
            </w:r>
          </w:p>
        </w:tc>
      </w:tr>
      <w:tr w:rsidR="00FC3094" w:rsidRPr="00FC3094" w:rsidTr="00A441A4">
        <w:trPr>
          <w:jc w:val="center"/>
        </w:trPr>
        <w:tc>
          <w:tcPr>
            <w:tcW w:w="1136" w:type="pct"/>
            <w:gridSpan w:val="2"/>
            <w:vMerge w:val="restart"/>
            <w:vAlign w:val="center"/>
          </w:tcPr>
          <w:p w:rsidR="008A0A95" w:rsidRPr="00FC3094" w:rsidRDefault="008A0A95" w:rsidP="00616C64">
            <w:pPr>
              <w:pStyle w:val="af"/>
              <w:contextualSpacing/>
              <w:jc w:val="center"/>
              <w:rPr>
                <w:rFonts w:ascii="Times New Roman" w:hAnsi="Times New Roman" w:cs="Times New Roman"/>
                <w:b/>
              </w:rPr>
            </w:pPr>
            <w:r w:rsidRPr="00FC3094">
              <w:rPr>
                <w:rFonts w:ascii="Times New Roman" w:hAnsi="Times New Roman" w:cs="Times New Roman"/>
                <w:b/>
              </w:rPr>
              <w:t>全厂排放口合计</w:t>
            </w:r>
          </w:p>
        </w:tc>
        <w:tc>
          <w:tcPr>
            <w:tcW w:w="2899" w:type="pct"/>
            <w:gridSpan w:val="4"/>
            <w:vAlign w:val="center"/>
          </w:tcPr>
          <w:p w:rsidR="008A0A95" w:rsidRPr="00FC3094" w:rsidRDefault="008A0A95" w:rsidP="00A441A4">
            <w:pPr>
              <w:pStyle w:val="af"/>
              <w:contextualSpacing/>
              <w:jc w:val="center"/>
              <w:rPr>
                <w:rFonts w:ascii="Times New Roman" w:hAnsi="Times New Roman" w:cs="Times New Roman"/>
                <w:b/>
              </w:rPr>
            </w:pPr>
            <w:r w:rsidRPr="00FC3094">
              <w:rPr>
                <w:rFonts w:ascii="Times New Roman" w:hAnsi="Times New Roman" w:cs="Times New Roman"/>
                <w:b/>
              </w:rPr>
              <w:t>COD</w:t>
            </w:r>
          </w:p>
        </w:tc>
        <w:tc>
          <w:tcPr>
            <w:tcW w:w="965" w:type="pct"/>
            <w:vAlign w:val="center"/>
          </w:tcPr>
          <w:p w:rsidR="008A0A95" w:rsidRPr="00FC3094" w:rsidRDefault="008A0A95" w:rsidP="00A441A4">
            <w:pPr>
              <w:contextualSpacing/>
              <w:jc w:val="center"/>
              <w:textAlignment w:val="center"/>
              <w:rPr>
                <w:rFonts w:ascii="Times New Roman" w:hAnsi="Times New Roman" w:cs="Times New Roman"/>
                <w:b/>
                <w:szCs w:val="21"/>
                <w:lang/>
              </w:rPr>
            </w:pPr>
            <w:r w:rsidRPr="00FC3094">
              <w:rPr>
                <w:rFonts w:ascii="Times New Roman" w:hAnsi="Times New Roman" w:cs="Times New Roman"/>
                <w:b/>
                <w:szCs w:val="21"/>
                <w:lang/>
              </w:rPr>
              <w:t>0.2</w:t>
            </w:r>
            <w:r w:rsidRPr="00FC3094">
              <w:rPr>
                <w:rFonts w:ascii="Times New Roman" w:hAnsi="Times New Roman" w:cs="Times New Roman" w:hint="eastAsia"/>
                <w:b/>
                <w:szCs w:val="21"/>
                <w:lang/>
              </w:rPr>
              <w:t>53</w:t>
            </w:r>
          </w:p>
        </w:tc>
      </w:tr>
      <w:tr w:rsidR="00FC3094" w:rsidRPr="00FC3094" w:rsidTr="00A441A4">
        <w:trPr>
          <w:jc w:val="center"/>
        </w:trPr>
        <w:tc>
          <w:tcPr>
            <w:tcW w:w="1136" w:type="pct"/>
            <w:gridSpan w:val="2"/>
            <w:vMerge/>
            <w:vAlign w:val="center"/>
          </w:tcPr>
          <w:p w:rsidR="008A0A95" w:rsidRPr="00FC3094" w:rsidRDefault="008A0A95" w:rsidP="00616C64">
            <w:pPr>
              <w:pStyle w:val="af"/>
              <w:contextualSpacing/>
              <w:jc w:val="center"/>
              <w:rPr>
                <w:rFonts w:ascii="Times New Roman" w:hAnsi="Times New Roman" w:cs="Times New Roman"/>
                <w:b/>
              </w:rPr>
            </w:pPr>
          </w:p>
        </w:tc>
        <w:tc>
          <w:tcPr>
            <w:tcW w:w="2885" w:type="pct"/>
            <w:gridSpan w:val="3"/>
            <w:vAlign w:val="center"/>
          </w:tcPr>
          <w:p w:rsidR="008A0A95" w:rsidRPr="00FC3094" w:rsidRDefault="008A0A95" w:rsidP="00A441A4">
            <w:pPr>
              <w:pStyle w:val="af"/>
              <w:contextualSpacing/>
              <w:jc w:val="center"/>
              <w:rPr>
                <w:rFonts w:ascii="Times New Roman" w:hAnsi="Times New Roman" w:cs="Times New Roman"/>
                <w:b/>
              </w:rPr>
            </w:pPr>
            <w:r w:rsidRPr="00FC3094">
              <w:rPr>
                <w:rFonts w:ascii="Times New Roman" w:hAnsi="Times New Roman" w:cs="Times New Roman"/>
                <w:b/>
              </w:rPr>
              <w:t>BOD</w:t>
            </w:r>
            <w:r w:rsidRPr="00FC3094">
              <w:rPr>
                <w:rFonts w:ascii="Times New Roman" w:hAnsi="Times New Roman" w:cs="Times New Roman"/>
                <w:b/>
                <w:vertAlign w:val="subscript"/>
              </w:rPr>
              <w:t>5</w:t>
            </w:r>
          </w:p>
        </w:tc>
        <w:tc>
          <w:tcPr>
            <w:tcW w:w="979" w:type="pct"/>
            <w:gridSpan w:val="2"/>
            <w:vAlign w:val="center"/>
          </w:tcPr>
          <w:p w:rsidR="008A0A95" w:rsidRPr="00FC3094" w:rsidRDefault="008A0A95" w:rsidP="00A441A4">
            <w:pPr>
              <w:contextualSpacing/>
              <w:jc w:val="center"/>
              <w:textAlignment w:val="center"/>
              <w:rPr>
                <w:rFonts w:ascii="Times New Roman" w:hAnsi="Times New Roman" w:cs="Times New Roman"/>
                <w:b/>
                <w:szCs w:val="21"/>
                <w:lang/>
              </w:rPr>
            </w:pPr>
            <w:r w:rsidRPr="00FC3094">
              <w:rPr>
                <w:rFonts w:ascii="Times New Roman" w:hAnsi="Times New Roman" w:cs="Times New Roman"/>
                <w:b/>
                <w:szCs w:val="21"/>
                <w:lang/>
              </w:rPr>
              <w:t>0.</w:t>
            </w:r>
            <w:r w:rsidRPr="00FC3094">
              <w:rPr>
                <w:rFonts w:ascii="Times New Roman" w:hAnsi="Times New Roman" w:cs="Times New Roman" w:hint="eastAsia"/>
                <w:b/>
                <w:szCs w:val="21"/>
                <w:lang/>
              </w:rPr>
              <w:t>08</w:t>
            </w:r>
            <w:r w:rsidRPr="00FC3094">
              <w:rPr>
                <w:rFonts w:ascii="Times New Roman" w:hAnsi="Times New Roman" w:cs="Times New Roman"/>
                <w:b/>
                <w:szCs w:val="21"/>
                <w:lang/>
              </w:rPr>
              <w:t>6</w:t>
            </w:r>
          </w:p>
        </w:tc>
      </w:tr>
      <w:tr w:rsidR="00FC3094" w:rsidRPr="00FC3094" w:rsidTr="00A441A4">
        <w:trPr>
          <w:jc w:val="center"/>
        </w:trPr>
        <w:tc>
          <w:tcPr>
            <w:tcW w:w="1136" w:type="pct"/>
            <w:gridSpan w:val="2"/>
            <w:vMerge/>
            <w:vAlign w:val="center"/>
          </w:tcPr>
          <w:p w:rsidR="008A0A95" w:rsidRPr="00FC3094" w:rsidRDefault="008A0A95" w:rsidP="00616C64">
            <w:pPr>
              <w:pStyle w:val="af"/>
              <w:contextualSpacing/>
              <w:jc w:val="center"/>
              <w:rPr>
                <w:rFonts w:ascii="Times New Roman" w:hAnsi="Times New Roman" w:cs="Times New Roman"/>
                <w:b/>
              </w:rPr>
            </w:pPr>
          </w:p>
        </w:tc>
        <w:tc>
          <w:tcPr>
            <w:tcW w:w="2885" w:type="pct"/>
            <w:gridSpan w:val="3"/>
            <w:vAlign w:val="center"/>
          </w:tcPr>
          <w:p w:rsidR="008A0A95" w:rsidRPr="00FC3094" w:rsidRDefault="008A0A95" w:rsidP="00A441A4">
            <w:pPr>
              <w:pStyle w:val="af"/>
              <w:contextualSpacing/>
              <w:jc w:val="center"/>
              <w:rPr>
                <w:rFonts w:ascii="Times New Roman" w:hAnsi="Times New Roman" w:cs="Times New Roman"/>
                <w:b/>
              </w:rPr>
            </w:pPr>
            <w:r w:rsidRPr="00FC3094">
              <w:rPr>
                <w:rFonts w:ascii="Times New Roman" w:hAnsi="Times New Roman" w:cs="Times New Roman"/>
                <w:b/>
              </w:rPr>
              <w:t>NH</w:t>
            </w:r>
            <w:r w:rsidRPr="00FC3094">
              <w:rPr>
                <w:rFonts w:ascii="Times New Roman" w:hAnsi="Times New Roman" w:cs="Times New Roman"/>
                <w:b/>
                <w:vertAlign w:val="subscript"/>
              </w:rPr>
              <w:t>3</w:t>
            </w:r>
            <w:r w:rsidRPr="00FC3094">
              <w:rPr>
                <w:rFonts w:ascii="Times New Roman" w:hAnsi="Times New Roman" w:cs="Times New Roman"/>
                <w:b/>
              </w:rPr>
              <w:t>-N</w:t>
            </w:r>
          </w:p>
        </w:tc>
        <w:tc>
          <w:tcPr>
            <w:tcW w:w="979" w:type="pct"/>
            <w:gridSpan w:val="2"/>
            <w:vAlign w:val="center"/>
          </w:tcPr>
          <w:p w:rsidR="008A0A95" w:rsidRPr="00FC3094" w:rsidRDefault="008A0A95" w:rsidP="00A441A4">
            <w:pPr>
              <w:contextualSpacing/>
              <w:jc w:val="center"/>
              <w:textAlignment w:val="center"/>
              <w:rPr>
                <w:rFonts w:ascii="Times New Roman" w:hAnsi="Times New Roman" w:cs="Times New Roman"/>
                <w:b/>
                <w:szCs w:val="21"/>
                <w:lang/>
              </w:rPr>
            </w:pPr>
            <w:r w:rsidRPr="00FC3094">
              <w:rPr>
                <w:rFonts w:ascii="Times New Roman" w:hAnsi="Times New Roman" w:cs="Times New Roman"/>
                <w:b/>
                <w:szCs w:val="21"/>
                <w:lang/>
              </w:rPr>
              <w:t>0.0</w:t>
            </w:r>
            <w:r w:rsidRPr="00FC3094">
              <w:rPr>
                <w:rFonts w:ascii="Times New Roman" w:hAnsi="Times New Roman" w:cs="Times New Roman" w:hint="eastAsia"/>
                <w:b/>
                <w:szCs w:val="21"/>
                <w:lang/>
              </w:rPr>
              <w:t>38</w:t>
            </w:r>
          </w:p>
        </w:tc>
      </w:tr>
      <w:tr w:rsidR="00FC3094" w:rsidRPr="00FC3094" w:rsidTr="00A441A4">
        <w:trPr>
          <w:jc w:val="center"/>
        </w:trPr>
        <w:tc>
          <w:tcPr>
            <w:tcW w:w="1136" w:type="pct"/>
            <w:gridSpan w:val="2"/>
            <w:vMerge/>
            <w:vAlign w:val="center"/>
          </w:tcPr>
          <w:p w:rsidR="008A0A95" w:rsidRPr="00FC3094" w:rsidRDefault="008A0A95" w:rsidP="00616C64">
            <w:pPr>
              <w:pStyle w:val="af"/>
              <w:contextualSpacing/>
              <w:jc w:val="center"/>
              <w:rPr>
                <w:rFonts w:ascii="Times New Roman" w:hAnsi="Times New Roman" w:cs="Times New Roman"/>
                <w:b/>
              </w:rPr>
            </w:pPr>
          </w:p>
        </w:tc>
        <w:tc>
          <w:tcPr>
            <w:tcW w:w="2885" w:type="pct"/>
            <w:gridSpan w:val="3"/>
            <w:vAlign w:val="center"/>
          </w:tcPr>
          <w:p w:rsidR="008A0A95" w:rsidRPr="00FC3094" w:rsidRDefault="008A0A95" w:rsidP="00A441A4">
            <w:pPr>
              <w:pStyle w:val="af"/>
              <w:contextualSpacing/>
              <w:jc w:val="center"/>
              <w:rPr>
                <w:rFonts w:ascii="Times New Roman" w:hAnsi="Times New Roman" w:cs="Times New Roman"/>
                <w:b/>
              </w:rPr>
            </w:pPr>
            <w:r w:rsidRPr="00FC3094">
              <w:rPr>
                <w:rFonts w:ascii="Times New Roman" w:hAnsi="Times New Roman" w:cs="Times New Roman" w:hint="eastAsia"/>
                <w:b/>
              </w:rPr>
              <w:t>TP</w:t>
            </w:r>
          </w:p>
        </w:tc>
        <w:tc>
          <w:tcPr>
            <w:tcW w:w="979" w:type="pct"/>
            <w:gridSpan w:val="2"/>
            <w:vAlign w:val="center"/>
          </w:tcPr>
          <w:p w:rsidR="008A0A95" w:rsidRPr="00FC3094" w:rsidRDefault="008A0A95" w:rsidP="00A441A4">
            <w:pPr>
              <w:contextualSpacing/>
              <w:jc w:val="center"/>
              <w:textAlignment w:val="center"/>
              <w:rPr>
                <w:rFonts w:ascii="Times New Roman" w:hAnsi="Times New Roman" w:cs="Times New Roman"/>
                <w:b/>
                <w:szCs w:val="21"/>
                <w:lang/>
              </w:rPr>
            </w:pPr>
            <w:r w:rsidRPr="00FC3094">
              <w:rPr>
                <w:rFonts w:ascii="Times New Roman" w:hAnsi="Times New Roman" w:cs="Times New Roman"/>
                <w:b/>
                <w:szCs w:val="21"/>
                <w:lang/>
              </w:rPr>
              <w:t>0.00</w:t>
            </w:r>
            <w:r w:rsidRPr="00FC3094">
              <w:rPr>
                <w:rFonts w:ascii="Times New Roman" w:hAnsi="Times New Roman" w:cs="Times New Roman" w:hint="eastAsia"/>
                <w:b/>
                <w:szCs w:val="21"/>
                <w:lang/>
              </w:rPr>
              <w:t>48</w:t>
            </w:r>
          </w:p>
        </w:tc>
      </w:tr>
      <w:tr w:rsidR="00FC3094" w:rsidRPr="00FC3094" w:rsidTr="00A441A4">
        <w:trPr>
          <w:jc w:val="center"/>
        </w:trPr>
        <w:tc>
          <w:tcPr>
            <w:tcW w:w="1136" w:type="pct"/>
            <w:gridSpan w:val="2"/>
            <w:vMerge/>
            <w:vAlign w:val="center"/>
          </w:tcPr>
          <w:p w:rsidR="008A0A95" w:rsidRPr="00FC3094" w:rsidRDefault="008A0A95" w:rsidP="00616C64">
            <w:pPr>
              <w:pStyle w:val="af"/>
              <w:contextualSpacing/>
              <w:jc w:val="center"/>
              <w:rPr>
                <w:rFonts w:ascii="Times New Roman" w:hAnsi="Times New Roman" w:cs="Times New Roman"/>
                <w:b/>
              </w:rPr>
            </w:pPr>
          </w:p>
        </w:tc>
        <w:tc>
          <w:tcPr>
            <w:tcW w:w="2885" w:type="pct"/>
            <w:gridSpan w:val="3"/>
            <w:vAlign w:val="center"/>
          </w:tcPr>
          <w:p w:rsidR="008A0A95" w:rsidRPr="00FC3094" w:rsidRDefault="008A0A95" w:rsidP="00EC5B73">
            <w:pPr>
              <w:pStyle w:val="af"/>
              <w:contextualSpacing/>
              <w:jc w:val="center"/>
              <w:rPr>
                <w:rFonts w:ascii="Times New Roman" w:hAnsi="Times New Roman" w:cs="Times New Roman"/>
                <w:b/>
              </w:rPr>
            </w:pPr>
            <w:r w:rsidRPr="00FC3094">
              <w:rPr>
                <w:rFonts w:ascii="Times New Roman" w:hAnsi="Times New Roman" w:cs="Times New Roman"/>
                <w:b/>
              </w:rPr>
              <w:t>SS</w:t>
            </w:r>
          </w:p>
        </w:tc>
        <w:tc>
          <w:tcPr>
            <w:tcW w:w="979" w:type="pct"/>
            <w:gridSpan w:val="2"/>
            <w:vAlign w:val="center"/>
          </w:tcPr>
          <w:p w:rsidR="008A0A95" w:rsidRPr="00FC3094" w:rsidRDefault="008A0A95" w:rsidP="00EC5B73">
            <w:pPr>
              <w:contextualSpacing/>
              <w:jc w:val="center"/>
              <w:textAlignment w:val="center"/>
              <w:rPr>
                <w:rFonts w:ascii="Times New Roman" w:hAnsi="Times New Roman" w:cs="Times New Roman"/>
                <w:b/>
                <w:szCs w:val="21"/>
                <w:lang/>
              </w:rPr>
            </w:pPr>
            <w:r w:rsidRPr="00FC3094">
              <w:rPr>
                <w:rFonts w:ascii="Times New Roman" w:hAnsi="Times New Roman" w:cs="Times New Roman"/>
                <w:b/>
                <w:szCs w:val="21"/>
                <w:lang/>
              </w:rPr>
              <w:t>0.</w:t>
            </w:r>
            <w:r w:rsidRPr="00FC3094">
              <w:rPr>
                <w:rFonts w:ascii="Times New Roman" w:hAnsi="Times New Roman" w:cs="Times New Roman" w:hint="eastAsia"/>
                <w:b/>
                <w:szCs w:val="21"/>
                <w:lang/>
              </w:rPr>
              <w:t>143</w:t>
            </w:r>
          </w:p>
        </w:tc>
      </w:tr>
      <w:tr w:rsidR="008A0A95" w:rsidRPr="00FC3094" w:rsidTr="00A441A4">
        <w:trPr>
          <w:jc w:val="center"/>
        </w:trPr>
        <w:tc>
          <w:tcPr>
            <w:tcW w:w="1136" w:type="pct"/>
            <w:gridSpan w:val="2"/>
            <w:vMerge/>
            <w:vAlign w:val="center"/>
          </w:tcPr>
          <w:p w:rsidR="008A0A95" w:rsidRPr="00FC3094" w:rsidRDefault="008A0A95" w:rsidP="00616C64">
            <w:pPr>
              <w:pStyle w:val="af"/>
              <w:contextualSpacing/>
              <w:jc w:val="center"/>
              <w:rPr>
                <w:rFonts w:ascii="Times New Roman" w:hAnsi="Times New Roman" w:cs="Times New Roman"/>
                <w:b/>
              </w:rPr>
            </w:pPr>
          </w:p>
        </w:tc>
        <w:tc>
          <w:tcPr>
            <w:tcW w:w="2885" w:type="pct"/>
            <w:gridSpan w:val="3"/>
            <w:vAlign w:val="center"/>
          </w:tcPr>
          <w:p w:rsidR="008A0A95" w:rsidRPr="00FC3094" w:rsidRDefault="008A0A95" w:rsidP="00A441A4">
            <w:pPr>
              <w:pStyle w:val="af"/>
              <w:contextualSpacing/>
              <w:jc w:val="center"/>
              <w:rPr>
                <w:rFonts w:ascii="Times New Roman" w:hAnsi="Times New Roman" w:cs="Times New Roman"/>
                <w:b/>
              </w:rPr>
            </w:pPr>
            <w:r w:rsidRPr="00FC3094">
              <w:rPr>
                <w:rFonts w:ascii="Times New Roman" w:hAnsi="Times New Roman" w:cs="Times New Roman" w:hint="eastAsia"/>
                <w:b/>
              </w:rPr>
              <w:t>动植物油</w:t>
            </w:r>
          </w:p>
        </w:tc>
        <w:tc>
          <w:tcPr>
            <w:tcW w:w="979" w:type="pct"/>
            <w:gridSpan w:val="2"/>
            <w:vAlign w:val="center"/>
          </w:tcPr>
          <w:p w:rsidR="008A0A95" w:rsidRPr="00FC3094" w:rsidRDefault="008A0A95" w:rsidP="00A441A4">
            <w:pPr>
              <w:contextualSpacing/>
              <w:jc w:val="center"/>
              <w:textAlignment w:val="center"/>
              <w:rPr>
                <w:rFonts w:ascii="Times New Roman" w:hAnsi="Times New Roman" w:cs="Times New Roman"/>
                <w:b/>
                <w:szCs w:val="21"/>
                <w:lang/>
              </w:rPr>
            </w:pPr>
            <w:r w:rsidRPr="00FC3094">
              <w:rPr>
                <w:rFonts w:ascii="Times New Roman" w:hAnsi="Times New Roman" w:cs="Times New Roman"/>
                <w:b/>
                <w:szCs w:val="21"/>
                <w:lang/>
              </w:rPr>
              <w:t>0.0</w:t>
            </w:r>
            <w:r w:rsidRPr="00FC3094">
              <w:rPr>
                <w:rFonts w:ascii="Times New Roman" w:hAnsi="Times New Roman" w:cs="Times New Roman" w:hint="eastAsia"/>
                <w:b/>
                <w:szCs w:val="21"/>
                <w:lang/>
              </w:rPr>
              <w:t>19</w:t>
            </w:r>
          </w:p>
        </w:tc>
      </w:tr>
    </w:tbl>
    <w:p w:rsidR="003F5960" w:rsidRPr="00FC3094" w:rsidRDefault="003F5960" w:rsidP="003F5960"/>
    <w:p w:rsidR="00FE3A4D" w:rsidRPr="00FC3094" w:rsidRDefault="00FE3A4D" w:rsidP="00FE3A4D">
      <w:pPr>
        <w:pStyle w:val="05201"/>
        <w:tabs>
          <w:tab w:val="left" w:pos="2370"/>
        </w:tabs>
        <w:spacing w:before="0" w:afterLines="0" w:line="360" w:lineRule="auto"/>
        <w:ind w:firstLine="482"/>
        <w:contextualSpacing/>
        <w:rPr>
          <w:rFonts w:cs="Times New Roman" w:hint="default"/>
          <w:b/>
        </w:rPr>
      </w:pPr>
      <w:r w:rsidRPr="00FC3094">
        <w:rPr>
          <w:rFonts w:cs="Times New Roman"/>
          <w:b/>
        </w:rPr>
        <w:t>四、水环境影响分析结论</w:t>
      </w:r>
    </w:p>
    <w:p w:rsidR="00FE3A4D" w:rsidRPr="00FC3094" w:rsidRDefault="00FE3A4D" w:rsidP="00FE3A4D">
      <w:pPr>
        <w:pStyle w:val="a0"/>
        <w:spacing w:after="0"/>
        <w:ind w:firstLine="480"/>
      </w:pPr>
      <w:r w:rsidRPr="00FC3094">
        <w:t>根据地表水环境影响预测结果，项目</w:t>
      </w:r>
      <w:r w:rsidRPr="00FC3094">
        <w:rPr>
          <w:rFonts w:hint="eastAsia"/>
        </w:rPr>
        <w:t>建成</w:t>
      </w:r>
      <w:r w:rsidRPr="00FC3094">
        <w:t>后</w:t>
      </w:r>
      <w:r w:rsidRPr="00FC3094">
        <w:rPr>
          <w:rFonts w:hint="eastAsia"/>
        </w:rPr>
        <w:t>排放的废水主要为职工生活废水，经化粪池</w:t>
      </w:r>
      <w:r w:rsidRPr="00FC3094">
        <w:rPr>
          <w:rFonts w:hint="eastAsia"/>
        </w:rPr>
        <w:t>+</w:t>
      </w:r>
      <w:r w:rsidRPr="00FC3094">
        <w:rPr>
          <w:rFonts w:hint="eastAsia"/>
        </w:rPr>
        <w:t>地埋式一体化污水处理设施处理后，外排废水中主要污染物化学需氧量、五日生化需氧量、悬浮物、氨氮和总磷等排放浓度均能达到</w:t>
      </w:r>
      <w:r w:rsidRPr="00FC3094">
        <w:t>《</w:t>
      </w:r>
      <w:r w:rsidRPr="00FC3094">
        <w:rPr>
          <w:rFonts w:hint="eastAsia"/>
        </w:rPr>
        <w:t>合成树脂工业污染物排放标准</w:t>
      </w:r>
      <w:r w:rsidRPr="00FC3094">
        <w:t>》（</w:t>
      </w:r>
      <w:r w:rsidRPr="00FC3094">
        <w:t>GB31572-2015</w:t>
      </w:r>
      <w:r w:rsidRPr="00FC3094">
        <w:t>）</w:t>
      </w:r>
      <w:r w:rsidRPr="00FC3094">
        <w:rPr>
          <w:rFonts w:hint="eastAsia"/>
        </w:rPr>
        <w:t>中表</w:t>
      </w:r>
      <w:r w:rsidRPr="00FC3094">
        <w:rPr>
          <w:rFonts w:hint="eastAsia"/>
        </w:rPr>
        <w:t>1</w:t>
      </w:r>
      <w:r w:rsidRPr="00FC3094">
        <w:rPr>
          <w:rFonts w:hint="eastAsia"/>
        </w:rPr>
        <w:t>有关限值要求</w:t>
      </w:r>
      <w:r w:rsidR="006C4AEB" w:rsidRPr="00FC3094">
        <w:rPr>
          <w:rFonts w:hint="eastAsia"/>
        </w:rPr>
        <w:t>，</w:t>
      </w:r>
      <w:r w:rsidRPr="00FC3094">
        <w:t>水环境保护措施与水污染控制措施要求具有一定有效性。</w:t>
      </w:r>
    </w:p>
    <w:p w:rsidR="00FE3A4D" w:rsidRPr="00FC3094" w:rsidRDefault="00FE3A4D" w:rsidP="00FE3A4D">
      <w:pPr>
        <w:pStyle w:val="a0"/>
        <w:spacing w:after="0"/>
        <w:ind w:firstLine="480"/>
      </w:pPr>
      <w:r w:rsidRPr="00FC3094">
        <w:t>项目实施后，在考虑污染物衰减作用后，主要污染物能在混合区以外实现维持现有水环境质量，混合区以外水域能满足水功能区的水质目标。根据预测值结果，</w:t>
      </w:r>
      <w:r w:rsidRPr="00FC3094">
        <w:rPr>
          <w:rFonts w:hint="eastAsia"/>
        </w:rPr>
        <w:t>主要污染物因子</w:t>
      </w:r>
      <w:r w:rsidRPr="00FC3094">
        <w:t>化学需氧量、氨氮主要污染物指标预测值均能达到《地表水环境质量标准》（</w:t>
      </w:r>
      <w:r w:rsidRPr="00FC3094">
        <w:t>GB3838-2002</w:t>
      </w:r>
      <w:r w:rsidRPr="00FC3094">
        <w:t>）中</w:t>
      </w:r>
      <w:r w:rsidRPr="00FC3094">
        <w:rPr>
          <w:rFonts w:hint="eastAsia"/>
        </w:rPr>
        <w:t>Ⅲ</w:t>
      </w:r>
      <w:r w:rsidRPr="00FC3094">
        <w:t>类水质标准中相关标准要求，项目实施后</w:t>
      </w:r>
      <w:r w:rsidRPr="00FC3094">
        <w:lastRenderedPageBreak/>
        <w:t>对地表水环境影响可以接受。</w:t>
      </w:r>
    </w:p>
    <w:p w:rsidR="003A5B76" w:rsidRPr="00FC3094" w:rsidRDefault="003A5B76" w:rsidP="003A5B76">
      <w:pPr>
        <w:spacing w:line="360" w:lineRule="auto"/>
        <w:ind w:firstLineChars="200" w:firstLine="480"/>
        <w:rPr>
          <w:rFonts w:ascii="Times New Roman" w:hAnsi="Times New Roman"/>
          <w:sz w:val="24"/>
        </w:rPr>
      </w:pPr>
      <w:r w:rsidRPr="00FC3094">
        <w:rPr>
          <w:rFonts w:ascii="Times New Roman" w:hAnsi="Times New Roman"/>
          <w:sz w:val="24"/>
        </w:rPr>
        <w:t>项目</w:t>
      </w:r>
      <w:r w:rsidRPr="00FC3094">
        <w:rPr>
          <w:rFonts w:ascii="Times New Roman" w:hAnsi="Times New Roman" w:hint="eastAsia"/>
          <w:sz w:val="24"/>
        </w:rPr>
        <w:t>地表水环境影响评价自查表</w:t>
      </w:r>
      <w:r w:rsidRPr="00FC3094">
        <w:rPr>
          <w:rFonts w:ascii="Times New Roman" w:hAnsi="Times New Roman"/>
          <w:sz w:val="24"/>
        </w:rPr>
        <w:t>见附表。</w:t>
      </w:r>
    </w:p>
    <w:p w:rsidR="003A5B76" w:rsidRPr="00FC3094" w:rsidRDefault="001B3D8A" w:rsidP="003A5B76">
      <w:pPr>
        <w:pStyle w:val="a5"/>
        <w:spacing w:after="0" w:line="360" w:lineRule="auto"/>
        <w:ind w:leftChars="0" w:left="0"/>
        <w:outlineLvl w:val="2"/>
        <w:rPr>
          <w:rFonts w:ascii="Times New Roman" w:hAnsi="Times New Roman" w:cs="Times New Roman"/>
          <w:b/>
          <w:bCs/>
          <w:sz w:val="24"/>
        </w:rPr>
      </w:pPr>
      <w:bookmarkStart w:id="129" w:name="_Toc46673821"/>
      <w:r w:rsidRPr="001B3D8A">
        <w:rPr>
          <w:rFonts w:ascii="Times New Roman" w:hAnsi="Times New Roman" w:cs="Times New Roman"/>
          <w:b/>
          <w:bCs/>
          <w:noProof/>
          <w:sz w:val="28"/>
          <w:szCs w:val="28"/>
        </w:rPr>
        <w:pict>
          <v:rect id="矩形 84" o:spid="_x0000_s1097" style="position:absolute;left:0;text-align:left;margin-left:70.6pt;margin-top:69.7pt;width:450pt;height:699.9pt;z-index:-25145036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3x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" filled="f" strokeweight=".5pt">
            <w10:wrap anchorx="page" anchory="page"/>
          </v:rect>
        </w:pict>
      </w:r>
      <w:r w:rsidR="003A5B76" w:rsidRPr="00FC3094">
        <w:rPr>
          <w:rFonts w:ascii="Times New Roman" w:hAnsi="Times New Roman" w:cs="Times New Roman" w:hint="eastAsia"/>
          <w:b/>
          <w:bCs/>
          <w:sz w:val="24"/>
        </w:rPr>
        <w:t>7.2.3</w:t>
      </w:r>
      <w:r w:rsidR="003A5B76" w:rsidRPr="00FC3094">
        <w:rPr>
          <w:rFonts w:ascii="Times New Roman" w:hAnsi="Times New Roman" w:cs="Times New Roman" w:hint="eastAsia"/>
          <w:b/>
          <w:bCs/>
          <w:sz w:val="24"/>
        </w:rPr>
        <w:t>地下水</w:t>
      </w:r>
      <w:r w:rsidR="003A5B76" w:rsidRPr="00FC3094">
        <w:rPr>
          <w:rFonts w:ascii="Times New Roman" w:hAnsi="Times New Roman" w:cs="Times New Roman"/>
          <w:b/>
          <w:bCs/>
          <w:sz w:val="24"/>
        </w:rPr>
        <w:t>环境影响分析</w:t>
      </w:r>
      <w:bookmarkEnd w:id="129"/>
    </w:p>
    <w:p w:rsidR="003A5B76" w:rsidRPr="00FC3094" w:rsidRDefault="003A5B76" w:rsidP="004D3F9B">
      <w:pPr>
        <w:pStyle w:val="a0"/>
        <w:spacing w:after="0"/>
        <w:ind w:firstLine="480"/>
      </w:pPr>
      <w:r w:rsidRPr="00FC3094">
        <w:rPr>
          <w:rFonts w:hint="eastAsia"/>
        </w:rPr>
        <w:t>根据《环境影响评价技术导则</w:t>
      </w:r>
      <w:r w:rsidRPr="00FC3094">
        <w:rPr>
          <w:rFonts w:hint="eastAsia"/>
        </w:rPr>
        <w:t xml:space="preserve"> </w:t>
      </w:r>
      <w:r w:rsidRPr="00FC3094">
        <w:rPr>
          <w:rFonts w:hint="eastAsia"/>
        </w:rPr>
        <w:t>地下水环境》（</w:t>
      </w:r>
      <w:r w:rsidRPr="00FC3094">
        <w:rPr>
          <w:rFonts w:hint="eastAsia"/>
        </w:rPr>
        <w:t>HJ610-2016</w:t>
      </w:r>
      <w:r w:rsidRPr="00FC3094">
        <w:rPr>
          <w:rFonts w:hint="eastAsia"/>
        </w:rPr>
        <w:t>）中划分原则，本项目属于《建设项目环境影响评价分类管理名录》中非金属矿采选及制品制造中的，玻璃纤维及玻璃纤维增强塑料制品行业属于报告表类编制项目，按类别划分属于导则中Ⅳ类建设项目，按导则要求</w:t>
      </w:r>
      <w:r w:rsidR="004D3F9B" w:rsidRPr="00FC3094">
        <w:rPr>
          <w:rFonts w:hint="eastAsia"/>
        </w:rPr>
        <w:t>Ⅳ类</w:t>
      </w:r>
      <w:r w:rsidRPr="00FC3094">
        <w:rPr>
          <w:rFonts w:hint="eastAsia"/>
        </w:rPr>
        <w:t>建设项目不开展地下水环境影响评价。</w:t>
      </w:r>
    </w:p>
    <w:p w:rsidR="00175D96" w:rsidRPr="00FC3094" w:rsidRDefault="004D3F9B" w:rsidP="00FE3A4D">
      <w:pPr>
        <w:pStyle w:val="a0"/>
        <w:spacing w:after="0"/>
        <w:ind w:firstLine="480"/>
      </w:pPr>
      <w:r w:rsidRPr="00FC3094">
        <w:rPr>
          <w:rFonts w:hint="eastAsia"/>
        </w:rPr>
        <w:t>本项目可能出现对周边地下水的影响主要是原料储存区、危险废物暂存区、污水处理设施池体及污水管网出现渗漏对区域地下水水质造成影响。评价要求厂区对上述区域设施按相关要求做好密封及防腐、防渗建设，确保无管道、地面和池体腐蚀、渗漏现象；在原料储存区、危险废物暂存区、污水处理设施池体等构筑物进行防渗处理，使防渗层防渗等级达到要求，</w:t>
      </w:r>
      <w:r w:rsidR="00175D96" w:rsidRPr="00FC3094">
        <w:rPr>
          <w:rFonts w:hint="eastAsia"/>
        </w:rPr>
        <w:t>项目具体分区防渗要求见下表：</w:t>
      </w:r>
    </w:p>
    <w:p w:rsidR="00334B63" w:rsidRPr="00FC3094" w:rsidRDefault="00334B63" w:rsidP="00334B63">
      <w:pPr>
        <w:pStyle w:val="10"/>
        <w:ind w:firstLineChars="0" w:firstLine="0"/>
        <w:jc w:val="center"/>
        <w:rPr>
          <w:b/>
          <w:szCs w:val="24"/>
        </w:rPr>
      </w:pPr>
      <w:r w:rsidRPr="00FC3094">
        <w:rPr>
          <w:b/>
          <w:szCs w:val="24"/>
        </w:rPr>
        <w:t>表</w:t>
      </w:r>
      <w:r w:rsidRPr="00FC3094">
        <w:rPr>
          <w:rFonts w:hint="eastAsia"/>
          <w:b/>
          <w:szCs w:val="24"/>
        </w:rPr>
        <w:t>7</w:t>
      </w:r>
      <w:r w:rsidRPr="00FC3094">
        <w:rPr>
          <w:b/>
          <w:szCs w:val="24"/>
        </w:rPr>
        <w:t>-</w:t>
      </w:r>
      <w:r w:rsidRPr="00FC3094">
        <w:rPr>
          <w:rFonts w:hint="eastAsia"/>
          <w:b/>
          <w:szCs w:val="24"/>
        </w:rPr>
        <w:t>20</w:t>
      </w:r>
      <w:r w:rsidRPr="00FC3094">
        <w:rPr>
          <w:b/>
          <w:szCs w:val="24"/>
        </w:rPr>
        <w:t xml:space="preserve">   </w:t>
      </w:r>
      <w:r w:rsidRPr="00FC3094">
        <w:rPr>
          <w:rFonts w:hint="eastAsia"/>
          <w:b/>
          <w:szCs w:val="24"/>
        </w:rPr>
        <w:t>本项目</w:t>
      </w:r>
      <w:r w:rsidRPr="00FC3094">
        <w:rPr>
          <w:b/>
          <w:szCs w:val="24"/>
        </w:rPr>
        <w:t>地下水分区防渗表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275"/>
        <w:gridCol w:w="2124"/>
        <w:gridCol w:w="4448"/>
      </w:tblGrid>
      <w:tr w:rsidR="00FC3094" w:rsidRPr="00FC3094" w:rsidTr="00EC5B73">
        <w:tc>
          <w:tcPr>
            <w:tcW w:w="396" w:type="pct"/>
            <w:vAlign w:val="center"/>
          </w:tcPr>
          <w:p w:rsidR="00334B63" w:rsidRPr="00FC3094" w:rsidRDefault="00334B63" w:rsidP="00EC5B73">
            <w:pPr>
              <w:contextualSpacing/>
              <w:jc w:val="center"/>
              <w:rPr>
                <w:rFonts w:ascii="Times New Roman" w:hAnsi="Times New Roman"/>
                <w:szCs w:val="21"/>
              </w:rPr>
            </w:pPr>
            <w:r w:rsidRPr="00FC3094">
              <w:rPr>
                <w:rFonts w:ascii="Times New Roman"/>
                <w:szCs w:val="21"/>
              </w:rPr>
              <w:t>序号</w:t>
            </w:r>
          </w:p>
        </w:tc>
        <w:tc>
          <w:tcPr>
            <w:tcW w:w="748" w:type="pct"/>
            <w:vAlign w:val="center"/>
          </w:tcPr>
          <w:p w:rsidR="00334B63" w:rsidRPr="00FC3094" w:rsidRDefault="00334B63" w:rsidP="00EC5B73">
            <w:pPr>
              <w:contextualSpacing/>
              <w:jc w:val="center"/>
              <w:rPr>
                <w:rFonts w:ascii="Times New Roman" w:hAnsi="Times New Roman"/>
                <w:szCs w:val="21"/>
              </w:rPr>
            </w:pPr>
            <w:r w:rsidRPr="00FC3094">
              <w:rPr>
                <w:rFonts w:ascii="Times New Roman"/>
                <w:szCs w:val="21"/>
              </w:rPr>
              <w:t>防渗分区</w:t>
            </w:r>
          </w:p>
        </w:tc>
        <w:tc>
          <w:tcPr>
            <w:tcW w:w="1246" w:type="pct"/>
            <w:vAlign w:val="center"/>
          </w:tcPr>
          <w:p w:rsidR="00334B63" w:rsidRPr="00FC3094" w:rsidRDefault="00334B63" w:rsidP="00EC5B73">
            <w:pPr>
              <w:contextualSpacing/>
              <w:jc w:val="center"/>
              <w:rPr>
                <w:rFonts w:ascii="Times New Roman" w:hAnsi="Times New Roman"/>
                <w:szCs w:val="21"/>
              </w:rPr>
            </w:pPr>
            <w:r w:rsidRPr="00FC3094">
              <w:rPr>
                <w:rFonts w:ascii="Times New Roman"/>
                <w:szCs w:val="21"/>
              </w:rPr>
              <w:t>工程</w:t>
            </w:r>
          </w:p>
        </w:tc>
        <w:tc>
          <w:tcPr>
            <w:tcW w:w="2610" w:type="pct"/>
            <w:vAlign w:val="center"/>
          </w:tcPr>
          <w:p w:rsidR="00334B63" w:rsidRPr="00FC3094" w:rsidRDefault="00334B63" w:rsidP="00EC5B73">
            <w:pPr>
              <w:contextualSpacing/>
              <w:jc w:val="center"/>
              <w:rPr>
                <w:rFonts w:ascii="Times New Roman" w:hAnsi="Times New Roman"/>
                <w:szCs w:val="21"/>
              </w:rPr>
            </w:pPr>
            <w:r w:rsidRPr="00FC3094">
              <w:rPr>
                <w:rFonts w:ascii="Times New Roman" w:hAnsi="Times New Roman" w:hint="eastAsia"/>
                <w:szCs w:val="21"/>
              </w:rPr>
              <w:t>措施</w:t>
            </w:r>
          </w:p>
        </w:tc>
      </w:tr>
      <w:tr w:rsidR="00FC3094" w:rsidRPr="00FC3094" w:rsidTr="00EC5B73">
        <w:tc>
          <w:tcPr>
            <w:tcW w:w="396" w:type="pct"/>
            <w:vAlign w:val="center"/>
          </w:tcPr>
          <w:p w:rsidR="00334B63" w:rsidRPr="00FC3094" w:rsidRDefault="00334B63" w:rsidP="00EC5B73">
            <w:pPr>
              <w:contextualSpacing/>
              <w:jc w:val="center"/>
              <w:rPr>
                <w:rFonts w:ascii="Times New Roman" w:hAnsi="Times New Roman"/>
                <w:szCs w:val="21"/>
              </w:rPr>
            </w:pPr>
            <w:r w:rsidRPr="00FC3094">
              <w:rPr>
                <w:rFonts w:ascii="Times New Roman" w:hAnsi="Times New Roman"/>
                <w:szCs w:val="21"/>
              </w:rPr>
              <w:t>1</w:t>
            </w:r>
          </w:p>
        </w:tc>
        <w:tc>
          <w:tcPr>
            <w:tcW w:w="748" w:type="pct"/>
            <w:vAlign w:val="center"/>
          </w:tcPr>
          <w:p w:rsidR="00334B63" w:rsidRPr="00FC3094" w:rsidRDefault="00334B63" w:rsidP="00EC5B73">
            <w:pPr>
              <w:contextualSpacing/>
              <w:jc w:val="center"/>
              <w:rPr>
                <w:rFonts w:ascii="Times New Roman" w:hAnsi="Times New Roman"/>
                <w:szCs w:val="21"/>
              </w:rPr>
            </w:pPr>
            <w:r w:rsidRPr="00FC3094">
              <w:rPr>
                <w:rFonts w:ascii="Times New Roman"/>
                <w:szCs w:val="21"/>
              </w:rPr>
              <w:t>重点防渗区</w:t>
            </w:r>
          </w:p>
        </w:tc>
        <w:tc>
          <w:tcPr>
            <w:tcW w:w="1246" w:type="pct"/>
            <w:vAlign w:val="center"/>
          </w:tcPr>
          <w:p w:rsidR="00334B63" w:rsidRPr="00FC3094" w:rsidRDefault="00602E68" w:rsidP="00602E68">
            <w:pPr>
              <w:contextualSpacing/>
              <w:rPr>
                <w:rFonts w:ascii="Times New Roman" w:hAnsi="Times New Roman"/>
                <w:szCs w:val="21"/>
              </w:rPr>
            </w:pPr>
            <w:r w:rsidRPr="00FC3094">
              <w:rPr>
                <w:rFonts w:ascii="Times New Roman" w:hAnsi="Times New Roman" w:hint="eastAsia"/>
                <w:szCs w:val="21"/>
              </w:rPr>
              <w:t>原料仓库液态物料储存区、</w:t>
            </w:r>
            <w:r w:rsidR="00334B63" w:rsidRPr="00FC3094">
              <w:rPr>
                <w:rFonts w:ascii="Times New Roman" w:hAnsi="Times New Roman" w:hint="eastAsia"/>
                <w:szCs w:val="21"/>
              </w:rPr>
              <w:t>危险废物暂存</w:t>
            </w:r>
            <w:r w:rsidRPr="00FC3094">
              <w:rPr>
                <w:rFonts w:ascii="Times New Roman" w:hAnsi="Times New Roman" w:hint="eastAsia"/>
                <w:szCs w:val="21"/>
              </w:rPr>
              <w:t>区</w:t>
            </w:r>
            <w:r w:rsidR="00334B63" w:rsidRPr="00FC3094">
              <w:rPr>
                <w:rFonts w:ascii="Times New Roman" w:hAnsi="Times New Roman" w:hint="eastAsia"/>
                <w:szCs w:val="21"/>
              </w:rPr>
              <w:t>、</w:t>
            </w:r>
            <w:r w:rsidRPr="00FC3094">
              <w:rPr>
                <w:rFonts w:ascii="Times New Roman" w:hAnsi="Times New Roman" w:hint="eastAsia"/>
                <w:szCs w:val="21"/>
              </w:rPr>
              <w:t>地埋式</w:t>
            </w:r>
            <w:r w:rsidR="00334B63" w:rsidRPr="00FC3094">
              <w:rPr>
                <w:rFonts w:ascii="Times New Roman" w:hAnsi="Times New Roman" w:hint="eastAsia"/>
                <w:szCs w:val="21"/>
              </w:rPr>
              <w:t>污水处理站等</w:t>
            </w:r>
          </w:p>
        </w:tc>
        <w:tc>
          <w:tcPr>
            <w:tcW w:w="2610" w:type="pct"/>
            <w:vAlign w:val="center"/>
          </w:tcPr>
          <w:p w:rsidR="00334B63" w:rsidRPr="00FC3094" w:rsidRDefault="00334B63" w:rsidP="00EC5B73">
            <w:pPr>
              <w:adjustRightInd w:val="0"/>
              <w:snapToGrid w:val="0"/>
              <w:rPr>
                <w:rFonts w:ascii="Times New Roman"/>
                <w:szCs w:val="21"/>
              </w:rPr>
            </w:pPr>
            <w:r w:rsidRPr="00FC3094">
              <w:rPr>
                <w:rFonts w:ascii="Times New Roman" w:hAnsi="Times New Roman"/>
                <w:szCs w:val="21"/>
              </w:rPr>
              <w:t>其渗透性能应不低于</w:t>
            </w:r>
            <w:r w:rsidRPr="00FC3094">
              <w:rPr>
                <w:rFonts w:ascii="Times New Roman" w:hAnsi="Times New Roman"/>
                <w:szCs w:val="21"/>
              </w:rPr>
              <w:t>6m</w:t>
            </w:r>
            <w:r w:rsidRPr="00FC3094">
              <w:rPr>
                <w:rFonts w:ascii="Times New Roman" w:hAnsi="Times New Roman"/>
                <w:szCs w:val="21"/>
              </w:rPr>
              <w:t>厚渗透系数为</w:t>
            </w:r>
            <w:r w:rsidRPr="00FC3094">
              <w:rPr>
                <w:rFonts w:ascii="Times New Roman" w:hAnsi="Times New Roman"/>
                <w:szCs w:val="21"/>
              </w:rPr>
              <w:t>1.0×10</w:t>
            </w:r>
            <w:r w:rsidRPr="00FC3094">
              <w:rPr>
                <w:rFonts w:ascii="Times New Roman" w:hAnsi="Times New Roman"/>
                <w:szCs w:val="21"/>
                <w:vertAlign w:val="superscript"/>
              </w:rPr>
              <w:t>-7</w:t>
            </w:r>
            <w:r w:rsidRPr="00FC3094">
              <w:rPr>
                <w:rFonts w:ascii="Times New Roman" w:hAnsi="Times New Roman"/>
                <w:szCs w:val="21"/>
              </w:rPr>
              <w:t>cm/s</w:t>
            </w:r>
            <w:r w:rsidRPr="00FC3094">
              <w:rPr>
                <w:rFonts w:ascii="Times New Roman" w:hAnsi="Times New Roman"/>
                <w:szCs w:val="21"/>
              </w:rPr>
              <w:t>的黏土层防渗性能，建议采用</w:t>
            </w:r>
            <w:r w:rsidRPr="00FC3094">
              <w:rPr>
                <w:rFonts w:ascii="Times New Roman" w:hAnsi="Times New Roman"/>
                <w:szCs w:val="21"/>
              </w:rPr>
              <w:t>2mm</w:t>
            </w:r>
            <w:r w:rsidRPr="00FC3094">
              <w:rPr>
                <w:rFonts w:ascii="Times New Roman" w:hAnsi="Times New Roman"/>
                <w:szCs w:val="21"/>
              </w:rPr>
              <w:t>后的</w:t>
            </w:r>
            <w:r w:rsidRPr="00FC3094">
              <w:rPr>
                <w:rFonts w:ascii="Times New Roman" w:hAnsi="Times New Roman"/>
                <w:szCs w:val="21"/>
              </w:rPr>
              <w:t>HDPE</w:t>
            </w:r>
            <w:r w:rsidRPr="00FC3094">
              <w:rPr>
                <w:rFonts w:ascii="Times New Roman" w:hAnsi="Times New Roman"/>
                <w:szCs w:val="21"/>
              </w:rPr>
              <w:t>膜进行防渗</w:t>
            </w:r>
          </w:p>
        </w:tc>
      </w:tr>
      <w:tr w:rsidR="00FC3094" w:rsidRPr="00FC3094" w:rsidTr="00EC5B73">
        <w:tc>
          <w:tcPr>
            <w:tcW w:w="396" w:type="pct"/>
            <w:vAlign w:val="center"/>
          </w:tcPr>
          <w:p w:rsidR="00334B63" w:rsidRPr="00FC3094" w:rsidRDefault="00334B63" w:rsidP="00EC5B73">
            <w:pPr>
              <w:contextualSpacing/>
              <w:jc w:val="center"/>
              <w:rPr>
                <w:rFonts w:ascii="Times New Roman" w:hAnsi="Times New Roman"/>
              </w:rPr>
            </w:pPr>
            <w:r w:rsidRPr="00FC3094">
              <w:rPr>
                <w:rFonts w:ascii="Times New Roman" w:hAnsi="Times New Roman"/>
              </w:rPr>
              <w:t>2</w:t>
            </w:r>
          </w:p>
        </w:tc>
        <w:tc>
          <w:tcPr>
            <w:tcW w:w="748" w:type="pct"/>
            <w:vAlign w:val="center"/>
          </w:tcPr>
          <w:p w:rsidR="00334B63" w:rsidRPr="00FC3094" w:rsidRDefault="00334B63" w:rsidP="00EC5B73">
            <w:pPr>
              <w:contextualSpacing/>
              <w:jc w:val="center"/>
              <w:rPr>
                <w:rFonts w:ascii="Times New Roman" w:hAnsi="Times New Roman"/>
              </w:rPr>
            </w:pPr>
            <w:r w:rsidRPr="00FC3094">
              <w:rPr>
                <w:rFonts w:ascii="Times New Roman"/>
              </w:rPr>
              <w:t>一般防渗区</w:t>
            </w:r>
          </w:p>
        </w:tc>
        <w:tc>
          <w:tcPr>
            <w:tcW w:w="1246" w:type="pct"/>
            <w:vAlign w:val="center"/>
          </w:tcPr>
          <w:p w:rsidR="00334B63" w:rsidRPr="00FC3094" w:rsidRDefault="00334B63" w:rsidP="00602E68">
            <w:pPr>
              <w:contextualSpacing/>
              <w:rPr>
                <w:rFonts w:ascii="Times New Roman" w:hAnsi="Times New Roman"/>
              </w:rPr>
            </w:pPr>
            <w:r w:rsidRPr="00FC3094">
              <w:rPr>
                <w:rFonts w:ascii="Times New Roman" w:hAnsi="Times New Roman"/>
                <w:szCs w:val="21"/>
              </w:rPr>
              <w:t>生产装置区、</w:t>
            </w:r>
            <w:r w:rsidR="00602E68" w:rsidRPr="00FC3094">
              <w:rPr>
                <w:rFonts w:ascii="Times New Roman" w:hAnsi="Times New Roman" w:hint="eastAsia"/>
                <w:szCs w:val="21"/>
              </w:rPr>
              <w:t>中间和成品</w:t>
            </w:r>
            <w:r w:rsidRPr="00FC3094">
              <w:rPr>
                <w:rFonts w:ascii="Times New Roman" w:hAnsi="Times New Roman"/>
                <w:szCs w:val="21"/>
              </w:rPr>
              <w:t>仓库</w:t>
            </w:r>
            <w:r w:rsidRPr="00FC3094">
              <w:rPr>
                <w:rFonts w:ascii="Times New Roman" w:hAnsi="Times New Roman" w:hint="eastAsia"/>
                <w:szCs w:val="21"/>
              </w:rPr>
              <w:t>区</w:t>
            </w:r>
            <w:r w:rsidRPr="00FC3094">
              <w:rPr>
                <w:rFonts w:ascii="Times New Roman" w:hAnsi="Times New Roman"/>
                <w:szCs w:val="21"/>
              </w:rPr>
              <w:t>、</w:t>
            </w:r>
            <w:r w:rsidR="00602E68" w:rsidRPr="00FC3094">
              <w:rPr>
                <w:rFonts w:ascii="Times New Roman" w:hAnsi="Times New Roman" w:hint="eastAsia"/>
                <w:szCs w:val="21"/>
              </w:rPr>
              <w:t>雨水</w:t>
            </w:r>
            <w:r w:rsidRPr="00FC3094">
              <w:rPr>
                <w:rFonts w:ascii="Times New Roman" w:hAnsi="Times New Roman" w:hint="eastAsia"/>
                <w:szCs w:val="21"/>
              </w:rPr>
              <w:t>明沟、</w:t>
            </w:r>
            <w:r w:rsidR="00602E68" w:rsidRPr="00FC3094">
              <w:rPr>
                <w:rFonts w:ascii="Times New Roman" w:hAnsi="Times New Roman" w:hint="eastAsia"/>
                <w:szCs w:val="21"/>
              </w:rPr>
              <w:t>原料仓库固态物料储存</w:t>
            </w:r>
            <w:r w:rsidRPr="00FC3094">
              <w:rPr>
                <w:rFonts w:ascii="Times New Roman" w:hAnsi="Times New Roman" w:hint="eastAsia"/>
                <w:szCs w:val="21"/>
              </w:rPr>
              <w:t>区</w:t>
            </w:r>
            <w:r w:rsidRPr="00FC3094">
              <w:rPr>
                <w:rFonts w:ascii="Times New Roman" w:hAnsi="Times New Roman"/>
                <w:szCs w:val="21"/>
              </w:rPr>
              <w:t>等</w:t>
            </w:r>
          </w:p>
        </w:tc>
        <w:tc>
          <w:tcPr>
            <w:tcW w:w="2610" w:type="pct"/>
            <w:vAlign w:val="center"/>
          </w:tcPr>
          <w:p w:rsidR="00334B63" w:rsidRPr="00FC3094" w:rsidRDefault="00334B63" w:rsidP="00EC5B73">
            <w:pPr>
              <w:adjustRightInd w:val="0"/>
              <w:snapToGrid w:val="0"/>
              <w:rPr>
                <w:rFonts w:ascii="Times New Roman" w:hAnsi="Times New Roman"/>
                <w:szCs w:val="21"/>
              </w:rPr>
            </w:pPr>
            <w:r w:rsidRPr="00FC3094">
              <w:rPr>
                <w:rFonts w:ascii="Times New Roman" w:hAnsi="Times New Roman"/>
                <w:szCs w:val="21"/>
              </w:rPr>
              <w:t>渗透性能应不低于</w:t>
            </w:r>
            <w:r w:rsidRPr="00FC3094">
              <w:rPr>
                <w:rFonts w:ascii="Times New Roman" w:hAnsi="Times New Roman"/>
                <w:szCs w:val="21"/>
              </w:rPr>
              <w:t>1.5m</w:t>
            </w:r>
            <w:r w:rsidRPr="00FC3094">
              <w:rPr>
                <w:rFonts w:ascii="Times New Roman" w:hAnsi="Times New Roman"/>
                <w:szCs w:val="21"/>
              </w:rPr>
              <w:t>厚渗透系数为</w:t>
            </w:r>
            <w:r w:rsidRPr="00FC3094">
              <w:rPr>
                <w:rFonts w:ascii="Times New Roman" w:hAnsi="Times New Roman"/>
                <w:szCs w:val="21"/>
              </w:rPr>
              <w:t>1.0×10</w:t>
            </w:r>
            <w:r w:rsidRPr="00FC3094">
              <w:rPr>
                <w:rFonts w:ascii="Times New Roman" w:hAnsi="Times New Roman"/>
                <w:szCs w:val="21"/>
                <w:vertAlign w:val="superscript"/>
              </w:rPr>
              <w:t>-7</w:t>
            </w:r>
            <w:r w:rsidRPr="00FC3094">
              <w:rPr>
                <w:rFonts w:ascii="Times New Roman" w:hAnsi="Times New Roman"/>
                <w:szCs w:val="21"/>
              </w:rPr>
              <w:t>cm/s</w:t>
            </w:r>
            <w:r w:rsidRPr="00FC3094">
              <w:rPr>
                <w:rFonts w:ascii="Times New Roman" w:hAnsi="Times New Roman"/>
                <w:szCs w:val="21"/>
              </w:rPr>
              <w:t>的黏土层防渗性能，建议采用防渗的混凝土铺砌，防渗层采用抗渗钢筋混凝土和防水涂料。混凝土的强度等级不低于</w:t>
            </w:r>
            <w:r w:rsidRPr="00FC3094">
              <w:rPr>
                <w:rFonts w:ascii="Times New Roman" w:hAnsi="Times New Roman"/>
                <w:szCs w:val="21"/>
              </w:rPr>
              <w:t>C25</w:t>
            </w:r>
            <w:r w:rsidRPr="00FC3094">
              <w:rPr>
                <w:rFonts w:ascii="Times New Roman" w:hAnsi="Times New Roman"/>
                <w:szCs w:val="21"/>
              </w:rPr>
              <w:t>，抗渗等级不低于</w:t>
            </w:r>
            <w:r w:rsidRPr="00FC3094">
              <w:rPr>
                <w:rFonts w:ascii="Times New Roman" w:hAnsi="Times New Roman"/>
                <w:szCs w:val="21"/>
              </w:rPr>
              <w:t>P6</w:t>
            </w:r>
            <w:r w:rsidRPr="00FC3094">
              <w:rPr>
                <w:rFonts w:ascii="Times New Roman" w:hAnsi="Times New Roman"/>
                <w:szCs w:val="21"/>
              </w:rPr>
              <w:t>，厚度不小于</w:t>
            </w:r>
            <w:r w:rsidRPr="00FC3094">
              <w:rPr>
                <w:rFonts w:ascii="Times New Roman" w:hAnsi="Times New Roman"/>
                <w:szCs w:val="21"/>
              </w:rPr>
              <w:t>150mm</w:t>
            </w:r>
          </w:p>
        </w:tc>
      </w:tr>
      <w:tr w:rsidR="00FC3094" w:rsidRPr="00FC3094" w:rsidTr="00EC5B73">
        <w:tc>
          <w:tcPr>
            <w:tcW w:w="396" w:type="pct"/>
            <w:vAlign w:val="center"/>
          </w:tcPr>
          <w:p w:rsidR="00334B63" w:rsidRPr="00FC3094" w:rsidRDefault="00334B63" w:rsidP="00EC5B73">
            <w:pPr>
              <w:contextualSpacing/>
              <w:jc w:val="center"/>
              <w:rPr>
                <w:rFonts w:ascii="Times New Roman" w:hAnsi="Times New Roman"/>
              </w:rPr>
            </w:pPr>
            <w:r w:rsidRPr="00FC3094">
              <w:rPr>
                <w:rFonts w:ascii="Times New Roman" w:hAnsi="Times New Roman"/>
              </w:rPr>
              <w:t>3</w:t>
            </w:r>
          </w:p>
        </w:tc>
        <w:tc>
          <w:tcPr>
            <w:tcW w:w="748" w:type="pct"/>
            <w:vAlign w:val="center"/>
          </w:tcPr>
          <w:p w:rsidR="00334B63" w:rsidRPr="00FC3094" w:rsidRDefault="00334B63" w:rsidP="00EC5B73">
            <w:pPr>
              <w:contextualSpacing/>
              <w:jc w:val="center"/>
              <w:rPr>
                <w:rFonts w:ascii="Times New Roman" w:hAnsi="Times New Roman"/>
              </w:rPr>
            </w:pPr>
            <w:r w:rsidRPr="00FC3094">
              <w:rPr>
                <w:rFonts w:ascii="Times New Roman"/>
              </w:rPr>
              <w:t>简单防渗区</w:t>
            </w:r>
          </w:p>
        </w:tc>
        <w:tc>
          <w:tcPr>
            <w:tcW w:w="1246" w:type="pct"/>
            <w:vAlign w:val="center"/>
          </w:tcPr>
          <w:p w:rsidR="00334B63" w:rsidRPr="00FC3094" w:rsidRDefault="00334B63" w:rsidP="00EC5B73">
            <w:pPr>
              <w:contextualSpacing/>
              <w:rPr>
                <w:rFonts w:ascii="Times New Roman" w:hAnsi="Times New Roman"/>
              </w:rPr>
            </w:pPr>
            <w:r w:rsidRPr="00FC3094">
              <w:rPr>
                <w:rFonts w:ascii="Times New Roman" w:hint="eastAsia"/>
              </w:rPr>
              <w:t>办公楼</w:t>
            </w:r>
            <w:r w:rsidRPr="00FC3094">
              <w:rPr>
                <w:rFonts w:ascii="Times New Roman"/>
              </w:rPr>
              <w:t>、门卫</w:t>
            </w:r>
            <w:r w:rsidRPr="00FC3094">
              <w:rPr>
                <w:rFonts w:ascii="Times New Roman" w:hint="eastAsia"/>
              </w:rPr>
              <w:t>等</w:t>
            </w:r>
          </w:p>
        </w:tc>
        <w:tc>
          <w:tcPr>
            <w:tcW w:w="2610" w:type="pct"/>
            <w:vAlign w:val="center"/>
          </w:tcPr>
          <w:p w:rsidR="00334B63" w:rsidRPr="00FC3094" w:rsidRDefault="00334B63" w:rsidP="00EC5B73">
            <w:pPr>
              <w:adjustRightInd w:val="0"/>
              <w:snapToGrid w:val="0"/>
              <w:rPr>
                <w:rFonts w:ascii="Times New Roman" w:hAnsi="Times New Roman"/>
                <w:szCs w:val="21"/>
              </w:rPr>
            </w:pPr>
            <w:r w:rsidRPr="00FC3094">
              <w:rPr>
                <w:rFonts w:ascii="Times New Roman" w:hAnsi="Times New Roman"/>
                <w:szCs w:val="21"/>
              </w:rPr>
              <w:t>地面进行水泥硬化</w:t>
            </w:r>
          </w:p>
        </w:tc>
      </w:tr>
    </w:tbl>
    <w:p w:rsidR="00D3671B" w:rsidRPr="00FC3094" w:rsidRDefault="00602E68" w:rsidP="00FE3A4D">
      <w:pPr>
        <w:pStyle w:val="a0"/>
        <w:spacing w:after="0"/>
        <w:ind w:firstLine="480"/>
      </w:pPr>
      <w:r w:rsidRPr="00FC3094">
        <w:rPr>
          <w:rFonts w:hint="eastAsia"/>
        </w:rPr>
        <w:t>厂区内具体分区见附图中分区防渗示意图（详见附图），为</w:t>
      </w:r>
      <w:r w:rsidR="004D3F9B" w:rsidRPr="00FC3094">
        <w:rPr>
          <w:rFonts w:hint="eastAsia"/>
        </w:rPr>
        <w:t>防止</w:t>
      </w:r>
      <w:r w:rsidRPr="00FC3094">
        <w:rPr>
          <w:rFonts w:hint="eastAsia"/>
        </w:rPr>
        <w:t>污染源</w:t>
      </w:r>
      <w:r w:rsidR="004D3F9B" w:rsidRPr="00FC3094">
        <w:rPr>
          <w:rFonts w:hint="eastAsia"/>
        </w:rPr>
        <w:t>发生下渗对区域地下水造成污染</w:t>
      </w:r>
      <w:r w:rsidRPr="00FC3094">
        <w:rPr>
          <w:rFonts w:hint="eastAsia"/>
        </w:rPr>
        <w:t>，应按相关要求对各个功能分区进行防渗建设</w:t>
      </w:r>
      <w:r w:rsidR="004D3F9B" w:rsidRPr="00FC3094">
        <w:rPr>
          <w:rFonts w:hint="eastAsia"/>
        </w:rPr>
        <w:t>。同时做好危险废物暂存场所的密闭、防雨措施，防止雨水淋溶污染物下渗，确保项目营运期不造成对区域地下水环境的影响。</w:t>
      </w:r>
    </w:p>
    <w:p w:rsidR="002B7DAD" w:rsidRPr="00FC3094" w:rsidRDefault="002B7DAD" w:rsidP="002B7DAD">
      <w:pPr>
        <w:pStyle w:val="a5"/>
        <w:spacing w:after="0" w:line="360" w:lineRule="auto"/>
        <w:ind w:leftChars="0" w:left="0"/>
        <w:outlineLvl w:val="2"/>
        <w:rPr>
          <w:rFonts w:ascii="Times New Roman" w:hAnsi="Times New Roman" w:cs="Times New Roman"/>
          <w:b/>
          <w:bCs/>
          <w:sz w:val="24"/>
        </w:rPr>
      </w:pPr>
      <w:bookmarkStart w:id="130" w:name="_Toc46673822"/>
      <w:r w:rsidRPr="00FC3094">
        <w:rPr>
          <w:rFonts w:ascii="Times New Roman" w:hAnsi="Times New Roman" w:cs="Times New Roman" w:hint="eastAsia"/>
          <w:b/>
          <w:bCs/>
          <w:sz w:val="24"/>
        </w:rPr>
        <w:t>7.2.4</w:t>
      </w:r>
      <w:r w:rsidRPr="00FC3094">
        <w:rPr>
          <w:rFonts w:ascii="Times New Roman" w:hAnsi="Times New Roman" w:cs="Times New Roman"/>
          <w:b/>
          <w:bCs/>
          <w:sz w:val="24"/>
        </w:rPr>
        <w:t>声环境影响分析及污染防治措施</w:t>
      </w:r>
      <w:bookmarkEnd w:id="130"/>
    </w:p>
    <w:p w:rsidR="002B7DAD" w:rsidRPr="00FC3094" w:rsidRDefault="002B7DAD" w:rsidP="002B7DAD">
      <w:pPr>
        <w:pStyle w:val="a0"/>
        <w:spacing w:after="0"/>
        <w:ind w:firstLine="480"/>
      </w:pPr>
      <w:r w:rsidRPr="00FC3094">
        <w:t>项目营运期噪声主要来自维修车间机械设备噪声和车辆噪声。项目主要噪声源为</w:t>
      </w:r>
      <w:r w:rsidR="009E3153" w:rsidRPr="00FC3094">
        <w:rPr>
          <w:rFonts w:hint="eastAsia"/>
          <w:szCs w:val="22"/>
        </w:rPr>
        <w:t>缠绕机、模压机、片材机等设备运行，噪声源强在</w:t>
      </w:r>
      <w:r w:rsidR="009E3153" w:rsidRPr="00FC3094">
        <w:rPr>
          <w:rFonts w:hint="eastAsia"/>
          <w:szCs w:val="22"/>
        </w:rPr>
        <w:t>70~85dB</w:t>
      </w:r>
      <w:r w:rsidR="009E3153" w:rsidRPr="00FC3094">
        <w:rPr>
          <w:rFonts w:hint="eastAsia"/>
          <w:szCs w:val="22"/>
        </w:rPr>
        <w:t>（</w:t>
      </w:r>
      <w:r w:rsidR="009E3153" w:rsidRPr="00FC3094">
        <w:rPr>
          <w:rFonts w:hint="eastAsia"/>
          <w:szCs w:val="22"/>
        </w:rPr>
        <w:t>A</w:t>
      </w:r>
      <w:r w:rsidR="009E3153" w:rsidRPr="00FC3094">
        <w:rPr>
          <w:rFonts w:hint="eastAsia"/>
          <w:szCs w:val="22"/>
        </w:rPr>
        <w:t>）</w:t>
      </w:r>
      <w:r w:rsidRPr="00FC3094">
        <w:t>，大多置于</w:t>
      </w:r>
      <w:r w:rsidR="009E3153" w:rsidRPr="00FC3094">
        <w:rPr>
          <w:rFonts w:hint="eastAsia"/>
        </w:rPr>
        <w:t>车间密闭</w:t>
      </w:r>
      <w:r w:rsidRPr="00FC3094">
        <w:t>室内，经过隔声</w:t>
      </w:r>
      <w:r w:rsidRPr="00FC3094">
        <w:rPr>
          <w:rFonts w:hint="eastAsia"/>
        </w:rPr>
        <w:t>、减震</w:t>
      </w:r>
      <w:r w:rsidRPr="00FC3094">
        <w:t>等</w:t>
      </w:r>
      <w:r w:rsidRPr="00FC3094">
        <w:rPr>
          <w:rFonts w:hint="eastAsia"/>
        </w:rPr>
        <w:t>治理</w:t>
      </w:r>
      <w:r w:rsidRPr="00FC3094">
        <w:t>措施后噪声</w:t>
      </w:r>
      <w:r w:rsidRPr="00FC3094">
        <w:rPr>
          <w:rFonts w:hint="eastAsia"/>
        </w:rPr>
        <w:t>源强声级</w:t>
      </w:r>
      <w:r w:rsidRPr="00FC3094">
        <w:t>较小。</w:t>
      </w:r>
    </w:p>
    <w:p w:rsidR="009E3153" w:rsidRPr="00FC3094" w:rsidRDefault="009E3153" w:rsidP="009E3153">
      <w:pPr>
        <w:pStyle w:val="a0"/>
        <w:spacing w:after="0"/>
        <w:ind w:firstLine="480"/>
        <w:rPr>
          <w:bCs/>
        </w:rPr>
      </w:pPr>
      <w:r w:rsidRPr="00FC3094">
        <w:rPr>
          <w:bCs/>
        </w:rPr>
        <w:t>（</w:t>
      </w:r>
      <w:r w:rsidRPr="00FC3094">
        <w:rPr>
          <w:bCs/>
        </w:rPr>
        <w:t>1</w:t>
      </w:r>
      <w:r w:rsidRPr="00FC3094">
        <w:rPr>
          <w:bCs/>
        </w:rPr>
        <w:t>）预测模式</w:t>
      </w:r>
    </w:p>
    <w:p w:rsidR="009E3153" w:rsidRPr="00FC3094" w:rsidRDefault="001B3D8A" w:rsidP="009E3153">
      <w:pPr>
        <w:pStyle w:val="a0"/>
        <w:spacing w:after="0"/>
        <w:ind w:firstLine="480"/>
        <w:rPr>
          <w:bCs/>
        </w:rPr>
      </w:pPr>
      <w:r w:rsidRPr="001B3D8A">
        <w:rPr>
          <w:noProof/>
        </w:rPr>
        <w:lastRenderedPageBreak/>
        <w:pict>
          <v:rect id="_x0000_s1096" style="position:absolute;left:0;text-align:left;margin-left:-17.75pt;margin-top:-.2pt;width:453.75pt;height:701.5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" filled="f"/>
        </w:pict>
      </w:r>
      <w:r w:rsidR="009E3153" w:rsidRPr="00FC3094">
        <w:rPr>
          <w:rFonts w:hint="eastAsia"/>
          <w:bCs/>
        </w:rPr>
        <w:t>①</w:t>
      </w:r>
      <w:r w:rsidR="009E3153" w:rsidRPr="00FC3094">
        <w:rPr>
          <w:bCs/>
        </w:rPr>
        <w:t>对室外噪声源主要考虑噪声的几何发散衰减及环境因素衰减：</w:t>
      </w:r>
    </w:p>
    <w:p w:rsidR="009E3153" w:rsidRPr="00FC3094" w:rsidRDefault="009E3153" w:rsidP="009E3153">
      <w:pPr>
        <w:pStyle w:val="a0"/>
        <w:spacing w:after="0"/>
        <w:ind w:firstLine="480"/>
      </w:pPr>
      <w:r w:rsidRPr="00FC3094">
        <w:t>L</w:t>
      </w:r>
      <w:r w:rsidRPr="00FC3094">
        <w:rPr>
          <w:vertAlign w:val="subscript"/>
        </w:rPr>
        <w:t>2</w:t>
      </w:r>
      <w:r w:rsidRPr="00FC3094">
        <w:t>=L</w:t>
      </w:r>
      <w:r w:rsidRPr="00FC3094">
        <w:rPr>
          <w:vertAlign w:val="subscript"/>
        </w:rPr>
        <w:t>1</w:t>
      </w:r>
      <w:r w:rsidRPr="00FC3094">
        <w:t>-20lg(r</w:t>
      </w:r>
      <w:r w:rsidRPr="00FC3094">
        <w:rPr>
          <w:vertAlign w:val="subscript"/>
        </w:rPr>
        <w:t>2</w:t>
      </w:r>
      <w:r w:rsidRPr="00FC3094">
        <w:t>/r</w:t>
      </w:r>
      <w:r w:rsidRPr="00FC3094">
        <w:rPr>
          <w:vertAlign w:val="subscript"/>
        </w:rPr>
        <w:t>1</w:t>
      </w:r>
      <w:r w:rsidRPr="00FC3094">
        <w:t>)-ΔL</w:t>
      </w:r>
    </w:p>
    <w:p w:rsidR="009E3153" w:rsidRPr="00FC3094" w:rsidRDefault="009E3153" w:rsidP="009E3153">
      <w:pPr>
        <w:pStyle w:val="a0"/>
        <w:spacing w:after="0"/>
        <w:ind w:firstLine="480"/>
      </w:pPr>
      <w:r w:rsidRPr="00FC3094">
        <w:t>式中：</w:t>
      </w:r>
      <w:r w:rsidRPr="00FC3094">
        <w:t>L</w:t>
      </w:r>
      <w:r w:rsidRPr="00FC3094">
        <w:rPr>
          <w:vertAlign w:val="subscript"/>
        </w:rPr>
        <w:t>2</w:t>
      </w:r>
      <w:r w:rsidRPr="00FC3094">
        <w:rPr>
          <w:i/>
          <w:iCs/>
        </w:rPr>
        <w:t>——</w:t>
      </w:r>
      <w:r w:rsidRPr="00FC3094">
        <w:t>点声源在预测点产生的声压级，</w:t>
      </w:r>
      <w:r w:rsidRPr="00FC3094">
        <w:t>dB(A)</w:t>
      </w:r>
      <w:r w:rsidRPr="00FC3094">
        <w:t>；</w:t>
      </w:r>
    </w:p>
    <w:p w:rsidR="009E3153" w:rsidRPr="00FC3094" w:rsidRDefault="009E3153" w:rsidP="009E3153">
      <w:pPr>
        <w:pStyle w:val="a0"/>
        <w:spacing w:after="0"/>
        <w:ind w:firstLine="480"/>
      </w:pPr>
      <w:r w:rsidRPr="00FC3094">
        <w:t>L</w:t>
      </w:r>
      <w:r w:rsidRPr="00FC3094">
        <w:rPr>
          <w:vertAlign w:val="subscript"/>
        </w:rPr>
        <w:t>1</w:t>
      </w:r>
      <w:r w:rsidRPr="00FC3094">
        <w:rPr>
          <w:i/>
          <w:iCs/>
        </w:rPr>
        <w:t>——</w:t>
      </w:r>
      <w:r w:rsidRPr="00FC3094">
        <w:t>点声源在参考点产生的声压级，</w:t>
      </w:r>
      <w:r w:rsidRPr="00FC3094">
        <w:t>dB(A)</w:t>
      </w:r>
      <w:r w:rsidRPr="00FC3094">
        <w:t>；</w:t>
      </w:r>
    </w:p>
    <w:p w:rsidR="009E3153" w:rsidRPr="00FC3094" w:rsidRDefault="009E3153" w:rsidP="009E3153">
      <w:pPr>
        <w:pStyle w:val="a0"/>
        <w:spacing w:after="0"/>
        <w:ind w:firstLine="480"/>
      </w:pPr>
      <w:r w:rsidRPr="00FC3094">
        <w:t>r</w:t>
      </w:r>
      <w:r w:rsidRPr="00FC3094">
        <w:rPr>
          <w:vertAlign w:val="subscript"/>
        </w:rPr>
        <w:t>2</w:t>
      </w:r>
      <w:r w:rsidRPr="00FC3094">
        <w:rPr>
          <w:i/>
          <w:iCs/>
        </w:rPr>
        <w:t>——</w:t>
      </w:r>
      <w:r w:rsidRPr="00FC3094">
        <w:t>预测点距声源的距离，</w:t>
      </w:r>
      <w:r w:rsidRPr="00FC3094">
        <w:t>m</w:t>
      </w:r>
      <w:r w:rsidRPr="00FC3094">
        <w:t>；</w:t>
      </w:r>
    </w:p>
    <w:p w:rsidR="009E3153" w:rsidRPr="00FC3094" w:rsidRDefault="009E3153" w:rsidP="009E3153">
      <w:pPr>
        <w:pStyle w:val="a0"/>
        <w:spacing w:after="0"/>
        <w:ind w:firstLine="480"/>
      </w:pPr>
      <w:r w:rsidRPr="00FC3094">
        <w:t>r</w:t>
      </w:r>
      <w:r w:rsidRPr="00FC3094">
        <w:rPr>
          <w:vertAlign w:val="subscript"/>
        </w:rPr>
        <w:t>1</w:t>
      </w:r>
      <w:r w:rsidRPr="00FC3094">
        <w:rPr>
          <w:i/>
          <w:iCs/>
        </w:rPr>
        <w:t>——</w:t>
      </w:r>
      <w:r w:rsidRPr="00FC3094">
        <w:t>参考点距声源的距离，</w:t>
      </w:r>
      <w:r w:rsidRPr="00FC3094">
        <w:t>m</w:t>
      </w:r>
      <w:r w:rsidRPr="00FC3094">
        <w:t>；</w:t>
      </w:r>
    </w:p>
    <w:p w:rsidR="009E3153" w:rsidRPr="00FC3094" w:rsidRDefault="009E3153" w:rsidP="009E3153">
      <w:pPr>
        <w:pStyle w:val="a0"/>
        <w:spacing w:after="0"/>
        <w:ind w:firstLine="480"/>
      </w:pPr>
      <w:r w:rsidRPr="00FC3094">
        <w:t>ΔL</w:t>
      </w:r>
      <w:r w:rsidRPr="00FC3094">
        <w:rPr>
          <w:i/>
          <w:iCs/>
        </w:rPr>
        <w:t>——</w:t>
      </w:r>
      <w:r w:rsidRPr="00FC3094">
        <w:t>各种因素引起的衰减量（包括声屏障、空气吸收等引起的衰减量），</w:t>
      </w:r>
      <w:r w:rsidRPr="00FC3094">
        <w:t>dB(A)</w:t>
      </w:r>
      <w:r w:rsidRPr="00FC3094">
        <w:t>。</w:t>
      </w:r>
    </w:p>
    <w:p w:rsidR="009E3153" w:rsidRPr="00FC3094" w:rsidRDefault="009E3153" w:rsidP="009E3153">
      <w:pPr>
        <w:pStyle w:val="a0"/>
        <w:spacing w:after="0"/>
        <w:ind w:firstLine="480"/>
      </w:pPr>
      <w:r w:rsidRPr="00FC3094">
        <w:rPr>
          <w:rFonts w:hint="eastAsia"/>
        </w:rPr>
        <w:t>②</w:t>
      </w:r>
      <w:r w:rsidRPr="00FC3094">
        <w:t>对室内噪声源采用室内声源噪声模式并换算成等效的室外声源：</w:t>
      </w:r>
    </w:p>
    <w:p w:rsidR="009E3153" w:rsidRPr="00FC3094" w:rsidRDefault="009E3153" w:rsidP="009E3153">
      <w:pPr>
        <w:pStyle w:val="a0"/>
        <w:spacing w:after="0"/>
        <w:ind w:firstLine="480"/>
      </w:pPr>
      <w:r w:rsidRPr="00FC3094">
        <w:rPr>
          <w:noProof/>
        </w:rPr>
        <w:drawing>
          <wp:inline distT="0" distB="0" distL="0" distR="0">
            <wp:extent cx="1595120" cy="393700"/>
            <wp:effectExtent l="0" t="0" r="5080" b="635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5120" cy="393700"/>
                    </a:xfrm>
                    <a:prstGeom prst="rect">
                      <a:avLst/>
                    </a:prstGeom>
                    <a:noFill/>
                    <a:ln>
                      <a:noFill/>
                    </a:ln>
                  </pic:spPr>
                </pic:pic>
              </a:graphicData>
            </a:graphic>
          </wp:inline>
        </w:drawing>
      </w:r>
    </w:p>
    <w:p w:rsidR="009E3153" w:rsidRPr="00FC3094" w:rsidRDefault="009E3153" w:rsidP="009E3153">
      <w:pPr>
        <w:pStyle w:val="a0"/>
        <w:spacing w:after="0"/>
        <w:ind w:firstLine="480"/>
      </w:pPr>
      <w:r w:rsidRPr="00FC3094">
        <w:rPr>
          <w:noProof/>
        </w:rPr>
        <w:drawing>
          <wp:inline distT="0" distB="0" distL="0" distR="0">
            <wp:extent cx="1637665" cy="233680"/>
            <wp:effectExtent l="0" t="0" r="63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233680"/>
                    </a:xfrm>
                    <a:prstGeom prst="rect">
                      <a:avLst/>
                    </a:prstGeom>
                    <a:noFill/>
                    <a:ln>
                      <a:noFill/>
                    </a:ln>
                  </pic:spPr>
                </pic:pic>
              </a:graphicData>
            </a:graphic>
          </wp:inline>
        </w:drawing>
      </w:r>
    </w:p>
    <w:p w:rsidR="009E3153" w:rsidRPr="00FC3094" w:rsidRDefault="009E3153" w:rsidP="009E3153">
      <w:pPr>
        <w:pStyle w:val="a0"/>
        <w:spacing w:after="0"/>
        <w:ind w:firstLine="480"/>
      </w:pPr>
      <w:r w:rsidRPr="00FC3094">
        <w:t>式中：</w:t>
      </w:r>
      <w:r w:rsidRPr="00FC3094">
        <w:t>L</w:t>
      </w:r>
      <w:r w:rsidRPr="00FC3094">
        <w:rPr>
          <w:vertAlign w:val="subscript"/>
        </w:rPr>
        <w:t>n</w:t>
      </w:r>
      <w:r w:rsidRPr="00FC3094">
        <w:rPr>
          <w:i/>
          <w:iCs/>
        </w:rPr>
        <w:t>——</w:t>
      </w:r>
      <w:r w:rsidRPr="00FC3094">
        <w:t>室内靠近围护结构处产生的声压级，</w:t>
      </w:r>
      <w:r w:rsidRPr="00FC3094">
        <w:t>dB</w:t>
      </w:r>
      <w:r w:rsidRPr="00FC3094">
        <w:t>；</w:t>
      </w:r>
    </w:p>
    <w:p w:rsidR="009E3153" w:rsidRPr="00FC3094" w:rsidRDefault="009E3153" w:rsidP="009E3153">
      <w:pPr>
        <w:pStyle w:val="a0"/>
        <w:spacing w:after="0"/>
        <w:ind w:firstLine="480"/>
      </w:pPr>
      <w:r w:rsidRPr="00FC3094">
        <w:t>L</w:t>
      </w:r>
      <w:r w:rsidRPr="00FC3094">
        <w:rPr>
          <w:vertAlign w:val="subscript"/>
        </w:rPr>
        <w:t>W</w:t>
      </w:r>
      <w:r w:rsidRPr="00FC3094">
        <w:rPr>
          <w:i/>
          <w:iCs/>
        </w:rPr>
        <w:t>——</w:t>
      </w:r>
      <w:r w:rsidRPr="00FC3094">
        <w:t>室外靠近围护结构处产生的声压级，</w:t>
      </w:r>
      <w:r w:rsidRPr="00FC3094">
        <w:t>dB</w:t>
      </w:r>
      <w:r w:rsidRPr="00FC3094">
        <w:t>；</w:t>
      </w:r>
    </w:p>
    <w:p w:rsidR="009E3153" w:rsidRPr="00FC3094" w:rsidRDefault="009E3153" w:rsidP="009E3153">
      <w:pPr>
        <w:pStyle w:val="a0"/>
        <w:spacing w:after="0"/>
        <w:ind w:firstLine="480"/>
      </w:pPr>
      <w:r w:rsidRPr="00FC3094">
        <w:t>L</w:t>
      </w:r>
      <w:r w:rsidRPr="00FC3094">
        <w:rPr>
          <w:vertAlign w:val="subscript"/>
        </w:rPr>
        <w:t>e</w:t>
      </w:r>
      <w:r w:rsidRPr="00FC3094">
        <w:rPr>
          <w:i/>
          <w:iCs/>
        </w:rPr>
        <w:t>——</w:t>
      </w:r>
      <w:r w:rsidRPr="00FC3094">
        <w:t>声源的声压级，</w:t>
      </w:r>
      <w:r w:rsidRPr="00FC3094">
        <w:t>dB</w:t>
      </w:r>
      <w:r w:rsidRPr="00FC3094">
        <w:t>；</w:t>
      </w:r>
    </w:p>
    <w:p w:rsidR="009E3153" w:rsidRPr="00FC3094" w:rsidRDefault="009E3153" w:rsidP="009E3153">
      <w:pPr>
        <w:pStyle w:val="a0"/>
        <w:spacing w:after="0"/>
        <w:ind w:firstLine="480"/>
      </w:pPr>
      <w:r w:rsidRPr="00FC3094">
        <w:t>r</w:t>
      </w:r>
      <w:r w:rsidRPr="00FC3094">
        <w:rPr>
          <w:i/>
          <w:iCs/>
        </w:rPr>
        <w:t>——</w:t>
      </w:r>
      <w:r w:rsidRPr="00FC3094">
        <w:t>声源与室内靠近围护结构处的距离，</w:t>
      </w:r>
      <w:r w:rsidRPr="00FC3094">
        <w:t>m</w:t>
      </w:r>
      <w:r w:rsidRPr="00FC3094">
        <w:t>；</w:t>
      </w:r>
    </w:p>
    <w:p w:rsidR="009E3153" w:rsidRPr="00FC3094" w:rsidRDefault="009E3153" w:rsidP="009E3153">
      <w:pPr>
        <w:pStyle w:val="a0"/>
        <w:spacing w:after="0"/>
        <w:ind w:firstLine="480"/>
      </w:pPr>
      <w:r w:rsidRPr="00FC3094">
        <w:t>R</w:t>
      </w:r>
      <w:r w:rsidRPr="00FC3094">
        <w:rPr>
          <w:i/>
          <w:iCs/>
        </w:rPr>
        <w:t>——</w:t>
      </w:r>
      <w:r w:rsidRPr="00FC3094">
        <w:t>房间常数，</w:t>
      </w:r>
      <w:r w:rsidRPr="00FC3094">
        <w:t>m</w:t>
      </w:r>
      <w:r w:rsidRPr="00FC3094">
        <w:rPr>
          <w:vertAlign w:val="superscript"/>
        </w:rPr>
        <w:t>2</w:t>
      </w:r>
      <w:r w:rsidRPr="00FC3094">
        <w:t>；</w:t>
      </w:r>
    </w:p>
    <w:p w:rsidR="009E3153" w:rsidRPr="00FC3094" w:rsidRDefault="009E3153" w:rsidP="009E3153">
      <w:pPr>
        <w:pStyle w:val="a0"/>
        <w:spacing w:after="0"/>
        <w:ind w:firstLine="480"/>
      </w:pPr>
      <w:r w:rsidRPr="00FC3094">
        <w:t>Q</w:t>
      </w:r>
      <w:r w:rsidRPr="00FC3094">
        <w:rPr>
          <w:i/>
          <w:iCs/>
        </w:rPr>
        <w:t>——</w:t>
      </w:r>
      <w:r w:rsidRPr="00FC3094">
        <w:t>方向性因子；</w:t>
      </w:r>
    </w:p>
    <w:p w:rsidR="009E3153" w:rsidRPr="00FC3094" w:rsidRDefault="009E3153" w:rsidP="009E3153">
      <w:pPr>
        <w:pStyle w:val="a0"/>
        <w:spacing w:after="0"/>
        <w:ind w:firstLine="480"/>
      </w:pPr>
      <w:r w:rsidRPr="00FC3094">
        <w:t>TL</w:t>
      </w:r>
      <w:r w:rsidRPr="00FC3094">
        <w:rPr>
          <w:i/>
          <w:iCs/>
        </w:rPr>
        <w:t>——</w:t>
      </w:r>
      <w:r w:rsidRPr="00FC3094">
        <w:t>围护结构的传输损失，</w:t>
      </w:r>
      <w:r w:rsidRPr="00FC3094">
        <w:t>dB</w:t>
      </w:r>
      <w:r w:rsidRPr="00FC3094">
        <w:t>；</w:t>
      </w:r>
    </w:p>
    <w:p w:rsidR="009E3153" w:rsidRPr="00FC3094" w:rsidRDefault="009E3153" w:rsidP="009E3153">
      <w:pPr>
        <w:pStyle w:val="a0"/>
        <w:spacing w:after="0"/>
        <w:ind w:firstLine="480"/>
      </w:pPr>
      <w:r w:rsidRPr="00FC3094">
        <w:t>S</w:t>
      </w:r>
      <w:r w:rsidRPr="00FC3094">
        <w:rPr>
          <w:i/>
          <w:iCs/>
        </w:rPr>
        <w:t>——</w:t>
      </w:r>
      <w:r w:rsidRPr="00FC3094">
        <w:t>透声面积，</w:t>
      </w:r>
      <w:r w:rsidRPr="00FC3094">
        <w:t>m</w:t>
      </w:r>
      <w:r w:rsidRPr="00FC3094">
        <w:rPr>
          <w:vertAlign w:val="superscript"/>
        </w:rPr>
        <w:t>2</w:t>
      </w:r>
    </w:p>
    <w:p w:rsidR="009E3153" w:rsidRPr="00FC3094" w:rsidRDefault="009E3153" w:rsidP="009E3153">
      <w:pPr>
        <w:pStyle w:val="a0"/>
        <w:spacing w:after="0"/>
        <w:ind w:firstLine="480"/>
      </w:pPr>
      <w:r w:rsidRPr="00FC3094">
        <w:rPr>
          <w:rFonts w:hint="eastAsia"/>
        </w:rPr>
        <w:t>③</w:t>
      </w:r>
      <w:r w:rsidRPr="00FC3094">
        <w:t>对两个以上多个声源同时存在时，其预测点总声压级采用下面公式：</w:t>
      </w:r>
    </w:p>
    <w:p w:rsidR="009E3153" w:rsidRPr="00FC3094" w:rsidRDefault="009E3153" w:rsidP="009E3153">
      <w:pPr>
        <w:pStyle w:val="a0"/>
        <w:spacing w:after="0"/>
        <w:ind w:firstLine="480"/>
      </w:pPr>
      <w:r w:rsidRPr="00FC3094">
        <w:t>Leq=10log(</w:t>
      </w:r>
      <w:r w:rsidRPr="00FC3094">
        <w:sym w:font="Symbol" w:char="F0E5"/>
      </w:r>
      <w:r w:rsidRPr="00FC3094">
        <w:t>10</w:t>
      </w:r>
      <w:r w:rsidRPr="00FC3094">
        <w:rPr>
          <w:vertAlign w:val="superscript"/>
        </w:rPr>
        <w:t>0.1Li</w:t>
      </w:r>
      <w:r w:rsidRPr="00FC3094">
        <w:t>)</w:t>
      </w:r>
    </w:p>
    <w:p w:rsidR="009E3153" w:rsidRPr="00FC3094" w:rsidRDefault="009E3153" w:rsidP="009E3153">
      <w:pPr>
        <w:pStyle w:val="a0"/>
        <w:spacing w:after="0"/>
        <w:ind w:firstLine="480"/>
      </w:pPr>
      <w:r w:rsidRPr="00FC3094">
        <w:t>式中：</w:t>
      </w:r>
      <w:r w:rsidRPr="00FC3094">
        <w:t>Leq-----</w:t>
      </w:r>
      <w:r w:rsidRPr="00FC3094">
        <w:t>预测点的总等效声级，</w:t>
      </w:r>
      <w:r w:rsidRPr="00FC3094">
        <w:t>dB(A)</w:t>
      </w:r>
      <w:r w:rsidRPr="00FC3094">
        <w:t>；</w:t>
      </w:r>
    </w:p>
    <w:p w:rsidR="009E3153" w:rsidRPr="00FC3094" w:rsidRDefault="009E3153" w:rsidP="009E3153">
      <w:pPr>
        <w:pStyle w:val="a0"/>
        <w:spacing w:after="0"/>
        <w:ind w:firstLine="480"/>
      </w:pPr>
      <w:r w:rsidRPr="00FC3094">
        <w:t xml:space="preserve">      Li-----</w:t>
      </w:r>
      <w:r w:rsidRPr="00FC3094">
        <w:t>第</w:t>
      </w:r>
      <w:r w:rsidRPr="00FC3094">
        <w:t>i</w:t>
      </w:r>
      <w:r w:rsidRPr="00FC3094">
        <w:t>个声源对预测点的声级影响，</w:t>
      </w:r>
      <w:r w:rsidRPr="00FC3094">
        <w:t>dB(A)</w:t>
      </w:r>
      <w:r w:rsidRPr="00FC3094">
        <w:t>。</w:t>
      </w:r>
    </w:p>
    <w:p w:rsidR="00E169B0" w:rsidRPr="00FC3094" w:rsidRDefault="00E169B0" w:rsidP="00E169B0">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sz w:val="24"/>
          <w:szCs w:val="22"/>
        </w:rPr>
        <w:t>（</w:t>
      </w:r>
      <w:r w:rsidRPr="00FC3094">
        <w:rPr>
          <w:rFonts w:ascii="Times New Roman" w:hAnsi="Times New Roman" w:cs="Times New Roman"/>
          <w:sz w:val="24"/>
          <w:szCs w:val="22"/>
        </w:rPr>
        <w:t>2</w:t>
      </w:r>
      <w:r w:rsidRPr="00FC3094">
        <w:rPr>
          <w:rFonts w:ascii="Times New Roman" w:hAnsi="Times New Roman" w:cs="Times New Roman"/>
          <w:sz w:val="24"/>
          <w:szCs w:val="22"/>
        </w:rPr>
        <w:t>）预测结果及评价</w:t>
      </w:r>
    </w:p>
    <w:p w:rsidR="00E169B0" w:rsidRPr="00FC3094" w:rsidRDefault="004274C9" w:rsidP="00E169B0">
      <w:pPr>
        <w:spacing w:line="360" w:lineRule="auto"/>
        <w:ind w:firstLineChars="200" w:firstLine="480"/>
        <w:rPr>
          <w:rFonts w:ascii="Times New Roman" w:hAnsi="Times New Roman" w:cs="Times New Roman"/>
          <w:sz w:val="24"/>
          <w:szCs w:val="22"/>
        </w:rPr>
      </w:pPr>
      <w:r w:rsidRPr="00FC3094">
        <w:rPr>
          <w:rFonts w:ascii="Times New Roman" w:hAnsi="Times New Roman" w:hint="eastAsia"/>
          <w:sz w:val="24"/>
        </w:rPr>
        <w:t>本次声环境预测考虑新增设备噪声源对项目拟建地所在厂区的厂界噪声的贡献值影响。根据新增主要生产设备的布置情况，综合考虑距离衰减、地面吸收、空气吸收以及墙体的阻隔，利用上述噪声预测公式，项目厂界的昼间、夜间噪声的预测结果</w:t>
      </w:r>
      <w:r w:rsidR="00E169B0" w:rsidRPr="00FC3094">
        <w:rPr>
          <w:rFonts w:ascii="Times New Roman" w:hAnsi="Times New Roman" w:cs="Times New Roman"/>
          <w:sz w:val="24"/>
          <w:szCs w:val="22"/>
        </w:rPr>
        <w:t>见下表</w:t>
      </w:r>
      <w:r w:rsidRPr="00FC3094">
        <w:rPr>
          <w:rFonts w:ascii="Times New Roman" w:hAnsi="Times New Roman" w:cs="Times New Roman" w:hint="eastAsia"/>
          <w:sz w:val="24"/>
          <w:szCs w:val="22"/>
        </w:rPr>
        <w:t>：</w:t>
      </w:r>
    </w:p>
    <w:p w:rsidR="00E169B0" w:rsidRPr="00FC3094" w:rsidRDefault="00E169B0" w:rsidP="00E169B0">
      <w:pPr>
        <w:pStyle w:val="10"/>
        <w:ind w:firstLineChars="0" w:firstLine="0"/>
        <w:jc w:val="center"/>
        <w:rPr>
          <w:b/>
          <w:szCs w:val="24"/>
        </w:rPr>
      </w:pPr>
      <w:r w:rsidRPr="00FC3094">
        <w:rPr>
          <w:b/>
          <w:szCs w:val="24"/>
        </w:rPr>
        <w:lastRenderedPageBreak/>
        <w:t>表</w:t>
      </w:r>
      <w:r w:rsidRPr="00FC3094">
        <w:rPr>
          <w:b/>
          <w:szCs w:val="24"/>
        </w:rPr>
        <w:t>7-</w:t>
      </w:r>
      <w:r w:rsidR="004274C9" w:rsidRPr="00FC3094">
        <w:rPr>
          <w:rFonts w:hint="eastAsia"/>
          <w:b/>
          <w:szCs w:val="24"/>
        </w:rPr>
        <w:t>2</w:t>
      </w:r>
      <w:r w:rsidR="00C417EC">
        <w:rPr>
          <w:rFonts w:hint="eastAsia"/>
          <w:b/>
          <w:szCs w:val="24"/>
        </w:rPr>
        <w:t>1</w:t>
      </w:r>
      <w:r w:rsidRPr="00FC3094">
        <w:rPr>
          <w:b/>
          <w:szCs w:val="24"/>
        </w:rPr>
        <w:t xml:space="preserve">  </w:t>
      </w:r>
      <w:r w:rsidRPr="00FC3094">
        <w:rPr>
          <w:b/>
          <w:szCs w:val="24"/>
        </w:rPr>
        <w:t>项目厂界噪声预测</w:t>
      </w:r>
      <w:r w:rsidR="003A2EDE" w:rsidRPr="00FC3094">
        <w:rPr>
          <w:rFonts w:hint="eastAsia"/>
          <w:b/>
          <w:szCs w:val="24"/>
        </w:rPr>
        <w:t>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
        <w:gridCol w:w="850"/>
        <w:gridCol w:w="1358"/>
        <w:gridCol w:w="1060"/>
        <w:gridCol w:w="1831"/>
        <w:gridCol w:w="1234"/>
        <w:gridCol w:w="1512"/>
      </w:tblGrid>
      <w:tr w:rsidR="00FC3094" w:rsidRPr="00FC3094" w:rsidTr="00DE7E94">
        <w:trPr>
          <w:cantSplit/>
          <w:trHeight w:val="340"/>
          <w:tblHeader/>
          <w:jc w:val="center"/>
        </w:trPr>
        <w:tc>
          <w:tcPr>
            <w:tcW w:w="39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序号</w:t>
            </w:r>
          </w:p>
        </w:tc>
        <w:tc>
          <w:tcPr>
            <w:tcW w:w="499"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厂界</w:t>
            </w:r>
          </w:p>
          <w:p w:rsidR="00675864" w:rsidRPr="00FC3094" w:rsidRDefault="00675864" w:rsidP="004274C9">
            <w:pPr>
              <w:pStyle w:val="af"/>
              <w:contextualSpacing/>
              <w:jc w:val="center"/>
              <w:rPr>
                <w:rFonts w:ascii="Times New Roman" w:hAnsi="Times New Roman"/>
              </w:rPr>
            </w:pPr>
            <w:r w:rsidRPr="00FC3094">
              <w:rPr>
                <w:rFonts w:ascii="Times New Roman" w:hAnsi="宋体"/>
              </w:rPr>
              <w:t>方位</w:t>
            </w:r>
          </w:p>
        </w:tc>
        <w:tc>
          <w:tcPr>
            <w:tcW w:w="79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hint="eastAsia"/>
              </w:rPr>
              <w:t>厂区噪声</w:t>
            </w:r>
            <w:r w:rsidR="00DE7E94" w:rsidRPr="00FC3094">
              <w:rPr>
                <w:rFonts w:ascii="Times New Roman" w:hAnsi="宋体" w:hint="eastAsia"/>
              </w:rPr>
              <w:t>综合</w:t>
            </w:r>
            <w:r w:rsidRPr="00FC3094">
              <w:rPr>
                <w:rFonts w:ascii="Times New Roman" w:hAnsi="宋体" w:hint="eastAsia"/>
              </w:rPr>
              <w:t>源强</w:t>
            </w:r>
            <w:r w:rsidRPr="00FC3094">
              <w:rPr>
                <w:rFonts w:ascii="Times New Roman" w:hAnsi="Times New Roman"/>
              </w:rPr>
              <w:t>dB(A)</w:t>
            </w:r>
          </w:p>
        </w:tc>
        <w:tc>
          <w:tcPr>
            <w:tcW w:w="622"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中心点</w:t>
            </w:r>
            <w:r w:rsidR="00675864" w:rsidRPr="00FC3094">
              <w:rPr>
                <w:rFonts w:ascii="Times New Roman" w:hAnsi="Times New Roman" w:hint="eastAsia"/>
              </w:rPr>
              <w:t>与厂界距离</w:t>
            </w:r>
            <w:r w:rsidR="00675864" w:rsidRPr="00FC3094">
              <w:rPr>
                <w:rFonts w:ascii="Times New Roman" w:hAnsi="Times New Roman" w:hint="eastAsia"/>
              </w:rPr>
              <w:t>/m</w:t>
            </w:r>
          </w:p>
        </w:tc>
        <w:tc>
          <w:tcPr>
            <w:tcW w:w="1074" w:type="pc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正常工况</w:t>
            </w:r>
            <w:r w:rsidRPr="00FC3094">
              <w:rPr>
                <w:rFonts w:ascii="Times New Roman" w:hAnsi="Times New Roman"/>
              </w:rPr>
              <w:t>dB(A)</w:t>
            </w:r>
          </w:p>
        </w:tc>
        <w:tc>
          <w:tcPr>
            <w:tcW w:w="724"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标准值</w:t>
            </w:r>
          </w:p>
          <w:p w:rsidR="00675864" w:rsidRPr="00FC3094" w:rsidRDefault="00675864" w:rsidP="004274C9">
            <w:pPr>
              <w:pStyle w:val="af"/>
              <w:contextualSpacing/>
              <w:jc w:val="center"/>
              <w:rPr>
                <w:rFonts w:ascii="Times New Roman" w:hAnsi="Times New Roman"/>
              </w:rPr>
            </w:pPr>
            <w:r w:rsidRPr="00FC3094">
              <w:rPr>
                <w:rFonts w:ascii="Times New Roman" w:hAnsi="Times New Roman"/>
              </w:rPr>
              <w:t>dB</w:t>
            </w:r>
            <w:r w:rsidRPr="00FC3094">
              <w:rPr>
                <w:rFonts w:ascii="Times New Roman" w:hAnsi="宋体"/>
                <w:lang w:val="en-GB"/>
              </w:rPr>
              <w:t>（</w:t>
            </w:r>
            <w:r w:rsidRPr="00FC3094">
              <w:rPr>
                <w:rFonts w:ascii="Times New Roman" w:hAnsi="Times New Roman"/>
              </w:rPr>
              <w:t>A</w:t>
            </w:r>
            <w:r w:rsidRPr="00FC3094">
              <w:rPr>
                <w:rFonts w:ascii="Times New Roman" w:hAnsi="宋体"/>
                <w:lang w:val="en-GB"/>
              </w:rPr>
              <w:t>）</w:t>
            </w:r>
          </w:p>
        </w:tc>
        <w:tc>
          <w:tcPr>
            <w:tcW w:w="88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达标情况</w:t>
            </w:r>
          </w:p>
        </w:tc>
      </w:tr>
      <w:tr w:rsidR="00FC3094" w:rsidRPr="00FC3094" w:rsidTr="00DE7E94">
        <w:trPr>
          <w:cantSplit/>
          <w:trHeight w:val="340"/>
          <w:tblHeader/>
          <w:jc w:val="center"/>
        </w:trPr>
        <w:tc>
          <w:tcPr>
            <w:tcW w:w="397" w:type="pct"/>
            <w:vMerge/>
            <w:vAlign w:val="center"/>
          </w:tcPr>
          <w:p w:rsidR="00675864" w:rsidRPr="00FC3094" w:rsidRDefault="00675864" w:rsidP="004274C9">
            <w:pPr>
              <w:pStyle w:val="af"/>
              <w:contextualSpacing/>
              <w:jc w:val="center"/>
              <w:rPr>
                <w:rFonts w:ascii="Times New Roman" w:hAnsi="Times New Roman"/>
              </w:rPr>
            </w:pPr>
          </w:p>
        </w:tc>
        <w:tc>
          <w:tcPr>
            <w:tcW w:w="499" w:type="pct"/>
            <w:vMerge/>
            <w:vAlign w:val="center"/>
          </w:tcPr>
          <w:p w:rsidR="00675864" w:rsidRPr="00FC3094" w:rsidRDefault="00675864" w:rsidP="004274C9">
            <w:pPr>
              <w:pStyle w:val="af"/>
              <w:contextualSpacing/>
              <w:jc w:val="center"/>
              <w:rPr>
                <w:rFonts w:ascii="Times New Roman" w:hAnsi="Times New Roman"/>
              </w:rPr>
            </w:pPr>
          </w:p>
        </w:tc>
        <w:tc>
          <w:tcPr>
            <w:tcW w:w="797" w:type="pct"/>
            <w:vMerge/>
            <w:vAlign w:val="center"/>
          </w:tcPr>
          <w:p w:rsidR="00675864" w:rsidRPr="00FC3094" w:rsidRDefault="00675864" w:rsidP="004274C9">
            <w:pPr>
              <w:pStyle w:val="af"/>
              <w:contextualSpacing/>
              <w:jc w:val="center"/>
              <w:rPr>
                <w:rFonts w:ascii="Times New Roman" w:hAnsi="Times New Roman"/>
              </w:rPr>
            </w:pPr>
          </w:p>
        </w:tc>
        <w:tc>
          <w:tcPr>
            <w:tcW w:w="622" w:type="pct"/>
            <w:vMerge/>
            <w:vAlign w:val="center"/>
          </w:tcPr>
          <w:p w:rsidR="00675864" w:rsidRPr="00FC3094" w:rsidRDefault="00675864" w:rsidP="004274C9">
            <w:pPr>
              <w:pStyle w:val="af"/>
              <w:contextualSpacing/>
              <w:jc w:val="center"/>
              <w:rPr>
                <w:rFonts w:ascii="Times New Roman" w:hAnsi="Times New Roman"/>
              </w:rPr>
            </w:pPr>
          </w:p>
        </w:tc>
        <w:tc>
          <w:tcPr>
            <w:tcW w:w="1074" w:type="pc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贡献值</w:t>
            </w:r>
          </w:p>
        </w:tc>
        <w:tc>
          <w:tcPr>
            <w:tcW w:w="724" w:type="pct"/>
            <w:vMerge/>
            <w:vAlign w:val="center"/>
          </w:tcPr>
          <w:p w:rsidR="00675864" w:rsidRPr="00FC3094" w:rsidRDefault="00675864" w:rsidP="004274C9">
            <w:pPr>
              <w:pStyle w:val="af"/>
              <w:contextualSpacing/>
              <w:jc w:val="center"/>
              <w:rPr>
                <w:rFonts w:ascii="Times New Roman" w:hAnsi="Times New Roman"/>
              </w:rPr>
            </w:pPr>
          </w:p>
        </w:tc>
        <w:tc>
          <w:tcPr>
            <w:tcW w:w="887" w:type="pct"/>
            <w:vMerge/>
            <w:vAlign w:val="center"/>
          </w:tcPr>
          <w:p w:rsidR="00675864" w:rsidRPr="00FC3094" w:rsidRDefault="00675864" w:rsidP="004274C9">
            <w:pPr>
              <w:pStyle w:val="af"/>
              <w:contextualSpacing/>
              <w:jc w:val="center"/>
              <w:rPr>
                <w:rFonts w:ascii="Times New Roman" w:hAnsi="Times New Roman"/>
              </w:rPr>
            </w:pPr>
          </w:p>
        </w:tc>
      </w:tr>
      <w:tr w:rsidR="00FC3094" w:rsidRPr="00FC3094" w:rsidTr="00DE7E94">
        <w:trPr>
          <w:cantSplit/>
          <w:trHeight w:val="340"/>
          <w:tblHeader/>
          <w:jc w:val="center"/>
        </w:trPr>
        <w:tc>
          <w:tcPr>
            <w:tcW w:w="39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Times New Roman"/>
              </w:rPr>
              <w:t>1#</w:t>
            </w:r>
          </w:p>
        </w:tc>
        <w:tc>
          <w:tcPr>
            <w:tcW w:w="499"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东厂界</w:t>
            </w:r>
          </w:p>
        </w:tc>
        <w:tc>
          <w:tcPr>
            <w:tcW w:w="797"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77.47</w:t>
            </w:r>
          </w:p>
        </w:tc>
        <w:tc>
          <w:tcPr>
            <w:tcW w:w="622"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95</w:t>
            </w:r>
          </w:p>
        </w:tc>
        <w:tc>
          <w:tcPr>
            <w:tcW w:w="1074" w:type="pc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昼间</w:t>
            </w:r>
            <w:r w:rsidRPr="00FC3094">
              <w:rPr>
                <w:rFonts w:ascii="Times New Roman" w:hAnsi="Times New Roman"/>
              </w:rPr>
              <w:t>37.91</w:t>
            </w:r>
          </w:p>
        </w:tc>
        <w:tc>
          <w:tcPr>
            <w:tcW w:w="724"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昼间：</w:t>
            </w:r>
            <w:r w:rsidRPr="00FC3094">
              <w:rPr>
                <w:rFonts w:ascii="Times New Roman" w:hAnsi="Times New Roman"/>
              </w:rPr>
              <w:t>6</w:t>
            </w:r>
            <w:r w:rsidRPr="00FC3094">
              <w:rPr>
                <w:rFonts w:ascii="Times New Roman" w:hAnsi="Times New Roman" w:hint="eastAsia"/>
              </w:rPr>
              <w:t>0</w:t>
            </w:r>
          </w:p>
          <w:p w:rsidR="00675864" w:rsidRPr="00FC3094" w:rsidRDefault="00675864" w:rsidP="004274C9">
            <w:pPr>
              <w:pStyle w:val="af"/>
              <w:contextualSpacing/>
              <w:jc w:val="center"/>
              <w:rPr>
                <w:rFonts w:ascii="Times New Roman" w:hAnsi="Times New Roman"/>
              </w:rPr>
            </w:pPr>
            <w:r w:rsidRPr="00FC3094">
              <w:rPr>
                <w:rFonts w:ascii="Times New Roman" w:hAnsi="宋体"/>
              </w:rPr>
              <w:t>夜间：</w:t>
            </w:r>
            <w:r w:rsidRPr="00FC3094">
              <w:rPr>
                <w:rFonts w:ascii="Times New Roman" w:hAnsi="Times New Roman"/>
              </w:rPr>
              <w:t>5</w:t>
            </w:r>
            <w:r w:rsidRPr="00FC3094">
              <w:rPr>
                <w:rFonts w:ascii="Times New Roman" w:hAnsi="Times New Roman" w:hint="eastAsia"/>
              </w:rPr>
              <w:t>0</w:t>
            </w:r>
          </w:p>
        </w:tc>
        <w:tc>
          <w:tcPr>
            <w:tcW w:w="88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达标</w:t>
            </w:r>
          </w:p>
        </w:tc>
      </w:tr>
      <w:tr w:rsidR="00FC3094" w:rsidRPr="00FC3094" w:rsidTr="00DE7E94">
        <w:trPr>
          <w:cantSplit/>
          <w:trHeight w:val="340"/>
          <w:tblHeader/>
          <w:jc w:val="center"/>
        </w:trPr>
        <w:tc>
          <w:tcPr>
            <w:tcW w:w="397" w:type="pct"/>
            <w:vMerge/>
            <w:vAlign w:val="center"/>
          </w:tcPr>
          <w:p w:rsidR="00675864" w:rsidRPr="00FC3094" w:rsidRDefault="00675864" w:rsidP="004274C9">
            <w:pPr>
              <w:pStyle w:val="af"/>
              <w:contextualSpacing/>
              <w:jc w:val="center"/>
              <w:rPr>
                <w:rFonts w:ascii="Times New Roman" w:hAnsi="Times New Roman"/>
              </w:rPr>
            </w:pPr>
          </w:p>
        </w:tc>
        <w:tc>
          <w:tcPr>
            <w:tcW w:w="499" w:type="pct"/>
            <w:vMerge/>
            <w:vAlign w:val="center"/>
          </w:tcPr>
          <w:p w:rsidR="00675864" w:rsidRPr="00FC3094" w:rsidRDefault="00675864" w:rsidP="004274C9">
            <w:pPr>
              <w:pStyle w:val="af"/>
              <w:contextualSpacing/>
              <w:jc w:val="center"/>
              <w:rPr>
                <w:rFonts w:ascii="Times New Roman" w:hAnsi="Times New Roman"/>
              </w:rPr>
            </w:pPr>
          </w:p>
        </w:tc>
        <w:tc>
          <w:tcPr>
            <w:tcW w:w="797" w:type="pct"/>
            <w:vMerge/>
            <w:vAlign w:val="center"/>
          </w:tcPr>
          <w:p w:rsidR="00675864" w:rsidRPr="00FC3094" w:rsidRDefault="00675864" w:rsidP="004274C9">
            <w:pPr>
              <w:pStyle w:val="af"/>
              <w:contextualSpacing/>
              <w:jc w:val="center"/>
              <w:rPr>
                <w:rFonts w:ascii="Times New Roman" w:hAnsi="Times New Roman"/>
              </w:rPr>
            </w:pPr>
          </w:p>
        </w:tc>
        <w:tc>
          <w:tcPr>
            <w:tcW w:w="622" w:type="pct"/>
            <w:vMerge/>
            <w:vAlign w:val="center"/>
          </w:tcPr>
          <w:p w:rsidR="00675864" w:rsidRPr="00FC3094" w:rsidRDefault="00675864" w:rsidP="004274C9">
            <w:pPr>
              <w:pStyle w:val="af"/>
              <w:contextualSpacing/>
              <w:jc w:val="center"/>
              <w:rPr>
                <w:rFonts w:ascii="Times New Roman" w:hAnsi="Times New Roman"/>
              </w:rPr>
            </w:pPr>
          </w:p>
        </w:tc>
        <w:tc>
          <w:tcPr>
            <w:tcW w:w="1074" w:type="pc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夜间</w:t>
            </w:r>
            <w:r w:rsidRPr="00FC3094">
              <w:rPr>
                <w:rFonts w:ascii="Times New Roman" w:hAnsi="Times New Roman"/>
              </w:rPr>
              <w:t>37.91</w:t>
            </w:r>
          </w:p>
        </w:tc>
        <w:tc>
          <w:tcPr>
            <w:tcW w:w="724" w:type="pct"/>
            <w:vMerge/>
            <w:vAlign w:val="center"/>
          </w:tcPr>
          <w:p w:rsidR="00675864" w:rsidRPr="00FC3094" w:rsidRDefault="00675864" w:rsidP="004274C9">
            <w:pPr>
              <w:pStyle w:val="af"/>
              <w:contextualSpacing/>
              <w:jc w:val="center"/>
              <w:rPr>
                <w:rFonts w:ascii="Times New Roman" w:hAnsi="Times New Roman"/>
              </w:rPr>
            </w:pPr>
          </w:p>
        </w:tc>
        <w:tc>
          <w:tcPr>
            <w:tcW w:w="887" w:type="pct"/>
            <w:vMerge/>
            <w:vAlign w:val="center"/>
          </w:tcPr>
          <w:p w:rsidR="00675864" w:rsidRPr="00FC3094" w:rsidRDefault="00675864" w:rsidP="004274C9">
            <w:pPr>
              <w:pStyle w:val="af"/>
              <w:contextualSpacing/>
              <w:jc w:val="center"/>
              <w:rPr>
                <w:rFonts w:ascii="Times New Roman" w:hAnsi="Times New Roman"/>
              </w:rPr>
            </w:pPr>
          </w:p>
        </w:tc>
      </w:tr>
      <w:tr w:rsidR="00FC3094" w:rsidRPr="00FC3094" w:rsidTr="00DE7E94">
        <w:trPr>
          <w:cantSplit/>
          <w:trHeight w:val="340"/>
          <w:tblHeader/>
          <w:jc w:val="center"/>
        </w:trPr>
        <w:tc>
          <w:tcPr>
            <w:tcW w:w="39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Times New Roman"/>
              </w:rPr>
              <w:t>2#</w:t>
            </w:r>
          </w:p>
        </w:tc>
        <w:tc>
          <w:tcPr>
            <w:tcW w:w="499"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南厂界</w:t>
            </w:r>
          </w:p>
        </w:tc>
        <w:tc>
          <w:tcPr>
            <w:tcW w:w="797"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77.47</w:t>
            </w:r>
          </w:p>
        </w:tc>
        <w:tc>
          <w:tcPr>
            <w:tcW w:w="622"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85</w:t>
            </w:r>
          </w:p>
        </w:tc>
        <w:tc>
          <w:tcPr>
            <w:tcW w:w="1074" w:type="pct"/>
            <w:vAlign w:val="center"/>
          </w:tcPr>
          <w:p w:rsidR="00675864" w:rsidRPr="00FC3094" w:rsidRDefault="00DE7E94" w:rsidP="00DE7E94">
            <w:pPr>
              <w:pStyle w:val="af"/>
              <w:contextualSpacing/>
              <w:jc w:val="center"/>
              <w:rPr>
                <w:rFonts w:ascii="Times New Roman" w:hAnsi="Times New Roman"/>
              </w:rPr>
            </w:pPr>
            <w:r w:rsidRPr="00FC3094">
              <w:rPr>
                <w:rFonts w:ascii="Times New Roman" w:hAnsi="Times New Roman" w:hint="eastAsia"/>
              </w:rPr>
              <w:t>昼间</w:t>
            </w:r>
            <w:r w:rsidR="00675864" w:rsidRPr="00FC3094">
              <w:rPr>
                <w:rFonts w:ascii="Times New Roman" w:hAnsi="Times New Roman"/>
              </w:rPr>
              <w:t>3</w:t>
            </w:r>
            <w:r w:rsidRPr="00FC3094">
              <w:rPr>
                <w:rFonts w:ascii="Times New Roman" w:hAnsi="Times New Roman" w:hint="eastAsia"/>
              </w:rPr>
              <w:t>9.4</w:t>
            </w:r>
          </w:p>
        </w:tc>
        <w:tc>
          <w:tcPr>
            <w:tcW w:w="724" w:type="pct"/>
            <w:vMerge/>
            <w:vAlign w:val="center"/>
          </w:tcPr>
          <w:p w:rsidR="00675864" w:rsidRPr="00FC3094" w:rsidRDefault="00675864" w:rsidP="004274C9">
            <w:pPr>
              <w:pStyle w:val="af"/>
              <w:contextualSpacing/>
              <w:jc w:val="center"/>
              <w:rPr>
                <w:rFonts w:ascii="Times New Roman" w:hAnsi="Times New Roman"/>
              </w:rPr>
            </w:pPr>
          </w:p>
        </w:tc>
        <w:tc>
          <w:tcPr>
            <w:tcW w:w="887" w:type="pct"/>
            <w:vMerge/>
            <w:vAlign w:val="center"/>
          </w:tcPr>
          <w:p w:rsidR="00675864" w:rsidRPr="00FC3094" w:rsidRDefault="00675864" w:rsidP="004274C9">
            <w:pPr>
              <w:pStyle w:val="af"/>
              <w:contextualSpacing/>
              <w:jc w:val="center"/>
              <w:rPr>
                <w:rFonts w:ascii="Times New Roman" w:hAnsi="Times New Roman"/>
              </w:rPr>
            </w:pPr>
          </w:p>
        </w:tc>
      </w:tr>
      <w:tr w:rsidR="00FC3094" w:rsidRPr="00FC3094" w:rsidTr="00DE7E94">
        <w:trPr>
          <w:cantSplit/>
          <w:trHeight w:val="340"/>
          <w:tblHeader/>
          <w:jc w:val="center"/>
        </w:trPr>
        <w:tc>
          <w:tcPr>
            <w:tcW w:w="397" w:type="pct"/>
            <w:vMerge/>
            <w:vAlign w:val="center"/>
          </w:tcPr>
          <w:p w:rsidR="00675864" w:rsidRPr="00FC3094" w:rsidRDefault="00675864" w:rsidP="004274C9">
            <w:pPr>
              <w:pStyle w:val="af"/>
              <w:contextualSpacing/>
              <w:jc w:val="center"/>
              <w:rPr>
                <w:rFonts w:ascii="Times New Roman" w:hAnsi="Times New Roman"/>
              </w:rPr>
            </w:pPr>
          </w:p>
        </w:tc>
        <w:tc>
          <w:tcPr>
            <w:tcW w:w="499" w:type="pct"/>
            <w:vMerge/>
            <w:vAlign w:val="center"/>
          </w:tcPr>
          <w:p w:rsidR="00675864" w:rsidRPr="00FC3094" w:rsidRDefault="00675864" w:rsidP="004274C9">
            <w:pPr>
              <w:pStyle w:val="af"/>
              <w:contextualSpacing/>
              <w:jc w:val="center"/>
              <w:rPr>
                <w:rFonts w:ascii="Times New Roman" w:hAnsi="Times New Roman"/>
              </w:rPr>
            </w:pPr>
          </w:p>
        </w:tc>
        <w:tc>
          <w:tcPr>
            <w:tcW w:w="797" w:type="pct"/>
            <w:vMerge/>
            <w:vAlign w:val="center"/>
          </w:tcPr>
          <w:p w:rsidR="00675864" w:rsidRPr="00FC3094" w:rsidRDefault="00675864" w:rsidP="004274C9">
            <w:pPr>
              <w:pStyle w:val="af"/>
              <w:contextualSpacing/>
              <w:jc w:val="center"/>
              <w:rPr>
                <w:rFonts w:ascii="Times New Roman" w:hAnsi="Times New Roman"/>
              </w:rPr>
            </w:pPr>
          </w:p>
        </w:tc>
        <w:tc>
          <w:tcPr>
            <w:tcW w:w="622" w:type="pct"/>
            <w:vMerge/>
            <w:vAlign w:val="center"/>
          </w:tcPr>
          <w:p w:rsidR="00675864" w:rsidRPr="00FC3094" w:rsidRDefault="00675864" w:rsidP="004274C9">
            <w:pPr>
              <w:pStyle w:val="af"/>
              <w:contextualSpacing/>
              <w:jc w:val="center"/>
              <w:rPr>
                <w:rFonts w:ascii="Times New Roman" w:hAnsi="Times New Roman"/>
              </w:rPr>
            </w:pPr>
          </w:p>
        </w:tc>
        <w:tc>
          <w:tcPr>
            <w:tcW w:w="1074" w:type="pc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夜间</w:t>
            </w:r>
            <w:r w:rsidRPr="00FC3094">
              <w:rPr>
                <w:rFonts w:ascii="Times New Roman" w:hAnsi="Times New Roman"/>
              </w:rPr>
              <w:t>3</w:t>
            </w:r>
            <w:r w:rsidRPr="00FC3094">
              <w:rPr>
                <w:rFonts w:ascii="Times New Roman" w:hAnsi="Times New Roman" w:hint="eastAsia"/>
              </w:rPr>
              <w:t>9.4</w:t>
            </w:r>
          </w:p>
        </w:tc>
        <w:tc>
          <w:tcPr>
            <w:tcW w:w="724" w:type="pct"/>
            <w:vMerge/>
            <w:vAlign w:val="center"/>
          </w:tcPr>
          <w:p w:rsidR="00675864" w:rsidRPr="00FC3094" w:rsidRDefault="00675864" w:rsidP="004274C9">
            <w:pPr>
              <w:pStyle w:val="af"/>
              <w:contextualSpacing/>
              <w:jc w:val="center"/>
              <w:rPr>
                <w:rFonts w:ascii="Times New Roman" w:hAnsi="Times New Roman"/>
              </w:rPr>
            </w:pPr>
          </w:p>
        </w:tc>
        <w:tc>
          <w:tcPr>
            <w:tcW w:w="887" w:type="pct"/>
            <w:vMerge/>
            <w:vAlign w:val="center"/>
          </w:tcPr>
          <w:p w:rsidR="00675864" w:rsidRPr="00FC3094" w:rsidRDefault="00675864" w:rsidP="004274C9">
            <w:pPr>
              <w:pStyle w:val="af"/>
              <w:contextualSpacing/>
              <w:jc w:val="center"/>
              <w:rPr>
                <w:rFonts w:ascii="Times New Roman" w:hAnsi="Times New Roman"/>
              </w:rPr>
            </w:pPr>
          </w:p>
        </w:tc>
      </w:tr>
      <w:tr w:rsidR="00FC3094" w:rsidRPr="00FC3094" w:rsidTr="00DE7E94">
        <w:trPr>
          <w:cantSplit/>
          <w:trHeight w:val="340"/>
          <w:tblHeader/>
          <w:jc w:val="center"/>
        </w:trPr>
        <w:tc>
          <w:tcPr>
            <w:tcW w:w="39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Times New Roman"/>
              </w:rPr>
              <w:t>3#</w:t>
            </w:r>
          </w:p>
        </w:tc>
        <w:tc>
          <w:tcPr>
            <w:tcW w:w="499"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西厂界</w:t>
            </w:r>
          </w:p>
        </w:tc>
        <w:tc>
          <w:tcPr>
            <w:tcW w:w="797"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77.47</w:t>
            </w:r>
          </w:p>
        </w:tc>
        <w:tc>
          <w:tcPr>
            <w:tcW w:w="622"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55</w:t>
            </w:r>
          </w:p>
        </w:tc>
        <w:tc>
          <w:tcPr>
            <w:tcW w:w="1074" w:type="pc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昼间</w:t>
            </w:r>
            <w:r w:rsidRPr="00FC3094">
              <w:rPr>
                <w:rFonts w:ascii="Times New Roman" w:hAnsi="Times New Roman"/>
              </w:rPr>
              <w:t>42.66</w:t>
            </w:r>
          </w:p>
        </w:tc>
        <w:tc>
          <w:tcPr>
            <w:tcW w:w="724" w:type="pct"/>
            <w:vMerge/>
            <w:vAlign w:val="center"/>
          </w:tcPr>
          <w:p w:rsidR="00675864" w:rsidRPr="00FC3094" w:rsidRDefault="00675864" w:rsidP="004274C9">
            <w:pPr>
              <w:pStyle w:val="af"/>
              <w:contextualSpacing/>
              <w:jc w:val="center"/>
              <w:rPr>
                <w:rFonts w:ascii="Times New Roman" w:hAnsi="Times New Roman"/>
              </w:rPr>
            </w:pPr>
          </w:p>
        </w:tc>
        <w:tc>
          <w:tcPr>
            <w:tcW w:w="887" w:type="pct"/>
            <w:vMerge/>
            <w:vAlign w:val="center"/>
          </w:tcPr>
          <w:p w:rsidR="00675864" w:rsidRPr="00FC3094" w:rsidRDefault="00675864" w:rsidP="004274C9">
            <w:pPr>
              <w:pStyle w:val="af"/>
              <w:contextualSpacing/>
              <w:jc w:val="center"/>
              <w:rPr>
                <w:rFonts w:ascii="Times New Roman" w:hAnsi="Times New Roman"/>
              </w:rPr>
            </w:pPr>
          </w:p>
        </w:tc>
      </w:tr>
      <w:tr w:rsidR="00FC3094" w:rsidRPr="00FC3094" w:rsidTr="00DE7E94">
        <w:trPr>
          <w:cantSplit/>
          <w:trHeight w:val="340"/>
          <w:tblHeader/>
          <w:jc w:val="center"/>
        </w:trPr>
        <w:tc>
          <w:tcPr>
            <w:tcW w:w="397" w:type="pct"/>
            <w:vMerge/>
            <w:vAlign w:val="center"/>
          </w:tcPr>
          <w:p w:rsidR="00675864" w:rsidRPr="00FC3094" w:rsidRDefault="00675864" w:rsidP="004274C9">
            <w:pPr>
              <w:pStyle w:val="af"/>
              <w:contextualSpacing/>
              <w:jc w:val="center"/>
              <w:rPr>
                <w:rFonts w:ascii="Times New Roman" w:hAnsi="Times New Roman"/>
              </w:rPr>
            </w:pPr>
          </w:p>
        </w:tc>
        <w:tc>
          <w:tcPr>
            <w:tcW w:w="499" w:type="pct"/>
            <w:vMerge/>
            <w:vAlign w:val="center"/>
          </w:tcPr>
          <w:p w:rsidR="00675864" w:rsidRPr="00FC3094" w:rsidRDefault="00675864" w:rsidP="004274C9">
            <w:pPr>
              <w:pStyle w:val="af"/>
              <w:contextualSpacing/>
              <w:jc w:val="center"/>
              <w:rPr>
                <w:rFonts w:ascii="Times New Roman" w:hAnsi="Times New Roman"/>
              </w:rPr>
            </w:pPr>
          </w:p>
        </w:tc>
        <w:tc>
          <w:tcPr>
            <w:tcW w:w="797" w:type="pct"/>
            <w:vMerge/>
            <w:vAlign w:val="center"/>
          </w:tcPr>
          <w:p w:rsidR="00675864" w:rsidRPr="00FC3094" w:rsidRDefault="00675864" w:rsidP="004274C9">
            <w:pPr>
              <w:pStyle w:val="af"/>
              <w:contextualSpacing/>
              <w:jc w:val="center"/>
              <w:rPr>
                <w:rFonts w:ascii="Times New Roman" w:hAnsi="Times New Roman"/>
              </w:rPr>
            </w:pPr>
          </w:p>
        </w:tc>
        <w:tc>
          <w:tcPr>
            <w:tcW w:w="622" w:type="pct"/>
            <w:vMerge/>
            <w:vAlign w:val="center"/>
          </w:tcPr>
          <w:p w:rsidR="00675864" w:rsidRPr="00FC3094" w:rsidRDefault="00675864" w:rsidP="004274C9">
            <w:pPr>
              <w:pStyle w:val="af"/>
              <w:contextualSpacing/>
              <w:jc w:val="center"/>
              <w:rPr>
                <w:rFonts w:ascii="Times New Roman" w:hAnsi="Times New Roman"/>
              </w:rPr>
            </w:pPr>
          </w:p>
        </w:tc>
        <w:tc>
          <w:tcPr>
            <w:tcW w:w="1074" w:type="pc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夜间</w:t>
            </w:r>
            <w:r w:rsidRPr="00FC3094">
              <w:rPr>
                <w:rFonts w:ascii="Times New Roman" w:hAnsi="Times New Roman"/>
              </w:rPr>
              <w:t>42.66</w:t>
            </w:r>
          </w:p>
        </w:tc>
        <w:tc>
          <w:tcPr>
            <w:tcW w:w="724" w:type="pct"/>
            <w:vMerge/>
            <w:vAlign w:val="center"/>
          </w:tcPr>
          <w:p w:rsidR="00675864" w:rsidRPr="00FC3094" w:rsidRDefault="00675864" w:rsidP="004274C9">
            <w:pPr>
              <w:pStyle w:val="af"/>
              <w:contextualSpacing/>
              <w:jc w:val="center"/>
              <w:rPr>
                <w:rFonts w:ascii="Times New Roman" w:hAnsi="Times New Roman"/>
              </w:rPr>
            </w:pPr>
          </w:p>
        </w:tc>
        <w:tc>
          <w:tcPr>
            <w:tcW w:w="887" w:type="pct"/>
            <w:vMerge/>
            <w:vAlign w:val="center"/>
          </w:tcPr>
          <w:p w:rsidR="00675864" w:rsidRPr="00FC3094" w:rsidRDefault="00675864" w:rsidP="004274C9">
            <w:pPr>
              <w:pStyle w:val="af"/>
              <w:contextualSpacing/>
              <w:jc w:val="center"/>
              <w:rPr>
                <w:rFonts w:ascii="Times New Roman" w:hAnsi="Times New Roman"/>
              </w:rPr>
            </w:pPr>
          </w:p>
        </w:tc>
      </w:tr>
      <w:tr w:rsidR="00FC3094" w:rsidRPr="00FC3094" w:rsidTr="00DE7E94">
        <w:trPr>
          <w:cantSplit/>
          <w:trHeight w:val="340"/>
          <w:tblHeader/>
          <w:jc w:val="center"/>
        </w:trPr>
        <w:tc>
          <w:tcPr>
            <w:tcW w:w="397"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Times New Roman"/>
              </w:rPr>
              <w:t>4#</w:t>
            </w:r>
          </w:p>
        </w:tc>
        <w:tc>
          <w:tcPr>
            <w:tcW w:w="499" w:type="pct"/>
            <w:vMerge w:val="restart"/>
            <w:vAlign w:val="center"/>
          </w:tcPr>
          <w:p w:rsidR="00675864" w:rsidRPr="00FC3094" w:rsidRDefault="00675864" w:rsidP="004274C9">
            <w:pPr>
              <w:pStyle w:val="af"/>
              <w:contextualSpacing/>
              <w:jc w:val="center"/>
              <w:rPr>
                <w:rFonts w:ascii="Times New Roman" w:hAnsi="Times New Roman"/>
              </w:rPr>
            </w:pPr>
            <w:r w:rsidRPr="00FC3094">
              <w:rPr>
                <w:rFonts w:ascii="Times New Roman" w:hAnsi="宋体"/>
              </w:rPr>
              <w:t>北厂界</w:t>
            </w:r>
          </w:p>
        </w:tc>
        <w:tc>
          <w:tcPr>
            <w:tcW w:w="797"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77.47</w:t>
            </w:r>
          </w:p>
        </w:tc>
        <w:tc>
          <w:tcPr>
            <w:tcW w:w="622" w:type="pct"/>
            <w:vMerge w:val="restar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100</w:t>
            </w:r>
          </w:p>
        </w:tc>
        <w:tc>
          <w:tcPr>
            <w:tcW w:w="1074" w:type="pc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昼间</w:t>
            </w:r>
            <w:r w:rsidRPr="00FC3094">
              <w:rPr>
                <w:rFonts w:ascii="Times New Roman" w:hAnsi="Times New Roman" w:hint="eastAsia"/>
              </w:rPr>
              <w:t>37.47</w:t>
            </w:r>
          </w:p>
        </w:tc>
        <w:tc>
          <w:tcPr>
            <w:tcW w:w="724" w:type="pct"/>
            <w:vMerge w:val="restart"/>
            <w:vAlign w:val="center"/>
          </w:tcPr>
          <w:p w:rsidR="00675864" w:rsidRPr="00FC3094" w:rsidRDefault="00675864" w:rsidP="00A441A4">
            <w:pPr>
              <w:pStyle w:val="af"/>
              <w:contextualSpacing/>
              <w:jc w:val="center"/>
              <w:rPr>
                <w:rFonts w:ascii="Times New Roman" w:hAnsi="Times New Roman"/>
              </w:rPr>
            </w:pPr>
            <w:r w:rsidRPr="00FC3094">
              <w:rPr>
                <w:rFonts w:ascii="Times New Roman" w:hAnsi="宋体"/>
              </w:rPr>
              <w:t>昼间：</w:t>
            </w:r>
            <w:r w:rsidRPr="00FC3094">
              <w:rPr>
                <w:rFonts w:ascii="Times New Roman" w:hAnsi="Times New Roman" w:hint="eastAsia"/>
              </w:rPr>
              <w:t>70</w:t>
            </w:r>
          </w:p>
          <w:p w:rsidR="00675864" w:rsidRPr="00FC3094" w:rsidRDefault="00675864" w:rsidP="004274C9">
            <w:pPr>
              <w:pStyle w:val="af"/>
              <w:contextualSpacing/>
              <w:jc w:val="center"/>
              <w:rPr>
                <w:rFonts w:ascii="Times New Roman" w:hAnsi="Times New Roman"/>
              </w:rPr>
            </w:pPr>
            <w:r w:rsidRPr="00FC3094">
              <w:rPr>
                <w:rFonts w:ascii="Times New Roman" w:hAnsi="宋体"/>
              </w:rPr>
              <w:t>夜间：</w:t>
            </w:r>
            <w:r w:rsidRPr="00FC3094">
              <w:rPr>
                <w:rFonts w:ascii="Times New Roman" w:hAnsi="Times New Roman" w:hint="eastAsia"/>
              </w:rPr>
              <w:t>55</w:t>
            </w:r>
          </w:p>
        </w:tc>
        <w:tc>
          <w:tcPr>
            <w:tcW w:w="887" w:type="pct"/>
            <w:vMerge w:val="restart"/>
            <w:vAlign w:val="center"/>
          </w:tcPr>
          <w:p w:rsidR="00675864" w:rsidRPr="00FC3094" w:rsidRDefault="00675864" w:rsidP="00A441A4">
            <w:pPr>
              <w:pStyle w:val="af"/>
              <w:contextualSpacing/>
              <w:jc w:val="center"/>
              <w:rPr>
                <w:rFonts w:ascii="Times New Roman" w:hAnsi="Times New Roman"/>
              </w:rPr>
            </w:pPr>
            <w:r w:rsidRPr="00FC3094">
              <w:rPr>
                <w:rFonts w:ascii="Times New Roman" w:hAnsi="宋体"/>
              </w:rPr>
              <w:t>达标</w:t>
            </w:r>
          </w:p>
        </w:tc>
      </w:tr>
      <w:tr w:rsidR="00FC3094" w:rsidRPr="00FC3094" w:rsidTr="00DE7E94">
        <w:trPr>
          <w:cantSplit/>
          <w:trHeight w:val="340"/>
          <w:tblHeader/>
          <w:jc w:val="center"/>
        </w:trPr>
        <w:tc>
          <w:tcPr>
            <w:tcW w:w="397" w:type="pct"/>
            <w:vMerge/>
            <w:vAlign w:val="center"/>
          </w:tcPr>
          <w:p w:rsidR="00675864" w:rsidRPr="00FC3094" w:rsidRDefault="00675864" w:rsidP="004274C9">
            <w:pPr>
              <w:pStyle w:val="af"/>
              <w:contextualSpacing/>
              <w:jc w:val="center"/>
              <w:rPr>
                <w:rFonts w:ascii="Times New Roman" w:hAnsi="Times New Roman"/>
              </w:rPr>
            </w:pPr>
          </w:p>
        </w:tc>
        <w:tc>
          <w:tcPr>
            <w:tcW w:w="499" w:type="pct"/>
            <w:vMerge/>
            <w:vAlign w:val="center"/>
          </w:tcPr>
          <w:p w:rsidR="00675864" w:rsidRPr="00FC3094" w:rsidRDefault="00675864" w:rsidP="004274C9">
            <w:pPr>
              <w:pStyle w:val="af"/>
              <w:contextualSpacing/>
              <w:jc w:val="center"/>
              <w:rPr>
                <w:rFonts w:ascii="Times New Roman" w:hAnsi="Times New Roman"/>
              </w:rPr>
            </w:pPr>
          </w:p>
        </w:tc>
        <w:tc>
          <w:tcPr>
            <w:tcW w:w="797" w:type="pct"/>
            <w:vMerge/>
            <w:vAlign w:val="center"/>
          </w:tcPr>
          <w:p w:rsidR="00675864" w:rsidRPr="00FC3094" w:rsidRDefault="00675864" w:rsidP="004274C9">
            <w:pPr>
              <w:pStyle w:val="af"/>
              <w:contextualSpacing/>
              <w:jc w:val="center"/>
              <w:rPr>
                <w:rFonts w:ascii="Times New Roman" w:hAnsi="Times New Roman"/>
              </w:rPr>
            </w:pPr>
          </w:p>
        </w:tc>
        <w:tc>
          <w:tcPr>
            <w:tcW w:w="622" w:type="pct"/>
            <w:vMerge/>
            <w:vAlign w:val="center"/>
          </w:tcPr>
          <w:p w:rsidR="00675864" w:rsidRPr="00FC3094" w:rsidRDefault="00675864" w:rsidP="004274C9">
            <w:pPr>
              <w:pStyle w:val="af"/>
              <w:contextualSpacing/>
              <w:jc w:val="center"/>
              <w:rPr>
                <w:rFonts w:ascii="Times New Roman" w:hAnsi="Times New Roman"/>
              </w:rPr>
            </w:pPr>
          </w:p>
        </w:tc>
        <w:tc>
          <w:tcPr>
            <w:tcW w:w="1074" w:type="pct"/>
            <w:vAlign w:val="center"/>
          </w:tcPr>
          <w:p w:rsidR="00675864" w:rsidRPr="00FC3094" w:rsidRDefault="00DE7E94" w:rsidP="004274C9">
            <w:pPr>
              <w:pStyle w:val="af"/>
              <w:contextualSpacing/>
              <w:jc w:val="center"/>
              <w:rPr>
                <w:rFonts w:ascii="Times New Roman" w:hAnsi="Times New Roman"/>
              </w:rPr>
            </w:pPr>
            <w:r w:rsidRPr="00FC3094">
              <w:rPr>
                <w:rFonts w:ascii="Times New Roman" w:hAnsi="Times New Roman" w:hint="eastAsia"/>
              </w:rPr>
              <w:t>夜间</w:t>
            </w:r>
            <w:r w:rsidRPr="00FC3094">
              <w:rPr>
                <w:rFonts w:ascii="Times New Roman" w:hAnsi="Times New Roman" w:hint="eastAsia"/>
              </w:rPr>
              <w:t>37.47</w:t>
            </w:r>
          </w:p>
        </w:tc>
        <w:tc>
          <w:tcPr>
            <w:tcW w:w="724" w:type="pct"/>
            <w:vMerge/>
            <w:vAlign w:val="center"/>
          </w:tcPr>
          <w:p w:rsidR="00675864" w:rsidRPr="00FC3094" w:rsidRDefault="00675864" w:rsidP="004274C9">
            <w:pPr>
              <w:pStyle w:val="af"/>
              <w:contextualSpacing/>
              <w:jc w:val="center"/>
              <w:rPr>
                <w:rFonts w:ascii="Times New Roman" w:hAnsi="Times New Roman"/>
              </w:rPr>
            </w:pPr>
          </w:p>
        </w:tc>
        <w:tc>
          <w:tcPr>
            <w:tcW w:w="887" w:type="pct"/>
            <w:vMerge/>
            <w:vAlign w:val="center"/>
          </w:tcPr>
          <w:p w:rsidR="00675864" w:rsidRPr="00FC3094" w:rsidRDefault="00675864" w:rsidP="004274C9">
            <w:pPr>
              <w:pStyle w:val="af"/>
              <w:contextualSpacing/>
              <w:jc w:val="center"/>
              <w:rPr>
                <w:rFonts w:ascii="Times New Roman" w:hAnsi="Times New Roman"/>
              </w:rPr>
            </w:pPr>
          </w:p>
        </w:tc>
      </w:tr>
    </w:tbl>
    <w:p w:rsidR="00BB5940" w:rsidRPr="00FC3094" w:rsidRDefault="00BB5940" w:rsidP="00BB5940">
      <w:pPr>
        <w:spacing w:line="360" w:lineRule="auto"/>
        <w:ind w:firstLineChars="200" w:firstLine="480"/>
        <w:contextualSpacing/>
        <w:rPr>
          <w:rFonts w:ascii="Times New Roman" w:hAnsi="Times New Roman" w:cs="Times New Roman"/>
          <w:sz w:val="24"/>
        </w:rPr>
      </w:pPr>
      <w:r w:rsidRPr="00FC3094">
        <w:rPr>
          <w:rFonts w:ascii="Times New Roman" w:hAnsi="Times New Roman" w:cs="Times New Roman"/>
          <w:sz w:val="24"/>
        </w:rPr>
        <w:t>由上表可知，在采取隔声、减振等措施处理后，本项目厂界噪声</w:t>
      </w:r>
      <w:r w:rsidRPr="00FC3094">
        <w:rPr>
          <w:rFonts w:ascii="Times New Roman" w:hAnsi="Times New Roman" w:cs="Times New Roman" w:hint="eastAsia"/>
          <w:sz w:val="24"/>
        </w:rPr>
        <w:t>东侧、南侧和西侧</w:t>
      </w:r>
      <w:r w:rsidRPr="00FC3094">
        <w:rPr>
          <w:rFonts w:ascii="Times New Roman" w:hAnsi="Times New Roman" w:cs="Times New Roman"/>
          <w:sz w:val="24"/>
        </w:rPr>
        <w:t>能满足《工业企业厂界环境噪声排放标准》（</w:t>
      </w:r>
      <w:r w:rsidRPr="00FC3094">
        <w:rPr>
          <w:rFonts w:ascii="Times New Roman" w:hAnsi="Times New Roman" w:cs="Times New Roman"/>
          <w:sz w:val="24"/>
        </w:rPr>
        <w:t>GB12348-2008</w:t>
      </w:r>
      <w:r w:rsidRPr="00FC3094">
        <w:rPr>
          <w:rFonts w:ascii="Times New Roman" w:hAnsi="Times New Roman" w:cs="Times New Roman"/>
          <w:sz w:val="24"/>
        </w:rPr>
        <w:t>）中</w:t>
      </w:r>
      <w:r w:rsidRPr="00FC3094">
        <w:rPr>
          <w:rFonts w:ascii="Times New Roman" w:hAnsi="Times New Roman" w:cs="Times New Roman" w:hint="eastAsia"/>
          <w:sz w:val="24"/>
        </w:rPr>
        <w:t>2</w:t>
      </w:r>
      <w:r w:rsidRPr="00FC3094">
        <w:rPr>
          <w:rFonts w:ascii="Times New Roman" w:hAnsi="Times New Roman" w:cs="Times New Roman"/>
          <w:sz w:val="24"/>
        </w:rPr>
        <w:t>类标准</w:t>
      </w:r>
      <w:r w:rsidRPr="00FC3094">
        <w:rPr>
          <w:rFonts w:ascii="Times New Roman" w:hAnsi="Times New Roman" w:cs="Times New Roman" w:hint="eastAsia"/>
          <w:sz w:val="24"/>
        </w:rPr>
        <w:t>、北侧临近省道</w:t>
      </w:r>
      <w:r w:rsidRPr="00FC3094">
        <w:rPr>
          <w:rFonts w:ascii="Times New Roman" w:hAnsi="Times New Roman" w:cs="Times New Roman" w:hint="eastAsia"/>
          <w:sz w:val="24"/>
        </w:rPr>
        <w:t>30</w:t>
      </w:r>
      <w:r w:rsidR="0089294A" w:rsidRPr="00FC3094">
        <w:rPr>
          <w:rFonts w:ascii="Times New Roman" w:hAnsi="Times New Roman" w:cs="Times New Roman" w:hint="eastAsia"/>
          <w:sz w:val="24"/>
        </w:rPr>
        <w:t>6</w:t>
      </w:r>
      <w:r w:rsidRPr="00FC3094">
        <w:rPr>
          <w:rFonts w:ascii="Times New Roman" w:hAnsi="Times New Roman" w:cs="Times New Roman" w:hint="eastAsia"/>
          <w:sz w:val="24"/>
        </w:rPr>
        <w:t>线能满足</w:t>
      </w:r>
      <w:r w:rsidRPr="00FC3094">
        <w:rPr>
          <w:rFonts w:ascii="Times New Roman" w:hAnsi="Times New Roman" w:cs="Times New Roman"/>
          <w:sz w:val="24"/>
        </w:rPr>
        <w:t>《工业企业厂界环境噪声排放标准》（</w:t>
      </w:r>
      <w:r w:rsidRPr="00FC3094">
        <w:rPr>
          <w:rFonts w:ascii="Times New Roman" w:hAnsi="Times New Roman" w:cs="Times New Roman"/>
          <w:sz w:val="24"/>
        </w:rPr>
        <w:t>GB12348-2008</w:t>
      </w:r>
      <w:r w:rsidRPr="00FC3094">
        <w:rPr>
          <w:rFonts w:ascii="Times New Roman" w:hAnsi="Times New Roman" w:cs="Times New Roman"/>
          <w:sz w:val="24"/>
        </w:rPr>
        <w:t>）中</w:t>
      </w:r>
      <w:r w:rsidRPr="00FC3094">
        <w:rPr>
          <w:rFonts w:ascii="Times New Roman" w:hAnsi="Times New Roman" w:cs="Times New Roman" w:hint="eastAsia"/>
          <w:sz w:val="24"/>
        </w:rPr>
        <w:t>4</w:t>
      </w:r>
      <w:r w:rsidRPr="00FC3094">
        <w:rPr>
          <w:rFonts w:ascii="Times New Roman" w:hAnsi="Times New Roman" w:cs="Times New Roman"/>
          <w:sz w:val="24"/>
        </w:rPr>
        <w:t>类标准</w:t>
      </w:r>
      <w:r w:rsidRPr="00FC3094">
        <w:rPr>
          <w:rFonts w:ascii="Times New Roman" w:hAnsi="Times New Roman" w:cs="Times New Roman" w:hint="eastAsia"/>
          <w:sz w:val="24"/>
        </w:rPr>
        <w:t>要求</w:t>
      </w:r>
      <w:r w:rsidRPr="00FC3094">
        <w:rPr>
          <w:rFonts w:ascii="Times New Roman" w:hAnsi="Times New Roman" w:cs="Times New Roman"/>
          <w:sz w:val="24"/>
        </w:rPr>
        <w:t>，评价区声环境质量仍可满足现有相应功能区标准要求。</w:t>
      </w:r>
    </w:p>
    <w:p w:rsidR="00BB5940" w:rsidRPr="00FC3094" w:rsidRDefault="001B3D8A" w:rsidP="0077375A">
      <w:pPr>
        <w:spacing w:line="360" w:lineRule="auto"/>
        <w:ind w:firstLineChars="200" w:firstLine="562"/>
        <w:contextualSpacing/>
        <w:rPr>
          <w:rFonts w:ascii="Times New Roman" w:hAnsi="Times New Roman" w:cs="Times New Roman"/>
          <w:sz w:val="24"/>
        </w:rPr>
      </w:pPr>
      <w:r w:rsidRPr="001B3D8A">
        <w:rPr>
          <w:rFonts w:ascii="Times New Roman" w:hAnsi="Times New Roman" w:cs="Times New Roman"/>
          <w:b/>
          <w:bCs/>
          <w:noProof/>
          <w:sz w:val="28"/>
          <w:szCs w:val="28"/>
        </w:rPr>
        <w:pict>
          <v:rect id="矩形 88" o:spid="_x0000_s1095" style="position:absolute;left:0;text-align:left;margin-left:71.4pt;margin-top:71.4pt;width:450pt;height:699.9pt;z-index:-25144832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Zs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" filled="f" strokeweight=".5pt">
            <w10:wrap anchorx="page" anchory="page"/>
          </v:rect>
        </w:pict>
      </w:r>
      <w:r w:rsidR="00BB5940" w:rsidRPr="00FC3094">
        <w:rPr>
          <w:rFonts w:ascii="Times New Roman" w:hAnsi="Times New Roman" w:cs="Times New Roman"/>
          <w:sz w:val="24"/>
        </w:rPr>
        <w:t>（</w:t>
      </w:r>
      <w:r w:rsidR="00BB5940" w:rsidRPr="00FC3094">
        <w:rPr>
          <w:rFonts w:ascii="Times New Roman" w:hAnsi="Times New Roman" w:cs="Times New Roman" w:hint="eastAsia"/>
          <w:sz w:val="24"/>
        </w:rPr>
        <w:t>3</w:t>
      </w:r>
      <w:r w:rsidR="00BB5940" w:rsidRPr="00FC3094">
        <w:rPr>
          <w:rFonts w:ascii="Times New Roman" w:hAnsi="Times New Roman" w:cs="Times New Roman"/>
          <w:sz w:val="24"/>
        </w:rPr>
        <w:t>）防治措施及建议</w:t>
      </w:r>
    </w:p>
    <w:p w:rsidR="00BB5940" w:rsidRPr="00FC3094" w:rsidRDefault="00BB5940" w:rsidP="00BB5940">
      <w:pPr>
        <w:spacing w:line="360" w:lineRule="auto"/>
        <w:ind w:firstLineChars="200" w:firstLine="480"/>
        <w:contextualSpacing/>
        <w:rPr>
          <w:rFonts w:ascii="Times New Roman" w:hAnsi="Times New Roman" w:cs="Times New Roman"/>
          <w:sz w:val="24"/>
        </w:rPr>
      </w:pPr>
      <w:r w:rsidRPr="00FC3094">
        <w:rPr>
          <w:rFonts w:ascii="Times New Roman" w:hAnsi="Times New Roman" w:cs="Times New Roman"/>
          <w:sz w:val="24"/>
        </w:rPr>
        <w:t>环评</w:t>
      </w:r>
      <w:r w:rsidR="00104C71" w:rsidRPr="00FC3094">
        <w:rPr>
          <w:rFonts w:ascii="Times New Roman" w:hAnsi="Times New Roman" w:cs="Times New Roman" w:hint="eastAsia"/>
          <w:sz w:val="24"/>
        </w:rPr>
        <w:t>要求</w:t>
      </w:r>
      <w:r w:rsidRPr="00FC3094">
        <w:rPr>
          <w:rFonts w:ascii="Times New Roman" w:hAnsi="Times New Roman" w:cs="Times New Roman"/>
          <w:sz w:val="24"/>
        </w:rPr>
        <w:t>建设单位需要采取以下的隔声、降噪措施：</w:t>
      </w:r>
    </w:p>
    <w:p w:rsidR="00BB5940" w:rsidRPr="00C417EC" w:rsidRDefault="00BB5940" w:rsidP="00BB5940">
      <w:pPr>
        <w:spacing w:line="360" w:lineRule="auto"/>
        <w:ind w:firstLineChars="200" w:firstLine="480"/>
        <w:contextualSpacing/>
        <w:rPr>
          <w:rFonts w:ascii="Times New Roman" w:hAnsi="Times New Roman" w:cs="Times New Roman"/>
          <w:sz w:val="24"/>
          <w:u w:val="single"/>
        </w:rPr>
      </w:pPr>
      <w:r w:rsidRPr="00FC3094">
        <w:rPr>
          <w:rFonts w:ascii="Times New Roman" w:hAnsi="Times New Roman" w:cs="Times New Roman" w:hint="eastAsia"/>
          <w:sz w:val="24"/>
        </w:rPr>
        <w:t>①</w:t>
      </w:r>
      <w:r w:rsidRPr="00FC3094">
        <w:rPr>
          <w:rFonts w:ascii="Times New Roman" w:hAnsi="Times New Roman" w:cs="Times New Roman"/>
          <w:sz w:val="24"/>
        </w:rPr>
        <w:t>总平面布置：从总平面布置的角度出发，将高噪声区设置于厂房中心偏东位置，并在厂房周围种植绿化带，以阻隔噪声的传播和干扰。</w:t>
      </w:r>
      <w:r w:rsidRPr="00C417EC">
        <w:rPr>
          <w:rFonts w:ascii="Times New Roman" w:hAnsi="Times New Roman" w:cs="Times New Roman"/>
          <w:sz w:val="24"/>
          <w:u w:val="single"/>
        </w:rPr>
        <w:t>本项目采用的生产设备均处于厂房内部，</w:t>
      </w:r>
      <w:r w:rsidR="00104C71" w:rsidRPr="00C417EC">
        <w:rPr>
          <w:rFonts w:ascii="Times New Roman" w:hAnsi="Times New Roman" w:cs="Times New Roman" w:hint="eastAsia"/>
          <w:sz w:val="24"/>
          <w:u w:val="single"/>
        </w:rPr>
        <w:t>部分设施结合废气处理需求采取二次密闭措施，这些密闭设施具有</w:t>
      </w:r>
      <w:r w:rsidRPr="00C417EC">
        <w:rPr>
          <w:rFonts w:ascii="Times New Roman" w:hAnsi="Times New Roman" w:cs="Times New Roman"/>
          <w:sz w:val="24"/>
          <w:u w:val="single"/>
        </w:rPr>
        <w:t>降噪效果，但在生产时尽量减少生产车间门窗的开启频次，利用墙壁的作用，使噪声受到不同程度的隔绝和吸收，做到尽可能屏蔽声源，减少对环境的影响。同时在厂区内各厂房总体布置上利用建筑物、构筑物来阻隔声波的传播。</w:t>
      </w:r>
    </w:p>
    <w:p w:rsidR="00BB5940" w:rsidRPr="00C417EC" w:rsidRDefault="00BB5940" w:rsidP="00BB5940">
      <w:pPr>
        <w:spacing w:line="360" w:lineRule="auto"/>
        <w:ind w:firstLineChars="200" w:firstLine="480"/>
        <w:contextualSpacing/>
        <w:rPr>
          <w:rFonts w:ascii="Times New Roman" w:hAnsi="Times New Roman" w:cs="Times New Roman"/>
          <w:sz w:val="24"/>
          <w:u w:val="single"/>
        </w:rPr>
      </w:pPr>
      <w:r w:rsidRPr="00C417EC">
        <w:rPr>
          <w:rFonts w:ascii="Times New Roman" w:hAnsi="Times New Roman" w:cs="Times New Roman" w:hint="eastAsia"/>
          <w:sz w:val="24"/>
          <w:u w:val="single"/>
        </w:rPr>
        <w:t>②</w:t>
      </w:r>
      <w:r w:rsidRPr="00C417EC">
        <w:rPr>
          <w:rFonts w:ascii="Times New Roman" w:hAnsi="Times New Roman" w:cs="Times New Roman"/>
          <w:sz w:val="24"/>
          <w:u w:val="single"/>
        </w:rPr>
        <w:t>加强治理：项目应选用低噪声设备，</w:t>
      </w:r>
      <w:r w:rsidR="00104C71" w:rsidRPr="00C417EC">
        <w:rPr>
          <w:rFonts w:ascii="Times New Roman" w:hAnsi="Times New Roman" w:cs="Times New Roman" w:hint="eastAsia"/>
          <w:sz w:val="24"/>
          <w:u w:val="single"/>
        </w:rPr>
        <w:t>废气处理设施的风机采用</w:t>
      </w:r>
      <w:r w:rsidRPr="00C417EC">
        <w:rPr>
          <w:rFonts w:ascii="Times New Roman" w:hAnsi="Times New Roman" w:cs="Times New Roman" w:hint="eastAsia"/>
          <w:sz w:val="24"/>
          <w:u w:val="single"/>
        </w:rPr>
        <w:t>消声、设备</w:t>
      </w:r>
      <w:r w:rsidRPr="00C417EC">
        <w:rPr>
          <w:rFonts w:ascii="Times New Roman" w:hAnsi="Times New Roman" w:cs="Times New Roman"/>
          <w:sz w:val="24"/>
          <w:u w:val="single"/>
        </w:rPr>
        <w:t>基础减震</w:t>
      </w:r>
      <w:r w:rsidR="00104C71" w:rsidRPr="00C417EC">
        <w:rPr>
          <w:rFonts w:ascii="Times New Roman" w:hAnsi="Times New Roman" w:cs="Times New Roman" w:hint="eastAsia"/>
          <w:sz w:val="24"/>
          <w:u w:val="single"/>
        </w:rPr>
        <w:t>，并加大</w:t>
      </w:r>
      <w:r w:rsidRPr="00C417EC">
        <w:rPr>
          <w:rFonts w:ascii="Times New Roman" w:hAnsi="Times New Roman" w:cs="Times New Roman" w:hint="eastAsia"/>
          <w:sz w:val="24"/>
          <w:u w:val="single"/>
        </w:rPr>
        <w:t>厂界绿化隔离带</w:t>
      </w:r>
      <w:r w:rsidR="00104C71" w:rsidRPr="00C417EC">
        <w:rPr>
          <w:rFonts w:ascii="Times New Roman" w:hAnsi="Times New Roman" w:cs="Times New Roman" w:hint="eastAsia"/>
          <w:sz w:val="24"/>
          <w:u w:val="single"/>
        </w:rPr>
        <w:t>建设</w:t>
      </w:r>
      <w:r w:rsidRPr="00C417EC">
        <w:rPr>
          <w:rFonts w:ascii="Times New Roman" w:hAnsi="Times New Roman" w:cs="Times New Roman" w:hint="eastAsia"/>
          <w:sz w:val="24"/>
          <w:u w:val="single"/>
        </w:rPr>
        <w:t>等</w:t>
      </w:r>
      <w:r w:rsidRPr="00C417EC">
        <w:rPr>
          <w:rFonts w:ascii="Times New Roman" w:hAnsi="Times New Roman" w:cs="Times New Roman"/>
          <w:sz w:val="24"/>
          <w:u w:val="single"/>
        </w:rPr>
        <w:t>。</w:t>
      </w:r>
    </w:p>
    <w:p w:rsidR="00BB5940" w:rsidRPr="00FC3094" w:rsidRDefault="00BB5940" w:rsidP="00BB5940">
      <w:pPr>
        <w:spacing w:line="360" w:lineRule="auto"/>
        <w:ind w:firstLineChars="200" w:firstLine="480"/>
        <w:contextualSpacing/>
        <w:rPr>
          <w:rFonts w:ascii="Times New Roman" w:hAnsi="Times New Roman" w:cs="Times New Roman"/>
          <w:sz w:val="24"/>
        </w:rPr>
      </w:pPr>
      <w:r w:rsidRPr="00FC3094">
        <w:rPr>
          <w:rFonts w:ascii="Times New Roman" w:hAnsi="Times New Roman" w:cs="Times New Roman" w:hint="eastAsia"/>
          <w:sz w:val="24"/>
        </w:rPr>
        <w:t>③</w:t>
      </w:r>
      <w:r w:rsidRPr="00FC3094">
        <w:rPr>
          <w:rFonts w:ascii="Times New Roman" w:hAnsi="Times New Roman" w:cs="Times New Roman"/>
          <w:sz w:val="24"/>
        </w:rPr>
        <w:t>加强管理：建立设备定期维护，保养的管理制度，以防止设备故障形成的非正常生产噪声，同时确保环保措施发挥最佳有效的功能；加强职工环保意识教育，提倡文明生产，防止人为噪声；强化行车管理制度，设置降噪标准，严禁鸣号，进入厂区低速行驶，最大限度减少流动噪声源；建设单位加强管理，做到文明生产，尽可能减轻人工操作产生的瞬时噪声对环境的影响。</w:t>
      </w:r>
    </w:p>
    <w:p w:rsidR="00BB5940" w:rsidRPr="00FC3094" w:rsidRDefault="00BB5940" w:rsidP="00BB5940">
      <w:pPr>
        <w:spacing w:line="360" w:lineRule="auto"/>
        <w:ind w:firstLineChars="200" w:firstLine="480"/>
        <w:contextualSpacing/>
        <w:rPr>
          <w:rFonts w:ascii="Times New Roman" w:hAnsi="Times New Roman" w:cs="Times New Roman"/>
          <w:sz w:val="24"/>
        </w:rPr>
      </w:pPr>
      <w:r w:rsidRPr="00FC3094">
        <w:rPr>
          <w:rFonts w:ascii="Times New Roman" w:hAnsi="Times New Roman" w:cs="Times New Roman"/>
          <w:sz w:val="24"/>
        </w:rPr>
        <w:t>综上所述，在</w:t>
      </w:r>
      <w:r w:rsidR="00104C71" w:rsidRPr="00FC3094">
        <w:rPr>
          <w:rFonts w:ascii="Times New Roman" w:hAnsi="Times New Roman" w:cs="Times New Roman" w:hint="eastAsia"/>
          <w:sz w:val="24"/>
        </w:rPr>
        <w:t>采用</w:t>
      </w:r>
      <w:r w:rsidRPr="00FC3094">
        <w:rPr>
          <w:rFonts w:ascii="Times New Roman" w:hAnsi="Times New Roman" w:cs="Times New Roman"/>
          <w:sz w:val="24"/>
        </w:rPr>
        <w:t>以上</w:t>
      </w:r>
      <w:r w:rsidR="00104C71" w:rsidRPr="00FC3094">
        <w:rPr>
          <w:rFonts w:ascii="Times New Roman" w:hAnsi="Times New Roman" w:cs="Times New Roman" w:hint="eastAsia"/>
          <w:sz w:val="24"/>
        </w:rPr>
        <w:t>噪声防治</w:t>
      </w:r>
      <w:r w:rsidRPr="00FC3094">
        <w:rPr>
          <w:rFonts w:ascii="Times New Roman" w:hAnsi="Times New Roman" w:cs="Times New Roman"/>
          <w:sz w:val="24"/>
        </w:rPr>
        <w:t>措施后，可以进一步减轻生产噪声对周围环</w:t>
      </w:r>
      <w:r w:rsidRPr="00FC3094">
        <w:rPr>
          <w:rFonts w:ascii="Times New Roman" w:hAnsi="Times New Roman" w:cs="Times New Roman"/>
          <w:sz w:val="24"/>
        </w:rPr>
        <w:lastRenderedPageBreak/>
        <w:t>境的影响，</w:t>
      </w:r>
      <w:r w:rsidR="00104C71" w:rsidRPr="00FC3094">
        <w:rPr>
          <w:rFonts w:ascii="Times New Roman" w:hAnsi="Times New Roman" w:cs="Times New Roman" w:hint="eastAsia"/>
          <w:sz w:val="24"/>
        </w:rPr>
        <w:t>使</w:t>
      </w:r>
      <w:r w:rsidRPr="00FC3094">
        <w:rPr>
          <w:rFonts w:ascii="Times New Roman" w:hAnsi="Times New Roman" w:cs="Times New Roman"/>
          <w:sz w:val="24"/>
        </w:rPr>
        <w:t>项目生产噪声对周围环境影响</w:t>
      </w:r>
      <w:r w:rsidRPr="00FC3094">
        <w:rPr>
          <w:rFonts w:ascii="Times New Roman" w:hAnsi="Times New Roman" w:cs="Times New Roman" w:hint="eastAsia"/>
          <w:sz w:val="24"/>
        </w:rPr>
        <w:t>可接受</w:t>
      </w:r>
      <w:r w:rsidRPr="00FC3094">
        <w:rPr>
          <w:rFonts w:ascii="Times New Roman" w:hAnsi="Times New Roman" w:cs="Times New Roman"/>
          <w:sz w:val="24"/>
        </w:rPr>
        <w:t>。</w:t>
      </w:r>
    </w:p>
    <w:p w:rsidR="003F20F5" w:rsidRPr="00FC3094" w:rsidRDefault="001B3D8A" w:rsidP="003F20F5">
      <w:pPr>
        <w:pStyle w:val="a5"/>
        <w:spacing w:after="0" w:line="360" w:lineRule="auto"/>
        <w:ind w:leftChars="0" w:left="0"/>
        <w:outlineLvl w:val="2"/>
        <w:rPr>
          <w:rFonts w:ascii="Times New Roman" w:hAnsi="Times New Roman" w:cs="Times New Roman"/>
          <w:b/>
          <w:bCs/>
          <w:sz w:val="24"/>
        </w:rPr>
      </w:pPr>
      <w:bookmarkStart w:id="131" w:name="_Toc46673823"/>
      <w:r w:rsidRPr="001B3D8A">
        <w:rPr>
          <w:rFonts w:ascii="Times New Roman" w:hAnsi="Times New Roman" w:cs="Times New Roman"/>
          <w:b/>
          <w:bCs/>
          <w:noProof/>
          <w:sz w:val="28"/>
          <w:szCs w:val="28"/>
        </w:rPr>
        <w:pict>
          <v:rect id="矩形 89" o:spid="_x0000_s1094" style="position:absolute;left:0;text-align:left;margin-left:71.15pt;margin-top:71.55pt;width:450pt;height:699.9pt;z-index:-25144627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9c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" filled="f" strokeweight=".5pt">
            <w10:wrap anchorx="page" anchory="page"/>
          </v:rect>
        </w:pict>
      </w:r>
      <w:r w:rsidR="003F20F5" w:rsidRPr="00FC3094">
        <w:rPr>
          <w:rFonts w:ascii="Times New Roman" w:hAnsi="Times New Roman" w:cs="Times New Roman" w:hint="eastAsia"/>
          <w:b/>
          <w:bCs/>
          <w:sz w:val="24"/>
        </w:rPr>
        <w:t>7.2.5</w:t>
      </w:r>
      <w:r w:rsidR="003F20F5" w:rsidRPr="00FC3094">
        <w:rPr>
          <w:rFonts w:ascii="Times New Roman" w:hAnsi="Times New Roman" w:cs="Times New Roman"/>
          <w:b/>
          <w:bCs/>
          <w:sz w:val="24"/>
        </w:rPr>
        <w:t>固体废物环境影响分析</w:t>
      </w:r>
      <w:bookmarkEnd w:id="131"/>
    </w:p>
    <w:p w:rsidR="003F20F5" w:rsidRPr="00FC3094" w:rsidRDefault="003F20F5" w:rsidP="003F20F5">
      <w:pPr>
        <w:spacing w:line="360" w:lineRule="auto"/>
        <w:ind w:firstLineChars="200" w:firstLine="480"/>
        <w:contextualSpacing/>
        <w:rPr>
          <w:rFonts w:ascii="Times New Roman" w:hAnsi="Times New Roman" w:cs="Times New Roman"/>
          <w:sz w:val="24"/>
        </w:rPr>
      </w:pPr>
      <w:r w:rsidRPr="00FC3094">
        <w:rPr>
          <w:rFonts w:ascii="Times New Roman" w:hAnsi="Times New Roman" w:cs="Times New Roman"/>
          <w:sz w:val="24"/>
        </w:rPr>
        <w:t>本项目拟在</w:t>
      </w:r>
      <w:r w:rsidR="00295CF0" w:rsidRPr="00FC3094">
        <w:rPr>
          <w:rFonts w:ascii="Times New Roman" w:hAnsi="Times New Roman" w:cs="Times New Roman" w:hint="eastAsia"/>
          <w:sz w:val="24"/>
        </w:rPr>
        <w:t>片材仓库区</w:t>
      </w:r>
      <w:r w:rsidRPr="00FC3094">
        <w:rPr>
          <w:rFonts w:ascii="Times New Roman" w:hAnsi="Times New Roman" w:cs="Times New Roman"/>
          <w:sz w:val="24"/>
        </w:rPr>
        <w:t>内设置一个</w:t>
      </w:r>
      <w:r w:rsidR="00295CF0" w:rsidRPr="00FC3094">
        <w:rPr>
          <w:rFonts w:ascii="Times New Roman" w:hAnsi="Times New Roman" w:cs="Times New Roman" w:hint="eastAsia"/>
          <w:sz w:val="24"/>
        </w:rPr>
        <w:t>5</w:t>
      </w:r>
      <w:r w:rsidRPr="00FC3094">
        <w:rPr>
          <w:rFonts w:ascii="Times New Roman" w:hAnsi="Times New Roman" w:cs="Times New Roman"/>
          <w:sz w:val="24"/>
        </w:rPr>
        <w:t>0m</w:t>
      </w:r>
      <w:r w:rsidRPr="00FC3094">
        <w:rPr>
          <w:rFonts w:ascii="Times New Roman" w:hAnsi="Times New Roman" w:cs="Times New Roman"/>
          <w:sz w:val="24"/>
          <w:vertAlign w:val="superscript"/>
        </w:rPr>
        <w:t>2</w:t>
      </w:r>
      <w:r w:rsidRPr="00FC3094">
        <w:rPr>
          <w:rFonts w:ascii="Times New Roman" w:hAnsi="Times New Roman" w:cs="Times New Roman"/>
          <w:sz w:val="24"/>
        </w:rPr>
        <w:t>的一般固废暂存间，一般固废暂存场所应按照《一般工业固体废物贮存、处置场污染控制标准》（</w:t>
      </w:r>
      <w:r w:rsidRPr="00FC3094">
        <w:rPr>
          <w:rFonts w:ascii="Times New Roman" w:hAnsi="Times New Roman" w:cs="Times New Roman"/>
          <w:sz w:val="24"/>
        </w:rPr>
        <w:t>GB</w:t>
      </w:r>
      <w:bookmarkStart w:id="132" w:name="1"/>
      <w:bookmarkEnd w:id="132"/>
      <w:r w:rsidRPr="00FC3094">
        <w:rPr>
          <w:rFonts w:ascii="Times New Roman" w:hAnsi="Times New Roman" w:cs="Times New Roman"/>
          <w:sz w:val="24"/>
        </w:rPr>
        <w:t>18599-2001</w:t>
      </w:r>
      <w:r w:rsidRPr="00FC3094">
        <w:rPr>
          <w:rFonts w:ascii="Times New Roman" w:hAnsi="Times New Roman" w:cs="Times New Roman"/>
          <w:sz w:val="24"/>
        </w:rPr>
        <w:t>）及其修改单要求建设</w:t>
      </w:r>
      <w:r w:rsidR="00D24364" w:rsidRPr="00FC3094">
        <w:rPr>
          <w:rFonts w:ascii="Times New Roman" w:hAnsi="Times New Roman" w:cs="Times New Roman" w:hint="eastAsia"/>
          <w:sz w:val="24"/>
        </w:rPr>
        <w:t>；</w:t>
      </w:r>
      <w:r w:rsidR="00D24364" w:rsidRPr="00FC3094">
        <w:rPr>
          <w:rFonts w:ascii="Times New Roman" w:hAnsi="Times New Roman" w:cs="Times New Roman"/>
          <w:sz w:val="24"/>
        </w:rPr>
        <w:t>在厂区</w:t>
      </w:r>
      <w:r w:rsidR="00D24364" w:rsidRPr="00FC3094">
        <w:rPr>
          <w:rFonts w:ascii="Times New Roman" w:hAnsi="Times New Roman" w:cs="Times New Roman" w:hint="eastAsia"/>
          <w:sz w:val="24"/>
        </w:rPr>
        <w:t>片材仓库、原料仓库车间范围的内各设置一处</w:t>
      </w:r>
      <w:r w:rsidR="00D24364" w:rsidRPr="00FC3094">
        <w:rPr>
          <w:rFonts w:ascii="Times New Roman" w:hAnsi="Times New Roman" w:cs="Times New Roman"/>
          <w:sz w:val="24"/>
        </w:rPr>
        <w:t>危废废暂存间，</w:t>
      </w:r>
      <w:r w:rsidR="00D24364" w:rsidRPr="00FC3094">
        <w:rPr>
          <w:rFonts w:ascii="Times New Roman" w:hAnsi="Times New Roman" w:cs="Times New Roman" w:hint="eastAsia"/>
          <w:sz w:val="24"/>
        </w:rPr>
        <w:t>危险废物</w:t>
      </w:r>
      <w:r w:rsidR="00D24364" w:rsidRPr="00FC3094">
        <w:rPr>
          <w:rFonts w:ascii="Times New Roman" w:hAnsi="Times New Roman" w:cs="Times New Roman"/>
          <w:sz w:val="24"/>
        </w:rPr>
        <w:t>暂存间应按照《危险废物贮存污染控制标准》（</w:t>
      </w:r>
      <w:r w:rsidR="00D24364" w:rsidRPr="00FC3094">
        <w:rPr>
          <w:rFonts w:ascii="Times New Roman" w:hAnsi="Times New Roman" w:cs="Times New Roman"/>
          <w:sz w:val="24"/>
        </w:rPr>
        <w:t>GB18597-2001</w:t>
      </w:r>
      <w:r w:rsidR="00D24364" w:rsidRPr="00FC3094">
        <w:rPr>
          <w:rFonts w:ascii="Times New Roman" w:hAnsi="Times New Roman" w:cs="Times New Roman"/>
          <w:sz w:val="24"/>
        </w:rPr>
        <w:t>）及其修改单的要求采取相应措施，同时加强管理。</w:t>
      </w:r>
    </w:p>
    <w:p w:rsidR="003A630F" w:rsidRPr="00FC3094" w:rsidRDefault="003A630F" w:rsidP="003A630F">
      <w:pPr>
        <w:pStyle w:val="10"/>
        <w:ind w:firstLineChars="0" w:firstLine="0"/>
        <w:jc w:val="center"/>
        <w:rPr>
          <w:b/>
          <w:szCs w:val="24"/>
        </w:rPr>
      </w:pPr>
      <w:r w:rsidRPr="00FC3094">
        <w:rPr>
          <w:b/>
          <w:szCs w:val="24"/>
        </w:rPr>
        <w:t>表</w:t>
      </w:r>
      <w:r w:rsidRPr="00FC3094">
        <w:rPr>
          <w:b/>
          <w:szCs w:val="24"/>
        </w:rPr>
        <w:t>7-</w:t>
      </w:r>
      <w:r w:rsidR="009F5B54" w:rsidRPr="00FC3094">
        <w:rPr>
          <w:rFonts w:hint="eastAsia"/>
          <w:b/>
          <w:szCs w:val="24"/>
        </w:rPr>
        <w:t>2</w:t>
      </w:r>
      <w:r w:rsidR="00C417EC">
        <w:rPr>
          <w:rFonts w:hint="eastAsia"/>
          <w:b/>
          <w:szCs w:val="24"/>
        </w:rPr>
        <w:t>2</w:t>
      </w:r>
      <w:r w:rsidRPr="00FC3094">
        <w:rPr>
          <w:b/>
          <w:szCs w:val="24"/>
        </w:rPr>
        <w:t xml:space="preserve">  </w:t>
      </w:r>
      <w:r w:rsidRPr="00FC3094">
        <w:rPr>
          <w:rFonts w:hint="eastAsia"/>
          <w:b/>
          <w:szCs w:val="24"/>
        </w:rPr>
        <w:t>项目</w:t>
      </w:r>
      <w:r w:rsidRPr="00FC3094">
        <w:rPr>
          <w:b/>
          <w:szCs w:val="24"/>
        </w:rPr>
        <w:t>危险废物贮存场所基本情况表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994"/>
        <w:gridCol w:w="981"/>
        <w:gridCol w:w="1303"/>
        <w:gridCol w:w="709"/>
        <w:gridCol w:w="793"/>
        <w:gridCol w:w="702"/>
        <w:gridCol w:w="841"/>
        <w:gridCol w:w="701"/>
        <w:gridCol w:w="982"/>
      </w:tblGrid>
      <w:tr w:rsidR="00FC3094" w:rsidRPr="00FC3094" w:rsidTr="0066708B">
        <w:trPr>
          <w:trHeight w:val="473"/>
        </w:trPr>
        <w:tc>
          <w:tcPr>
            <w:tcW w:w="516"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序号</w:t>
            </w:r>
          </w:p>
        </w:tc>
        <w:tc>
          <w:tcPr>
            <w:tcW w:w="994"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贮存场所</w:t>
            </w:r>
          </w:p>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名称</w:t>
            </w:r>
          </w:p>
        </w:tc>
        <w:tc>
          <w:tcPr>
            <w:tcW w:w="981"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危废名称</w:t>
            </w:r>
          </w:p>
        </w:tc>
        <w:tc>
          <w:tcPr>
            <w:tcW w:w="1303"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危废类别</w:t>
            </w:r>
          </w:p>
        </w:tc>
        <w:tc>
          <w:tcPr>
            <w:tcW w:w="709"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危废代码</w:t>
            </w:r>
          </w:p>
        </w:tc>
        <w:tc>
          <w:tcPr>
            <w:tcW w:w="793"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位置</w:t>
            </w:r>
          </w:p>
        </w:tc>
        <w:tc>
          <w:tcPr>
            <w:tcW w:w="702"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占地面积</w:t>
            </w:r>
          </w:p>
        </w:tc>
        <w:tc>
          <w:tcPr>
            <w:tcW w:w="841"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贮存</w:t>
            </w:r>
          </w:p>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方式</w:t>
            </w:r>
          </w:p>
        </w:tc>
        <w:tc>
          <w:tcPr>
            <w:tcW w:w="701"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贮存</w:t>
            </w:r>
          </w:p>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能力</w:t>
            </w:r>
          </w:p>
        </w:tc>
        <w:tc>
          <w:tcPr>
            <w:tcW w:w="982" w:type="dxa"/>
            <w:vAlign w:val="center"/>
          </w:tcPr>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贮存</w:t>
            </w:r>
          </w:p>
          <w:p w:rsidR="003A630F" w:rsidRPr="00FC3094" w:rsidRDefault="003A630F" w:rsidP="0066708B">
            <w:pPr>
              <w:adjustRightInd w:val="0"/>
              <w:snapToGrid w:val="0"/>
              <w:jc w:val="center"/>
              <w:rPr>
                <w:rFonts w:ascii="Times New Roman" w:hAnsi="Times New Roman" w:cs="Times New Roman"/>
                <w:b/>
                <w:bCs/>
                <w:sz w:val="18"/>
                <w:szCs w:val="18"/>
              </w:rPr>
            </w:pPr>
            <w:r w:rsidRPr="00FC3094">
              <w:rPr>
                <w:rFonts w:ascii="Times New Roman" w:hAnsi="Times New Roman" w:cs="Times New Roman"/>
                <w:b/>
                <w:bCs/>
                <w:sz w:val="18"/>
                <w:szCs w:val="18"/>
              </w:rPr>
              <w:t>周期</w:t>
            </w:r>
          </w:p>
        </w:tc>
      </w:tr>
      <w:tr w:rsidR="00FC3094" w:rsidRPr="00FC3094" w:rsidTr="0066708B">
        <w:trPr>
          <w:trHeight w:val="567"/>
        </w:trPr>
        <w:tc>
          <w:tcPr>
            <w:tcW w:w="516"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sz w:val="18"/>
                <w:szCs w:val="18"/>
              </w:rPr>
              <w:t>1</w:t>
            </w:r>
          </w:p>
        </w:tc>
        <w:tc>
          <w:tcPr>
            <w:tcW w:w="994" w:type="dxa"/>
            <w:vMerge w:val="restart"/>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片材仓库内</w:t>
            </w:r>
            <w:r w:rsidRPr="00FC3094">
              <w:rPr>
                <w:rFonts w:ascii="Times New Roman" w:hAnsi="Times New Roman" w:cs="Times New Roman"/>
                <w:sz w:val="18"/>
                <w:szCs w:val="18"/>
              </w:rPr>
              <w:t>危险废物暂存间</w:t>
            </w:r>
          </w:p>
        </w:tc>
        <w:tc>
          <w:tcPr>
            <w:tcW w:w="981" w:type="dxa"/>
            <w:vAlign w:val="center"/>
          </w:tcPr>
          <w:p w:rsidR="009F5B54" w:rsidRPr="00FC3094" w:rsidRDefault="009F5B54" w:rsidP="009F5B54">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废弃活性炭</w:t>
            </w:r>
          </w:p>
        </w:tc>
        <w:tc>
          <w:tcPr>
            <w:tcW w:w="1303" w:type="dxa"/>
            <w:vMerge w:val="restart"/>
            <w:vAlign w:val="center"/>
          </w:tcPr>
          <w:p w:rsidR="009F5B54" w:rsidRPr="00FC3094" w:rsidRDefault="009F5B54" w:rsidP="0066708B">
            <w:pPr>
              <w:adjustRightInd w:val="0"/>
              <w:snapToGrid w:val="0"/>
              <w:jc w:val="center"/>
              <w:rPr>
                <w:rFonts w:ascii="Times New Roman"/>
                <w:sz w:val="18"/>
                <w:szCs w:val="18"/>
              </w:rPr>
            </w:pPr>
            <w:r w:rsidRPr="00FC3094">
              <w:rPr>
                <w:rFonts w:ascii="Times New Roman" w:hAnsi="Times New Roman" w:cs="Times New Roman"/>
                <w:sz w:val="18"/>
                <w:szCs w:val="18"/>
              </w:rPr>
              <w:t>HW49</w:t>
            </w:r>
            <w:r w:rsidRPr="00FC3094">
              <w:rPr>
                <w:rFonts w:ascii="Times New Roman" w:hAnsi="Times New Roman" w:cs="Times New Roman"/>
                <w:sz w:val="18"/>
                <w:szCs w:val="18"/>
              </w:rPr>
              <w:t>其他废物</w:t>
            </w:r>
          </w:p>
        </w:tc>
        <w:tc>
          <w:tcPr>
            <w:tcW w:w="709" w:type="dxa"/>
            <w:vMerge w:val="restart"/>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sz w:val="18"/>
                <w:szCs w:val="18"/>
              </w:rPr>
              <w:t>900-041-49</w:t>
            </w:r>
          </w:p>
        </w:tc>
        <w:tc>
          <w:tcPr>
            <w:tcW w:w="793" w:type="dxa"/>
            <w:vMerge w:val="restart"/>
            <w:vAlign w:val="center"/>
          </w:tcPr>
          <w:p w:rsidR="009F5B54" w:rsidRPr="00FC3094" w:rsidRDefault="009F5B54" w:rsidP="009F5B54">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仓库内东南侧</w:t>
            </w:r>
          </w:p>
        </w:tc>
        <w:tc>
          <w:tcPr>
            <w:tcW w:w="702" w:type="dxa"/>
            <w:vMerge w:val="restart"/>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20</w:t>
            </w:r>
            <w:r w:rsidRPr="00FC3094">
              <w:rPr>
                <w:rFonts w:ascii="Times New Roman" w:hAnsi="Times New Roman" w:cs="Times New Roman"/>
                <w:sz w:val="18"/>
                <w:szCs w:val="18"/>
              </w:rPr>
              <w:t>m</w:t>
            </w:r>
            <w:r w:rsidRPr="00FC3094">
              <w:rPr>
                <w:rFonts w:ascii="Times New Roman" w:hAnsi="Times New Roman" w:cs="Times New Roman"/>
                <w:sz w:val="18"/>
                <w:szCs w:val="18"/>
                <w:vertAlign w:val="superscript"/>
              </w:rPr>
              <w:t>2</w:t>
            </w:r>
          </w:p>
        </w:tc>
        <w:tc>
          <w:tcPr>
            <w:tcW w:w="841" w:type="dxa"/>
            <w:vMerge w:val="restart"/>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sz w:val="18"/>
                <w:szCs w:val="18"/>
              </w:rPr>
              <w:t>密闭式暂存间内</w:t>
            </w:r>
            <w:r w:rsidRPr="00FC3094">
              <w:rPr>
                <w:rFonts w:ascii="Times New Roman" w:hAnsi="Times New Roman" w:cs="Times New Roman" w:hint="eastAsia"/>
                <w:sz w:val="18"/>
                <w:szCs w:val="18"/>
              </w:rPr>
              <w:t>分类分区</w:t>
            </w:r>
            <w:r w:rsidRPr="00FC3094">
              <w:rPr>
                <w:rFonts w:ascii="Times New Roman" w:hAnsi="Times New Roman" w:cs="Times New Roman"/>
                <w:sz w:val="18"/>
                <w:szCs w:val="18"/>
              </w:rPr>
              <w:t>堆放</w:t>
            </w:r>
          </w:p>
        </w:tc>
        <w:tc>
          <w:tcPr>
            <w:tcW w:w="701" w:type="dxa"/>
            <w:vMerge w:val="restart"/>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10</w:t>
            </w:r>
            <w:r w:rsidRPr="00FC3094">
              <w:rPr>
                <w:rFonts w:ascii="Times New Roman" w:hAnsi="Times New Roman" w:cs="Times New Roman"/>
                <w:sz w:val="18"/>
                <w:szCs w:val="18"/>
              </w:rPr>
              <w:t>t</w:t>
            </w:r>
          </w:p>
        </w:tc>
        <w:tc>
          <w:tcPr>
            <w:tcW w:w="982" w:type="dxa"/>
            <w:vMerge w:val="restart"/>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sz w:val="18"/>
                <w:szCs w:val="18"/>
              </w:rPr>
              <w:t>一年</w:t>
            </w:r>
          </w:p>
        </w:tc>
      </w:tr>
      <w:tr w:rsidR="00FC3094" w:rsidRPr="00FC3094" w:rsidTr="0066708B">
        <w:trPr>
          <w:trHeight w:val="567"/>
        </w:trPr>
        <w:tc>
          <w:tcPr>
            <w:tcW w:w="516"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2</w:t>
            </w:r>
          </w:p>
        </w:tc>
        <w:tc>
          <w:tcPr>
            <w:tcW w:w="994"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981"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废催化剂、</w:t>
            </w:r>
            <w:r w:rsidRPr="00FC3094">
              <w:rPr>
                <w:rFonts w:ascii="Times New Roman" w:hAnsi="Times New Roman" w:cs="Times New Roman" w:hint="eastAsia"/>
                <w:sz w:val="18"/>
                <w:szCs w:val="18"/>
              </w:rPr>
              <w:t>UV</w:t>
            </w:r>
            <w:r w:rsidRPr="00FC3094">
              <w:rPr>
                <w:rFonts w:ascii="Times New Roman" w:hAnsi="Times New Roman" w:cs="Times New Roman" w:hint="eastAsia"/>
                <w:sz w:val="18"/>
                <w:szCs w:val="18"/>
              </w:rPr>
              <w:t>紫外灯管</w:t>
            </w:r>
          </w:p>
        </w:tc>
        <w:tc>
          <w:tcPr>
            <w:tcW w:w="1303"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09"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93"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02"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841"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01"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982"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r>
      <w:tr w:rsidR="00FC3094" w:rsidRPr="00FC3094" w:rsidTr="0066708B">
        <w:trPr>
          <w:trHeight w:val="567"/>
        </w:trPr>
        <w:tc>
          <w:tcPr>
            <w:tcW w:w="516"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3</w:t>
            </w:r>
          </w:p>
        </w:tc>
        <w:tc>
          <w:tcPr>
            <w:tcW w:w="994"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981" w:type="dxa"/>
            <w:vAlign w:val="center"/>
          </w:tcPr>
          <w:p w:rsidR="009F5B54" w:rsidRPr="00FC3094" w:rsidRDefault="009F5B54" w:rsidP="009F5B54">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废弃液压油、导热油</w:t>
            </w:r>
          </w:p>
        </w:tc>
        <w:tc>
          <w:tcPr>
            <w:tcW w:w="1303" w:type="dxa"/>
            <w:vMerge w:val="restart"/>
            <w:vAlign w:val="center"/>
          </w:tcPr>
          <w:p w:rsidR="009F5B54" w:rsidRPr="00FC3094" w:rsidRDefault="009F5B54" w:rsidP="009F5B54">
            <w:pPr>
              <w:pStyle w:val="11"/>
              <w:snapToGrid w:val="0"/>
              <w:ind w:firstLine="180"/>
              <w:contextualSpacing/>
              <w:rPr>
                <w:rFonts w:ascii="Times New Roman" w:eastAsiaTheme="minorEastAsia"/>
                <w:kern w:val="2"/>
                <w:sz w:val="18"/>
                <w:szCs w:val="18"/>
              </w:rPr>
            </w:pPr>
            <w:r w:rsidRPr="00FC3094">
              <w:rPr>
                <w:rFonts w:ascii="Times New Roman"/>
                <w:sz w:val="18"/>
                <w:szCs w:val="18"/>
              </w:rPr>
              <w:t>HW08</w:t>
            </w:r>
            <w:r w:rsidRPr="00FC3094">
              <w:rPr>
                <w:rFonts w:ascii="Times New Roman"/>
                <w:sz w:val="18"/>
                <w:szCs w:val="18"/>
              </w:rPr>
              <w:t>废矿物油与含矿物油废物</w:t>
            </w:r>
          </w:p>
        </w:tc>
        <w:tc>
          <w:tcPr>
            <w:tcW w:w="709" w:type="dxa"/>
            <w:vAlign w:val="center"/>
          </w:tcPr>
          <w:p w:rsidR="009F5B54" w:rsidRPr="00FC3094" w:rsidRDefault="009F5B54" w:rsidP="0066708B">
            <w:pPr>
              <w:jc w:val="center"/>
              <w:rPr>
                <w:rFonts w:ascii="Times New Roman" w:hAnsi="Times New Roman" w:cs="Times New Roman"/>
                <w:sz w:val="18"/>
                <w:szCs w:val="18"/>
              </w:rPr>
            </w:pPr>
            <w:r w:rsidRPr="00FC3094">
              <w:rPr>
                <w:rFonts w:ascii="Times New Roman" w:hAnsi="Times New Roman" w:cs="Times New Roman"/>
                <w:sz w:val="18"/>
                <w:szCs w:val="18"/>
              </w:rPr>
              <w:t>900-218-08</w:t>
            </w:r>
          </w:p>
        </w:tc>
        <w:tc>
          <w:tcPr>
            <w:tcW w:w="793"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02"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841"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01"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982"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r>
      <w:tr w:rsidR="00FC3094" w:rsidRPr="00FC3094" w:rsidTr="0066708B">
        <w:trPr>
          <w:trHeight w:val="567"/>
        </w:trPr>
        <w:tc>
          <w:tcPr>
            <w:tcW w:w="516"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4</w:t>
            </w:r>
          </w:p>
        </w:tc>
        <w:tc>
          <w:tcPr>
            <w:tcW w:w="994"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981" w:type="dxa"/>
            <w:vAlign w:val="center"/>
          </w:tcPr>
          <w:p w:rsidR="009F5B54" w:rsidRPr="00FC3094" w:rsidRDefault="009F5B54" w:rsidP="009F5B54">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废弃润滑油</w:t>
            </w:r>
          </w:p>
        </w:tc>
        <w:tc>
          <w:tcPr>
            <w:tcW w:w="1303" w:type="dxa"/>
            <w:vMerge/>
            <w:vAlign w:val="center"/>
          </w:tcPr>
          <w:p w:rsidR="009F5B54" w:rsidRPr="00FC3094" w:rsidRDefault="009F5B54" w:rsidP="009F5B54">
            <w:pPr>
              <w:adjustRightInd w:val="0"/>
              <w:snapToGrid w:val="0"/>
              <w:jc w:val="center"/>
              <w:rPr>
                <w:rFonts w:ascii="Times New Roman" w:hAnsi="Times New Roman" w:cs="Times New Roman"/>
                <w:sz w:val="18"/>
                <w:szCs w:val="18"/>
              </w:rPr>
            </w:pPr>
          </w:p>
        </w:tc>
        <w:tc>
          <w:tcPr>
            <w:tcW w:w="709" w:type="dxa"/>
            <w:vAlign w:val="center"/>
          </w:tcPr>
          <w:p w:rsidR="009F5B54" w:rsidRPr="00FC3094" w:rsidRDefault="009F5B54" w:rsidP="0066708B">
            <w:pPr>
              <w:jc w:val="center"/>
              <w:rPr>
                <w:rFonts w:ascii="Times New Roman" w:hAnsi="Times New Roman" w:cs="Times New Roman"/>
                <w:sz w:val="18"/>
                <w:szCs w:val="18"/>
              </w:rPr>
            </w:pPr>
            <w:r w:rsidRPr="00FC3094">
              <w:rPr>
                <w:rFonts w:ascii="Times New Roman" w:hAnsi="Times New Roman" w:cs="Times New Roman"/>
                <w:sz w:val="18"/>
                <w:szCs w:val="18"/>
              </w:rPr>
              <w:t>900-21</w:t>
            </w:r>
            <w:r w:rsidRPr="00FC3094">
              <w:rPr>
                <w:rFonts w:ascii="Times New Roman" w:hAnsi="Times New Roman" w:cs="Times New Roman" w:hint="eastAsia"/>
                <w:sz w:val="18"/>
                <w:szCs w:val="18"/>
              </w:rPr>
              <w:t>4</w:t>
            </w:r>
            <w:r w:rsidRPr="00FC3094">
              <w:rPr>
                <w:rFonts w:ascii="Times New Roman" w:hAnsi="Times New Roman" w:cs="Times New Roman"/>
                <w:sz w:val="18"/>
                <w:szCs w:val="18"/>
              </w:rPr>
              <w:t>-08</w:t>
            </w:r>
          </w:p>
        </w:tc>
        <w:tc>
          <w:tcPr>
            <w:tcW w:w="793"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02"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841"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701"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c>
          <w:tcPr>
            <w:tcW w:w="982" w:type="dxa"/>
            <w:vMerge/>
            <w:vAlign w:val="center"/>
          </w:tcPr>
          <w:p w:rsidR="009F5B54" w:rsidRPr="00FC3094" w:rsidRDefault="009F5B54" w:rsidP="0066708B">
            <w:pPr>
              <w:adjustRightInd w:val="0"/>
              <w:snapToGrid w:val="0"/>
              <w:jc w:val="center"/>
              <w:rPr>
                <w:rFonts w:ascii="Times New Roman" w:hAnsi="Times New Roman" w:cs="Times New Roman"/>
                <w:sz w:val="18"/>
                <w:szCs w:val="18"/>
              </w:rPr>
            </w:pPr>
          </w:p>
        </w:tc>
      </w:tr>
      <w:tr w:rsidR="00FC3094" w:rsidRPr="00FC3094" w:rsidTr="0066708B">
        <w:trPr>
          <w:trHeight w:val="567"/>
        </w:trPr>
        <w:tc>
          <w:tcPr>
            <w:tcW w:w="516"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5</w:t>
            </w:r>
          </w:p>
        </w:tc>
        <w:tc>
          <w:tcPr>
            <w:tcW w:w="994"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原料仓库内</w:t>
            </w:r>
            <w:r w:rsidRPr="00FC3094">
              <w:rPr>
                <w:rFonts w:ascii="Times New Roman" w:hAnsi="Times New Roman" w:cs="Times New Roman"/>
                <w:sz w:val="18"/>
                <w:szCs w:val="18"/>
              </w:rPr>
              <w:t>危险废物暂存间</w:t>
            </w:r>
          </w:p>
        </w:tc>
        <w:tc>
          <w:tcPr>
            <w:tcW w:w="981" w:type="dxa"/>
            <w:vAlign w:val="center"/>
          </w:tcPr>
          <w:p w:rsidR="009F5B54" w:rsidRPr="00FC3094" w:rsidRDefault="009F5B54" w:rsidP="0066708B">
            <w:pPr>
              <w:jc w:val="center"/>
              <w:rPr>
                <w:rFonts w:ascii="Times New Roman" w:hAnsi="Times New Roman" w:cs="Times New Roman"/>
                <w:sz w:val="18"/>
                <w:szCs w:val="18"/>
              </w:rPr>
            </w:pPr>
            <w:r w:rsidRPr="00FC3094">
              <w:rPr>
                <w:rFonts w:ascii="Times New Roman" w:hAnsi="Times New Roman" w:cs="Times New Roman" w:hint="eastAsia"/>
                <w:sz w:val="18"/>
                <w:szCs w:val="18"/>
              </w:rPr>
              <w:t>废弃原料包装桶</w:t>
            </w:r>
          </w:p>
        </w:tc>
        <w:tc>
          <w:tcPr>
            <w:tcW w:w="1303" w:type="dxa"/>
            <w:vAlign w:val="center"/>
          </w:tcPr>
          <w:p w:rsidR="009F5B54" w:rsidRPr="00FC3094" w:rsidRDefault="009F5B54" w:rsidP="0066708B">
            <w:pPr>
              <w:jc w:val="center"/>
              <w:rPr>
                <w:rFonts w:ascii="Times New Roman" w:hAnsi="Times New Roman" w:cs="Times New Roman"/>
                <w:sz w:val="18"/>
                <w:szCs w:val="18"/>
              </w:rPr>
            </w:pPr>
            <w:r w:rsidRPr="00FC3094">
              <w:rPr>
                <w:rFonts w:ascii="Times New Roman" w:hAnsi="Times New Roman" w:cs="Times New Roman" w:hint="eastAsia"/>
                <w:sz w:val="18"/>
                <w:szCs w:val="18"/>
              </w:rPr>
              <w:t>HW49</w:t>
            </w:r>
            <w:r w:rsidRPr="00FC3094">
              <w:rPr>
                <w:rFonts w:ascii="Times New Roman" w:hAnsi="Times New Roman" w:cs="Times New Roman" w:hint="eastAsia"/>
                <w:sz w:val="18"/>
                <w:szCs w:val="18"/>
              </w:rPr>
              <w:t>其他废物</w:t>
            </w:r>
          </w:p>
        </w:tc>
        <w:tc>
          <w:tcPr>
            <w:tcW w:w="709" w:type="dxa"/>
            <w:vAlign w:val="center"/>
          </w:tcPr>
          <w:p w:rsidR="009F5B54" w:rsidRPr="00FC3094" w:rsidRDefault="009F5B54" w:rsidP="0066708B">
            <w:pPr>
              <w:jc w:val="center"/>
              <w:rPr>
                <w:rFonts w:ascii="Times New Roman" w:hAnsi="Times New Roman" w:cs="Times New Roman"/>
                <w:sz w:val="18"/>
                <w:szCs w:val="18"/>
              </w:rPr>
            </w:pPr>
            <w:r w:rsidRPr="00FC3094">
              <w:rPr>
                <w:rFonts w:ascii="Times New Roman" w:hAnsi="Times New Roman" w:cs="Times New Roman"/>
                <w:sz w:val="18"/>
                <w:szCs w:val="18"/>
              </w:rPr>
              <w:t>900-041-49</w:t>
            </w:r>
          </w:p>
        </w:tc>
        <w:tc>
          <w:tcPr>
            <w:tcW w:w="793" w:type="dxa"/>
            <w:vAlign w:val="center"/>
          </w:tcPr>
          <w:p w:rsidR="009F5B54" w:rsidRPr="00FC3094" w:rsidRDefault="009F5B54" w:rsidP="009F5B54">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仓库内西北侧</w:t>
            </w:r>
          </w:p>
        </w:tc>
        <w:tc>
          <w:tcPr>
            <w:tcW w:w="702"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50</w:t>
            </w:r>
            <w:r w:rsidRPr="00FC3094">
              <w:rPr>
                <w:rFonts w:ascii="Times New Roman" w:hAnsi="Times New Roman" w:cs="Times New Roman"/>
                <w:sz w:val="18"/>
                <w:szCs w:val="18"/>
              </w:rPr>
              <w:t>m</w:t>
            </w:r>
            <w:r w:rsidRPr="00FC3094">
              <w:rPr>
                <w:rFonts w:ascii="Times New Roman" w:hAnsi="Times New Roman" w:cs="Times New Roman"/>
                <w:sz w:val="18"/>
                <w:szCs w:val="18"/>
                <w:vertAlign w:val="superscript"/>
              </w:rPr>
              <w:t>2</w:t>
            </w:r>
          </w:p>
        </w:tc>
        <w:tc>
          <w:tcPr>
            <w:tcW w:w="841" w:type="dxa"/>
            <w:vAlign w:val="center"/>
          </w:tcPr>
          <w:p w:rsidR="009F5B54" w:rsidRPr="00FC3094" w:rsidRDefault="009F5B54" w:rsidP="00804409">
            <w:pPr>
              <w:adjustRightInd w:val="0"/>
              <w:snapToGrid w:val="0"/>
              <w:jc w:val="center"/>
              <w:rPr>
                <w:rFonts w:ascii="Times New Roman" w:hAnsi="Times New Roman" w:cs="Times New Roman"/>
                <w:sz w:val="18"/>
                <w:szCs w:val="18"/>
              </w:rPr>
            </w:pPr>
            <w:r w:rsidRPr="00FC3094">
              <w:rPr>
                <w:rFonts w:ascii="Times New Roman" w:hAnsi="Times New Roman" w:cs="Times New Roman"/>
                <w:sz w:val="18"/>
                <w:szCs w:val="18"/>
              </w:rPr>
              <w:t>密闭式暂存间内堆放</w:t>
            </w:r>
          </w:p>
        </w:tc>
        <w:tc>
          <w:tcPr>
            <w:tcW w:w="701" w:type="dxa"/>
            <w:vAlign w:val="center"/>
          </w:tcPr>
          <w:p w:rsidR="009F5B54" w:rsidRPr="00FC3094" w:rsidRDefault="00973505"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2</w:t>
            </w:r>
            <w:r w:rsidR="009F5B54" w:rsidRPr="00FC3094">
              <w:rPr>
                <w:rFonts w:ascii="Times New Roman" w:hAnsi="Times New Roman" w:cs="Times New Roman" w:hint="eastAsia"/>
                <w:sz w:val="18"/>
                <w:szCs w:val="18"/>
              </w:rPr>
              <w:t>0</w:t>
            </w:r>
            <w:r w:rsidR="009F5B54" w:rsidRPr="00FC3094">
              <w:rPr>
                <w:rFonts w:ascii="Times New Roman" w:hAnsi="Times New Roman" w:cs="Times New Roman"/>
                <w:sz w:val="18"/>
                <w:szCs w:val="18"/>
              </w:rPr>
              <w:t>t</w:t>
            </w:r>
          </w:p>
        </w:tc>
        <w:tc>
          <w:tcPr>
            <w:tcW w:w="982" w:type="dxa"/>
            <w:vAlign w:val="center"/>
          </w:tcPr>
          <w:p w:rsidR="009F5B54" w:rsidRPr="00FC3094" w:rsidRDefault="009F5B54" w:rsidP="0066708B">
            <w:pPr>
              <w:adjustRightInd w:val="0"/>
              <w:snapToGrid w:val="0"/>
              <w:jc w:val="center"/>
              <w:rPr>
                <w:rFonts w:ascii="Times New Roman" w:hAnsi="Times New Roman" w:cs="Times New Roman"/>
                <w:sz w:val="18"/>
                <w:szCs w:val="18"/>
              </w:rPr>
            </w:pPr>
            <w:r w:rsidRPr="00FC3094">
              <w:rPr>
                <w:rFonts w:ascii="Times New Roman" w:hAnsi="Times New Roman" w:cs="Times New Roman" w:hint="eastAsia"/>
                <w:sz w:val="18"/>
                <w:szCs w:val="18"/>
              </w:rPr>
              <w:t>月</w:t>
            </w:r>
          </w:p>
        </w:tc>
      </w:tr>
    </w:tbl>
    <w:p w:rsidR="00B84027" w:rsidRPr="00FC3094" w:rsidRDefault="00B84027" w:rsidP="00B84027">
      <w:pPr>
        <w:spacing w:line="360" w:lineRule="auto"/>
        <w:ind w:firstLineChars="200" w:firstLine="482"/>
        <w:rPr>
          <w:rFonts w:ascii="Times New Roman" w:hAnsi="Times New Roman" w:cs="Times New Roman"/>
          <w:b/>
          <w:bCs/>
          <w:sz w:val="24"/>
          <w:szCs w:val="22"/>
        </w:rPr>
      </w:pPr>
      <w:r w:rsidRPr="00FC3094">
        <w:rPr>
          <w:rFonts w:ascii="Times New Roman" w:hAnsi="Times New Roman" w:cs="Times New Roman"/>
          <w:b/>
          <w:bCs/>
          <w:sz w:val="24"/>
          <w:szCs w:val="22"/>
        </w:rPr>
        <w:t>固废暂存及运输措施可行性分析</w:t>
      </w:r>
    </w:p>
    <w:p w:rsidR="00B84027" w:rsidRPr="00FC3094" w:rsidRDefault="00B84027" w:rsidP="00B84027">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①</w:t>
      </w:r>
      <w:r w:rsidRPr="00FC3094">
        <w:rPr>
          <w:rFonts w:ascii="Times New Roman" w:hAnsi="Times New Roman" w:cs="Times New Roman"/>
          <w:sz w:val="24"/>
          <w:szCs w:val="22"/>
        </w:rPr>
        <w:t>一般固废暂存措施</w:t>
      </w:r>
    </w:p>
    <w:p w:rsidR="00B84027" w:rsidRPr="00FC3094" w:rsidRDefault="00B84027" w:rsidP="00B84027">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sz w:val="24"/>
          <w:szCs w:val="22"/>
        </w:rPr>
        <w:t>环评要求建设单位按照《一般工业固体废物贮存、处置场污染控制标准》（</w:t>
      </w:r>
      <w:r w:rsidRPr="00FC3094">
        <w:rPr>
          <w:rFonts w:ascii="Times New Roman" w:hAnsi="Times New Roman" w:cs="Times New Roman"/>
          <w:sz w:val="24"/>
          <w:szCs w:val="22"/>
        </w:rPr>
        <w:t>GB18599-2001</w:t>
      </w:r>
      <w:r w:rsidRPr="00FC3094">
        <w:rPr>
          <w:rFonts w:ascii="Times New Roman" w:hAnsi="Times New Roman" w:cs="Times New Roman"/>
          <w:sz w:val="24"/>
          <w:szCs w:val="22"/>
        </w:rPr>
        <w:t>）中的固体废物控制要求及</w:t>
      </w:r>
      <w:r w:rsidRPr="00FC3094">
        <w:rPr>
          <w:rFonts w:ascii="Times New Roman" w:hAnsi="Times New Roman" w:cs="Times New Roman" w:hint="eastAsia"/>
          <w:sz w:val="24"/>
          <w:szCs w:val="22"/>
        </w:rPr>
        <w:t>其</w:t>
      </w:r>
      <w:r w:rsidRPr="00FC3094">
        <w:rPr>
          <w:rFonts w:ascii="Times New Roman" w:hAnsi="Times New Roman" w:cs="Times New Roman"/>
          <w:sz w:val="24"/>
          <w:szCs w:val="22"/>
        </w:rPr>
        <w:t>修改单的相关要求建立</w:t>
      </w:r>
      <w:r w:rsidRPr="00FC3094">
        <w:rPr>
          <w:rFonts w:ascii="Times New Roman" w:hAnsi="Times New Roman" w:cs="Times New Roman" w:hint="eastAsia"/>
          <w:sz w:val="24"/>
          <w:szCs w:val="22"/>
        </w:rPr>
        <w:t>在厂区的</w:t>
      </w:r>
      <w:r w:rsidR="00325FCB" w:rsidRPr="00FC3094">
        <w:rPr>
          <w:rFonts w:ascii="Times New Roman" w:hAnsi="Times New Roman" w:cs="Times New Roman" w:hint="eastAsia"/>
          <w:sz w:val="24"/>
          <w:szCs w:val="22"/>
        </w:rPr>
        <w:t>片材</w:t>
      </w:r>
      <w:r w:rsidRPr="00FC3094">
        <w:rPr>
          <w:rFonts w:ascii="Times New Roman" w:hAnsi="Times New Roman" w:cs="Times New Roman" w:hint="eastAsia"/>
          <w:sz w:val="24"/>
          <w:szCs w:val="22"/>
        </w:rPr>
        <w:t>仓库区域内设立</w:t>
      </w:r>
      <w:r w:rsidR="00325FCB" w:rsidRPr="00FC3094">
        <w:rPr>
          <w:rFonts w:ascii="Times New Roman" w:hAnsi="Times New Roman" w:cs="Times New Roman" w:hint="eastAsia"/>
          <w:sz w:val="24"/>
          <w:szCs w:val="22"/>
        </w:rPr>
        <w:t>（占地</w:t>
      </w:r>
      <w:r w:rsidR="00325FCB" w:rsidRPr="00FC3094">
        <w:rPr>
          <w:rFonts w:ascii="Times New Roman" w:hAnsi="Times New Roman" w:cs="Times New Roman" w:hint="eastAsia"/>
          <w:sz w:val="24"/>
          <w:szCs w:val="22"/>
        </w:rPr>
        <w:t>50</w:t>
      </w:r>
      <w:r w:rsidR="00325FCB" w:rsidRPr="00FC3094">
        <w:rPr>
          <w:rFonts w:ascii="Times New Roman" w:hAnsi="Times New Roman" w:cs="Times New Roman" w:hint="eastAsia"/>
          <w:sz w:val="24"/>
          <w:szCs w:val="22"/>
        </w:rPr>
        <w:t>平方米）</w:t>
      </w:r>
      <w:r w:rsidR="00EF44F5" w:rsidRPr="00FC3094">
        <w:rPr>
          <w:rFonts w:ascii="Times New Roman" w:hAnsi="Times New Roman" w:cs="Times New Roman" w:hint="eastAsia"/>
          <w:sz w:val="24"/>
          <w:szCs w:val="22"/>
        </w:rPr>
        <w:t>一处</w:t>
      </w:r>
      <w:r w:rsidRPr="00FC3094">
        <w:rPr>
          <w:rFonts w:ascii="Times New Roman" w:hAnsi="Times New Roman" w:cs="Times New Roman" w:hint="eastAsia"/>
          <w:sz w:val="24"/>
          <w:szCs w:val="22"/>
        </w:rPr>
        <w:t>一般</w:t>
      </w:r>
      <w:r w:rsidR="00EF44F5" w:rsidRPr="00FC3094">
        <w:rPr>
          <w:rFonts w:ascii="Times New Roman" w:hAnsi="Times New Roman" w:cs="Times New Roman" w:hint="eastAsia"/>
          <w:sz w:val="24"/>
          <w:szCs w:val="22"/>
        </w:rPr>
        <w:t>工业</w:t>
      </w:r>
      <w:r w:rsidRPr="00FC3094">
        <w:rPr>
          <w:rFonts w:ascii="Times New Roman" w:hAnsi="Times New Roman" w:cs="Times New Roman"/>
          <w:sz w:val="24"/>
          <w:szCs w:val="22"/>
        </w:rPr>
        <w:t>固体废物临时的堆放场地，不得</w:t>
      </w:r>
      <w:r w:rsidRPr="00FC3094">
        <w:rPr>
          <w:rFonts w:ascii="Times New Roman" w:hAnsi="Times New Roman" w:cs="Times New Roman" w:hint="eastAsia"/>
          <w:sz w:val="24"/>
          <w:szCs w:val="22"/>
        </w:rPr>
        <w:t>在厂区内</w:t>
      </w:r>
      <w:r w:rsidRPr="00FC3094">
        <w:rPr>
          <w:rFonts w:ascii="Times New Roman" w:hAnsi="Times New Roman" w:cs="Times New Roman"/>
          <w:sz w:val="24"/>
          <w:szCs w:val="22"/>
        </w:rPr>
        <w:t>随处堆放</w:t>
      </w:r>
      <w:r w:rsidRPr="00FC3094">
        <w:rPr>
          <w:rFonts w:ascii="Times New Roman" w:hAnsi="Times New Roman" w:cs="Times New Roman" w:hint="eastAsia"/>
          <w:sz w:val="24"/>
          <w:szCs w:val="22"/>
        </w:rPr>
        <w:t>、露天堆放</w:t>
      </w:r>
      <w:r w:rsidRPr="00FC3094">
        <w:rPr>
          <w:rFonts w:ascii="Times New Roman" w:hAnsi="Times New Roman" w:cs="Times New Roman"/>
          <w:sz w:val="24"/>
          <w:szCs w:val="22"/>
        </w:rPr>
        <w:t>。</w:t>
      </w:r>
      <w:r w:rsidR="003E334D" w:rsidRPr="00FC3094">
        <w:rPr>
          <w:rFonts w:ascii="Times New Roman" w:hAnsi="Times New Roman" w:cs="Times New Roman" w:hint="eastAsia"/>
          <w:sz w:val="24"/>
          <w:szCs w:val="22"/>
        </w:rPr>
        <w:t>暂存间</w:t>
      </w:r>
      <w:r w:rsidR="003E334D" w:rsidRPr="00FC3094">
        <w:rPr>
          <w:rFonts w:ascii="Times New Roman" w:hAnsi="Times New Roman" w:cs="Times New Roman"/>
          <w:sz w:val="24"/>
          <w:szCs w:val="22"/>
        </w:rPr>
        <w:t>应</w:t>
      </w:r>
      <w:r w:rsidR="003E334D" w:rsidRPr="00FC3094">
        <w:rPr>
          <w:rFonts w:ascii="Times New Roman" w:hAnsi="Times New Roman" w:cs="Times New Roman" w:hint="eastAsia"/>
          <w:sz w:val="24"/>
          <w:szCs w:val="22"/>
        </w:rPr>
        <w:t>设置在室内避免雨水和烈日影响</w:t>
      </w:r>
      <w:r w:rsidR="003E334D" w:rsidRPr="00FC3094">
        <w:rPr>
          <w:rFonts w:ascii="Times New Roman" w:hAnsi="Times New Roman" w:cs="Times New Roman"/>
          <w:sz w:val="24"/>
          <w:szCs w:val="22"/>
        </w:rPr>
        <w:t>临时堆放的场所，</w:t>
      </w:r>
      <w:r w:rsidR="003E334D" w:rsidRPr="00FC3094">
        <w:rPr>
          <w:rFonts w:ascii="Times New Roman" w:hAnsi="Times New Roman" w:cs="Times New Roman" w:hint="eastAsia"/>
          <w:sz w:val="24"/>
          <w:szCs w:val="22"/>
        </w:rPr>
        <w:t>同时</w:t>
      </w:r>
      <w:r w:rsidR="003E334D" w:rsidRPr="00FC3094">
        <w:rPr>
          <w:rFonts w:ascii="Times New Roman" w:hAnsi="Times New Roman" w:cs="Times New Roman"/>
          <w:sz w:val="24"/>
          <w:szCs w:val="22"/>
        </w:rPr>
        <w:t>禁止危险废物及生活垃混入。</w:t>
      </w:r>
    </w:p>
    <w:p w:rsidR="00B84027" w:rsidRPr="00FC3094" w:rsidRDefault="00B84027" w:rsidP="003E334D">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rPr>
        <w:t>项目生产过程产生的</w:t>
      </w:r>
      <w:r w:rsidRPr="00FC3094">
        <w:rPr>
          <w:rFonts w:ascii="Times New Roman" w:hAnsi="Times New Roman" w:cs="Times New Roman"/>
          <w:sz w:val="24"/>
        </w:rPr>
        <w:t>修整废边角料、</w:t>
      </w:r>
      <w:r w:rsidRPr="00FC3094">
        <w:rPr>
          <w:rFonts w:ascii="Times New Roman" w:hAnsi="Times New Roman" w:cs="Times New Roman" w:hint="eastAsia"/>
          <w:sz w:val="24"/>
        </w:rPr>
        <w:t>质检过程残次品、</w:t>
      </w:r>
      <w:r w:rsidRPr="00FC3094">
        <w:rPr>
          <w:rFonts w:ascii="Times New Roman" w:hAnsi="Times New Roman" w:cs="Times New Roman"/>
          <w:sz w:val="24"/>
        </w:rPr>
        <w:t>除尘器和车间地面收集的粉尘</w:t>
      </w:r>
      <w:r w:rsidRPr="00FC3094">
        <w:rPr>
          <w:rFonts w:ascii="Times New Roman" w:hAnsi="Times New Roman" w:cs="Times New Roman" w:hint="eastAsia"/>
          <w:sz w:val="24"/>
        </w:rPr>
        <w:t>，均在一般固废暂存区暂存，</w:t>
      </w:r>
      <w:r w:rsidRPr="00FC3094">
        <w:rPr>
          <w:rFonts w:ascii="Times New Roman" w:hAnsi="Times New Roman" w:cs="Times New Roman"/>
          <w:sz w:val="24"/>
        </w:rPr>
        <w:t>废边角料</w:t>
      </w:r>
      <w:r w:rsidRPr="00FC3094">
        <w:rPr>
          <w:rFonts w:ascii="Times New Roman" w:hAnsi="Times New Roman" w:cs="Times New Roman" w:hint="eastAsia"/>
          <w:sz w:val="24"/>
        </w:rPr>
        <w:t>和残次品送破碎机再次破碎后形成粉状尘粒，汇同除尘器和</w:t>
      </w:r>
      <w:r w:rsidRPr="00FC3094">
        <w:rPr>
          <w:rFonts w:ascii="Times New Roman" w:hAnsi="Times New Roman" w:cs="Times New Roman"/>
          <w:sz w:val="24"/>
        </w:rPr>
        <w:t>车间地面收集的粉尘</w:t>
      </w:r>
      <w:r w:rsidRPr="00FC3094">
        <w:rPr>
          <w:rFonts w:ascii="Times New Roman" w:hAnsi="Times New Roman" w:cs="Times New Roman" w:hint="eastAsia"/>
          <w:sz w:val="24"/>
        </w:rPr>
        <w:t>一同用于片材机生产时作为填料使用</w:t>
      </w:r>
      <w:r w:rsidR="003E334D" w:rsidRPr="00FC3094">
        <w:rPr>
          <w:rFonts w:ascii="Times New Roman" w:hAnsi="Times New Roman" w:cs="Times New Roman" w:hint="eastAsia"/>
          <w:sz w:val="24"/>
          <w:szCs w:val="22"/>
        </w:rPr>
        <w:t>。</w:t>
      </w:r>
    </w:p>
    <w:p w:rsidR="00B84027" w:rsidRPr="00FC3094" w:rsidRDefault="00B84027" w:rsidP="00B84027">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hint="eastAsia"/>
          <w:sz w:val="24"/>
          <w:szCs w:val="22"/>
        </w:rPr>
        <w:t>②</w:t>
      </w:r>
      <w:r w:rsidRPr="00FC3094">
        <w:rPr>
          <w:rFonts w:ascii="Times New Roman" w:hAnsi="Times New Roman" w:cs="Times New Roman"/>
          <w:sz w:val="24"/>
          <w:szCs w:val="22"/>
        </w:rPr>
        <w:t>危险</w:t>
      </w:r>
      <w:r w:rsidR="003E334D" w:rsidRPr="00FC3094">
        <w:rPr>
          <w:rFonts w:ascii="Times New Roman" w:hAnsi="Times New Roman" w:cs="Times New Roman" w:hint="eastAsia"/>
          <w:sz w:val="24"/>
          <w:szCs w:val="22"/>
        </w:rPr>
        <w:t>废物</w:t>
      </w:r>
      <w:r w:rsidRPr="00FC3094">
        <w:rPr>
          <w:rFonts w:ascii="Times New Roman" w:hAnsi="Times New Roman" w:cs="Times New Roman"/>
          <w:sz w:val="24"/>
          <w:szCs w:val="22"/>
        </w:rPr>
        <w:t>暂存措施</w:t>
      </w:r>
    </w:p>
    <w:p w:rsidR="00B84027" w:rsidRPr="00FC3094" w:rsidRDefault="00B84027" w:rsidP="00B84027">
      <w:pPr>
        <w:spacing w:line="360" w:lineRule="auto"/>
        <w:ind w:firstLineChars="200" w:firstLine="480"/>
        <w:rPr>
          <w:rFonts w:ascii="Times New Roman" w:hAnsi="Times New Roman" w:cs="Times New Roman"/>
          <w:sz w:val="24"/>
          <w:szCs w:val="22"/>
        </w:rPr>
      </w:pPr>
      <w:r w:rsidRPr="00FC3094">
        <w:rPr>
          <w:rFonts w:ascii="Times New Roman" w:hAnsi="Times New Roman" w:cs="Times New Roman"/>
          <w:sz w:val="24"/>
          <w:szCs w:val="22"/>
        </w:rPr>
        <w:t>危险废物要用不易破损、变形、老化、能有效地防止渗透、扩散的容器贮存，</w:t>
      </w:r>
      <w:r w:rsidRPr="00FC3094">
        <w:rPr>
          <w:rFonts w:ascii="Times New Roman" w:hAnsi="Times New Roman" w:cs="Times New Roman"/>
          <w:sz w:val="24"/>
          <w:szCs w:val="22"/>
        </w:rPr>
        <w:lastRenderedPageBreak/>
        <w:t>装有危险废物的容器必须贴有标签，在标签上详细表明危险废物的名称、重量、成分、特性及发生泄漏的处理方法等。</w:t>
      </w:r>
      <w:r w:rsidR="003E334D" w:rsidRPr="00FC3094">
        <w:rPr>
          <w:rFonts w:ascii="Times New Roman" w:hAnsi="Times New Roman" w:cs="Times New Roman" w:hint="eastAsia"/>
          <w:sz w:val="24"/>
          <w:szCs w:val="22"/>
        </w:rPr>
        <w:t>危险废物暂存间设置标准需按照</w:t>
      </w:r>
      <w:r w:rsidR="003E334D" w:rsidRPr="00FC3094">
        <w:rPr>
          <w:rFonts w:ascii="Times New Roman" w:eastAsia="宋体" w:hAnsi="Times New Roman" w:cs="Times New Roman"/>
          <w:sz w:val="24"/>
        </w:rPr>
        <w:t>《危险废物贮存污染控制标准》</w:t>
      </w:r>
      <w:r w:rsidR="003E334D" w:rsidRPr="00FC3094">
        <w:rPr>
          <w:rFonts w:ascii="Times New Roman" w:eastAsia="宋体" w:hAnsi="Times New Roman" w:cs="Times New Roman"/>
          <w:sz w:val="24"/>
        </w:rPr>
        <w:t>(GB18597-2001)</w:t>
      </w:r>
      <w:r w:rsidR="003E334D" w:rsidRPr="00FC3094">
        <w:rPr>
          <w:rFonts w:ascii="Times New Roman" w:eastAsia="宋体" w:hAnsi="Times New Roman" w:cs="Times New Roman"/>
          <w:sz w:val="24"/>
        </w:rPr>
        <w:t>及</w:t>
      </w:r>
      <w:r w:rsidR="003E334D" w:rsidRPr="00FC3094">
        <w:rPr>
          <w:rFonts w:ascii="Times New Roman" w:eastAsia="宋体" w:hAnsi="Times New Roman" w:cs="Times New Roman" w:hint="eastAsia"/>
          <w:sz w:val="24"/>
        </w:rPr>
        <w:t>其</w:t>
      </w:r>
      <w:r w:rsidR="003E334D" w:rsidRPr="00FC3094">
        <w:rPr>
          <w:rFonts w:ascii="Times New Roman" w:eastAsia="宋体" w:hAnsi="Times New Roman" w:cs="Times New Roman"/>
          <w:sz w:val="24"/>
        </w:rPr>
        <w:t>修改</w:t>
      </w:r>
      <w:r w:rsidR="003E334D" w:rsidRPr="00FC3094">
        <w:rPr>
          <w:rFonts w:ascii="Times New Roman" w:eastAsia="宋体" w:hAnsi="Times New Roman" w:cs="Times New Roman" w:hint="eastAsia"/>
          <w:sz w:val="24"/>
        </w:rPr>
        <w:t>单中有关标准进行建设，暂存间地面与裙角要用竖固、防渗的建筑材料建造，基础必须防渗，内部设置事故废液收集导流沟和收集池，防止液态危险废物外泄。</w:t>
      </w:r>
    </w:p>
    <w:p w:rsidR="00B84027" w:rsidRPr="00FC3094" w:rsidRDefault="001B3D8A" w:rsidP="00B84027">
      <w:pPr>
        <w:spacing w:line="360" w:lineRule="auto"/>
        <w:ind w:firstLineChars="200" w:firstLine="480"/>
        <w:rPr>
          <w:rFonts w:ascii="Times New Roman" w:hAnsi="Times New Roman" w:cs="Times New Roman"/>
          <w:sz w:val="24"/>
          <w:szCs w:val="22"/>
        </w:rPr>
      </w:pPr>
      <w:r>
        <w:rPr>
          <w:rFonts w:ascii="Times New Roman" w:hAnsi="Times New Roman" w:cs="Times New Roman"/>
          <w:noProof/>
          <w:sz w:val="24"/>
          <w:szCs w:val="22"/>
        </w:rPr>
        <w:pict>
          <v:rect id="_x0000_s1093" style="position:absolute;left:0;text-align:left;margin-left:-17.75pt;margin-top:-117.25pt;width:453.75pt;height:701.5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" filled="f"/>
        </w:pict>
      </w:r>
      <w:r w:rsidR="00B84027" w:rsidRPr="00FC3094">
        <w:rPr>
          <w:rFonts w:ascii="Times New Roman" w:hAnsi="Times New Roman" w:cs="Times New Roman"/>
          <w:sz w:val="24"/>
          <w:szCs w:val="22"/>
        </w:rPr>
        <w:t>按《危险废物贮存污染控制标准》要求，用以存放装载固体危险废物容器的地方，必须有耐腐蚀的硬化地面，做好防腐防渗防漏处置。危险固废储存于阴凉、通风、隔离的库房，</w:t>
      </w:r>
      <w:r w:rsidR="003E334D" w:rsidRPr="00FC3094">
        <w:rPr>
          <w:rFonts w:ascii="Times New Roman" w:hAnsi="Times New Roman" w:cs="Times New Roman" w:hint="eastAsia"/>
          <w:sz w:val="24"/>
          <w:szCs w:val="22"/>
        </w:rPr>
        <w:t>同时</w:t>
      </w:r>
      <w:r w:rsidR="00B84027" w:rsidRPr="00FC3094">
        <w:rPr>
          <w:rFonts w:ascii="Times New Roman" w:hAnsi="Times New Roman" w:cs="Times New Roman"/>
          <w:sz w:val="24"/>
          <w:szCs w:val="22"/>
        </w:rPr>
        <w:t>保持储存容器密封。应与禁配物分开存放，切忌混储。</w:t>
      </w:r>
      <w:r w:rsidR="006F10F2">
        <w:rPr>
          <w:rFonts w:ascii="Times New Roman" w:hAnsi="Times New Roman" w:cs="Times New Roman" w:hint="eastAsia"/>
          <w:sz w:val="24"/>
          <w:szCs w:val="22"/>
        </w:rPr>
        <w:t>储存区</w:t>
      </w:r>
      <w:r w:rsidR="00B84027" w:rsidRPr="00FC3094">
        <w:rPr>
          <w:rFonts w:ascii="Times New Roman" w:hAnsi="Times New Roman" w:cs="Times New Roman"/>
          <w:sz w:val="24"/>
          <w:szCs w:val="22"/>
        </w:rPr>
        <w:t>备有泄漏应急处理设备和合适的收容材料。起运时包装要完整，装载应稳妥。</w:t>
      </w:r>
    </w:p>
    <w:p w:rsidR="003E334D" w:rsidRPr="00FC3094" w:rsidRDefault="003E334D" w:rsidP="00672DFD">
      <w:pPr>
        <w:pStyle w:val="a0"/>
        <w:spacing w:after="0"/>
        <w:ind w:firstLine="480"/>
        <w:contextualSpacing/>
        <w:rPr>
          <w:szCs w:val="22"/>
        </w:rPr>
      </w:pPr>
      <w:r w:rsidRPr="00FC3094">
        <w:rPr>
          <w:rFonts w:hint="eastAsia"/>
        </w:rPr>
        <w:t>项目废气处理系统定期更换下来的废弃活性炭、</w:t>
      </w:r>
      <w:r w:rsidR="006F10F2">
        <w:rPr>
          <w:rFonts w:hint="eastAsia"/>
          <w:szCs w:val="22"/>
        </w:rPr>
        <w:t>TiO</w:t>
      </w:r>
      <w:r w:rsidR="006F10F2" w:rsidRPr="006F10F2">
        <w:rPr>
          <w:rFonts w:hint="eastAsia"/>
          <w:szCs w:val="22"/>
          <w:vertAlign w:val="subscript"/>
        </w:rPr>
        <w:t>2</w:t>
      </w:r>
      <w:r w:rsidRPr="00FC3094">
        <w:rPr>
          <w:rFonts w:hint="eastAsia"/>
          <w:szCs w:val="22"/>
        </w:rPr>
        <w:t>催化剂隔板和</w:t>
      </w:r>
      <w:r w:rsidRPr="00FC3094">
        <w:rPr>
          <w:rFonts w:hint="eastAsia"/>
          <w:szCs w:val="22"/>
        </w:rPr>
        <w:t>UV</w:t>
      </w:r>
      <w:r w:rsidRPr="00FC3094">
        <w:rPr>
          <w:rFonts w:hint="eastAsia"/>
          <w:szCs w:val="22"/>
        </w:rPr>
        <w:t>紫外灯</w:t>
      </w:r>
      <w:r w:rsidR="009A010B" w:rsidRPr="00FC3094">
        <w:rPr>
          <w:rFonts w:hint="eastAsia"/>
          <w:szCs w:val="22"/>
        </w:rPr>
        <w:t>应</w:t>
      </w:r>
      <w:r w:rsidR="00672DFD" w:rsidRPr="00FC3094">
        <w:rPr>
          <w:rFonts w:hint="eastAsia"/>
          <w:szCs w:val="22"/>
        </w:rPr>
        <w:t>采用专用容器收集，在片材仓库的危险废物暂存间内分类存放；模压机定期更换产生的废导热油和液压油、机械设备维护修理产生的废润滑油</w:t>
      </w:r>
      <w:r w:rsidR="009A010B" w:rsidRPr="00FC3094">
        <w:rPr>
          <w:rFonts w:hint="eastAsia"/>
          <w:szCs w:val="22"/>
        </w:rPr>
        <w:t>应</w:t>
      </w:r>
      <w:r w:rsidR="00672DFD" w:rsidRPr="00FC3094">
        <w:rPr>
          <w:rFonts w:hint="eastAsia"/>
          <w:szCs w:val="22"/>
        </w:rPr>
        <w:t>采用专用容器收集，在片材仓库的危险废物暂存间内分类存放，上述危险废物定期交由有资质单位集中转运安全处置。</w:t>
      </w:r>
    </w:p>
    <w:p w:rsidR="00672DFD" w:rsidRPr="00FC3094" w:rsidRDefault="00672DFD"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不饱和树脂、固化剂等助剂类液态原料属于危险化学品，废弃原料包装桶由于沾有危险化学品</w:t>
      </w:r>
      <w:r w:rsidR="006F10F2">
        <w:rPr>
          <w:rFonts w:ascii="Times New Roman" w:hAnsi="Times New Roman" w:cs="Times New Roman" w:hint="eastAsia"/>
          <w:sz w:val="24"/>
          <w:szCs w:val="22"/>
        </w:rPr>
        <w:t>物质</w:t>
      </w:r>
      <w:r w:rsidRPr="00FC3094">
        <w:rPr>
          <w:rFonts w:ascii="Times New Roman" w:hAnsi="Times New Roman" w:cs="Times New Roman" w:hint="eastAsia"/>
          <w:sz w:val="24"/>
          <w:szCs w:val="22"/>
        </w:rPr>
        <w:t>成分列入危险废物管理，在原料仓库区设置符合要求的废弃原料包装桶</w:t>
      </w:r>
      <w:r w:rsidR="006F10F2">
        <w:rPr>
          <w:rFonts w:ascii="Times New Roman" w:hAnsi="Times New Roman" w:cs="Times New Roman" w:hint="eastAsia"/>
          <w:sz w:val="24"/>
          <w:szCs w:val="22"/>
        </w:rPr>
        <w:t>的</w:t>
      </w:r>
      <w:r w:rsidRPr="00FC3094">
        <w:rPr>
          <w:rFonts w:ascii="Times New Roman" w:hAnsi="Times New Roman" w:cs="Times New Roman" w:hint="eastAsia"/>
          <w:sz w:val="24"/>
          <w:szCs w:val="22"/>
        </w:rPr>
        <w:t>危险废物暂存区，</w:t>
      </w:r>
      <w:r w:rsidR="005D69CC" w:rsidRPr="00FC3094">
        <w:rPr>
          <w:rFonts w:ascii="Times New Roman" w:hAnsi="Times New Roman" w:cs="Times New Roman" w:hint="eastAsia"/>
          <w:sz w:val="24"/>
          <w:szCs w:val="22"/>
        </w:rPr>
        <w:t>在厂区和运输过程此类固体废物按照危险废物进行管理，定期交由生产厂家回收继续用于</w:t>
      </w:r>
      <w:r w:rsidR="006F10F2">
        <w:rPr>
          <w:rFonts w:ascii="Times New Roman" w:hAnsi="Times New Roman" w:cs="Times New Roman" w:hint="eastAsia"/>
          <w:sz w:val="24"/>
          <w:szCs w:val="22"/>
        </w:rPr>
        <w:t>原料</w:t>
      </w:r>
      <w:r w:rsidR="005D69CC" w:rsidRPr="00FC3094">
        <w:rPr>
          <w:rFonts w:ascii="Times New Roman" w:hAnsi="Times New Roman" w:cs="Times New Roman" w:hint="eastAsia"/>
          <w:sz w:val="24"/>
          <w:szCs w:val="22"/>
        </w:rPr>
        <w:t>包装物再利用</w:t>
      </w:r>
      <w:r w:rsidR="00D24364" w:rsidRPr="00FC3094">
        <w:rPr>
          <w:rFonts w:ascii="Times New Roman" w:hAnsi="Times New Roman" w:cs="Times New Roman" w:hint="eastAsia"/>
          <w:sz w:val="24"/>
          <w:szCs w:val="22"/>
        </w:rPr>
        <w:t>，不纳入项目固废源强分析，但产生、收集、转移等过程应严格按照危险废物进行管理</w:t>
      </w:r>
      <w:r w:rsidR="005D69CC" w:rsidRPr="00FC3094">
        <w:rPr>
          <w:rFonts w:ascii="Times New Roman" w:hAnsi="Times New Roman" w:cs="Times New Roman" w:hint="eastAsia"/>
          <w:sz w:val="24"/>
          <w:szCs w:val="22"/>
        </w:rPr>
        <w:t>。</w:t>
      </w:r>
    </w:p>
    <w:p w:rsidR="00B84027" w:rsidRPr="00FC3094" w:rsidRDefault="00B84027"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sz w:val="24"/>
          <w:szCs w:val="22"/>
        </w:rPr>
        <w:t>③</w:t>
      </w:r>
      <w:r w:rsidR="005D69CC" w:rsidRPr="00FC3094">
        <w:rPr>
          <w:rFonts w:ascii="Times New Roman" w:hAnsi="Times New Roman" w:cs="Times New Roman"/>
          <w:sz w:val="24"/>
          <w:szCs w:val="22"/>
        </w:rPr>
        <w:t>危险</w:t>
      </w:r>
      <w:r w:rsidR="005D69CC" w:rsidRPr="00FC3094">
        <w:rPr>
          <w:rFonts w:ascii="Times New Roman" w:hAnsi="Times New Roman" w:cs="Times New Roman" w:hint="eastAsia"/>
          <w:sz w:val="24"/>
          <w:szCs w:val="22"/>
        </w:rPr>
        <w:t>废物</w:t>
      </w:r>
      <w:r w:rsidRPr="00FC3094">
        <w:rPr>
          <w:rFonts w:ascii="Times New Roman" w:hAnsi="Times New Roman" w:cs="Times New Roman"/>
          <w:sz w:val="24"/>
          <w:szCs w:val="22"/>
        </w:rPr>
        <w:t>运输要求</w:t>
      </w:r>
    </w:p>
    <w:p w:rsidR="00B84027" w:rsidRPr="00FC3094" w:rsidRDefault="00B84027"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公司产生的危废运输应按照《危险废物收集贮存运输技术规范》（</w:t>
      </w:r>
      <w:r w:rsidRPr="00FC3094">
        <w:rPr>
          <w:rFonts w:ascii="Times New Roman" w:hAnsi="Times New Roman" w:cs="Times New Roman"/>
          <w:sz w:val="24"/>
          <w:szCs w:val="22"/>
        </w:rPr>
        <w:t>HJ2025</w:t>
      </w:r>
      <w:r w:rsidRPr="00FC3094">
        <w:rPr>
          <w:rFonts w:ascii="Times New Roman" w:hAnsi="Times New Roman" w:cs="Times New Roman"/>
          <w:sz w:val="24"/>
          <w:szCs w:val="22"/>
        </w:rPr>
        <w:t>）中的相关要求，委托回收处理单位运输，运输过程应由具有资质的专业单位完成，环评要求危废在运输过程中必须按如下要求严格控制：</w:t>
      </w:r>
    </w:p>
    <w:p w:rsidR="00B84027" w:rsidRPr="00FC3094" w:rsidRDefault="00B84027"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a)</w:t>
      </w:r>
      <w:r w:rsidRPr="00FC3094">
        <w:rPr>
          <w:rFonts w:ascii="Times New Roman" w:hAnsi="Times New Roman" w:cs="Times New Roman"/>
          <w:sz w:val="24"/>
          <w:szCs w:val="22"/>
        </w:rPr>
        <w:tab/>
      </w:r>
      <w:r w:rsidRPr="00FC3094">
        <w:rPr>
          <w:rFonts w:ascii="Times New Roman" w:hAnsi="Times New Roman" w:cs="Times New Roman"/>
          <w:sz w:val="24"/>
          <w:szCs w:val="22"/>
        </w:rPr>
        <w:t>运输线路尽量避开居民集中区、饮用水源保护区等环境敏感点，按当地政府、交通、公安、环保相关部门规定的线路行使。运输前需做好周密的运输计划和行使路线，其中应包括废物泄露情况下的有效应急措施；</w:t>
      </w:r>
    </w:p>
    <w:p w:rsidR="00B84027" w:rsidRPr="00FC3094" w:rsidRDefault="00B84027"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b)</w:t>
      </w:r>
      <w:r w:rsidRPr="00FC3094">
        <w:rPr>
          <w:rFonts w:ascii="Times New Roman" w:hAnsi="Times New Roman" w:cs="Times New Roman"/>
          <w:sz w:val="24"/>
          <w:szCs w:val="22"/>
        </w:rPr>
        <w:tab/>
      </w:r>
      <w:r w:rsidRPr="00FC3094">
        <w:rPr>
          <w:rFonts w:ascii="Times New Roman" w:hAnsi="Times New Roman" w:cs="Times New Roman"/>
          <w:sz w:val="24"/>
          <w:szCs w:val="22"/>
        </w:rPr>
        <w:t>运输车辆必须采用专用罐车或者需有塑料内衬和帆布盖顶，完善废物的封装、加强装卸运输车辆的防淋、防漏、防腐、防扬撒措施，不得超载，避免受</w:t>
      </w:r>
      <w:r w:rsidRPr="00FC3094">
        <w:rPr>
          <w:rFonts w:ascii="Times New Roman" w:hAnsi="Times New Roman" w:cs="Times New Roman"/>
          <w:sz w:val="24"/>
          <w:szCs w:val="22"/>
        </w:rPr>
        <w:lastRenderedPageBreak/>
        <w:t>振将有可能漏泄出含危险组分而对沿途带来的二次污染环境；</w:t>
      </w:r>
    </w:p>
    <w:p w:rsidR="00B84027" w:rsidRPr="00FC3094" w:rsidRDefault="001B3D8A" w:rsidP="00672DFD">
      <w:pPr>
        <w:spacing w:line="360" w:lineRule="auto"/>
        <w:ind w:firstLineChars="200" w:firstLine="480"/>
        <w:contextualSpacing/>
        <w:rPr>
          <w:rFonts w:ascii="Times New Roman" w:hAnsi="Times New Roman" w:cs="Times New Roman"/>
          <w:sz w:val="24"/>
          <w:szCs w:val="22"/>
        </w:rPr>
      </w:pPr>
      <w:r w:rsidRPr="001B3D8A">
        <w:rPr>
          <w:rFonts w:ascii="Times New Roman" w:hAnsi="Times New Roman" w:cs="Times New Roman"/>
          <w:bCs/>
          <w:noProof/>
          <w:kern w:val="24"/>
          <w:sz w:val="24"/>
        </w:rPr>
        <w:pict>
          <v:rect id="矩形 145" o:spid="_x0000_s1092" style="position:absolute;left:0;text-align:left;margin-left:-27.2pt;margin-top:-24.6pt;width:468.8pt;height:696.7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" filled="f"/>
        </w:pict>
      </w:r>
      <w:r w:rsidR="00B84027" w:rsidRPr="00FC3094">
        <w:rPr>
          <w:rFonts w:ascii="Times New Roman" w:hAnsi="Times New Roman" w:cs="Times New Roman"/>
          <w:sz w:val="24"/>
          <w:szCs w:val="22"/>
        </w:rPr>
        <w:t>c)</w:t>
      </w:r>
      <w:r w:rsidR="00B84027" w:rsidRPr="00FC3094">
        <w:rPr>
          <w:rFonts w:ascii="Times New Roman" w:hAnsi="Times New Roman" w:cs="Times New Roman"/>
          <w:sz w:val="24"/>
          <w:szCs w:val="22"/>
        </w:rPr>
        <w:tab/>
      </w:r>
      <w:r w:rsidR="00B84027" w:rsidRPr="00FC3094">
        <w:rPr>
          <w:rFonts w:ascii="Times New Roman" w:hAnsi="Times New Roman" w:cs="Times New Roman"/>
          <w:sz w:val="24"/>
          <w:szCs w:val="22"/>
        </w:rPr>
        <w:t>运输工具未经消除污染不能装载其他物品；</w:t>
      </w:r>
    </w:p>
    <w:p w:rsidR="00B84027" w:rsidRPr="00FC3094" w:rsidRDefault="00B84027"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d)</w:t>
      </w:r>
      <w:r w:rsidRPr="00FC3094">
        <w:rPr>
          <w:rFonts w:ascii="Times New Roman" w:hAnsi="Times New Roman" w:cs="Times New Roman"/>
          <w:sz w:val="24"/>
          <w:szCs w:val="22"/>
        </w:rPr>
        <w:tab/>
      </w:r>
      <w:r w:rsidRPr="00FC3094">
        <w:rPr>
          <w:rFonts w:ascii="Times New Roman" w:hAnsi="Times New Roman" w:cs="Times New Roman"/>
          <w:sz w:val="24"/>
          <w:szCs w:val="22"/>
        </w:rPr>
        <w:t>运输车辆应设置明显的标志并经常维护保养，保证车况良好和行车安全；</w:t>
      </w:r>
    </w:p>
    <w:p w:rsidR="00B84027" w:rsidRPr="00FC3094" w:rsidRDefault="00B84027"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e)</w:t>
      </w:r>
      <w:r w:rsidRPr="00FC3094">
        <w:rPr>
          <w:rFonts w:ascii="Times New Roman" w:hAnsi="Times New Roman" w:cs="Times New Roman"/>
          <w:sz w:val="24"/>
          <w:szCs w:val="22"/>
        </w:rPr>
        <w:tab/>
      </w:r>
      <w:r w:rsidRPr="00FC3094">
        <w:rPr>
          <w:rFonts w:ascii="Times New Roman" w:hAnsi="Times New Roman" w:cs="Times New Roman"/>
          <w:sz w:val="24"/>
          <w:szCs w:val="22"/>
        </w:rPr>
        <w:t>运输必须由专业运输车辆和专业人员承运。从事运输人员，应接受专门安全培训后方可上岗。</w:t>
      </w:r>
    </w:p>
    <w:p w:rsidR="00B84027" w:rsidRPr="00FC3094" w:rsidRDefault="00B84027" w:rsidP="00672DFD">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f)</w:t>
      </w:r>
      <w:r w:rsidRPr="00FC3094">
        <w:rPr>
          <w:rFonts w:ascii="Times New Roman" w:hAnsi="Times New Roman" w:cs="Times New Roman"/>
          <w:sz w:val="24"/>
          <w:szCs w:val="22"/>
        </w:rPr>
        <w:tab/>
      </w:r>
      <w:r w:rsidRPr="00FC3094">
        <w:rPr>
          <w:rFonts w:ascii="Times New Roman" w:hAnsi="Times New Roman" w:cs="Times New Roman"/>
          <w:sz w:val="24"/>
          <w:szCs w:val="22"/>
        </w:rPr>
        <w:t>须做好危险废物情况的纪录，记录上须注明危险废物的名称、来源、数量、特性和包装容器的类别、入库日期、堆放库位，做好</w:t>
      </w:r>
      <w:r w:rsidR="005D69CC" w:rsidRPr="00FC3094">
        <w:rPr>
          <w:rFonts w:ascii="Times New Roman" w:hAnsi="Times New Roman" w:cs="Times New Roman"/>
          <w:sz w:val="24"/>
          <w:szCs w:val="22"/>
        </w:rPr>
        <w:t>危险</w:t>
      </w:r>
      <w:r w:rsidR="005D69CC" w:rsidRPr="00FC3094">
        <w:rPr>
          <w:rFonts w:ascii="Times New Roman" w:hAnsi="Times New Roman" w:cs="Times New Roman" w:hint="eastAsia"/>
          <w:sz w:val="24"/>
          <w:szCs w:val="22"/>
        </w:rPr>
        <w:t>废物</w:t>
      </w:r>
      <w:r w:rsidRPr="00FC3094">
        <w:rPr>
          <w:rFonts w:ascii="Times New Roman" w:hAnsi="Times New Roman" w:cs="Times New Roman"/>
          <w:sz w:val="24"/>
          <w:szCs w:val="22"/>
        </w:rPr>
        <w:t>“</w:t>
      </w:r>
      <w:r w:rsidRPr="00FC3094">
        <w:rPr>
          <w:rFonts w:ascii="Times New Roman" w:hAnsi="Times New Roman" w:cs="Times New Roman"/>
          <w:sz w:val="24"/>
          <w:szCs w:val="22"/>
        </w:rPr>
        <w:t>五联单</w:t>
      </w:r>
      <w:r w:rsidRPr="00FC3094">
        <w:rPr>
          <w:rFonts w:ascii="Times New Roman" w:hAnsi="Times New Roman" w:cs="Times New Roman"/>
          <w:sz w:val="24"/>
          <w:szCs w:val="22"/>
        </w:rPr>
        <w:t>”</w:t>
      </w:r>
      <w:r w:rsidRPr="00FC3094">
        <w:rPr>
          <w:rFonts w:ascii="Times New Roman" w:hAnsi="Times New Roman" w:cs="Times New Roman"/>
          <w:sz w:val="24"/>
          <w:szCs w:val="22"/>
        </w:rPr>
        <w:t>交接管理。</w:t>
      </w:r>
    </w:p>
    <w:p w:rsidR="005D69CC" w:rsidRPr="00FC3094" w:rsidRDefault="005D69CC" w:rsidP="005D69CC">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sz w:val="24"/>
          <w:szCs w:val="22"/>
        </w:rPr>
        <w:t>综上所述，本项目固体废物处理处置符合固体废物污染防治</w:t>
      </w:r>
      <w:r w:rsidRPr="00FC3094">
        <w:rPr>
          <w:rFonts w:ascii="Times New Roman" w:hAnsi="Times New Roman" w:cs="Times New Roman" w:hint="eastAsia"/>
          <w:sz w:val="24"/>
          <w:szCs w:val="22"/>
        </w:rPr>
        <w:t>有关环保管理要求</w:t>
      </w:r>
      <w:r w:rsidRPr="00FC3094">
        <w:rPr>
          <w:rFonts w:ascii="Times New Roman" w:hAnsi="Times New Roman" w:cs="Times New Roman"/>
          <w:sz w:val="24"/>
          <w:szCs w:val="22"/>
        </w:rPr>
        <w:t>的原则，符合《一般工业固体废物贮存、处置场污染控制标准》（</w:t>
      </w:r>
      <w:r w:rsidRPr="00FC3094">
        <w:rPr>
          <w:rFonts w:ascii="Times New Roman" w:hAnsi="Times New Roman" w:cs="Times New Roman"/>
          <w:sz w:val="24"/>
          <w:szCs w:val="22"/>
        </w:rPr>
        <w:t>GB18599-2001</w:t>
      </w:r>
      <w:r w:rsidRPr="00FC3094">
        <w:rPr>
          <w:rFonts w:ascii="Times New Roman" w:hAnsi="Times New Roman" w:cs="Times New Roman"/>
          <w:sz w:val="24"/>
          <w:szCs w:val="22"/>
        </w:rPr>
        <w:t>）中的要求及修改单要求</w:t>
      </w:r>
      <w:r w:rsidRPr="00FC3094">
        <w:rPr>
          <w:rFonts w:ascii="Times New Roman" w:hAnsi="Times New Roman" w:cs="Times New Roman" w:hint="eastAsia"/>
          <w:sz w:val="24"/>
          <w:szCs w:val="22"/>
        </w:rPr>
        <w:t>、</w:t>
      </w:r>
      <w:r w:rsidRPr="00FC3094">
        <w:rPr>
          <w:rFonts w:ascii="Times New Roman" w:hAnsi="Times New Roman" w:cs="Times New Roman"/>
          <w:sz w:val="24"/>
          <w:szCs w:val="22"/>
        </w:rPr>
        <w:t>《危险废物贮存污染控制标准》（</w:t>
      </w:r>
      <w:r w:rsidRPr="00FC3094">
        <w:rPr>
          <w:rFonts w:ascii="Times New Roman" w:hAnsi="Times New Roman" w:cs="Times New Roman"/>
          <w:sz w:val="24"/>
          <w:szCs w:val="22"/>
        </w:rPr>
        <w:t>GB18597-2001</w:t>
      </w:r>
      <w:r w:rsidRPr="00FC3094">
        <w:rPr>
          <w:rFonts w:ascii="Times New Roman" w:hAnsi="Times New Roman" w:cs="Times New Roman"/>
          <w:sz w:val="24"/>
          <w:szCs w:val="22"/>
        </w:rPr>
        <w:t>）及修改单规定，采取上述措施后，本工程固体废物可得到妥善的处理，不会对外环境产生二次污染，对区域环境影响较小。</w:t>
      </w:r>
    </w:p>
    <w:p w:rsidR="004271B8" w:rsidRPr="00FC3094" w:rsidRDefault="004271B8" w:rsidP="004271B8">
      <w:pPr>
        <w:pStyle w:val="a5"/>
        <w:spacing w:after="0" w:line="360" w:lineRule="auto"/>
        <w:ind w:leftChars="0" w:left="0"/>
        <w:outlineLvl w:val="2"/>
        <w:rPr>
          <w:rFonts w:ascii="Times New Roman" w:hAnsi="Times New Roman" w:cs="Times New Roman"/>
          <w:b/>
          <w:bCs/>
          <w:sz w:val="24"/>
        </w:rPr>
      </w:pPr>
      <w:bookmarkStart w:id="133" w:name="_Toc46673824"/>
      <w:r w:rsidRPr="00FC3094">
        <w:rPr>
          <w:rFonts w:ascii="Times New Roman" w:hAnsi="Times New Roman" w:cs="Times New Roman" w:hint="eastAsia"/>
          <w:b/>
          <w:bCs/>
          <w:sz w:val="24"/>
        </w:rPr>
        <w:t>7.2.6</w:t>
      </w:r>
      <w:r w:rsidRPr="00FC3094">
        <w:rPr>
          <w:rFonts w:ascii="Times New Roman" w:hAnsi="Times New Roman" w:cs="Times New Roman" w:hint="eastAsia"/>
          <w:b/>
          <w:bCs/>
          <w:sz w:val="24"/>
        </w:rPr>
        <w:t>土壤</w:t>
      </w:r>
      <w:r w:rsidRPr="00FC3094">
        <w:rPr>
          <w:rFonts w:ascii="Times New Roman" w:hAnsi="Times New Roman" w:cs="Times New Roman"/>
          <w:b/>
          <w:bCs/>
          <w:sz w:val="24"/>
        </w:rPr>
        <w:t>环境影响分析</w:t>
      </w:r>
      <w:bookmarkEnd w:id="133"/>
    </w:p>
    <w:p w:rsidR="0066708B" w:rsidRPr="00FC3094" w:rsidRDefault="0066708B" w:rsidP="0066708B">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根据《环境影响评价技术导则</w:t>
      </w:r>
      <w:r w:rsidRPr="00FC3094">
        <w:rPr>
          <w:rFonts w:ascii="Times New Roman" w:hAnsi="Times New Roman" w:cs="Times New Roman"/>
          <w:bCs/>
          <w:kern w:val="24"/>
          <w:sz w:val="24"/>
        </w:rPr>
        <w:t xml:space="preserve"> </w:t>
      </w:r>
      <w:r w:rsidRPr="00FC3094">
        <w:rPr>
          <w:rFonts w:ascii="Times New Roman" w:hAnsi="Times New Roman" w:cs="Times New Roman"/>
          <w:bCs/>
          <w:kern w:val="24"/>
          <w:sz w:val="24"/>
        </w:rPr>
        <w:t>土壤环境》（试行）（</w:t>
      </w:r>
      <w:r w:rsidRPr="00FC3094">
        <w:rPr>
          <w:rFonts w:ascii="Times New Roman" w:hAnsi="Times New Roman" w:cs="Times New Roman"/>
          <w:bCs/>
          <w:kern w:val="24"/>
          <w:sz w:val="24"/>
        </w:rPr>
        <w:t>HJ964-2018</w:t>
      </w:r>
      <w:r w:rsidRPr="00FC3094">
        <w:rPr>
          <w:rFonts w:ascii="Times New Roman" w:hAnsi="Times New Roman" w:cs="Times New Roman"/>
          <w:bCs/>
          <w:kern w:val="24"/>
          <w:sz w:val="24"/>
        </w:rPr>
        <w:t>）中项目类别划分，本项目属于土壤环境影响评价项目类别中非金属矿物制品业中的</w:t>
      </w:r>
      <w:r w:rsidRPr="00FC3094">
        <w:rPr>
          <w:rFonts w:ascii="Times New Roman" w:hAnsi="Times New Roman" w:cs="Times New Roman"/>
          <w:bCs/>
          <w:kern w:val="24"/>
          <w:sz w:val="24"/>
        </w:rPr>
        <w:t>“</w:t>
      </w:r>
      <w:r w:rsidRPr="00FC3094">
        <w:rPr>
          <w:rFonts w:ascii="Times New Roman" w:hAnsi="Times New Roman" w:cs="Times New Roman"/>
          <w:bCs/>
          <w:kern w:val="24"/>
          <w:sz w:val="24"/>
        </w:rPr>
        <w:t>其他</w:t>
      </w:r>
      <w:r w:rsidRPr="00FC3094">
        <w:rPr>
          <w:rFonts w:ascii="Times New Roman" w:hAnsi="Times New Roman" w:cs="Times New Roman"/>
          <w:bCs/>
          <w:kern w:val="24"/>
          <w:sz w:val="24"/>
        </w:rPr>
        <w:t>”</w:t>
      </w:r>
      <w:r w:rsidRPr="00FC3094">
        <w:rPr>
          <w:rFonts w:ascii="Times New Roman" w:hAnsi="Times New Roman" w:cs="Times New Roman"/>
          <w:bCs/>
          <w:kern w:val="24"/>
          <w:sz w:val="24"/>
        </w:rPr>
        <w:t>，分类为</w:t>
      </w:r>
      <w:r w:rsidRPr="00FC3094">
        <w:rPr>
          <w:rFonts w:ascii="宋体" w:eastAsia="宋体" w:hAnsi="宋体" w:cs="宋体" w:hint="eastAsia"/>
          <w:bCs/>
          <w:kern w:val="24"/>
          <w:sz w:val="24"/>
        </w:rPr>
        <w:t>Ⅲ</w:t>
      </w:r>
      <w:r w:rsidRPr="00FC3094">
        <w:rPr>
          <w:rFonts w:ascii="Times New Roman" w:hAnsi="Times New Roman" w:cs="Times New Roman"/>
          <w:bCs/>
          <w:kern w:val="24"/>
          <w:sz w:val="24"/>
        </w:rPr>
        <w:t>类，根据项目特性属于污染影响型建设项目，按照导则中土壤环境影响评价等级划分原则，</w:t>
      </w:r>
    </w:p>
    <w:p w:rsidR="0066708B" w:rsidRPr="00FC3094" w:rsidRDefault="0066708B" w:rsidP="0066708B">
      <w:pPr>
        <w:pStyle w:val="10"/>
        <w:ind w:firstLineChars="0" w:firstLine="0"/>
        <w:jc w:val="center"/>
        <w:rPr>
          <w:b/>
          <w:szCs w:val="24"/>
        </w:rPr>
      </w:pPr>
      <w:r w:rsidRPr="00FC3094">
        <w:rPr>
          <w:rFonts w:hint="eastAsia"/>
          <w:b/>
          <w:szCs w:val="24"/>
        </w:rPr>
        <w:t>表</w:t>
      </w:r>
      <w:r w:rsidRPr="00FC3094">
        <w:rPr>
          <w:rFonts w:hint="eastAsia"/>
          <w:b/>
          <w:szCs w:val="24"/>
        </w:rPr>
        <w:t>7-2</w:t>
      </w:r>
      <w:r w:rsidR="0016625D">
        <w:rPr>
          <w:rFonts w:hint="eastAsia"/>
          <w:b/>
          <w:szCs w:val="24"/>
        </w:rPr>
        <w:t>3</w:t>
      </w:r>
      <w:r w:rsidRPr="00FC3094">
        <w:rPr>
          <w:b/>
          <w:szCs w:val="24"/>
        </w:rPr>
        <w:t xml:space="preserve">   </w:t>
      </w:r>
      <w:r w:rsidRPr="00FC3094">
        <w:rPr>
          <w:rFonts w:hint="eastAsia"/>
          <w:b/>
          <w:szCs w:val="24"/>
        </w:rPr>
        <w:t>污染影响型评价工作等级划分表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023"/>
        <w:gridCol w:w="807"/>
        <w:gridCol w:w="806"/>
        <w:gridCol w:w="808"/>
        <w:gridCol w:w="807"/>
        <w:gridCol w:w="895"/>
        <w:gridCol w:w="719"/>
        <w:gridCol w:w="800"/>
        <w:gridCol w:w="807"/>
        <w:gridCol w:w="748"/>
      </w:tblGrid>
      <w:tr w:rsidR="00FC3094" w:rsidRPr="00FC3094" w:rsidTr="0066708B">
        <w:trPr>
          <w:trHeight w:val="573"/>
          <w:jc w:val="center"/>
        </w:trPr>
        <w:tc>
          <w:tcPr>
            <w:tcW w:w="2023" w:type="dxa"/>
            <w:vMerge w:val="restart"/>
            <w:tcBorders>
              <w:top w:val="single" w:sz="12" w:space="0" w:color="auto"/>
              <w:left w:val="single" w:sz="12" w:space="0" w:color="auto"/>
              <w:bottom w:val="single" w:sz="6" w:space="0" w:color="auto"/>
              <w:right w:val="single" w:sz="6" w:space="0" w:color="auto"/>
            </w:tcBorders>
            <w:vAlign w:val="center"/>
          </w:tcPr>
          <w:p w:rsidR="0066708B" w:rsidRPr="00FC3094" w:rsidRDefault="001B3D8A" w:rsidP="0066708B">
            <w:pPr>
              <w:spacing w:line="360" w:lineRule="auto"/>
              <w:jc w:val="center"/>
              <w:rPr>
                <w:snapToGrid w:val="0"/>
                <w:szCs w:val="21"/>
              </w:rPr>
            </w:pPr>
            <w:r w:rsidRPr="001B3D8A">
              <w:rPr>
                <w:noProof/>
              </w:rPr>
              <w:pict>
                <v:line id="直接连接符 300" o:spid="_x0000_s1091" style="position:absolute;left:0;text-align:left;z-index:251797504;visibility:visible" from="26.4pt,-1.25pt" to="93.7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"/>
              </w:pict>
            </w:r>
            <w:r w:rsidR="0066708B" w:rsidRPr="00FC3094">
              <w:rPr>
                <w:b/>
                <w:snapToGrid w:val="0"/>
                <w:sz w:val="24"/>
              </w:rPr>
              <w:t xml:space="preserve">     </w:t>
            </w:r>
            <w:r w:rsidR="0066708B" w:rsidRPr="00FC3094">
              <w:rPr>
                <w:snapToGrid w:val="0"/>
                <w:szCs w:val="21"/>
              </w:rPr>
              <w:t xml:space="preserve">  </w:t>
            </w:r>
            <w:r w:rsidR="0066708B" w:rsidRPr="00FC3094">
              <w:rPr>
                <w:rFonts w:hint="eastAsia"/>
                <w:snapToGrid w:val="0"/>
                <w:szCs w:val="21"/>
              </w:rPr>
              <w:t>占地规模</w:t>
            </w:r>
          </w:p>
          <w:p w:rsidR="0066708B" w:rsidRPr="00FC3094" w:rsidRDefault="001B3D8A" w:rsidP="0066708B">
            <w:pPr>
              <w:spacing w:line="360" w:lineRule="auto"/>
              <w:rPr>
                <w:snapToGrid w:val="0"/>
                <w:szCs w:val="21"/>
              </w:rPr>
            </w:pPr>
            <w:r w:rsidRPr="001B3D8A">
              <w:rPr>
                <w:noProof/>
              </w:rPr>
              <w:pict>
                <v:line id="直接连接符 299" o:spid="_x0000_s1090" style="position:absolute;left:0;text-align:left;flip:x y;z-index:251798528;visibility:visible" from="-5.4pt,8.65pt" to="9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"/>
              </w:pict>
            </w:r>
            <w:r w:rsidR="0066708B" w:rsidRPr="00FC3094">
              <w:rPr>
                <w:rFonts w:hint="eastAsia"/>
                <w:snapToGrid w:val="0"/>
                <w:szCs w:val="21"/>
              </w:rPr>
              <w:t>评价工作等级</w:t>
            </w:r>
          </w:p>
          <w:p w:rsidR="0066708B" w:rsidRPr="00FC3094" w:rsidRDefault="0066708B" w:rsidP="0066708B">
            <w:pPr>
              <w:spacing w:line="360" w:lineRule="auto"/>
              <w:rPr>
                <w:snapToGrid w:val="0"/>
                <w:szCs w:val="21"/>
              </w:rPr>
            </w:pPr>
            <w:r w:rsidRPr="00FC3094">
              <w:rPr>
                <w:rFonts w:hint="eastAsia"/>
                <w:snapToGrid w:val="0"/>
                <w:szCs w:val="21"/>
              </w:rPr>
              <w:t>敏感程度</w:t>
            </w:r>
            <w:r w:rsidRPr="00FC3094">
              <w:rPr>
                <w:snapToGrid w:val="0"/>
                <w:szCs w:val="21"/>
              </w:rPr>
              <w:t xml:space="preserve"> </w:t>
            </w:r>
          </w:p>
        </w:tc>
        <w:tc>
          <w:tcPr>
            <w:tcW w:w="2421" w:type="dxa"/>
            <w:gridSpan w:val="3"/>
            <w:tcBorders>
              <w:top w:val="single" w:sz="12"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Ⅰ类</w:t>
            </w:r>
          </w:p>
        </w:tc>
        <w:tc>
          <w:tcPr>
            <w:tcW w:w="2421" w:type="dxa"/>
            <w:gridSpan w:val="3"/>
            <w:tcBorders>
              <w:top w:val="single" w:sz="12"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Ⅱ类</w:t>
            </w:r>
          </w:p>
        </w:tc>
        <w:tc>
          <w:tcPr>
            <w:tcW w:w="2355" w:type="dxa"/>
            <w:gridSpan w:val="3"/>
            <w:tcBorders>
              <w:top w:val="single" w:sz="12" w:space="0" w:color="auto"/>
              <w:left w:val="single" w:sz="6" w:space="0" w:color="auto"/>
              <w:bottom w:val="single" w:sz="6" w:space="0" w:color="auto"/>
              <w:right w:val="single" w:sz="12" w:space="0" w:color="auto"/>
            </w:tcBorders>
            <w:vAlign w:val="center"/>
          </w:tcPr>
          <w:p w:rsidR="0066708B" w:rsidRPr="00FC3094" w:rsidRDefault="0066708B" w:rsidP="0066708B">
            <w:pPr>
              <w:jc w:val="center"/>
            </w:pPr>
            <w:r w:rsidRPr="00FC3094">
              <w:rPr>
                <w:rFonts w:hint="eastAsia"/>
              </w:rPr>
              <w:t>Ⅲ类</w:t>
            </w:r>
          </w:p>
        </w:tc>
      </w:tr>
      <w:tr w:rsidR="00FC3094" w:rsidRPr="00FC3094" w:rsidTr="0066708B">
        <w:trPr>
          <w:trHeight w:val="596"/>
          <w:jc w:val="center"/>
        </w:trPr>
        <w:tc>
          <w:tcPr>
            <w:tcW w:w="2023" w:type="dxa"/>
            <w:vMerge/>
            <w:tcBorders>
              <w:top w:val="single" w:sz="12" w:space="0" w:color="auto"/>
              <w:left w:val="single" w:sz="12" w:space="0" w:color="auto"/>
              <w:bottom w:val="single" w:sz="6" w:space="0" w:color="auto"/>
              <w:right w:val="single" w:sz="6" w:space="0" w:color="auto"/>
            </w:tcBorders>
            <w:vAlign w:val="center"/>
          </w:tcPr>
          <w:p w:rsidR="0066708B" w:rsidRPr="00FC3094" w:rsidRDefault="0066708B" w:rsidP="0066708B">
            <w:pPr>
              <w:widowControl/>
              <w:jc w:val="left"/>
              <w:rPr>
                <w:snapToGrid w:val="0"/>
                <w:szCs w:val="21"/>
              </w:rPr>
            </w:pP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大</w:t>
            </w:r>
          </w:p>
        </w:tc>
        <w:tc>
          <w:tcPr>
            <w:tcW w:w="806"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中</w:t>
            </w:r>
          </w:p>
        </w:tc>
        <w:tc>
          <w:tcPr>
            <w:tcW w:w="808"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小</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大</w:t>
            </w:r>
          </w:p>
        </w:tc>
        <w:tc>
          <w:tcPr>
            <w:tcW w:w="895"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中</w:t>
            </w:r>
          </w:p>
        </w:tc>
        <w:tc>
          <w:tcPr>
            <w:tcW w:w="719"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小</w:t>
            </w:r>
          </w:p>
        </w:tc>
        <w:tc>
          <w:tcPr>
            <w:tcW w:w="800"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大</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中</w:t>
            </w:r>
          </w:p>
        </w:tc>
        <w:tc>
          <w:tcPr>
            <w:tcW w:w="748" w:type="dxa"/>
            <w:tcBorders>
              <w:top w:val="single" w:sz="6" w:space="0" w:color="auto"/>
              <w:left w:val="single" w:sz="6" w:space="0" w:color="auto"/>
              <w:bottom w:val="single" w:sz="6" w:space="0" w:color="auto"/>
              <w:right w:val="single" w:sz="12" w:space="0" w:color="auto"/>
            </w:tcBorders>
            <w:vAlign w:val="center"/>
          </w:tcPr>
          <w:p w:rsidR="0066708B" w:rsidRPr="00FC3094" w:rsidRDefault="0066708B" w:rsidP="0066708B">
            <w:pPr>
              <w:jc w:val="center"/>
            </w:pPr>
            <w:r w:rsidRPr="00FC3094">
              <w:rPr>
                <w:rFonts w:hint="eastAsia"/>
              </w:rPr>
              <w:t>小</w:t>
            </w:r>
          </w:p>
        </w:tc>
      </w:tr>
      <w:tr w:rsidR="00FC3094" w:rsidRPr="00FC3094" w:rsidTr="0066708B">
        <w:trPr>
          <w:trHeight w:val="248"/>
          <w:jc w:val="center"/>
        </w:trPr>
        <w:tc>
          <w:tcPr>
            <w:tcW w:w="2023" w:type="dxa"/>
            <w:tcBorders>
              <w:top w:val="single" w:sz="6" w:space="0" w:color="auto"/>
              <w:left w:val="single" w:sz="12"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敏感</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一级</w:t>
            </w:r>
          </w:p>
        </w:tc>
        <w:tc>
          <w:tcPr>
            <w:tcW w:w="806"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一级</w:t>
            </w:r>
          </w:p>
        </w:tc>
        <w:tc>
          <w:tcPr>
            <w:tcW w:w="808"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一级</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895"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719"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800"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三级</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E36DD3" w:rsidP="0066708B">
            <w:pPr>
              <w:jc w:val="center"/>
            </w:pPr>
            <w:r w:rsidRPr="00FC3094">
              <w:rPr>
                <w:rFonts w:hint="eastAsia"/>
              </w:rPr>
              <w:t>三级</w:t>
            </w:r>
          </w:p>
        </w:tc>
        <w:tc>
          <w:tcPr>
            <w:tcW w:w="748" w:type="dxa"/>
            <w:tcBorders>
              <w:top w:val="single" w:sz="6" w:space="0" w:color="auto"/>
              <w:left w:val="single" w:sz="6" w:space="0" w:color="auto"/>
              <w:bottom w:val="single" w:sz="6" w:space="0" w:color="auto"/>
              <w:right w:val="single" w:sz="12" w:space="0" w:color="auto"/>
            </w:tcBorders>
            <w:vAlign w:val="center"/>
          </w:tcPr>
          <w:p w:rsidR="0066708B" w:rsidRPr="00C417EC" w:rsidRDefault="00E36DD3" w:rsidP="0066708B">
            <w:pPr>
              <w:jc w:val="center"/>
              <w:rPr>
                <w:b/>
              </w:rPr>
            </w:pPr>
            <w:r w:rsidRPr="00C417EC">
              <w:rPr>
                <w:rFonts w:hint="eastAsia"/>
                <w:b/>
                <w:shd w:val="pct15" w:color="auto" w:fill="FFFFFF"/>
              </w:rPr>
              <w:t>三级</w:t>
            </w:r>
          </w:p>
        </w:tc>
      </w:tr>
      <w:tr w:rsidR="00FC3094" w:rsidRPr="00FC3094" w:rsidTr="0066708B">
        <w:trPr>
          <w:trHeight w:val="280"/>
          <w:jc w:val="center"/>
        </w:trPr>
        <w:tc>
          <w:tcPr>
            <w:tcW w:w="2023" w:type="dxa"/>
            <w:tcBorders>
              <w:top w:val="single" w:sz="6" w:space="0" w:color="auto"/>
              <w:left w:val="single" w:sz="12"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较敏感</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一级</w:t>
            </w:r>
          </w:p>
        </w:tc>
        <w:tc>
          <w:tcPr>
            <w:tcW w:w="806"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一级</w:t>
            </w:r>
          </w:p>
        </w:tc>
        <w:tc>
          <w:tcPr>
            <w:tcW w:w="808"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895"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719"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三级</w:t>
            </w:r>
          </w:p>
        </w:tc>
        <w:tc>
          <w:tcPr>
            <w:tcW w:w="800"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三级</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三级</w:t>
            </w:r>
          </w:p>
        </w:tc>
        <w:tc>
          <w:tcPr>
            <w:tcW w:w="748" w:type="dxa"/>
            <w:tcBorders>
              <w:top w:val="single" w:sz="6" w:space="0" w:color="auto"/>
              <w:left w:val="single" w:sz="6" w:space="0" w:color="auto"/>
              <w:bottom w:val="single" w:sz="6" w:space="0" w:color="auto"/>
              <w:right w:val="single" w:sz="12" w:space="0" w:color="auto"/>
            </w:tcBorders>
            <w:vAlign w:val="center"/>
          </w:tcPr>
          <w:p w:rsidR="0066708B" w:rsidRPr="00FC3094" w:rsidRDefault="0066708B" w:rsidP="0066708B">
            <w:pPr>
              <w:jc w:val="center"/>
            </w:pPr>
            <w:r w:rsidRPr="00FC3094">
              <w:rPr>
                <w:rFonts w:hint="eastAsia"/>
              </w:rPr>
              <w:t>—</w:t>
            </w:r>
          </w:p>
        </w:tc>
      </w:tr>
      <w:tr w:rsidR="00FC3094" w:rsidRPr="00FC3094" w:rsidTr="0066708B">
        <w:trPr>
          <w:trHeight w:val="265"/>
          <w:jc w:val="center"/>
        </w:trPr>
        <w:tc>
          <w:tcPr>
            <w:tcW w:w="2023" w:type="dxa"/>
            <w:tcBorders>
              <w:top w:val="single" w:sz="6" w:space="0" w:color="auto"/>
              <w:left w:val="single" w:sz="12" w:space="0" w:color="auto"/>
              <w:bottom w:val="single" w:sz="6" w:space="0" w:color="auto"/>
              <w:right w:val="single" w:sz="6" w:space="0" w:color="auto"/>
            </w:tcBorders>
            <w:vAlign w:val="center"/>
          </w:tcPr>
          <w:p w:rsidR="0066708B" w:rsidRPr="00FC3094" w:rsidRDefault="0066708B" w:rsidP="0066708B">
            <w:pPr>
              <w:jc w:val="center"/>
              <w:rPr>
                <w:szCs w:val="21"/>
              </w:rPr>
            </w:pPr>
            <w:r w:rsidRPr="00FC3094">
              <w:rPr>
                <w:rFonts w:hint="eastAsia"/>
                <w:szCs w:val="21"/>
              </w:rPr>
              <w:t>不敏感</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一级</w:t>
            </w:r>
          </w:p>
        </w:tc>
        <w:tc>
          <w:tcPr>
            <w:tcW w:w="806"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808"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二级</w:t>
            </w:r>
          </w:p>
        </w:tc>
        <w:tc>
          <w:tcPr>
            <w:tcW w:w="895"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三级</w:t>
            </w:r>
          </w:p>
        </w:tc>
        <w:tc>
          <w:tcPr>
            <w:tcW w:w="719"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三级</w:t>
            </w:r>
          </w:p>
        </w:tc>
        <w:tc>
          <w:tcPr>
            <w:tcW w:w="800"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三级</w:t>
            </w:r>
          </w:p>
        </w:tc>
        <w:tc>
          <w:tcPr>
            <w:tcW w:w="807" w:type="dxa"/>
            <w:tcBorders>
              <w:top w:val="single" w:sz="6" w:space="0" w:color="auto"/>
              <w:left w:val="single" w:sz="6" w:space="0" w:color="auto"/>
              <w:bottom w:val="single" w:sz="6" w:space="0" w:color="auto"/>
              <w:right w:val="single" w:sz="6" w:space="0" w:color="auto"/>
            </w:tcBorders>
            <w:vAlign w:val="center"/>
          </w:tcPr>
          <w:p w:rsidR="0066708B" w:rsidRPr="00FC3094" w:rsidRDefault="0066708B" w:rsidP="0066708B">
            <w:pPr>
              <w:jc w:val="center"/>
            </w:pPr>
            <w:r w:rsidRPr="00FC3094">
              <w:rPr>
                <w:rFonts w:hint="eastAsia"/>
              </w:rPr>
              <w:t>—</w:t>
            </w:r>
          </w:p>
        </w:tc>
        <w:tc>
          <w:tcPr>
            <w:tcW w:w="748" w:type="dxa"/>
            <w:tcBorders>
              <w:top w:val="single" w:sz="6" w:space="0" w:color="auto"/>
              <w:left w:val="single" w:sz="6" w:space="0" w:color="auto"/>
              <w:bottom w:val="single" w:sz="6" w:space="0" w:color="auto"/>
              <w:right w:val="single" w:sz="12" w:space="0" w:color="auto"/>
            </w:tcBorders>
            <w:vAlign w:val="center"/>
          </w:tcPr>
          <w:p w:rsidR="0066708B" w:rsidRPr="00FC3094" w:rsidRDefault="0066708B" w:rsidP="0066708B">
            <w:pPr>
              <w:jc w:val="center"/>
            </w:pPr>
            <w:r w:rsidRPr="00FC3094">
              <w:rPr>
                <w:rFonts w:hint="eastAsia"/>
              </w:rPr>
              <w:t>—</w:t>
            </w:r>
          </w:p>
        </w:tc>
      </w:tr>
      <w:tr w:rsidR="00FC3094" w:rsidRPr="00FC3094" w:rsidTr="0066708B">
        <w:trPr>
          <w:trHeight w:val="214"/>
          <w:jc w:val="center"/>
        </w:trPr>
        <w:tc>
          <w:tcPr>
            <w:tcW w:w="9220" w:type="dxa"/>
            <w:gridSpan w:val="10"/>
            <w:tcBorders>
              <w:top w:val="single" w:sz="6" w:space="0" w:color="auto"/>
              <w:left w:val="single" w:sz="12" w:space="0" w:color="auto"/>
              <w:bottom w:val="single" w:sz="12" w:space="0" w:color="auto"/>
              <w:right w:val="single" w:sz="12" w:space="0" w:color="auto"/>
            </w:tcBorders>
          </w:tcPr>
          <w:p w:rsidR="0066708B" w:rsidRPr="00FC3094" w:rsidRDefault="0066708B" w:rsidP="0066708B">
            <w:r w:rsidRPr="00FC3094">
              <w:rPr>
                <w:rFonts w:hint="eastAsia"/>
              </w:rPr>
              <w:t>注：“</w:t>
            </w:r>
            <w:r w:rsidRPr="00FC3094">
              <w:t>-</w:t>
            </w:r>
            <w:r w:rsidRPr="00FC3094">
              <w:rPr>
                <w:rFonts w:hint="eastAsia"/>
              </w:rPr>
              <w:t>”表示可不开展土壤环境影响评价工作。</w:t>
            </w:r>
          </w:p>
        </w:tc>
      </w:tr>
    </w:tbl>
    <w:p w:rsidR="0066708B" w:rsidRPr="00FC3094" w:rsidRDefault="0066708B" w:rsidP="0066708B">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项目实际永久占地面积</w:t>
      </w:r>
      <w:r w:rsidR="00C0546B" w:rsidRPr="00FC3094">
        <w:rPr>
          <w:rFonts w:ascii="Times New Roman" w:hAnsi="Times New Roman" w:cs="Times New Roman" w:hint="eastAsia"/>
          <w:bCs/>
          <w:kern w:val="24"/>
          <w:sz w:val="24"/>
        </w:rPr>
        <w:t>租用原华丰公司新厂区的</w:t>
      </w:r>
      <w:r w:rsidR="00C0546B" w:rsidRPr="00FC3094">
        <w:rPr>
          <w:rFonts w:ascii="Times New Roman" w:hAnsi="Times New Roman" w:cs="Times New Roman" w:hint="eastAsia"/>
          <w:bCs/>
          <w:kern w:val="24"/>
          <w:sz w:val="24"/>
        </w:rPr>
        <w:t>71</w:t>
      </w:r>
      <w:r w:rsidRPr="00FC3094">
        <w:rPr>
          <w:rFonts w:ascii="Times New Roman" w:hAnsi="Times New Roman" w:cs="Times New Roman"/>
          <w:bCs/>
          <w:kern w:val="24"/>
          <w:sz w:val="24"/>
        </w:rPr>
        <w:t>亩</w:t>
      </w:r>
      <w:r w:rsidR="00C0546B" w:rsidRPr="00FC3094">
        <w:rPr>
          <w:rFonts w:ascii="Times New Roman" w:hAnsi="Times New Roman" w:cs="Times New Roman" w:hint="eastAsia"/>
          <w:bCs/>
          <w:kern w:val="24"/>
          <w:sz w:val="24"/>
        </w:rPr>
        <w:t>工业</w:t>
      </w:r>
      <w:r w:rsidRPr="00FC3094">
        <w:rPr>
          <w:rFonts w:ascii="Times New Roman" w:hAnsi="Times New Roman" w:cs="Times New Roman"/>
          <w:bCs/>
          <w:kern w:val="24"/>
          <w:sz w:val="24"/>
        </w:rPr>
        <w:t>用地，占地规模属于</w:t>
      </w:r>
      <w:r w:rsidR="00E36DD3" w:rsidRPr="00FC3094">
        <w:rPr>
          <w:rFonts w:ascii="Times New Roman" w:hAnsi="Times New Roman" w:cs="Times New Roman" w:hint="eastAsia"/>
          <w:bCs/>
          <w:kern w:val="24"/>
          <w:sz w:val="24"/>
        </w:rPr>
        <w:t>小</w:t>
      </w:r>
      <w:r w:rsidRPr="00FC3094">
        <w:rPr>
          <w:rFonts w:ascii="Times New Roman" w:hAnsi="Times New Roman" w:cs="Times New Roman"/>
          <w:bCs/>
          <w:kern w:val="24"/>
          <w:sz w:val="24"/>
        </w:rPr>
        <w:t>型</w:t>
      </w:r>
      <w:r w:rsidRPr="00FC3094">
        <w:rPr>
          <w:rFonts w:ascii="Times New Roman" w:hAnsi="Times New Roman" w:cs="Times New Roman"/>
          <w:bCs/>
          <w:kern w:val="24"/>
          <w:sz w:val="24"/>
        </w:rPr>
        <w:t>(</w:t>
      </w:r>
      <w:r w:rsidRPr="00FC3094">
        <w:rPr>
          <w:rFonts w:ascii="Times New Roman" w:hAnsi="Times New Roman" w:cs="Times New Roman"/>
          <w:bCs/>
          <w:kern w:val="24"/>
          <w:sz w:val="24"/>
        </w:rPr>
        <w:t>实际占地</w:t>
      </w:r>
      <w:r w:rsidR="00E36DD3" w:rsidRPr="00FC3094">
        <w:rPr>
          <w:rFonts w:ascii="Times New Roman" w:hAnsi="Times New Roman" w:cs="Times New Roman" w:hint="eastAsia"/>
          <w:bCs/>
          <w:kern w:val="24"/>
          <w:sz w:val="24"/>
        </w:rPr>
        <w:t>≤</w:t>
      </w:r>
      <w:r w:rsidR="00C0546B" w:rsidRPr="00FC3094">
        <w:rPr>
          <w:rFonts w:ascii="Times New Roman" w:hAnsi="Times New Roman" w:cs="Times New Roman" w:hint="eastAsia"/>
          <w:bCs/>
          <w:kern w:val="24"/>
          <w:sz w:val="24"/>
        </w:rPr>
        <w:t>50</w:t>
      </w:r>
      <w:r w:rsidRPr="00FC3094">
        <w:rPr>
          <w:rFonts w:ascii="Times New Roman" w:hAnsi="Times New Roman" w:cs="Times New Roman"/>
          <w:bCs/>
          <w:kern w:val="24"/>
          <w:sz w:val="24"/>
        </w:rPr>
        <w:t>hm</w:t>
      </w:r>
      <w:r w:rsidRPr="00FC3094">
        <w:rPr>
          <w:rFonts w:ascii="Times New Roman" w:hAnsi="Times New Roman" w:cs="Times New Roman"/>
          <w:bCs/>
          <w:kern w:val="24"/>
          <w:sz w:val="24"/>
          <w:vertAlign w:val="superscript"/>
        </w:rPr>
        <w:t>2</w:t>
      </w:r>
      <w:r w:rsidRPr="00FC3094">
        <w:rPr>
          <w:rFonts w:ascii="Times New Roman" w:hAnsi="Times New Roman" w:cs="Times New Roman"/>
          <w:bCs/>
          <w:kern w:val="24"/>
          <w:sz w:val="24"/>
        </w:rPr>
        <w:t>)</w:t>
      </w:r>
      <w:r w:rsidRPr="00FC3094">
        <w:rPr>
          <w:rFonts w:ascii="Times New Roman" w:hAnsi="Times New Roman" w:cs="Times New Roman"/>
          <w:bCs/>
          <w:kern w:val="24"/>
          <w:sz w:val="24"/>
        </w:rPr>
        <w:t>，根据现场</w:t>
      </w:r>
      <w:r w:rsidR="00C0546B" w:rsidRPr="00FC3094">
        <w:rPr>
          <w:rFonts w:ascii="Times New Roman" w:hAnsi="Times New Roman" w:cs="Times New Roman"/>
          <w:bCs/>
          <w:kern w:val="24"/>
          <w:sz w:val="24"/>
        </w:rPr>
        <w:t>勘查和结合项目对区域土壤环境污染源情况来看，项目有组织废气排放</w:t>
      </w:r>
      <w:r w:rsidRPr="00FC3094">
        <w:rPr>
          <w:rFonts w:ascii="Times New Roman" w:hAnsi="Times New Roman" w:cs="Times New Roman"/>
          <w:bCs/>
          <w:kern w:val="24"/>
          <w:sz w:val="24"/>
        </w:rPr>
        <w:t>最大落地点浓度</w:t>
      </w:r>
      <w:r w:rsidR="00C0546B" w:rsidRPr="00FC3094">
        <w:rPr>
          <w:rFonts w:ascii="Times New Roman" w:hAnsi="Times New Roman" w:cs="Times New Roman" w:hint="eastAsia"/>
          <w:bCs/>
          <w:kern w:val="24"/>
          <w:sz w:val="24"/>
        </w:rPr>
        <w:t>265</w:t>
      </w:r>
      <w:r w:rsidRPr="00FC3094">
        <w:rPr>
          <w:rFonts w:ascii="Times New Roman" w:hAnsi="Times New Roman" w:cs="Times New Roman"/>
          <w:bCs/>
          <w:kern w:val="24"/>
          <w:sz w:val="24"/>
        </w:rPr>
        <w:t>m</w:t>
      </w:r>
      <w:r w:rsidRPr="00FC3094">
        <w:rPr>
          <w:rFonts w:ascii="Times New Roman" w:hAnsi="Times New Roman" w:cs="Times New Roman"/>
          <w:bCs/>
          <w:kern w:val="24"/>
          <w:sz w:val="24"/>
        </w:rPr>
        <w:t>，项目</w:t>
      </w:r>
      <w:r w:rsidR="00C0546B" w:rsidRPr="00FC3094">
        <w:rPr>
          <w:rFonts w:ascii="Times New Roman" w:hAnsi="Times New Roman" w:cs="Times New Roman" w:hint="eastAsia"/>
          <w:bCs/>
          <w:kern w:val="24"/>
          <w:sz w:val="24"/>
        </w:rPr>
        <w:t>厂区占地区域</w:t>
      </w:r>
      <w:r w:rsidRPr="00FC3094">
        <w:rPr>
          <w:rFonts w:ascii="Times New Roman" w:hAnsi="Times New Roman" w:cs="Times New Roman"/>
          <w:bCs/>
          <w:kern w:val="24"/>
          <w:sz w:val="24"/>
        </w:rPr>
        <w:t>厂界周边</w:t>
      </w:r>
      <w:r w:rsidR="00C0546B" w:rsidRPr="00FC3094">
        <w:rPr>
          <w:rFonts w:ascii="Times New Roman" w:hAnsi="Times New Roman" w:cs="Times New Roman" w:hint="eastAsia"/>
          <w:bCs/>
          <w:kern w:val="24"/>
          <w:sz w:val="24"/>
        </w:rPr>
        <w:t>265</w:t>
      </w:r>
      <w:r w:rsidRPr="00FC3094">
        <w:rPr>
          <w:rFonts w:ascii="Times New Roman" w:hAnsi="Times New Roman" w:cs="Times New Roman"/>
          <w:bCs/>
          <w:kern w:val="24"/>
          <w:sz w:val="24"/>
        </w:rPr>
        <w:t>m</w:t>
      </w:r>
      <w:r w:rsidRPr="00FC3094">
        <w:rPr>
          <w:rFonts w:ascii="Times New Roman" w:hAnsi="Times New Roman" w:cs="Times New Roman"/>
          <w:bCs/>
          <w:kern w:val="24"/>
          <w:sz w:val="24"/>
        </w:rPr>
        <w:t>范围内分布主要为零散居民区、一般农田等土壤环境保护目标，项目所在地周边的土壤环境敏感程度属于敏感。因此，本次土壤环境评价等级为三级。</w:t>
      </w:r>
    </w:p>
    <w:p w:rsidR="00C0546B" w:rsidRPr="00FC3094" w:rsidRDefault="001B3D8A" w:rsidP="006F10F2">
      <w:pPr>
        <w:spacing w:line="360" w:lineRule="auto"/>
        <w:ind w:firstLineChars="200" w:firstLine="562"/>
        <w:rPr>
          <w:rFonts w:ascii="Times New Roman" w:hAnsi="Times New Roman" w:cs="Times New Roman"/>
          <w:b/>
          <w:bCs/>
          <w:kern w:val="24"/>
          <w:sz w:val="24"/>
        </w:rPr>
      </w:pPr>
      <w:r w:rsidRPr="001B3D8A">
        <w:rPr>
          <w:rFonts w:ascii="Times New Roman" w:hAnsi="Times New Roman" w:cs="Times New Roman"/>
          <w:b/>
          <w:bCs/>
          <w:noProof/>
          <w:sz w:val="28"/>
          <w:szCs w:val="28"/>
        </w:rPr>
        <w:lastRenderedPageBreak/>
        <w:pict>
          <v:rect id="矩形 90" o:spid="_x0000_s1089" style="position:absolute;left:0;text-align:left;margin-left:73.05pt;margin-top:71.35pt;width:450pt;height:699.9pt;z-index:-25144422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Ej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" filled="f" strokeweight=".5pt">
            <w10:wrap anchorx="page" anchory="page"/>
          </v:rect>
        </w:pict>
      </w:r>
      <w:r w:rsidR="00C0546B" w:rsidRPr="00FC3094">
        <w:rPr>
          <w:rFonts w:ascii="Times New Roman" w:hAnsi="Times New Roman" w:cs="Times New Roman" w:hint="eastAsia"/>
          <w:b/>
          <w:bCs/>
          <w:kern w:val="24"/>
          <w:sz w:val="24"/>
        </w:rPr>
        <w:t>1</w:t>
      </w:r>
      <w:r w:rsidR="00C0546B" w:rsidRPr="00FC3094">
        <w:rPr>
          <w:rFonts w:ascii="Times New Roman" w:hAnsi="Times New Roman" w:cs="Times New Roman" w:hint="eastAsia"/>
          <w:b/>
          <w:bCs/>
          <w:kern w:val="24"/>
          <w:sz w:val="24"/>
        </w:rPr>
        <w:t>、土壤污染环节</w:t>
      </w:r>
    </w:p>
    <w:p w:rsidR="00C0546B" w:rsidRPr="00FC3094" w:rsidRDefault="00C0546B" w:rsidP="00B206FA">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根据工程分析内容，项目营运期主要生产废气为生产车间树脂配料</w:t>
      </w:r>
      <w:r w:rsidR="006B2F1D" w:rsidRPr="00FC3094">
        <w:rPr>
          <w:rFonts w:ascii="Times New Roman" w:hAnsi="Times New Roman" w:cs="Times New Roman" w:hint="eastAsia"/>
          <w:bCs/>
          <w:kern w:val="24"/>
          <w:sz w:val="24"/>
        </w:rPr>
        <w:t>、缠绕和模压工序、制品固化脱模产生的有机废气，修整打磨工程产生的含尘废气；</w:t>
      </w:r>
      <w:r w:rsidRPr="00FC3094">
        <w:rPr>
          <w:rFonts w:ascii="Times New Roman" w:hAnsi="Times New Roman" w:cs="Times New Roman" w:hint="eastAsia"/>
          <w:bCs/>
          <w:kern w:val="24"/>
          <w:sz w:val="24"/>
        </w:rPr>
        <w:t>废水主要为生活污水。根据工程污染源特性分析，项目主要</w:t>
      </w:r>
      <w:r w:rsidR="006B2F1D" w:rsidRPr="00FC3094">
        <w:rPr>
          <w:rFonts w:ascii="Times New Roman" w:hAnsi="Times New Roman" w:cs="Times New Roman" w:hint="eastAsia"/>
          <w:bCs/>
          <w:kern w:val="24"/>
          <w:sz w:val="24"/>
        </w:rPr>
        <w:t>废气污染源对区域周边土壤存在大气沉降型影响</w:t>
      </w:r>
      <w:r w:rsidR="007D061F" w:rsidRPr="00FC3094">
        <w:rPr>
          <w:rFonts w:ascii="Times New Roman" w:hAnsi="Times New Roman" w:cs="Times New Roman" w:hint="eastAsia"/>
          <w:bCs/>
          <w:kern w:val="24"/>
          <w:sz w:val="24"/>
        </w:rPr>
        <w:t>，厂区内生活污水输送管网或污水处理设施池体破损、危险废物暂存间（液态原料储存区）内液态危险化学品容器发生破裂、地面防渗层损坏发生污水（废液）地表漫流或入渗型影响，则项目废气、废水和原料储存区、危险废物暂存区属于本项目</w:t>
      </w:r>
      <w:r w:rsidR="006B2F1D" w:rsidRPr="00FC3094">
        <w:rPr>
          <w:rFonts w:ascii="Times New Roman" w:hAnsi="Times New Roman" w:cs="Times New Roman" w:hint="eastAsia"/>
          <w:bCs/>
          <w:kern w:val="24"/>
          <w:sz w:val="24"/>
        </w:rPr>
        <w:t>潜在土壤环境污染源</w:t>
      </w:r>
      <w:r w:rsidR="007D061F" w:rsidRPr="00FC3094">
        <w:rPr>
          <w:rFonts w:ascii="Times New Roman" w:hAnsi="Times New Roman" w:cs="Times New Roman" w:hint="eastAsia"/>
          <w:bCs/>
          <w:kern w:val="24"/>
          <w:sz w:val="24"/>
        </w:rPr>
        <w:t>。</w:t>
      </w:r>
    </w:p>
    <w:p w:rsidR="00C0546B" w:rsidRPr="00FC3094" w:rsidRDefault="00B206FA" w:rsidP="00C0546B">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根据排放因子来看</w:t>
      </w:r>
      <w:r w:rsidR="00C0546B" w:rsidRPr="00FC3094">
        <w:rPr>
          <w:rFonts w:ascii="Times New Roman" w:hAnsi="Times New Roman" w:cs="Times New Roman" w:hint="eastAsia"/>
          <w:bCs/>
          <w:kern w:val="24"/>
          <w:sz w:val="24"/>
        </w:rPr>
        <w:t>，</w:t>
      </w:r>
      <w:r w:rsidRPr="00FC3094">
        <w:rPr>
          <w:rFonts w:ascii="Times New Roman" w:hAnsi="Times New Roman" w:cs="Times New Roman" w:hint="eastAsia"/>
          <w:bCs/>
          <w:kern w:val="24"/>
          <w:sz w:val="24"/>
        </w:rPr>
        <w:t>项目潜在土壤环境污染源</w:t>
      </w:r>
      <w:r w:rsidR="00C0546B" w:rsidRPr="00FC3094">
        <w:rPr>
          <w:rFonts w:ascii="Times New Roman" w:hAnsi="Times New Roman" w:cs="Times New Roman" w:hint="eastAsia"/>
          <w:bCs/>
          <w:kern w:val="24"/>
          <w:sz w:val="24"/>
        </w:rPr>
        <w:t>无《土壤环境质量建设用地土壤污染风险管控标准》（</w:t>
      </w:r>
      <w:r w:rsidR="00C0546B" w:rsidRPr="00FC3094">
        <w:rPr>
          <w:rFonts w:ascii="Times New Roman" w:hAnsi="Times New Roman" w:cs="Times New Roman" w:hint="eastAsia"/>
          <w:bCs/>
          <w:kern w:val="24"/>
          <w:sz w:val="24"/>
        </w:rPr>
        <w:t>GB36600-2018</w:t>
      </w:r>
      <w:r w:rsidR="00C0546B" w:rsidRPr="00FC3094">
        <w:rPr>
          <w:rFonts w:ascii="Times New Roman" w:hAnsi="Times New Roman" w:cs="Times New Roman" w:hint="eastAsia"/>
          <w:bCs/>
          <w:kern w:val="24"/>
          <w:sz w:val="24"/>
        </w:rPr>
        <w:t>）中</w:t>
      </w:r>
      <w:r w:rsidRPr="00FC3094">
        <w:rPr>
          <w:rFonts w:ascii="Times New Roman" w:hAnsi="Times New Roman" w:cs="Times New Roman" w:hint="eastAsia"/>
          <w:bCs/>
          <w:kern w:val="24"/>
          <w:sz w:val="24"/>
        </w:rPr>
        <w:t>表</w:t>
      </w:r>
      <w:r w:rsidRPr="00FC3094">
        <w:rPr>
          <w:rFonts w:ascii="Times New Roman" w:hAnsi="Times New Roman" w:cs="Times New Roman" w:hint="eastAsia"/>
          <w:bCs/>
          <w:kern w:val="24"/>
          <w:sz w:val="24"/>
        </w:rPr>
        <w:t>2</w:t>
      </w:r>
      <w:r w:rsidRPr="00FC3094">
        <w:rPr>
          <w:rFonts w:ascii="Times New Roman" w:hAnsi="Times New Roman" w:cs="Times New Roman" w:hint="eastAsia"/>
          <w:bCs/>
          <w:kern w:val="24"/>
          <w:sz w:val="24"/>
        </w:rPr>
        <w:t>的</w:t>
      </w:r>
      <w:r w:rsidR="00C0546B" w:rsidRPr="00FC3094">
        <w:rPr>
          <w:rFonts w:ascii="Times New Roman" w:hAnsi="Times New Roman" w:cs="Times New Roman" w:hint="eastAsia"/>
          <w:bCs/>
          <w:kern w:val="24"/>
          <w:sz w:val="24"/>
        </w:rPr>
        <w:t>特征污染物，本次评价仅定性分析土壤环境污染影响。</w:t>
      </w:r>
    </w:p>
    <w:p w:rsidR="005841C2" w:rsidRPr="00FC3094" w:rsidRDefault="005841C2" w:rsidP="005841C2">
      <w:pPr>
        <w:spacing w:line="360" w:lineRule="auto"/>
        <w:ind w:firstLineChars="200" w:firstLine="482"/>
        <w:rPr>
          <w:rFonts w:ascii="Times New Roman" w:hAnsi="Times New Roman" w:cs="Times New Roman"/>
          <w:b/>
          <w:bCs/>
          <w:kern w:val="24"/>
          <w:sz w:val="24"/>
        </w:rPr>
      </w:pPr>
      <w:r w:rsidRPr="00FC3094">
        <w:rPr>
          <w:rFonts w:ascii="Times New Roman" w:hAnsi="Times New Roman" w:cs="Times New Roman" w:hint="eastAsia"/>
          <w:b/>
          <w:bCs/>
          <w:kern w:val="24"/>
          <w:sz w:val="24"/>
        </w:rPr>
        <w:t>2</w:t>
      </w:r>
      <w:r w:rsidRPr="00FC3094">
        <w:rPr>
          <w:rFonts w:ascii="Times New Roman" w:hAnsi="Times New Roman" w:cs="Times New Roman" w:hint="eastAsia"/>
          <w:b/>
          <w:bCs/>
          <w:kern w:val="24"/>
          <w:sz w:val="24"/>
        </w:rPr>
        <w:t>、控制措施</w:t>
      </w:r>
    </w:p>
    <w:p w:rsidR="005841C2" w:rsidRPr="00FC3094" w:rsidRDefault="005841C2" w:rsidP="005841C2">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营运期土壤防治措施要求按照“源头控制、过程防控、跟踪监测”相结合的原则。</w:t>
      </w:r>
    </w:p>
    <w:p w:rsidR="005841C2" w:rsidRPr="00FC3094" w:rsidRDefault="005841C2" w:rsidP="006F10F2">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①源头控制措施</w:t>
      </w:r>
    </w:p>
    <w:p w:rsidR="00D476AB" w:rsidRPr="00FC3094" w:rsidRDefault="005841C2" w:rsidP="005841C2">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主要包括在</w:t>
      </w:r>
      <w:r w:rsidR="00D476AB" w:rsidRPr="00FC3094">
        <w:rPr>
          <w:rFonts w:ascii="Times New Roman" w:hAnsi="Times New Roman" w:cs="Times New Roman" w:hint="eastAsia"/>
          <w:bCs/>
          <w:kern w:val="24"/>
          <w:sz w:val="24"/>
        </w:rPr>
        <w:t>液态原料储存区、危险废物暂存区、涉及液态原料使用的工序车间区域、</w:t>
      </w:r>
      <w:r w:rsidR="00D476AB" w:rsidRPr="00FC3094">
        <w:rPr>
          <w:rFonts w:ascii="Times New Roman" w:hAnsi="Times New Roman" w:cs="Times New Roman"/>
          <w:bCs/>
          <w:kern w:val="24"/>
          <w:sz w:val="24"/>
        </w:rPr>
        <w:t>污水储存及处理构建物</w:t>
      </w:r>
      <w:r w:rsidR="00D476AB" w:rsidRPr="00FC3094">
        <w:rPr>
          <w:rFonts w:ascii="Times New Roman" w:hAnsi="Times New Roman" w:cs="Times New Roman" w:hint="eastAsia"/>
          <w:bCs/>
          <w:kern w:val="24"/>
          <w:sz w:val="24"/>
        </w:rPr>
        <w:t>采取相应措施，防止和降低污染物跑、冒、滴、漏，将污染物泄漏的环境风险事故降到最低程度；</w:t>
      </w:r>
      <w:r w:rsidR="00D476AB" w:rsidRPr="00FC3094">
        <w:rPr>
          <w:rFonts w:ascii="Times New Roman" w:hAnsi="Times New Roman" w:cs="Times New Roman"/>
          <w:bCs/>
          <w:kern w:val="24"/>
          <w:sz w:val="24"/>
        </w:rPr>
        <w:t>工艺</w:t>
      </w:r>
      <w:r w:rsidR="00D476AB" w:rsidRPr="00FC3094">
        <w:rPr>
          <w:rFonts w:ascii="Times New Roman" w:hAnsi="Times New Roman" w:cs="Times New Roman" w:hint="eastAsia"/>
          <w:bCs/>
          <w:kern w:val="24"/>
          <w:sz w:val="24"/>
        </w:rPr>
        <w:t>物料输送</w:t>
      </w:r>
      <w:r w:rsidR="00D476AB" w:rsidRPr="00FC3094">
        <w:rPr>
          <w:rFonts w:ascii="Times New Roman" w:hAnsi="Times New Roman" w:cs="Times New Roman"/>
          <w:bCs/>
          <w:kern w:val="24"/>
          <w:sz w:val="24"/>
        </w:rPr>
        <w:t>管道、</w:t>
      </w:r>
      <w:r w:rsidR="00D476AB" w:rsidRPr="00FC3094">
        <w:rPr>
          <w:rFonts w:ascii="Times New Roman" w:hAnsi="Times New Roman" w:cs="Times New Roman" w:hint="eastAsia"/>
          <w:bCs/>
          <w:kern w:val="24"/>
          <w:sz w:val="24"/>
        </w:rPr>
        <w:t>污水管线敷设尽量采用“可视化”原则，即管道尽可能地上敷设，做到污染物“早发现、早处理”，减少由于埋地管道泄漏而造成的土壤污染。</w:t>
      </w:r>
    </w:p>
    <w:p w:rsidR="005841C2" w:rsidRPr="00FC3094" w:rsidRDefault="005841C2" w:rsidP="005841C2">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②过程防控措施</w:t>
      </w:r>
    </w:p>
    <w:p w:rsidR="005841C2" w:rsidRPr="00FC3094" w:rsidRDefault="005841C2" w:rsidP="005841C2">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项目行业类型属于污染影响型，按照厂区潜在的主要土壤环境污染环节分析，主要为</w:t>
      </w:r>
      <w:r w:rsidR="004B242E" w:rsidRPr="00FC3094">
        <w:rPr>
          <w:rFonts w:ascii="Times New Roman" w:hAnsi="Times New Roman" w:cs="Times New Roman" w:hint="eastAsia"/>
          <w:bCs/>
          <w:kern w:val="24"/>
          <w:sz w:val="24"/>
        </w:rPr>
        <w:t>废气</w:t>
      </w:r>
      <w:r w:rsidRPr="00FC3094">
        <w:rPr>
          <w:rFonts w:ascii="Times New Roman" w:hAnsi="Times New Roman" w:cs="Times New Roman" w:hint="eastAsia"/>
          <w:bCs/>
          <w:kern w:val="24"/>
          <w:sz w:val="24"/>
        </w:rPr>
        <w:t>大气沉降</w:t>
      </w:r>
      <w:r w:rsidR="004B242E" w:rsidRPr="00FC3094">
        <w:rPr>
          <w:rFonts w:ascii="Times New Roman" w:hAnsi="Times New Roman" w:cs="Times New Roman" w:hint="eastAsia"/>
          <w:bCs/>
          <w:kern w:val="24"/>
          <w:sz w:val="24"/>
        </w:rPr>
        <w:t>型污染</w:t>
      </w:r>
      <w:r w:rsidRPr="00FC3094">
        <w:rPr>
          <w:rFonts w:ascii="Times New Roman" w:hAnsi="Times New Roman" w:cs="Times New Roman" w:hint="eastAsia"/>
          <w:bCs/>
          <w:kern w:val="24"/>
          <w:sz w:val="24"/>
        </w:rPr>
        <w:t>、</w:t>
      </w:r>
      <w:r w:rsidR="004B242E" w:rsidRPr="00FC3094">
        <w:rPr>
          <w:rFonts w:ascii="Times New Roman" w:hAnsi="Times New Roman" w:cs="Times New Roman" w:hint="eastAsia"/>
          <w:bCs/>
          <w:kern w:val="24"/>
          <w:sz w:val="24"/>
        </w:rPr>
        <w:t>液态物料（包括危险废物）包装容器破损、</w:t>
      </w:r>
      <w:r w:rsidRPr="00FC3094">
        <w:rPr>
          <w:rFonts w:ascii="Times New Roman" w:hAnsi="Times New Roman" w:cs="Times New Roman" w:hint="eastAsia"/>
          <w:bCs/>
          <w:kern w:val="24"/>
          <w:sz w:val="24"/>
        </w:rPr>
        <w:t>厂区内收集</w:t>
      </w:r>
      <w:r w:rsidR="004B242E" w:rsidRPr="00FC3094">
        <w:rPr>
          <w:rFonts w:ascii="Times New Roman" w:hAnsi="Times New Roman" w:cs="Times New Roman" w:hint="eastAsia"/>
          <w:bCs/>
          <w:kern w:val="24"/>
          <w:sz w:val="24"/>
        </w:rPr>
        <w:t>生活</w:t>
      </w:r>
      <w:r w:rsidRPr="00FC3094">
        <w:rPr>
          <w:rFonts w:ascii="Times New Roman" w:hAnsi="Times New Roman" w:cs="Times New Roman" w:hint="eastAsia"/>
          <w:bCs/>
          <w:kern w:val="24"/>
          <w:sz w:val="24"/>
        </w:rPr>
        <w:t>废水地面漫流导致入渗</w:t>
      </w:r>
      <w:r w:rsidR="004B242E" w:rsidRPr="00FC3094">
        <w:rPr>
          <w:rFonts w:ascii="Times New Roman" w:hAnsi="Times New Roman" w:cs="Times New Roman" w:hint="eastAsia"/>
          <w:bCs/>
          <w:kern w:val="24"/>
          <w:sz w:val="24"/>
        </w:rPr>
        <w:t>型</w:t>
      </w:r>
      <w:r w:rsidRPr="00FC3094">
        <w:rPr>
          <w:rFonts w:ascii="Times New Roman" w:hAnsi="Times New Roman" w:cs="Times New Roman" w:hint="eastAsia"/>
          <w:bCs/>
          <w:kern w:val="24"/>
          <w:sz w:val="24"/>
        </w:rPr>
        <w:t>污染。评价要求厂区在可能导致物料渗入土壤环境的区域进行防渗和地面硬化等土壤防护措施，落实废水收集系统和相关污染源分布区域的防渗要求，阻断污染物造成地表漫流和垂直入渗环节对区域土壤环境的污染影响。</w:t>
      </w:r>
    </w:p>
    <w:p w:rsidR="005841C2" w:rsidRPr="00FC3094" w:rsidRDefault="004B242E" w:rsidP="005841C2">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结合区域土壤现状监测调查情况，项目占地区域土壤现状符合</w:t>
      </w:r>
      <w:r w:rsidRPr="00FC3094">
        <w:rPr>
          <w:rFonts w:ascii="Times New Roman" w:hAnsi="Times New Roman" w:cs="Times New Roman"/>
          <w:sz w:val="24"/>
        </w:rPr>
        <w:t>《土壤环境质量建设用地土壤污染风险管控标准》（</w:t>
      </w:r>
      <w:r w:rsidRPr="00FC3094">
        <w:rPr>
          <w:rFonts w:ascii="Times New Roman" w:hAnsi="Times New Roman" w:cs="Times New Roman"/>
          <w:sz w:val="24"/>
        </w:rPr>
        <w:t>GB36600-2018</w:t>
      </w:r>
      <w:r w:rsidRPr="00FC3094">
        <w:rPr>
          <w:rFonts w:ascii="Times New Roman" w:hAnsi="Times New Roman" w:cs="Times New Roman"/>
          <w:sz w:val="24"/>
        </w:rPr>
        <w:t>）中第二类用地筛选值</w:t>
      </w:r>
      <w:r w:rsidRPr="00FC3094">
        <w:rPr>
          <w:rFonts w:ascii="Times New Roman" w:hAnsi="Times New Roman" w:cs="Times New Roman" w:hint="eastAsia"/>
          <w:sz w:val="24"/>
        </w:rPr>
        <w:t>标准</w:t>
      </w:r>
      <w:r w:rsidRPr="00FC3094">
        <w:rPr>
          <w:rFonts w:ascii="Times New Roman" w:hAnsi="Times New Roman" w:cs="Times New Roman" w:hint="eastAsia"/>
          <w:sz w:val="24"/>
        </w:rPr>
        <w:lastRenderedPageBreak/>
        <w:t>要求，挥发性有机物和半挥发性有机物监测因子均为检出</w:t>
      </w:r>
      <w:r w:rsidR="00096176" w:rsidRPr="00FC3094">
        <w:rPr>
          <w:rFonts w:ascii="Times New Roman" w:hAnsi="Times New Roman" w:cs="Times New Roman" w:hint="eastAsia"/>
          <w:sz w:val="24"/>
        </w:rPr>
        <w:t>，区域土壤有一定环境容量，</w:t>
      </w:r>
      <w:r w:rsidR="005841C2" w:rsidRPr="00FC3094">
        <w:rPr>
          <w:rFonts w:ascii="Times New Roman" w:hAnsi="Times New Roman" w:cs="Times New Roman" w:hint="eastAsia"/>
          <w:bCs/>
          <w:kern w:val="24"/>
          <w:sz w:val="24"/>
        </w:rPr>
        <w:t>评价认为在落实好相应</w:t>
      </w:r>
      <w:r w:rsidR="00096176" w:rsidRPr="00FC3094">
        <w:rPr>
          <w:rFonts w:ascii="Times New Roman" w:hAnsi="Times New Roman" w:cs="Times New Roman" w:hint="eastAsia"/>
          <w:bCs/>
          <w:kern w:val="24"/>
          <w:sz w:val="24"/>
        </w:rPr>
        <w:t>土壤</w:t>
      </w:r>
      <w:r w:rsidR="005841C2" w:rsidRPr="00FC3094">
        <w:rPr>
          <w:rFonts w:ascii="Times New Roman" w:hAnsi="Times New Roman" w:cs="Times New Roman" w:hint="eastAsia"/>
          <w:bCs/>
          <w:kern w:val="24"/>
          <w:sz w:val="24"/>
        </w:rPr>
        <w:t>防护措施的前提下，项目正常运行不会对区域土壤环境造成明显影响。</w:t>
      </w:r>
    </w:p>
    <w:p w:rsidR="00096176" w:rsidRPr="00FC3094" w:rsidRDefault="00096176" w:rsidP="00096176">
      <w:pPr>
        <w:spacing w:line="360" w:lineRule="auto"/>
        <w:ind w:firstLineChars="200" w:firstLine="480"/>
        <w:rPr>
          <w:rFonts w:ascii="Times New Roman" w:hAnsi="Times New Roman"/>
          <w:sz w:val="24"/>
        </w:rPr>
      </w:pPr>
      <w:r w:rsidRPr="00FC3094">
        <w:rPr>
          <w:rFonts w:ascii="Times New Roman" w:hAnsi="Times New Roman"/>
          <w:sz w:val="24"/>
        </w:rPr>
        <w:t>项目</w:t>
      </w:r>
      <w:r w:rsidRPr="00FC3094">
        <w:rPr>
          <w:rFonts w:ascii="Times New Roman" w:hAnsi="Times New Roman" w:hint="eastAsia"/>
          <w:sz w:val="24"/>
        </w:rPr>
        <w:t>土壤环境影响评价自查表</w:t>
      </w:r>
      <w:r w:rsidRPr="00FC3094">
        <w:rPr>
          <w:rFonts w:ascii="Times New Roman" w:hAnsi="Times New Roman"/>
          <w:sz w:val="24"/>
        </w:rPr>
        <w:t>见附表。</w:t>
      </w:r>
    </w:p>
    <w:p w:rsidR="00DC282A" w:rsidRPr="00FC3094" w:rsidRDefault="00DC282A" w:rsidP="00DC282A">
      <w:pPr>
        <w:spacing w:line="360" w:lineRule="auto"/>
        <w:outlineLvl w:val="1"/>
        <w:rPr>
          <w:rFonts w:ascii="Times New Roman" w:hAnsi="Times New Roman" w:cs="Times New Roman"/>
          <w:b/>
          <w:bCs/>
          <w:sz w:val="28"/>
          <w:szCs w:val="28"/>
        </w:rPr>
      </w:pPr>
      <w:bookmarkStart w:id="134" w:name="_Toc46162779"/>
      <w:bookmarkStart w:id="135" w:name="_Toc46673825"/>
      <w:r w:rsidRPr="00FC3094">
        <w:rPr>
          <w:rFonts w:ascii="Times New Roman" w:hAnsi="Times New Roman" w:cs="Times New Roman" w:hint="eastAsia"/>
          <w:b/>
          <w:bCs/>
          <w:sz w:val="28"/>
          <w:szCs w:val="28"/>
        </w:rPr>
        <w:t>7.3</w:t>
      </w:r>
      <w:r w:rsidRPr="00FC3094">
        <w:rPr>
          <w:rFonts w:ascii="Times New Roman" w:hAnsi="Times New Roman" w:cs="Times New Roman"/>
          <w:b/>
          <w:bCs/>
          <w:sz w:val="28"/>
          <w:szCs w:val="28"/>
        </w:rPr>
        <w:t>环境风险分析</w:t>
      </w:r>
      <w:bookmarkEnd w:id="134"/>
      <w:bookmarkEnd w:id="135"/>
    </w:p>
    <w:p w:rsidR="00DC282A" w:rsidRPr="00FC3094" w:rsidRDefault="00DC282A" w:rsidP="00DC282A">
      <w:pPr>
        <w:pStyle w:val="a5"/>
        <w:spacing w:after="0" w:line="360" w:lineRule="auto"/>
        <w:ind w:leftChars="0" w:left="0"/>
        <w:outlineLvl w:val="2"/>
        <w:rPr>
          <w:rFonts w:ascii="Times New Roman" w:hAnsi="Times New Roman" w:cs="Times New Roman"/>
          <w:b/>
          <w:bCs/>
          <w:sz w:val="24"/>
        </w:rPr>
      </w:pPr>
      <w:bookmarkStart w:id="136" w:name="_Toc46673826"/>
      <w:r w:rsidRPr="00FC3094">
        <w:rPr>
          <w:rFonts w:ascii="Times New Roman" w:hAnsi="Times New Roman" w:cs="Times New Roman" w:hint="eastAsia"/>
          <w:b/>
          <w:bCs/>
          <w:sz w:val="24"/>
        </w:rPr>
        <w:t>7.3.1</w:t>
      </w:r>
      <w:r w:rsidRPr="00FC3094">
        <w:rPr>
          <w:rFonts w:ascii="Times New Roman" w:hAnsi="Times New Roman" w:cs="Times New Roman"/>
          <w:b/>
          <w:bCs/>
          <w:sz w:val="24"/>
        </w:rPr>
        <w:t>风险调查</w:t>
      </w:r>
      <w:bookmarkEnd w:id="136"/>
    </w:p>
    <w:p w:rsidR="00C1701A" w:rsidRPr="00FC3094" w:rsidRDefault="00DC282A" w:rsidP="00DC282A">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根据《建设项目环境风险评价技术导则》（</w:t>
      </w:r>
      <w:r w:rsidRPr="00FC3094">
        <w:rPr>
          <w:rFonts w:ascii="Times New Roman" w:hAnsi="Times New Roman" w:cs="Times New Roman"/>
          <w:bCs/>
          <w:kern w:val="24"/>
          <w:sz w:val="24"/>
        </w:rPr>
        <w:t>HJ169-2018</w:t>
      </w:r>
      <w:r w:rsidRPr="00FC3094">
        <w:rPr>
          <w:rFonts w:ascii="Times New Roman" w:hAnsi="Times New Roman" w:cs="Times New Roman"/>
          <w:bCs/>
          <w:kern w:val="24"/>
          <w:sz w:val="24"/>
        </w:rPr>
        <w:t>）附录</w:t>
      </w:r>
      <w:r w:rsidRPr="00FC3094">
        <w:rPr>
          <w:rFonts w:ascii="Times New Roman" w:hAnsi="Times New Roman" w:cs="Times New Roman"/>
          <w:bCs/>
          <w:kern w:val="24"/>
          <w:sz w:val="24"/>
        </w:rPr>
        <w:t>B</w:t>
      </w:r>
      <w:r w:rsidRPr="00FC3094">
        <w:rPr>
          <w:rFonts w:ascii="Times New Roman" w:hAnsi="Times New Roman" w:cs="Times New Roman"/>
          <w:bCs/>
          <w:kern w:val="24"/>
          <w:sz w:val="24"/>
        </w:rPr>
        <w:t>中表</w:t>
      </w:r>
      <w:r w:rsidRPr="00FC3094">
        <w:rPr>
          <w:rFonts w:ascii="Times New Roman" w:hAnsi="Times New Roman" w:cs="Times New Roman"/>
          <w:bCs/>
          <w:kern w:val="24"/>
          <w:sz w:val="24"/>
        </w:rPr>
        <w:t>B.1</w:t>
      </w:r>
      <w:r w:rsidRPr="00FC3094">
        <w:rPr>
          <w:rFonts w:ascii="Times New Roman" w:hAnsi="Times New Roman" w:cs="Times New Roman"/>
          <w:bCs/>
          <w:kern w:val="24"/>
          <w:sz w:val="24"/>
        </w:rPr>
        <w:t>突发环境事件风险物质及临界量表</w:t>
      </w:r>
      <w:r w:rsidR="005B46B2" w:rsidRPr="00FC3094">
        <w:rPr>
          <w:rFonts w:ascii="Times New Roman" w:hAnsi="Times New Roman" w:cs="Times New Roman" w:hint="eastAsia"/>
          <w:bCs/>
          <w:kern w:val="24"/>
          <w:sz w:val="24"/>
        </w:rPr>
        <w:t>和《危险化学品重大危险源辨识》（</w:t>
      </w:r>
      <w:r w:rsidR="005B46B2" w:rsidRPr="00FC3094">
        <w:rPr>
          <w:rFonts w:ascii="Times New Roman" w:hAnsi="Times New Roman" w:cs="Times New Roman" w:hint="eastAsia"/>
          <w:bCs/>
          <w:kern w:val="24"/>
          <w:sz w:val="24"/>
        </w:rPr>
        <w:t>GB 18218-2018</w:t>
      </w:r>
      <w:r w:rsidR="005B46B2" w:rsidRPr="00FC3094">
        <w:rPr>
          <w:rFonts w:ascii="Times New Roman" w:hAnsi="Times New Roman" w:cs="Times New Roman" w:hint="eastAsia"/>
          <w:bCs/>
          <w:kern w:val="24"/>
          <w:sz w:val="24"/>
        </w:rPr>
        <w:t>）中表</w:t>
      </w:r>
      <w:r w:rsidR="005B46B2" w:rsidRPr="00FC3094">
        <w:rPr>
          <w:rFonts w:ascii="Times New Roman" w:hAnsi="Times New Roman" w:cs="Times New Roman" w:hint="eastAsia"/>
          <w:bCs/>
          <w:kern w:val="24"/>
          <w:sz w:val="24"/>
        </w:rPr>
        <w:t>2</w:t>
      </w:r>
      <w:r w:rsidR="005B46B2" w:rsidRPr="00FC3094">
        <w:rPr>
          <w:rFonts w:ascii="Times New Roman" w:hAnsi="Times New Roman" w:cs="Times New Roman" w:hint="eastAsia"/>
          <w:bCs/>
          <w:kern w:val="24"/>
          <w:sz w:val="24"/>
        </w:rPr>
        <w:t>相关物质判定要求，</w:t>
      </w:r>
      <w:r w:rsidR="000A72DD" w:rsidRPr="00FC3094">
        <w:rPr>
          <w:rFonts w:ascii="Times New Roman" w:hAnsi="Times New Roman" w:cs="Times New Roman" w:hint="eastAsia"/>
          <w:bCs/>
          <w:kern w:val="24"/>
          <w:sz w:val="24"/>
        </w:rPr>
        <w:t>重大危险源分为生产单元危险化学品重大危险源和储存单元危险化学品重大危险源。生产单元指危险化学品的生产、加工及使用等的装置或设施，当装置及设施之间有切断阀时，以切断阀作为分隔界限划分为独立的单元。储存单元指用于储存危险化学品的储罐或仓库组成的相对独立的区域，储罐区以储罐防火堤为界限划分为独立的单元。仓库以独立库房（独立建筑物）为界限划分为独立的单元。</w:t>
      </w:r>
    </w:p>
    <w:p w:rsidR="00C1701A" w:rsidRPr="00C417EC" w:rsidRDefault="001B3D8A" w:rsidP="0077375A">
      <w:pPr>
        <w:spacing w:line="360" w:lineRule="auto"/>
        <w:ind w:firstLineChars="200" w:firstLine="562"/>
        <w:rPr>
          <w:rFonts w:ascii="Times New Roman" w:hAnsi="Times New Roman" w:cs="Times New Roman"/>
          <w:bCs/>
          <w:kern w:val="24"/>
          <w:sz w:val="24"/>
          <w:u w:val="single"/>
        </w:rPr>
      </w:pPr>
      <w:r w:rsidRPr="001B3D8A">
        <w:rPr>
          <w:rFonts w:ascii="Times New Roman" w:hAnsi="Times New Roman" w:cs="Times New Roman"/>
          <w:b/>
          <w:bCs/>
          <w:noProof/>
          <w:sz w:val="28"/>
          <w:szCs w:val="28"/>
        </w:rPr>
        <w:pict>
          <v:rect id="矩形 91" o:spid="_x0000_s1088" style="position:absolute;left:0;text-align:left;margin-left:71.4pt;margin-top:70.55pt;width:450pt;height:699.9pt;z-index:-25144217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" filled="f" strokeweight=".5pt">
            <w10:wrap anchorx="page" anchory="page"/>
          </v:rect>
        </w:pict>
      </w:r>
      <w:r w:rsidR="00DC282A" w:rsidRPr="00FC3094">
        <w:rPr>
          <w:rFonts w:ascii="Times New Roman" w:hAnsi="Times New Roman" w:cs="Times New Roman"/>
          <w:bCs/>
          <w:kern w:val="24"/>
          <w:sz w:val="24"/>
        </w:rPr>
        <w:t>本</w:t>
      </w:r>
      <w:r w:rsidR="00DC282A" w:rsidRPr="00C417EC">
        <w:rPr>
          <w:rFonts w:ascii="Times New Roman" w:hAnsi="Times New Roman" w:cs="Times New Roman"/>
          <w:bCs/>
          <w:kern w:val="24"/>
          <w:sz w:val="24"/>
          <w:u w:val="single"/>
        </w:rPr>
        <w:t>项目</w:t>
      </w:r>
      <w:r w:rsidR="009A053D" w:rsidRPr="00C417EC">
        <w:rPr>
          <w:rFonts w:ascii="Times New Roman" w:hAnsi="Times New Roman" w:cs="Times New Roman" w:hint="eastAsia"/>
          <w:bCs/>
          <w:kern w:val="24"/>
          <w:sz w:val="24"/>
          <w:u w:val="single"/>
        </w:rPr>
        <w:t>营运期</w:t>
      </w:r>
      <w:r w:rsidR="00C1701A" w:rsidRPr="00C417EC">
        <w:rPr>
          <w:rFonts w:ascii="Times New Roman" w:hAnsi="Times New Roman" w:cs="Times New Roman" w:hint="eastAsia"/>
          <w:bCs/>
          <w:kern w:val="24"/>
          <w:sz w:val="24"/>
          <w:u w:val="single"/>
        </w:rPr>
        <w:t>实际</w:t>
      </w:r>
      <w:r w:rsidR="00DC282A" w:rsidRPr="00C417EC">
        <w:rPr>
          <w:rFonts w:ascii="Times New Roman" w:hAnsi="Times New Roman" w:cs="Times New Roman" w:hint="eastAsia"/>
          <w:bCs/>
          <w:kern w:val="24"/>
          <w:sz w:val="24"/>
          <w:u w:val="single"/>
        </w:rPr>
        <w:t>使用环境风险物质</w:t>
      </w:r>
      <w:r w:rsidR="009A053D" w:rsidRPr="00C417EC">
        <w:rPr>
          <w:rFonts w:ascii="Times New Roman" w:hAnsi="Times New Roman" w:cs="Times New Roman" w:hint="eastAsia"/>
          <w:bCs/>
          <w:kern w:val="24"/>
          <w:sz w:val="24"/>
          <w:u w:val="single"/>
        </w:rPr>
        <w:t>、危险化学品</w:t>
      </w:r>
      <w:r w:rsidR="007B2155" w:rsidRPr="00C417EC">
        <w:rPr>
          <w:rFonts w:ascii="Times New Roman" w:hAnsi="Times New Roman" w:cs="Times New Roman" w:hint="eastAsia"/>
          <w:bCs/>
          <w:kern w:val="24"/>
          <w:sz w:val="24"/>
          <w:u w:val="single"/>
        </w:rPr>
        <w:t>主要为</w:t>
      </w:r>
      <w:r w:rsidR="009A053D" w:rsidRPr="00C417EC">
        <w:rPr>
          <w:rFonts w:ascii="Times New Roman" w:hAnsi="Times New Roman" w:cs="Times New Roman" w:hint="eastAsia"/>
          <w:bCs/>
          <w:kern w:val="24"/>
          <w:sz w:val="24"/>
          <w:u w:val="single"/>
        </w:rPr>
        <w:t>各类</w:t>
      </w:r>
      <w:r w:rsidR="007B2155" w:rsidRPr="00C417EC">
        <w:rPr>
          <w:rFonts w:ascii="Times New Roman" w:hAnsi="Times New Roman" w:cs="Times New Roman" w:hint="eastAsia"/>
          <w:bCs/>
          <w:kern w:val="24"/>
          <w:sz w:val="24"/>
          <w:u w:val="single"/>
        </w:rPr>
        <w:t>固化剂、引发剂等过氧化有机物类</w:t>
      </w:r>
      <w:r w:rsidR="009A053D" w:rsidRPr="00C417EC">
        <w:rPr>
          <w:rFonts w:ascii="Times New Roman" w:hAnsi="Times New Roman" w:cs="Times New Roman" w:hint="eastAsia"/>
          <w:bCs/>
          <w:kern w:val="24"/>
          <w:sz w:val="24"/>
          <w:u w:val="single"/>
        </w:rPr>
        <w:t>危险化学品</w:t>
      </w:r>
      <w:r w:rsidR="000A72DD" w:rsidRPr="00C417EC">
        <w:rPr>
          <w:rFonts w:ascii="Times New Roman" w:hAnsi="Times New Roman" w:cs="Times New Roman" w:hint="eastAsia"/>
          <w:bCs/>
          <w:kern w:val="24"/>
          <w:sz w:val="24"/>
          <w:u w:val="single"/>
        </w:rPr>
        <w:t>，另外危险废物暂存区存在少量废矿物油类物质，具体储存和生产单元存在量分布判定见下表：</w:t>
      </w:r>
    </w:p>
    <w:p w:rsidR="000A72DD" w:rsidRPr="00FC3094" w:rsidRDefault="000A72DD" w:rsidP="000A72DD">
      <w:pPr>
        <w:pStyle w:val="21"/>
        <w:ind w:firstLineChars="0" w:firstLine="0"/>
        <w:jc w:val="center"/>
        <w:rPr>
          <w:rFonts w:ascii="Times New Roman" w:hAnsi="Times New Roman"/>
          <w:b/>
          <w:szCs w:val="24"/>
        </w:rPr>
      </w:pPr>
      <w:r w:rsidRPr="00FC3094">
        <w:rPr>
          <w:rFonts w:ascii="Times New Roman" w:hAnsi="Times New Roman"/>
          <w:b/>
          <w:szCs w:val="24"/>
        </w:rPr>
        <w:t>表</w:t>
      </w:r>
      <w:r w:rsidRPr="00FC3094">
        <w:rPr>
          <w:rFonts w:ascii="Times New Roman" w:hAnsi="Times New Roman" w:hint="eastAsia"/>
          <w:b/>
          <w:szCs w:val="24"/>
        </w:rPr>
        <w:t>7-2</w:t>
      </w:r>
      <w:r w:rsidR="0016625D">
        <w:rPr>
          <w:rFonts w:ascii="Times New Roman" w:hAnsi="Times New Roman" w:hint="eastAsia"/>
          <w:b/>
          <w:szCs w:val="24"/>
        </w:rPr>
        <w:t>4</w:t>
      </w:r>
      <w:r w:rsidRPr="00FC3094">
        <w:rPr>
          <w:rFonts w:ascii="Times New Roman" w:hAnsi="Times New Roman"/>
          <w:b/>
          <w:szCs w:val="24"/>
        </w:rPr>
        <w:t xml:space="preserve"> </w:t>
      </w:r>
      <w:r w:rsidRPr="00FC3094">
        <w:rPr>
          <w:rFonts w:ascii="Times New Roman" w:hAnsi="Times New Roman" w:hint="eastAsia"/>
          <w:b/>
          <w:szCs w:val="24"/>
        </w:rPr>
        <w:t>厂区内涉及环境风险物质</w:t>
      </w:r>
      <w:r w:rsidRPr="00FC3094">
        <w:rPr>
          <w:rFonts w:ascii="Times New Roman" w:hAnsi="Times New Roman"/>
          <w:b/>
          <w:szCs w:val="24"/>
        </w:rPr>
        <w:t>重大危险源识别</w:t>
      </w:r>
      <w:r w:rsidRPr="00FC3094">
        <w:rPr>
          <w:rFonts w:ascii="Times New Roman" w:hAnsi="Times New Roman" w:hint="eastAsia"/>
          <w:b/>
          <w:szCs w:val="2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
        <w:gridCol w:w="839"/>
        <w:gridCol w:w="2824"/>
        <w:gridCol w:w="1115"/>
        <w:gridCol w:w="929"/>
        <w:gridCol w:w="1006"/>
        <w:gridCol w:w="1300"/>
      </w:tblGrid>
      <w:tr w:rsidR="00FC3094" w:rsidRPr="00FC3094" w:rsidTr="00D37666">
        <w:trPr>
          <w:trHeight w:val="207"/>
        </w:trPr>
        <w:tc>
          <w:tcPr>
            <w:tcW w:w="299"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szCs w:val="21"/>
              </w:rPr>
              <w:t>序号</w:t>
            </w:r>
          </w:p>
        </w:tc>
        <w:tc>
          <w:tcPr>
            <w:tcW w:w="492" w:type="pct"/>
            <w:vAlign w:val="center"/>
          </w:tcPr>
          <w:p w:rsidR="000A72DD" w:rsidRPr="00FC3094" w:rsidRDefault="000A72DD" w:rsidP="002E657D">
            <w:pPr>
              <w:contextualSpacing/>
              <w:jc w:val="center"/>
              <w:rPr>
                <w:rFonts w:ascii="Times New Roman" w:hAnsi="Times New Roman"/>
                <w:szCs w:val="21"/>
              </w:rPr>
            </w:pPr>
            <w:r w:rsidRPr="00FC3094">
              <w:rPr>
                <w:rFonts w:ascii="Times New Roman" w:hAnsi="Times New Roman"/>
                <w:szCs w:val="21"/>
              </w:rPr>
              <w:t>存放地点</w:t>
            </w:r>
          </w:p>
        </w:tc>
        <w:tc>
          <w:tcPr>
            <w:tcW w:w="1657"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hint="eastAsia"/>
                <w:szCs w:val="21"/>
              </w:rPr>
              <w:t>风险物质</w:t>
            </w:r>
          </w:p>
        </w:tc>
        <w:tc>
          <w:tcPr>
            <w:tcW w:w="654" w:type="pct"/>
            <w:vAlign w:val="center"/>
          </w:tcPr>
          <w:p w:rsidR="000A72DD" w:rsidRPr="00FC3094" w:rsidRDefault="000A72DD" w:rsidP="000A72DD">
            <w:pPr>
              <w:contextualSpacing/>
              <w:jc w:val="center"/>
              <w:rPr>
                <w:rFonts w:ascii="Times New Roman" w:hAnsi="Times New Roman"/>
                <w:szCs w:val="21"/>
                <w:lang w:val="de-DE"/>
              </w:rPr>
            </w:pPr>
            <w:r w:rsidRPr="00FC3094">
              <w:rPr>
                <w:rFonts w:ascii="Times New Roman" w:hAnsi="Times New Roman"/>
                <w:szCs w:val="21"/>
              </w:rPr>
              <w:t>最大储存量</w:t>
            </w:r>
            <w:r w:rsidRPr="00FC3094">
              <w:rPr>
                <w:rFonts w:ascii="Times New Roman" w:hAnsi="Times New Roman"/>
                <w:szCs w:val="21"/>
                <w:lang w:val="de-DE"/>
              </w:rPr>
              <w:t>q</w:t>
            </w:r>
            <w:r w:rsidRPr="00FC3094">
              <w:rPr>
                <w:rFonts w:ascii="Times New Roman" w:hAnsi="Times New Roman"/>
                <w:szCs w:val="21"/>
                <w:lang w:val="de-DE"/>
              </w:rPr>
              <w:t>（</w:t>
            </w:r>
            <w:r w:rsidRPr="00FC3094">
              <w:rPr>
                <w:rFonts w:ascii="Times New Roman" w:hAnsi="Times New Roman"/>
                <w:szCs w:val="21"/>
                <w:lang w:val="de-DE"/>
              </w:rPr>
              <w:t>t</w:t>
            </w:r>
            <w:r w:rsidRPr="00FC3094">
              <w:rPr>
                <w:rFonts w:ascii="Times New Roman" w:hAnsi="Times New Roman"/>
                <w:szCs w:val="21"/>
                <w:lang w:val="de-DE"/>
              </w:rPr>
              <w:t>）</w:t>
            </w:r>
          </w:p>
        </w:tc>
        <w:tc>
          <w:tcPr>
            <w:tcW w:w="545" w:type="pct"/>
            <w:vAlign w:val="center"/>
          </w:tcPr>
          <w:p w:rsidR="000A72DD" w:rsidRPr="00FC3094" w:rsidRDefault="000A72DD" w:rsidP="000A72DD">
            <w:pPr>
              <w:contextualSpacing/>
              <w:jc w:val="center"/>
              <w:rPr>
                <w:rFonts w:ascii="Times New Roman" w:hAnsi="Times New Roman"/>
                <w:szCs w:val="21"/>
                <w:lang w:val="de-DE"/>
              </w:rPr>
            </w:pPr>
            <w:r w:rsidRPr="00FC3094">
              <w:rPr>
                <w:rFonts w:ascii="Times New Roman" w:hAnsi="Times New Roman"/>
                <w:szCs w:val="21"/>
                <w:lang w:val="de-DE"/>
              </w:rPr>
              <w:t>临界量</w:t>
            </w:r>
          </w:p>
          <w:p w:rsidR="000A72DD" w:rsidRPr="00FC3094" w:rsidRDefault="000A72DD" w:rsidP="000A72DD">
            <w:pPr>
              <w:contextualSpacing/>
              <w:jc w:val="center"/>
              <w:rPr>
                <w:rFonts w:ascii="Times New Roman" w:hAnsi="Times New Roman"/>
                <w:szCs w:val="21"/>
              </w:rPr>
            </w:pPr>
            <w:r w:rsidRPr="00FC3094">
              <w:rPr>
                <w:rFonts w:ascii="Times New Roman" w:hAnsi="Times New Roman"/>
                <w:szCs w:val="21"/>
                <w:lang w:val="de-DE"/>
              </w:rPr>
              <w:t>Q</w:t>
            </w:r>
            <w:r w:rsidRPr="00FC3094">
              <w:rPr>
                <w:rFonts w:ascii="Times New Roman" w:hAnsi="Times New Roman"/>
                <w:szCs w:val="21"/>
                <w:lang w:val="de-DE"/>
              </w:rPr>
              <w:t>（</w:t>
            </w:r>
            <w:r w:rsidRPr="00FC3094">
              <w:rPr>
                <w:rFonts w:ascii="Times New Roman" w:hAnsi="Times New Roman"/>
                <w:szCs w:val="21"/>
                <w:lang w:val="de-DE"/>
              </w:rPr>
              <w:t>t</w:t>
            </w:r>
            <w:r w:rsidRPr="00FC3094">
              <w:rPr>
                <w:rFonts w:ascii="Times New Roman" w:hAnsi="Times New Roman"/>
                <w:szCs w:val="21"/>
                <w:lang w:val="de-DE"/>
              </w:rPr>
              <w:t>）</w:t>
            </w:r>
          </w:p>
        </w:tc>
        <w:tc>
          <w:tcPr>
            <w:tcW w:w="590"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szCs w:val="21"/>
              </w:rPr>
              <w:t>q/Q</w:t>
            </w:r>
          </w:p>
        </w:tc>
        <w:tc>
          <w:tcPr>
            <w:tcW w:w="764"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szCs w:val="21"/>
              </w:rPr>
              <w:t>是否为重大危险源</w:t>
            </w:r>
          </w:p>
        </w:tc>
      </w:tr>
      <w:tr w:rsidR="00FC3094" w:rsidRPr="00FC3094" w:rsidTr="00D37666">
        <w:trPr>
          <w:trHeight w:val="373"/>
        </w:trPr>
        <w:tc>
          <w:tcPr>
            <w:tcW w:w="299"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szCs w:val="21"/>
              </w:rPr>
              <w:t>1</w:t>
            </w:r>
          </w:p>
        </w:tc>
        <w:tc>
          <w:tcPr>
            <w:tcW w:w="492" w:type="pct"/>
            <w:vMerge w:val="restart"/>
            <w:vAlign w:val="center"/>
          </w:tcPr>
          <w:p w:rsidR="000A72DD" w:rsidRPr="00FC3094" w:rsidRDefault="00694906" w:rsidP="00694906">
            <w:pPr>
              <w:contextualSpacing/>
              <w:jc w:val="center"/>
              <w:rPr>
                <w:rFonts w:ascii="Times New Roman" w:hAnsi="Times New Roman"/>
                <w:szCs w:val="21"/>
              </w:rPr>
            </w:pPr>
            <w:r w:rsidRPr="00FC3094">
              <w:rPr>
                <w:rFonts w:ascii="Times New Roman" w:hAnsi="Times New Roman" w:hint="eastAsia"/>
                <w:szCs w:val="21"/>
              </w:rPr>
              <w:t>储存单元</w:t>
            </w:r>
            <w:r w:rsidR="000A72DD" w:rsidRPr="00FC3094">
              <w:rPr>
                <w:rFonts w:ascii="Times New Roman" w:hAnsi="Times New Roman" w:hint="eastAsia"/>
                <w:szCs w:val="21"/>
              </w:rPr>
              <w:t>原料</w:t>
            </w:r>
            <w:r w:rsidRPr="00FC3094">
              <w:rPr>
                <w:rFonts w:ascii="Times New Roman" w:hAnsi="Times New Roman" w:hint="eastAsia"/>
                <w:szCs w:val="21"/>
              </w:rPr>
              <w:t>仓库</w:t>
            </w:r>
          </w:p>
        </w:tc>
        <w:tc>
          <w:tcPr>
            <w:tcW w:w="1657" w:type="pct"/>
            <w:vAlign w:val="center"/>
          </w:tcPr>
          <w:p w:rsidR="000A72DD" w:rsidRPr="00FC3094" w:rsidRDefault="00694906" w:rsidP="00CC749C">
            <w:pPr>
              <w:pStyle w:val="ad"/>
              <w:tabs>
                <w:tab w:val="left" w:pos="4500"/>
              </w:tabs>
              <w:spacing w:beforeLines="0" w:line="240" w:lineRule="auto"/>
              <w:ind w:firstLineChars="0" w:firstLine="0"/>
              <w:contextualSpacing/>
            </w:pPr>
            <w:r w:rsidRPr="00FC3094">
              <w:rPr>
                <w:rFonts w:hint="eastAsia"/>
              </w:rPr>
              <w:t>促进</w:t>
            </w:r>
            <w:r w:rsidRPr="00FC3094">
              <w:t>剂</w:t>
            </w:r>
            <w:r w:rsidR="000A72DD" w:rsidRPr="00FC3094">
              <w:rPr>
                <w:rFonts w:hint="eastAsia"/>
              </w:rPr>
              <w:t>（过氧化苯甲酸叔丁酯）</w:t>
            </w:r>
          </w:p>
        </w:tc>
        <w:tc>
          <w:tcPr>
            <w:tcW w:w="654" w:type="pct"/>
            <w:vAlign w:val="center"/>
          </w:tcPr>
          <w:p w:rsidR="000A72DD" w:rsidRPr="00FC3094" w:rsidRDefault="00750EA1" w:rsidP="000A72DD">
            <w:pPr>
              <w:contextualSpacing/>
              <w:jc w:val="center"/>
              <w:rPr>
                <w:rFonts w:ascii="Times New Roman" w:hAnsi="Times New Roman"/>
                <w:szCs w:val="21"/>
              </w:rPr>
            </w:pPr>
            <w:r w:rsidRPr="00FC3094">
              <w:rPr>
                <w:rFonts w:ascii="Times New Roman" w:hAnsi="Times New Roman" w:hint="eastAsia"/>
                <w:szCs w:val="21"/>
              </w:rPr>
              <w:t>2</w:t>
            </w:r>
          </w:p>
        </w:tc>
        <w:tc>
          <w:tcPr>
            <w:tcW w:w="545"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hint="eastAsia"/>
                <w:szCs w:val="21"/>
              </w:rPr>
              <w:t>50</w:t>
            </w:r>
          </w:p>
        </w:tc>
        <w:tc>
          <w:tcPr>
            <w:tcW w:w="590" w:type="pct"/>
            <w:vAlign w:val="center"/>
          </w:tcPr>
          <w:p w:rsidR="000A72DD" w:rsidRPr="00FC3094" w:rsidRDefault="00694906" w:rsidP="00750EA1">
            <w:pPr>
              <w:contextualSpacing/>
              <w:jc w:val="center"/>
              <w:rPr>
                <w:rFonts w:ascii="Times New Roman" w:hAnsi="Times New Roman"/>
                <w:szCs w:val="21"/>
              </w:rPr>
            </w:pPr>
            <w:r w:rsidRPr="00FC3094">
              <w:rPr>
                <w:rFonts w:ascii="Times New Roman" w:hAnsi="Times New Roman" w:hint="eastAsia"/>
                <w:szCs w:val="21"/>
              </w:rPr>
              <w:t>0.0</w:t>
            </w:r>
            <w:r w:rsidR="00750EA1" w:rsidRPr="00FC3094">
              <w:rPr>
                <w:rFonts w:ascii="Times New Roman" w:hAnsi="Times New Roman" w:hint="eastAsia"/>
                <w:szCs w:val="21"/>
              </w:rPr>
              <w:t>4</w:t>
            </w:r>
          </w:p>
        </w:tc>
        <w:tc>
          <w:tcPr>
            <w:tcW w:w="764" w:type="pct"/>
            <w:vMerge w:val="restart"/>
            <w:vAlign w:val="center"/>
          </w:tcPr>
          <w:p w:rsidR="000A72DD" w:rsidRPr="00FC3094" w:rsidRDefault="00750EA1" w:rsidP="000A72DD">
            <w:pPr>
              <w:contextualSpacing/>
              <w:jc w:val="center"/>
              <w:rPr>
                <w:rFonts w:ascii="Times New Roman" w:hAnsi="Times New Roman"/>
                <w:szCs w:val="21"/>
              </w:rPr>
            </w:pPr>
            <w:r w:rsidRPr="00FC3094">
              <w:rPr>
                <w:rFonts w:ascii="Times New Roman" w:hAnsi="Times New Roman" w:hint="eastAsia"/>
                <w:szCs w:val="21"/>
              </w:rPr>
              <w:t>否</w:t>
            </w:r>
          </w:p>
        </w:tc>
      </w:tr>
      <w:tr w:rsidR="00FC3094" w:rsidRPr="00FC3094" w:rsidTr="00D37666">
        <w:trPr>
          <w:trHeight w:val="373"/>
        </w:trPr>
        <w:tc>
          <w:tcPr>
            <w:tcW w:w="299"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hint="eastAsia"/>
                <w:szCs w:val="21"/>
              </w:rPr>
              <w:t>2</w:t>
            </w:r>
          </w:p>
        </w:tc>
        <w:tc>
          <w:tcPr>
            <w:tcW w:w="492" w:type="pct"/>
            <w:vMerge/>
            <w:vAlign w:val="center"/>
          </w:tcPr>
          <w:p w:rsidR="000A72DD" w:rsidRPr="00FC3094" w:rsidRDefault="000A72DD" w:rsidP="000A72DD">
            <w:pPr>
              <w:contextualSpacing/>
              <w:jc w:val="center"/>
              <w:rPr>
                <w:rFonts w:ascii="Times New Roman" w:hAnsi="Times New Roman"/>
                <w:szCs w:val="21"/>
              </w:rPr>
            </w:pPr>
          </w:p>
        </w:tc>
        <w:tc>
          <w:tcPr>
            <w:tcW w:w="1657" w:type="pct"/>
            <w:vAlign w:val="center"/>
          </w:tcPr>
          <w:p w:rsidR="000A72DD" w:rsidRPr="00FC3094" w:rsidRDefault="00694906" w:rsidP="000A72DD">
            <w:pPr>
              <w:pStyle w:val="ad"/>
              <w:tabs>
                <w:tab w:val="left" w:pos="4500"/>
              </w:tabs>
              <w:spacing w:beforeLines="0" w:line="240" w:lineRule="auto"/>
              <w:ind w:firstLineChars="0" w:firstLine="0"/>
              <w:contextualSpacing/>
            </w:pPr>
            <w:r w:rsidRPr="00FC3094">
              <w:rPr>
                <w:rFonts w:hint="eastAsia"/>
              </w:rPr>
              <w:t>引发</w:t>
            </w:r>
            <w:r w:rsidR="000A72DD" w:rsidRPr="00FC3094">
              <w:rPr>
                <w:rFonts w:hint="eastAsia"/>
              </w:rPr>
              <w:t>剂（过氧化二苯甲酰）</w:t>
            </w:r>
          </w:p>
        </w:tc>
        <w:tc>
          <w:tcPr>
            <w:tcW w:w="654" w:type="pct"/>
            <w:vAlign w:val="center"/>
          </w:tcPr>
          <w:p w:rsidR="000A72DD" w:rsidRPr="00FC3094" w:rsidRDefault="00750EA1" w:rsidP="000A72DD">
            <w:pPr>
              <w:contextualSpacing/>
              <w:jc w:val="center"/>
              <w:rPr>
                <w:rFonts w:ascii="Times New Roman" w:hAnsi="Times New Roman"/>
                <w:szCs w:val="21"/>
              </w:rPr>
            </w:pPr>
            <w:r w:rsidRPr="00FC3094">
              <w:rPr>
                <w:rFonts w:ascii="Times New Roman" w:hAnsi="Times New Roman" w:hint="eastAsia"/>
                <w:szCs w:val="21"/>
              </w:rPr>
              <w:t>2</w:t>
            </w:r>
          </w:p>
        </w:tc>
        <w:tc>
          <w:tcPr>
            <w:tcW w:w="545"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hint="eastAsia"/>
                <w:szCs w:val="21"/>
              </w:rPr>
              <w:t>10</w:t>
            </w:r>
          </w:p>
        </w:tc>
        <w:tc>
          <w:tcPr>
            <w:tcW w:w="590" w:type="pct"/>
            <w:vAlign w:val="center"/>
          </w:tcPr>
          <w:p w:rsidR="000A72DD" w:rsidRPr="00FC3094" w:rsidRDefault="00694906" w:rsidP="00750EA1">
            <w:pPr>
              <w:contextualSpacing/>
              <w:jc w:val="center"/>
              <w:rPr>
                <w:rFonts w:ascii="Times New Roman" w:hAnsi="Times New Roman"/>
                <w:szCs w:val="21"/>
              </w:rPr>
            </w:pPr>
            <w:r w:rsidRPr="00FC3094">
              <w:rPr>
                <w:rFonts w:ascii="Times New Roman" w:hAnsi="Times New Roman" w:hint="eastAsia"/>
                <w:szCs w:val="21"/>
              </w:rPr>
              <w:t>0.</w:t>
            </w:r>
            <w:r w:rsidR="00750EA1" w:rsidRPr="00FC3094">
              <w:rPr>
                <w:rFonts w:ascii="Times New Roman" w:hAnsi="Times New Roman" w:hint="eastAsia"/>
                <w:szCs w:val="21"/>
              </w:rPr>
              <w:t>2</w:t>
            </w:r>
          </w:p>
        </w:tc>
        <w:tc>
          <w:tcPr>
            <w:tcW w:w="764" w:type="pct"/>
            <w:vMerge/>
            <w:vAlign w:val="center"/>
          </w:tcPr>
          <w:p w:rsidR="000A72DD" w:rsidRPr="00FC3094" w:rsidRDefault="000A72DD" w:rsidP="000A72DD">
            <w:pPr>
              <w:contextualSpacing/>
              <w:jc w:val="center"/>
              <w:rPr>
                <w:rFonts w:ascii="Times New Roman" w:hAnsi="Times New Roman"/>
                <w:szCs w:val="21"/>
              </w:rPr>
            </w:pPr>
          </w:p>
        </w:tc>
      </w:tr>
      <w:tr w:rsidR="00FC3094" w:rsidRPr="00FC3094" w:rsidTr="00D37666">
        <w:trPr>
          <w:trHeight w:val="373"/>
        </w:trPr>
        <w:tc>
          <w:tcPr>
            <w:tcW w:w="299"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hint="eastAsia"/>
                <w:szCs w:val="21"/>
              </w:rPr>
              <w:t>3</w:t>
            </w:r>
          </w:p>
        </w:tc>
        <w:tc>
          <w:tcPr>
            <w:tcW w:w="492" w:type="pct"/>
            <w:vMerge/>
            <w:vAlign w:val="center"/>
          </w:tcPr>
          <w:p w:rsidR="000A72DD" w:rsidRPr="00FC3094" w:rsidRDefault="000A72DD" w:rsidP="000A72DD">
            <w:pPr>
              <w:contextualSpacing/>
              <w:jc w:val="center"/>
              <w:rPr>
                <w:rFonts w:ascii="Times New Roman" w:hAnsi="Times New Roman"/>
                <w:szCs w:val="21"/>
              </w:rPr>
            </w:pPr>
          </w:p>
        </w:tc>
        <w:tc>
          <w:tcPr>
            <w:tcW w:w="1657" w:type="pct"/>
            <w:vAlign w:val="center"/>
          </w:tcPr>
          <w:p w:rsidR="000A72DD" w:rsidRPr="00FC3094" w:rsidRDefault="00694906" w:rsidP="000A72DD">
            <w:pPr>
              <w:pStyle w:val="ad"/>
              <w:tabs>
                <w:tab w:val="left" w:pos="4500"/>
              </w:tabs>
              <w:spacing w:beforeLines="0" w:line="240" w:lineRule="auto"/>
              <w:ind w:firstLineChars="0" w:firstLine="0"/>
              <w:contextualSpacing/>
            </w:pPr>
            <w:r w:rsidRPr="00FC3094">
              <w:rPr>
                <w:rFonts w:hint="eastAsia"/>
              </w:rPr>
              <w:t>固化剂</w:t>
            </w:r>
            <w:r w:rsidR="000A72DD" w:rsidRPr="00FC3094">
              <w:rPr>
                <w:rFonts w:hint="eastAsia"/>
              </w:rPr>
              <w:t>（过氧化甲乙酮）</w:t>
            </w:r>
          </w:p>
        </w:tc>
        <w:tc>
          <w:tcPr>
            <w:tcW w:w="654" w:type="pct"/>
            <w:vAlign w:val="center"/>
          </w:tcPr>
          <w:p w:rsidR="000A72DD" w:rsidRPr="00FC3094" w:rsidRDefault="00750EA1" w:rsidP="000A72DD">
            <w:pPr>
              <w:contextualSpacing/>
              <w:jc w:val="center"/>
              <w:rPr>
                <w:rFonts w:ascii="Times New Roman" w:hAnsi="Times New Roman"/>
                <w:szCs w:val="21"/>
              </w:rPr>
            </w:pPr>
            <w:r w:rsidRPr="00FC3094">
              <w:rPr>
                <w:rFonts w:ascii="Times New Roman" w:hAnsi="Times New Roman" w:hint="eastAsia"/>
                <w:szCs w:val="21"/>
              </w:rPr>
              <w:t>4.7</w:t>
            </w:r>
          </w:p>
        </w:tc>
        <w:tc>
          <w:tcPr>
            <w:tcW w:w="545" w:type="pct"/>
            <w:vAlign w:val="center"/>
          </w:tcPr>
          <w:p w:rsidR="000A72DD" w:rsidRPr="00FC3094" w:rsidRDefault="000A72DD" w:rsidP="000A72DD">
            <w:pPr>
              <w:contextualSpacing/>
              <w:jc w:val="center"/>
              <w:rPr>
                <w:rFonts w:ascii="Times New Roman" w:hAnsi="Times New Roman"/>
                <w:szCs w:val="21"/>
              </w:rPr>
            </w:pPr>
            <w:r w:rsidRPr="00FC3094">
              <w:rPr>
                <w:rFonts w:ascii="Times New Roman" w:hAnsi="Times New Roman" w:hint="eastAsia"/>
                <w:szCs w:val="21"/>
              </w:rPr>
              <w:t>10</w:t>
            </w:r>
          </w:p>
        </w:tc>
        <w:tc>
          <w:tcPr>
            <w:tcW w:w="590" w:type="pct"/>
            <w:vAlign w:val="center"/>
          </w:tcPr>
          <w:p w:rsidR="000A72DD" w:rsidRPr="00FC3094" w:rsidRDefault="00694906" w:rsidP="00750EA1">
            <w:pPr>
              <w:contextualSpacing/>
              <w:jc w:val="center"/>
              <w:rPr>
                <w:rFonts w:ascii="Times New Roman" w:hAnsi="Times New Roman"/>
                <w:szCs w:val="21"/>
              </w:rPr>
            </w:pPr>
            <w:r w:rsidRPr="00FC3094">
              <w:rPr>
                <w:rFonts w:ascii="Times New Roman" w:hAnsi="Times New Roman" w:hint="eastAsia"/>
                <w:szCs w:val="21"/>
              </w:rPr>
              <w:t>0.</w:t>
            </w:r>
            <w:r w:rsidR="00750EA1" w:rsidRPr="00FC3094">
              <w:rPr>
                <w:rFonts w:ascii="Times New Roman" w:hAnsi="Times New Roman" w:hint="eastAsia"/>
                <w:szCs w:val="21"/>
              </w:rPr>
              <w:t>47</w:t>
            </w:r>
          </w:p>
        </w:tc>
        <w:tc>
          <w:tcPr>
            <w:tcW w:w="764" w:type="pct"/>
            <w:vMerge/>
            <w:vAlign w:val="center"/>
          </w:tcPr>
          <w:p w:rsidR="000A72DD" w:rsidRPr="00FC3094" w:rsidRDefault="000A72DD" w:rsidP="000A72DD">
            <w:pPr>
              <w:contextualSpacing/>
              <w:jc w:val="center"/>
              <w:rPr>
                <w:rFonts w:ascii="Times New Roman" w:hAnsi="Times New Roman"/>
                <w:szCs w:val="21"/>
              </w:rPr>
            </w:pPr>
          </w:p>
        </w:tc>
      </w:tr>
      <w:tr w:rsidR="00FC3094" w:rsidRPr="00FC3094" w:rsidTr="00D37666">
        <w:trPr>
          <w:trHeight w:val="77"/>
        </w:trPr>
        <w:tc>
          <w:tcPr>
            <w:tcW w:w="2447" w:type="pct"/>
            <w:gridSpan w:val="3"/>
            <w:vAlign w:val="center"/>
          </w:tcPr>
          <w:p w:rsidR="00CC749C" w:rsidRPr="00FC3094" w:rsidRDefault="00CC749C" w:rsidP="00F53352">
            <w:pPr>
              <w:pStyle w:val="ad"/>
              <w:tabs>
                <w:tab w:val="left" w:pos="4500"/>
              </w:tabs>
              <w:spacing w:before="62" w:line="240" w:lineRule="auto"/>
              <w:ind w:firstLineChars="0" w:firstLine="0"/>
              <w:contextualSpacing/>
            </w:pPr>
            <w:r w:rsidRPr="00FC3094">
              <w:rPr>
                <w:rFonts w:hint="eastAsia"/>
              </w:rPr>
              <w:t>小计</w:t>
            </w:r>
            <w:r w:rsidR="00D37666" w:rsidRPr="00FC3094">
              <w:t>∑Q</w:t>
            </w:r>
            <w:r w:rsidR="00D37666" w:rsidRPr="00FC3094">
              <w:t>值</w:t>
            </w:r>
          </w:p>
        </w:tc>
        <w:tc>
          <w:tcPr>
            <w:tcW w:w="654" w:type="pct"/>
            <w:vAlign w:val="center"/>
          </w:tcPr>
          <w:p w:rsidR="00CC749C" w:rsidRPr="00FC3094" w:rsidRDefault="00CC749C" w:rsidP="00F53352">
            <w:pPr>
              <w:contextualSpacing/>
              <w:jc w:val="center"/>
              <w:rPr>
                <w:rFonts w:ascii="Times New Roman" w:hAnsi="Times New Roman"/>
                <w:szCs w:val="21"/>
              </w:rPr>
            </w:pPr>
          </w:p>
        </w:tc>
        <w:tc>
          <w:tcPr>
            <w:tcW w:w="545" w:type="pct"/>
            <w:vAlign w:val="center"/>
          </w:tcPr>
          <w:p w:rsidR="00CC749C" w:rsidRPr="00FC3094" w:rsidRDefault="00CC749C" w:rsidP="00F53352">
            <w:pPr>
              <w:contextualSpacing/>
              <w:jc w:val="center"/>
              <w:rPr>
                <w:rFonts w:ascii="Times New Roman" w:hAnsi="Times New Roman"/>
                <w:szCs w:val="21"/>
              </w:rPr>
            </w:pPr>
          </w:p>
        </w:tc>
        <w:tc>
          <w:tcPr>
            <w:tcW w:w="590" w:type="pct"/>
            <w:vAlign w:val="center"/>
          </w:tcPr>
          <w:p w:rsidR="00CC749C" w:rsidRPr="00FC3094" w:rsidRDefault="001B3D8A" w:rsidP="000A72DD">
            <w:pPr>
              <w:contextualSpacing/>
              <w:jc w:val="center"/>
              <w:rPr>
                <w:rFonts w:ascii="Times New Roman" w:hAnsi="Times New Roman"/>
                <w:b/>
                <w:szCs w:val="21"/>
              </w:rPr>
            </w:pPr>
            <w:r w:rsidRPr="00FC3094">
              <w:rPr>
                <w:rFonts w:ascii="Times New Roman" w:hAnsi="Times New Roman"/>
                <w:b/>
                <w:szCs w:val="21"/>
              </w:rPr>
              <w:fldChar w:fldCharType="begin"/>
            </w:r>
            <w:r w:rsidR="00750EA1" w:rsidRPr="00FC3094">
              <w:rPr>
                <w:rFonts w:ascii="Times New Roman" w:hAnsi="Times New Roman"/>
                <w:b/>
                <w:szCs w:val="21"/>
              </w:rPr>
              <w:instrText xml:space="preserve"> =SUM(ABOVE) </w:instrText>
            </w:r>
            <w:r w:rsidRPr="00FC3094">
              <w:rPr>
                <w:rFonts w:ascii="Times New Roman" w:hAnsi="Times New Roman"/>
                <w:b/>
                <w:szCs w:val="21"/>
              </w:rPr>
              <w:fldChar w:fldCharType="separate"/>
            </w:r>
            <w:r w:rsidR="00750EA1" w:rsidRPr="00FC3094">
              <w:rPr>
                <w:rFonts w:ascii="Times New Roman" w:hAnsi="Times New Roman"/>
                <w:b/>
                <w:noProof/>
                <w:szCs w:val="21"/>
              </w:rPr>
              <w:t>0.71</w:t>
            </w:r>
            <w:r w:rsidRPr="00FC3094">
              <w:rPr>
                <w:rFonts w:ascii="Times New Roman" w:hAnsi="Times New Roman"/>
                <w:b/>
                <w:szCs w:val="21"/>
              </w:rPr>
              <w:fldChar w:fldCharType="end"/>
            </w:r>
          </w:p>
        </w:tc>
        <w:tc>
          <w:tcPr>
            <w:tcW w:w="764" w:type="pct"/>
            <w:vMerge/>
            <w:vAlign w:val="center"/>
          </w:tcPr>
          <w:p w:rsidR="00CC749C" w:rsidRPr="00FC3094" w:rsidRDefault="00CC749C" w:rsidP="000A72DD">
            <w:pPr>
              <w:contextualSpacing/>
              <w:jc w:val="center"/>
              <w:rPr>
                <w:rFonts w:ascii="Times New Roman" w:hAnsi="Times New Roman"/>
                <w:szCs w:val="21"/>
              </w:rPr>
            </w:pPr>
          </w:p>
        </w:tc>
      </w:tr>
      <w:tr w:rsidR="00FC3094" w:rsidRPr="00FC3094" w:rsidTr="00D37666">
        <w:trPr>
          <w:trHeight w:val="373"/>
        </w:trPr>
        <w:tc>
          <w:tcPr>
            <w:tcW w:w="299" w:type="pct"/>
            <w:vAlign w:val="center"/>
          </w:tcPr>
          <w:p w:rsidR="00BE4D76" w:rsidRPr="00FC3094" w:rsidRDefault="00BE4D76" w:rsidP="000A72DD">
            <w:pPr>
              <w:pStyle w:val="ad"/>
              <w:tabs>
                <w:tab w:val="left" w:pos="4500"/>
              </w:tabs>
              <w:spacing w:beforeLines="0" w:line="240" w:lineRule="auto"/>
              <w:ind w:firstLineChars="0" w:firstLine="0"/>
              <w:contextualSpacing/>
            </w:pPr>
            <w:r w:rsidRPr="00FC3094">
              <w:rPr>
                <w:rFonts w:hint="eastAsia"/>
              </w:rPr>
              <w:t>1</w:t>
            </w:r>
          </w:p>
        </w:tc>
        <w:tc>
          <w:tcPr>
            <w:tcW w:w="492" w:type="pct"/>
            <w:vMerge w:val="restart"/>
            <w:vAlign w:val="center"/>
          </w:tcPr>
          <w:p w:rsidR="00BE4D76" w:rsidRPr="00FC3094" w:rsidRDefault="00BE4D76" w:rsidP="00CC749C">
            <w:pPr>
              <w:pStyle w:val="ad"/>
              <w:tabs>
                <w:tab w:val="left" w:pos="4500"/>
              </w:tabs>
              <w:spacing w:beforeLines="0" w:line="240" w:lineRule="auto"/>
              <w:ind w:firstLineChars="0" w:firstLine="0"/>
              <w:contextualSpacing/>
            </w:pPr>
            <w:r w:rsidRPr="00FC3094">
              <w:rPr>
                <w:rFonts w:hint="eastAsia"/>
              </w:rPr>
              <w:t>生产单元缠绕车间</w:t>
            </w:r>
          </w:p>
        </w:tc>
        <w:tc>
          <w:tcPr>
            <w:tcW w:w="1657" w:type="pct"/>
            <w:vAlign w:val="center"/>
          </w:tcPr>
          <w:p w:rsidR="00BE4D76" w:rsidRPr="00FC3094" w:rsidRDefault="00BE4D76" w:rsidP="00CC749C">
            <w:pPr>
              <w:pStyle w:val="ad"/>
              <w:tabs>
                <w:tab w:val="left" w:pos="4500"/>
              </w:tabs>
              <w:spacing w:beforeLines="0" w:line="240" w:lineRule="auto"/>
              <w:ind w:firstLineChars="0" w:firstLine="0"/>
              <w:contextualSpacing/>
              <w:rPr>
                <w:b/>
              </w:rPr>
            </w:pPr>
            <w:r w:rsidRPr="00FC3094">
              <w:rPr>
                <w:rFonts w:hint="eastAsia"/>
              </w:rPr>
              <w:t>促进</w:t>
            </w:r>
            <w:r w:rsidRPr="00FC3094">
              <w:t>剂</w:t>
            </w:r>
            <w:r w:rsidRPr="00FC3094">
              <w:rPr>
                <w:rFonts w:hint="eastAsia"/>
              </w:rPr>
              <w:t>（过氧化苯甲酸叔丁酯）</w:t>
            </w:r>
          </w:p>
        </w:tc>
        <w:tc>
          <w:tcPr>
            <w:tcW w:w="654" w:type="pct"/>
            <w:vAlign w:val="center"/>
          </w:tcPr>
          <w:p w:rsidR="00BE4D76" w:rsidRPr="00FC3094" w:rsidRDefault="00BE4D76" w:rsidP="00CC749C">
            <w:pPr>
              <w:contextualSpacing/>
              <w:jc w:val="center"/>
              <w:rPr>
                <w:rFonts w:ascii="Times New Roman" w:hAnsi="Times New Roman"/>
                <w:szCs w:val="21"/>
              </w:rPr>
            </w:pPr>
            <w:r w:rsidRPr="00FC3094">
              <w:rPr>
                <w:rFonts w:ascii="Times New Roman" w:hAnsi="Times New Roman" w:hint="eastAsia"/>
                <w:szCs w:val="21"/>
              </w:rPr>
              <w:t>1</w:t>
            </w:r>
          </w:p>
        </w:tc>
        <w:tc>
          <w:tcPr>
            <w:tcW w:w="545" w:type="pct"/>
            <w:vAlign w:val="center"/>
          </w:tcPr>
          <w:p w:rsidR="00BE4D76" w:rsidRPr="00FC3094" w:rsidRDefault="00BE4D76" w:rsidP="00750EA1">
            <w:pPr>
              <w:contextualSpacing/>
              <w:jc w:val="center"/>
              <w:rPr>
                <w:rFonts w:ascii="Times New Roman" w:hAnsi="Times New Roman"/>
                <w:szCs w:val="21"/>
              </w:rPr>
            </w:pPr>
            <w:r w:rsidRPr="00FC3094">
              <w:rPr>
                <w:rFonts w:ascii="Times New Roman" w:hAnsi="Times New Roman" w:hint="eastAsia"/>
                <w:szCs w:val="21"/>
              </w:rPr>
              <w:t>50</w:t>
            </w:r>
          </w:p>
        </w:tc>
        <w:tc>
          <w:tcPr>
            <w:tcW w:w="590" w:type="pct"/>
            <w:vAlign w:val="center"/>
          </w:tcPr>
          <w:p w:rsidR="00BE4D76" w:rsidRPr="00FC3094" w:rsidRDefault="00BE4D76" w:rsidP="00CC749C">
            <w:pPr>
              <w:contextualSpacing/>
              <w:jc w:val="center"/>
              <w:rPr>
                <w:rFonts w:ascii="Times New Roman" w:hAnsi="Times New Roman"/>
                <w:szCs w:val="21"/>
              </w:rPr>
            </w:pPr>
            <w:r w:rsidRPr="00FC3094">
              <w:rPr>
                <w:rFonts w:ascii="Times New Roman" w:hAnsi="Times New Roman" w:hint="eastAsia"/>
                <w:szCs w:val="21"/>
              </w:rPr>
              <w:t>0.02</w:t>
            </w:r>
          </w:p>
        </w:tc>
        <w:tc>
          <w:tcPr>
            <w:tcW w:w="764" w:type="pct"/>
            <w:vMerge w:val="restart"/>
            <w:vAlign w:val="center"/>
          </w:tcPr>
          <w:p w:rsidR="00BE4D76" w:rsidRPr="00FC3094" w:rsidRDefault="00BE4D76" w:rsidP="000A72DD">
            <w:pPr>
              <w:contextualSpacing/>
              <w:jc w:val="center"/>
              <w:rPr>
                <w:rFonts w:ascii="Times New Roman" w:hAnsi="Times New Roman"/>
                <w:b/>
                <w:szCs w:val="21"/>
              </w:rPr>
            </w:pPr>
            <w:r w:rsidRPr="00FC3094">
              <w:rPr>
                <w:rFonts w:ascii="Times New Roman" w:hAnsi="Times New Roman" w:hint="eastAsia"/>
                <w:szCs w:val="21"/>
              </w:rPr>
              <w:t>否</w:t>
            </w:r>
          </w:p>
        </w:tc>
      </w:tr>
      <w:tr w:rsidR="00FC3094" w:rsidRPr="00FC3094" w:rsidTr="00D37666">
        <w:trPr>
          <w:trHeight w:val="373"/>
        </w:trPr>
        <w:tc>
          <w:tcPr>
            <w:tcW w:w="299" w:type="pct"/>
            <w:vAlign w:val="center"/>
          </w:tcPr>
          <w:p w:rsidR="00BE4D76" w:rsidRPr="00FC3094" w:rsidRDefault="00BE4D76" w:rsidP="000A72DD">
            <w:pPr>
              <w:pStyle w:val="ad"/>
              <w:tabs>
                <w:tab w:val="left" w:pos="4500"/>
              </w:tabs>
              <w:spacing w:beforeLines="0" w:line="240" w:lineRule="auto"/>
              <w:ind w:firstLineChars="0" w:firstLine="0"/>
              <w:contextualSpacing/>
            </w:pPr>
            <w:r w:rsidRPr="00FC3094">
              <w:rPr>
                <w:rFonts w:hint="eastAsia"/>
              </w:rPr>
              <w:t>2</w:t>
            </w:r>
          </w:p>
        </w:tc>
        <w:tc>
          <w:tcPr>
            <w:tcW w:w="492" w:type="pct"/>
            <w:vMerge/>
            <w:vAlign w:val="center"/>
          </w:tcPr>
          <w:p w:rsidR="00BE4D76" w:rsidRPr="00FC3094" w:rsidRDefault="00BE4D76" w:rsidP="000A72DD">
            <w:pPr>
              <w:pStyle w:val="ad"/>
              <w:tabs>
                <w:tab w:val="left" w:pos="4500"/>
              </w:tabs>
              <w:spacing w:beforeLines="0" w:line="240" w:lineRule="auto"/>
              <w:ind w:firstLineChars="0" w:firstLine="0"/>
              <w:contextualSpacing/>
              <w:rPr>
                <w:b/>
              </w:rPr>
            </w:pPr>
          </w:p>
        </w:tc>
        <w:tc>
          <w:tcPr>
            <w:tcW w:w="1657" w:type="pct"/>
            <w:vAlign w:val="center"/>
          </w:tcPr>
          <w:p w:rsidR="00BE4D76" w:rsidRPr="00FC3094" w:rsidRDefault="00BE4D76" w:rsidP="000A72DD">
            <w:pPr>
              <w:pStyle w:val="ad"/>
              <w:tabs>
                <w:tab w:val="left" w:pos="4500"/>
              </w:tabs>
              <w:spacing w:beforeLines="0" w:line="240" w:lineRule="auto"/>
              <w:ind w:firstLineChars="0" w:firstLine="0"/>
              <w:contextualSpacing/>
              <w:rPr>
                <w:b/>
              </w:rPr>
            </w:pPr>
            <w:r w:rsidRPr="00FC3094">
              <w:rPr>
                <w:rFonts w:hint="eastAsia"/>
              </w:rPr>
              <w:t>固化剂（过氧化甲乙酮）</w:t>
            </w:r>
          </w:p>
        </w:tc>
        <w:tc>
          <w:tcPr>
            <w:tcW w:w="654" w:type="pct"/>
            <w:vAlign w:val="center"/>
          </w:tcPr>
          <w:p w:rsidR="00BE4D76" w:rsidRPr="00FC3094" w:rsidRDefault="00BE4D76" w:rsidP="00BE4D76">
            <w:pPr>
              <w:contextualSpacing/>
              <w:jc w:val="center"/>
              <w:rPr>
                <w:rFonts w:ascii="Times New Roman" w:hAnsi="Times New Roman"/>
                <w:szCs w:val="21"/>
              </w:rPr>
            </w:pPr>
            <w:r w:rsidRPr="00FC3094">
              <w:rPr>
                <w:rFonts w:ascii="Times New Roman" w:hAnsi="Times New Roman" w:hint="eastAsia"/>
                <w:szCs w:val="21"/>
              </w:rPr>
              <w:t>0.175</w:t>
            </w:r>
          </w:p>
        </w:tc>
        <w:tc>
          <w:tcPr>
            <w:tcW w:w="545" w:type="pct"/>
            <w:vAlign w:val="center"/>
          </w:tcPr>
          <w:p w:rsidR="00BE4D76" w:rsidRPr="00FC3094" w:rsidRDefault="00BE4D76" w:rsidP="00750EA1">
            <w:pPr>
              <w:contextualSpacing/>
              <w:jc w:val="center"/>
              <w:rPr>
                <w:rFonts w:ascii="Times New Roman" w:hAnsi="Times New Roman"/>
                <w:szCs w:val="21"/>
              </w:rPr>
            </w:pPr>
            <w:r w:rsidRPr="00FC3094">
              <w:rPr>
                <w:rFonts w:ascii="Times New Roman" w:hAnsi="Times New Roman" w:hint="eastAsia"/>
                <w:szCs w:val="21"/>
              </w:rPr>
              <w:t>10</w:t>
            </w:r>
          </w:p>
        </w:tc>
        <w:tc>
          <w:tcPr>
            <w:tcW w:w="590" w:type="pct"/>
            <w:vAlign w:val="center"/>
          </w:tcPr>
          <w:p w:rsidR="00BE4D76" w:rsidRPr="00FC3094" w:rsidRDefault="00BE4D76" w:rsidP="00BE4D76">
            <w:pPr>
              <w:contextualSpacing/>
              <w:jc w:val="center"/>
              <w:rPr>
                <w:rFonts w:ascii="Times New Roman" w:hAnsi="Times New Roman"/>
                <w:szCs w:val="21"/>
              </w:rPr>
            </w:pPr>
            <w:r w:rsidRPr="00FC3094">
              <w:rPr>
                <w:rFonts w:ascii="Times New Roman" w:hAnsi="Times New Roman" w:hint="eastAsia"/>
                <w:szCs w:val="21"/>
              </w:rPr>
              <w:t>0.0175</w:t>
            </w:r>
          </w:p>
        </w:tc>
        <w:tc>
          <w:tcPr>
            <w:tcW w:w="764" w:type="pct"/>
            <w:vMerge/>
            <w:vAlign w:val="center"/>
          </w:tcPr>
          <w:p w:rsidR="00BE4D76" w:rsidRPr="00FC3094" w:rsidRDefault="00BE4D76" w:rsidP="000A72DD">
            <w:pPr>
              <w:contextualSpacing/>
              <w:jc w:val="center"/>
              <w:rPr>
                <w:rFonts w:ascii="Times New Roman" w:hAnsi="Times New Roman"/>
                <w:b/>
                <w:szCs w:val="21"/>
              </w:rPr>
            </w:pPr>
          </w:p>
        </w:tc>
      </w:tr>
      <w:tr w:rsidR="00FC3094" w:rsidRPr="00FC3094" w:rsidTr="00D37666">
        <w:trPr>
          <w:trHeight w:val="373"/>
        </w:trPr>
        <w:tc>
          <w:tcPr>
            <w:tcW w:w="2447" w:type="pct"/>
            <w:gridSpan w:val="3"/>
            <w:vAlign w:val="center"/>
          </w:tcPr>
          <w:p w:rsidR="00BE4D76" w:rsidRPr="00FC3094" w:rsidRDefault="00BE4D76" w:rsidP="000A72DD">
            <w:pPr>
              <w:pStyle w:val="ad"/>
              <w:tabs>
                <w:tab w:val="left" w:pos="4500"/>
              </w:tabs>
              <w:spacing w:beforeLines="0" w:line="240" w:lineRule="auto"/>
              <w:ind w:firstLineChars="0" w:firstLine="0"/>
              <w:contextualSpacing/>
            </w:pPr>
            <w:r w:rsidRPr="00FC3094">
              <w:rPr>
                <w:rFonts w:hint="eastAsia"/>
              </w:rPr>
              <w:t>小计</w:t>
            </w:r>
            <w:r w:rsidR="00D37666" w:rsidRPr="00FC3094">
              <w:t>∑Q</w:t>
            </w:r>
            <w:r w:rsidR="00D37666" w:rsidRPr="00FC3094">
              <w:t>值</w:t>
            </w:r>
          </w:p>
        </w:tc>
        <w:tc>
          <w:tcPr>
            <w:tcW w:w="654" w:type="pct"/>
            <w:vAlign w:val="center"/>
          </w:tcPr>
          <w:p w:rsidR="00BE4D76" w:rsidRPr="00FC3094" w:rsidRDefault="00BE4D76" w:rsidP="000A72DD">
            <w:pPr>
              <w:contextualSpacing/>
              <w:jc w:val="center"/>
              <w:rPr>
                <w:rFonts w:ascii="Times New Roman" w:hAnsi="Times New Roman"/>
                <w:szCs w:val="21"/>
              </w:rPr>
            </w:pPr>
          </w:p>
        </w:tc>
        <w:tc>
          <w:tcPr>
            <w:tcW w:w="545" w:type="pct"/>
            <w:vAlign w:val="center"/>
          </w:tcPr>
          <w:p w:rsidR="00BE4D76" w:rsidRPr="00FC3094" w:rsidRDefault="00BE4D76" w:rsidP="000A72DD">
            <w:pPr>
              <w:contextualSpacing/>
              <w:jc w:val="center"/>
              <w:rPr>
                <w:rFonts w:ascii="Times New Roman" w:hAnsi="Times New Roman"/>
                <w:szCs w:val="21"/>
              </w:rPr>
            </w:pPr>
          </w:p>
        </w:tc>
        <w:tc>
          <w:tcPr>
            <w:tcW w:w="590" w:type="pct"/>
            <w:vAlign w:val="center"/>
          </w:tcPr>
          <w:p w:rsidR="00BE4D76" w:rsidRPr="00FC3094" w:rsidRDefault="001B3D8A" w:rsidP="00BE4D76">
            <w:pPr>
              <w:contextualSpacing/>
              <w:jc w:val="center"/>
              <w:rPr>
                <w:rFonts w:ascii="Times New Roman" w:hAnsi="Times New Roman"/>
                <w:b/>
                <w:szCs w:val="21"/>
              </w:rPr>
            </w:pPr>
            <w:r w:rsidRPr="00FC3094">
              <w:rPr>
                <w:rFonts w:ascii="Times New Roman" w:hAnsi="Times New Roman"/>
                <w:b/>
                <w:szCs w:val="21"/>
              </w:rPr>
              <w:fldChar w:fldCharType="begin"/>
            </w:r>
            <w:r w:rsidR="00BE4D76" w:rsidRPr="00FC3094">
              <w:rPr>
                <w:rFonts w:ascii="Times New Roman" w:hAnsi="Times New Roman"/>
                <w:b/>
                <w:szCs w:val="21"/>
              </w:rPr>
              <w:instrText xml:space="preserve"> =SUM(ABOVE) </w:instrText>
            </w:r>
            <w:r w:rsidRPr="00FC3094">
              <w:rPr>
                <w:rFonts w:ascii="Times New Roman" w:hAnsi="Times New Roman"/>
                <w:b/>
                <w:szCs w:val="21"/>
              </w:rPr>
              <w:fldChar w:fldCharType="separate"/>
            </w:r>
            <w:r w:rsidR="00BE4D76" w:rsidRPr="00FC3094">
              <w:rPr>
                <w:rFonts w:ascii="Times New Roman" w:hAnsi="Times New Roman"/>
                <w:b/>
                <w:noProof/>
                <w:szCs w:val="21"/>
              </w:rPr>
              <w:t>0.0375</w:t>
            </w:r>
            <w:r w:rsidRPr="00FC3094">
              <w:rPr>
                <w:rFonts w:ascii="Times New Roman" w:hAnsi="Times New Roman"/>
                <w:b/>
                <w:szCs w:val="21"/>
              </w:rPr>
              <w:fldChar w:fldCharType="end"/>
            </w:r>
          </w:p>
        </w:tc>
        <w:tc>
          <w:tcPr>
            <w:tcW w:w="764" w:type="pct"/>
            <w:vMerge/>
            <w:vAlign w:val="center"/>
          </w:tcPr>
          <w:p w:rsidR="00BE4D76" w:rsidRPr="00FC3094" w:rsidRDefault="00BE4D76" w:rsidP="000A72DD">
            <w:pPr>
              <w:contextualSpacing/>
              <w:jc w:val="center"/>
              <w:rPr>
                <w:rFonts w:ascii="Times New Roman" w:hAnsi="Times New Roman"/>
                <w:szCs w:val="21"/>
              </w:rPr>
            </w:pPr>
          </w:p>
        </w:tc>
      </w:tr>
      <w:tr w:rsidR="00FC3094" w:rsidRPr="00FC3094" w:rsidTr="00D37666">
        <w:trPr>
          <w:trHeight w:val="373"/>
        </w:trPr>
        <w:tc>
          <w:tcPr>
            <w:tcW w:w="299"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1</w:t>
            </w:r>
          </w:p>
        </w:tc>
        <w:tc>
          <w:tcPr>
            <w:tcW w:w="492" w:type="pct"/>
            <w:vMerge w:val="restart"/>
            <w:vAlign w:val="center"/>
          </w:tcPr>
          <w:p w:rsidR="00BE4D76" w:rsidRPr="00FC3094" w:rsidRDefault="00BE4D76" w:rsidP="00CC749C">
            <w:pPr>
              <w:contextualSpacing/>
              <w:jc w:val="center"/>
              <w:rPr>
                <w:rFonts w:ascii="Times New Roman" w:hAnsi="Times New Roman"/>
                <w:szCs w:val="21"/>
              </w:rPr>
            </w:pPr>
            <w:r w:rsidRPr="00FC3094">
              <w:rPr>
                <w:rFonts w:hint="eastAsia"/>
              </w:rPr>
              <w:t>生产单元片材生产</w:t>
            </w:r>
            <w:r w:rsidR="001B3D8A" w:rsidRPr="001B3D8A">
              <w:rPr>
                <w:rFonts w:ascii="Times New Roman" w:hAnsi="Times New Roman" w:cs="Times New Roman"/>
                <w:noProof/>
                <w:sz w:val="24"/>
              </w:rPr>
              <w:lastRenderedPageBreak/>
              <w:pict>
                <v:rect id="_x0000_s1087" style="position:absolute;left:0;text-align:left;margin-left:-37.25pt;margin-top:-3pt;width:453.75pt;height:701.5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" filled="f"/>
              </w:pict>
            </w:r>
            <w:r w:rsidRPr="00FC3094">
              <w:rPr>
                <w:rFonts w:hint="eastAsia"/>
              </w:rPr>
              <w:t>车间</w:t>
            </w:r>
          </w:p>
        </w:tc>
        <w:tc>
          <w:tcPr>
            <w:tcW w:w="1657" w:type="pct"/>
            <w:vAlign w:val="center"/>
          </w:tcPr>
          <w:p w:rsidR="00BE4D76" w:rsidRPr="00FC3094" w:rsidRDefault="00BE4D76" w:rsidP="00CC749C">
            <w:pPr>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lastRenderedPageBreak/>
              <w:t>引发</w:t>
            </w:r>
            <w:r w:rsidRPr="00FC3094">
              <w:rPr>
                <w:rFonts w:ascii="Times New Roman" w:hAnsi="Times New Roman" w:cs="Times New Roman"/>
                <w:szCs w:val="21"/>
                <w:lang/>
              </w:rPr>
              <w:t>剂</w:t>
            </w:r>
            <w:r w:rsidRPr="00FC3094">
              <w:rPr>
                <w:rFonts w:ascii="Times New Roman" w:hAnsi="Times New Roman" w:cs="Times New Roman" w:hint="eastAsia"/>
                <w:szCs w:val="21"/>
                <w:lang/>
              </w:rPr>
              <w:t>（过氧化二苯甲酰）</w:t>
            </w:r>
          </w:p>
        </w:tc>
        <w:tc>
          <w:tcPr>
            <w:tcW w:w="654"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0.2</w:t>
            </w:r>
          </w:p>
        </w:tc>
        <w:tc>
          <w:tcPr>
            <w:tcW w:w="545"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10</w:t>
            </w:r>
          </w:p>
        </w:tc>
        <w:tc>
          <w:tcPr>
            <w:tcW w:w="590"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0.02</w:t>
            </w:r>
          </w:p>
        </w:tc>
        <w:tc>
          <w:tcPr>
            <w:tcW w:w="764" w:type="pct"/>
            <w:vMerge w:val="restar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否</w:t>
            </w:r>
          </w:p>
        </w:tc>
      </w:tr>
      <w:tr w:rsidR="00FC3094" w:rsidRPr="00FC3094" w:rsidTr="00D37666">
        <w:trPr>
          <w:trHeight w:val="373"/>
        </w:trPr>
        <w:tc>
          <w:tcPr>
            <w:tcW w:w="299"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2</w:t>
            </w:r>
          </w:p>
        </w:tc>
        <w:tc>
          <w:tcPr>
            <w:tcW w:w="492" w:type="pct"/>
            <w:vMerge/>
            <w:vAlign w:val="center"/>
          </w:tcPr>
          <w:p w:rsidR="00BE4D76" w:rsidRPr="00FC3094" w:rsidRDefault="00BE4D76" w:rsidP="000A72DD">
            <w:pPr>
              <w:contextualSpacing/>
              <w:jc w:val="center"/>
              <w:rPr>
                <w:rFonts w:ascii="Times New Roman" w:hAnsi="Times New Roman"/>
                <w:szCs w:val="21"/>
              </w:rPr>
            </w:pPr>
          </w:p>
        </w:tc>
        <w:tc>
          <w:tcPr>
            <w:tcW w:w="1657" w:type="pct"/>
            <w:vAlign w:val="center"/>
          </w:tcPr>
          <w:p w:rsidR="00BE4D76" w:rsidRPr="00FC3094" w:rsidRDefault="00BE4D76" w:rsidP="00750EA1">
            <w:pPr>
              <w:contextualSpacing/>
              <w:jc w:val="center"/>
              <w:textAlignment w:val="baseline"/>
              <w:rPr>
                <w:rFonts w:ascii="Times New Roman" w:hAnsi="Times New Roman" w:cs="Times New Roman"/>
                <w:szCs w:val="21"/>
                <w:lang/>
              </w:rPr>
            </w:pPr>
            <w:r w:rsidRPr="00FC3094">
              <w:rPr>
                <w:rFonts w:ascii="Times New Roman" w:hAnsi="Times New Roman" w:cs="Times New Roman" w:hint="eastAsia"/>
                <w:szCs w:val="21"/>
                <w:lang/>
              </w:rPr>
              <w:t>固化</w:t>
            </w:r>
            <w:r w:rsidRPr="00FC3094">
              <w:rPr>
                <w:rFonts w:ascii="Times New Roman" w:hAnsi="Times New Roman" w:cs="Times New Roman"/>
                <w:szCs w:val="21"/>
                <w:lang/>
              </w:rPr>
              <w:t>剂</w:t>
            </w:r>
            <w:r w:rsidRPr="00FC3094">
              <w:rPr>
                <w:rFonts w:ascii="Times New Roman" w:hAnsi="Times New Roman" w:cs="Times New Roman" w:hint="eastAsia"/>
                <w:szCs w:val="21"/>
                <w:lang/>
              </w:rPr>
              <w:t>（过氧化甲乙酮）</w:t>
            </w:r>
          </w:p>
        </w:tc>
        <w:tc>
          <w:tcPr>
            <w:tcW w:w="654"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0.175</w:t>
            </w:r>
          </w:p>
        </w:tc>
        <w:tc>
          <w:tcPr>
            <w:tcW w:w="545"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10</w:t>
            </w:r>
          </w:p>
        </w:tc>
        <w:tc>
          <w:tcPr>
            <w:tcW w:w="590"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0.0175</w:t>
            </w:r>
          </w:p>
        </w:tc>
        <w:tc>
          <w:tcPr>
            <w:tcW w:w="764" w:type="pct"/>
            <w:vMerge/>
            <w:vAlign w:val="center"/>
          </w:tcPr>
          <w:p w:rsidR="00BE4D76" w:rsidRPr="00FC3094" w:rsidRDefault="00BE4D76" w:rsidP="000A72DD">
            <w:pPr>
              <w:contextualSpacing/>
              <w:jc w:val="center"/>
              <w:rPr>
                <w:rFonts w:ascii="Times New Roman" w:hAnsi="Times New Roman"/>
                <w:szCs w:val="21"/>
              </w:rPr>
            </w:pPr>
          </w:p>
        </w:tc>
      </w:tr>
      <w:tr w:rsidR="00FC3094" w:rsidRPr="00FC3094" w:rsidTr="00D37666">
        <w:trPr>
          <w:trHeight w:val="373"/>
        </w:trPr>
        <w:tc>
          <w:tcPr>
            <w:tcW w:w="2447" w:type="pct"/>
            <w:gridSpan w:val="3"/>
            <w:vAlign w:val="center"/>
          </w:tcPr>
          <w:p w:rsidR="00BE4D76" w:rsidRPr="00FC3094" w:rsidRDefault="00BE4D76" w:rsidP="00750EA1">
            <w:pPr>
              <w:contextualSpacing/>
              <w:jc w:val="center"/>
              <w:textAlignment w:val="baseline"/>
              <w:rPr>
                <w:rFonts w:ascii="Times New Roman" w:hAnsi="Times New Roman" w:cs="Times New Roman"/>
                <w:szCs w:val="21"/>
                <w:lang/>
              </w:rPr>
            </w:pPr>
            <w:r w:rsidRPr="00FC3094">
              <w:rPr>
                <w:rFonts w:ascii="Times New Roman" w:hAnsi="Times New Roman" w:hint="eastAsia"/>
                <w:szCs w:val="21"/>
              </w:rPr>
              <w:lastRenderedPageBreak/>
              <w:t>小计</w:t>
            </w:r>
            <w:r w:rsidR="00D37666" w:rsidRPr="00FC3094">
              <w:rPr>
                <w:rFonts w:ascii="Times New Roman" w:hAnsi="Times New Roman" w:cs="Times New Roman"/>
                <w:szCs w:val="21"/>
              </w:rPr>
              <w:t>∑Q</w:t>
            </w:r>
            <w:r w:rsidR="00D37666" w:rsidRPr="00FC3094">
              <w:rPr>
                <w:rFonts w:ascii="Times New Roman" w:hAnsi="Times New Roman" w:cs="Times New Roman"/>
                <w:szCs w:val="21"/>
              </w:rPr>
              <w:t>值</w:t>
            </w:r>
          </w:p>
        </w:tc>
        <w:tc>
          <w:tcPr>
            <w:tcW w:w="654" w:type="pct"/>
            <w:vAlign w:val="center"/>
          </w:tcPr>
          <w:p w:rsidR="00BE4D76" w:rsidRPr="00FC3094" w:rsidRDefault="00BE4D76" w:rsidP="000A72DD">
            <w:pPr>
              <w:contextualSpacing/>
              <w:jc w:val="center"/>
              <w:rPr>
                <w:rFonts w:ascii="Times New Roman" w:hAnsi="Times New Roman"/>
                <w:szCs w:val="21"/>
              </w:rPr>
            </w:pPr>
          </w:p>
        </w:tc>
        <w:tc>
          <w:tcPr>
            <w:tcW w:w="545" w:type="pct"/>
            <w:vAlign w:val="center"/>
          </w:tcPr>
          <w:p w:rsidR="00BE4D76" w:rsidRPr="00FC3094" w:rsidRDefault="00BE4D76" w:rsidP="000A72DD">
            <w:pPr>
              <w:contextualSpacing/>
              <w:jc w:val="center"/>
              <w:rPr>
                <w:rFonts w:ascii="Times New Roman" w:hAnsi="Times New Roman"/>
                <w:szCs w:val="21"/>
              </w:rPr>
            </w:pPr>
          </w:p>
        </w:tc>
        <w:tc>
          <w:tcPr>
            <w:tcW w:w="590" w:type="pct"/>
            <w:vAlign w:val="center"/>
          </w:tcPr>
          <w:p w:rsidR="00BE4D76" w:rsidRPr="00FC3094" w:rsidRDefault="001B3D8A" w:rsidP="008340B5">
            <w:pPr>
              <w:contextualSpacing/>
              <w:jc w:val="center"/>
              <w:rPr>
                <w:rFonts w:ascii="Times New Roman" w:hAnsi="Times New Roman"/>
                <w:b/>
                <w:szCs w:val="21"/>
              </w:rPr>
            </w:pPr>
            <w:r w:rsidRPr="00FC3094">
              <w:rPr>
                <w:rFonts w:ascii="Times New Roman" w:hAnsi="Times New Roman"/>
                <w:b/>
                <w:szCs w:val="21"/>
              </w:rPr>
              <w:fldChar w:fldCharType="begin"/>
            </w:r>
            <w:r w:rsidR="00BE4D76" w:rsidRPr="00FC3094">
              <w:rPr>
                <w:rFonts w:ascii="Times New Roman" w:hAnsi="Times New Roman"/>
                <w:b/>
                <w:szCs w:val="21"/>
              </w:rPr>
              <w:instrText xml:space="preserve"> =SUM(ABOVE) </w:instrText>
            </w:r>
            <w:r w:rsidRPr="00FC3094">
              <w:rPr>
                <w:rFonts w:ascii="Times New Roman" w:hAnsi="Times New Roman"/>
                <w:b/>
                <w:szCs w:val="21"/>
              </w:rPr>
              <w:fldChar w:fldCharType="separate"/>
            </w:r>
            <w:r w:rsidR="00BE4D76" w:rsidRPr="00FC3094">
              <w:rPr>
                <w:rFonts w:ascii="Times New Roman" w:hAnsi="Times New Roman"/>
                <w:b/>
                <w:noProof/>
                <w:szCs w:val="21"/>
              </w:rPr>
              <w:t>0.0375</w:t>
            </w:r>
            <w:r w:rsidRPr="00FC3094">
              <w:rPr>
                <w:rFonts w:ascii="Times New Roman" w:hAnsi="Times New Roman"/>
                <w:b/>
                <w:szCs w:val="21"/>
              </w:rPr>
              <w:fldChar w:fldCharType="end"/>
            </w:r>
          </w:p>
        </w:tc>
        <w:tc>
          <w:tcPr>
            <w:tcW w:w="764" w:type="pct"/>
            <w:vMerge/>
            <w:vAlign w:val="center"/>
          </w:tcPr>
          <w:p w:rsidR="00BE4D76" w:rsidRPr="00FC3094" w:rsidRDefault="00BE4D76" w:rsidP="000A72DD">
            <w:pPr>
              <w:contextualSpacing/>
              <w:jc w:val="center"/>
              <w:rPr>
                <w:rFonts w:ascii="Times New Roman" w:hAnsi="Times New Roman"/>
                <w:szCs w:val="21"/>
              </w:rPr>
            </w:pPr>
          </w:p>
        </w:tc>
      </w:tr>
      <w:tr w:rsidR="00FC3094" w:rsidRPr="00FC3094" w:rsidTr="00D37666">
        <w:trPr>
          <w:trHeight w:val="373"/>
        </w:trPr>
        <w:tc>
          <w:tcPr>
            <w:tcW w:w="299"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1</w:t>
            </w:r>
          </w:p>
        </w:tc>
        <w:tc>
          <w:tcPr>
            <w:tcW w:w="492" w:type="pct"/>
            <w:vAlign w:val="center"/>
          </w:tcPr>
          <w:p w:rsidR="00BE4D76" w:rsidRPr="00FC3094" w:rsidRDefault="00BE4D76" w:rsidP="00BE4D76">
            <w:pPr>
              <w:contextualSpacing/>
              <w:jc w:val="center"/>
              <w:rPr>
                <w:rFonts w:ascii="Times New Roman" w:hAnsi="Times New Roman"/>
                <w:szCs w:val="21"/>
              </w:rPr>
            </w:pPr>
            <w:r w:rsidRPr="00FC3094">
              <w:rPr>
                <w:rFonts w:ascii="Times New Roman" w:hAnsi="Times New Roman" w:hint="eastAsia"/>
                <w:szCs w:val="21"/>
              </w:rPr>
              <w:t>片材仓库危废间</w:t>
            </w:r>
          </w:p>
        </w:tc>
        <w:tc>
          <w:tcPr>
            <w:tcW w:w="1657" w:type="pct"/>
            <w:vAlign w:val="center"/>
          </w:tcPr>
          <w:p w:rsidR="00BE4D76" w:rsidRPr="00FC3094" w:rsidRDefault="00BE4D76" w:rsidP="00CC749C">
            <w:pPr>
              <w:autoSpaceDE w:val="0"/>
              <w:autoSpaceDN w:val="0"/>
              <w:contextualSpacing/>
              <w:jc w:val="center"/>
              <w:rPr>
                <w:rFonts w:ascii="Times New Roman" w:hAnsi="Times New Roman"/>
                <w:szCs w:val="21"/>
              </w:rPr>
            </w:pPr>
            <w:r w:rsidRPr="00FC3094">
              <w:rPr>
                <w:rFonts w:ascii="Times New Roman" w:hAnsi="Times New Roman" w:hint="eastAsia"/>
                <w:szCs w:val="21"/>
              </w:rPr>
              <w:t>废导热油、液压油等矿物油类</w:t>
            </w:r>
          </w:p>
        </w:tc>
        <w:tc>
          <w:tcPr>
            <w:tcW w:w="654" w:type="pct"/>
            <w:vAlign w:val="center"/>
          </w:tcPr>
          <w:p w:rsidR="00BE4D76" w:rsidRPr="00FC3094" w:rsidRDefault="00BE4D76" w:rsidP="00CC749C">
            <w:pPr>
              <w:contextualSpacing/>
              <w:jc w:val="center"/>
              <w:rPr>
                <w:rFonts w:ascii="Times New Roman" w:hAnsi="Times New Roman"/>
                <w:szCs w:val="21"/>
              </w:rPr>
            </w:pPr>
            <w:r w:rsidRPr="00FC3094">
              <w:rPr>
                <w:rFonts w:ascii="Times New Roman" w:hAnsi="Times New Roman" w:hint="eastAsia"/>
                <w:szCs w:val="21"/>
              </w:rPr>
              <w:t>0.36</w:t>
            </w:r>
          </w:p>
        </w:tc>
        <w:tc>
          <w:tcPr>
            <w:tcW w:w="545"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2500</w:t>
            </w:r>
          </w:p>
        </w:tc>
        <w:tc>
          <w:tcPr>
            <w:tcW w:w="590"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0.000144</w:t>
            </w:r>
          </w:p>
        </w:tc>
        <w:tc>
          <w:tcPr>
            <w:tcW w:w="764" w:type="pct"/>
            <w:vAlign w:val="center"/>
          </w:tcPr>
          <w:p w:rsidR="00BE4D76" w:rsidRPr="00FC3094" w:rsidRDefault="00BE4D76" w:rsidP="000A72DD">
            <w:pPr>
              <w:contextualSpacing/>
              <w:jc w:val="center"/>
              <w:rPr>
                <w:rFonts w:ascii="Times New Roman" w:hAnsi="Times New Roman"/>
                <w:szCs w:val="21"/>
              </w:rPr>
            </w:pPr>
            <w:r w:rsidRPr="00FC3094">
              <w:rPr>
                <w:rFonts w:ascii="Times New Roman" w:hAnsi="Times New Roman" w:hint="eastAsia"/>
                <w:szCs w:val="21"/>
              </w:rPr>
              <w:t>否</w:t>
            </w:r>
          </w:p>
        </w:tc>
      </w:tr>
      <w:tr w:rsidR="00FC3094" w:rsidRPr="00FC3094" w:rsidTr="00D37666">
        <w:trPr>
          <w:trHeight w:val="373"/>
        </w:trPr>
        <w:tc>
          <w:tcPr>
            <w:tcW w:w="2447" w:type="pct"/>
            <w:gridSpan w:val="3"/>
            <w:vAlign w:val="center"/>
          </w:tcPr>
          <w:p w:rsidR="00BE4D76" w:rsidRPr="00FC3094" w:rsidRDefault="00BE4D76" w:rsidP="008340B5">
            <w:pPr>
              <w:contextualSpacing/>
              <w:jc w:val="center"/>
              <w:textAlignment w:val="baseline"/>
              <w:rPr>
                <w:rFonts w:ascii="Times New Roman" w:hAnsi="Times New Roman" w:cs="Times New Roman"/>
                <w:szCs w:val="21"/>
                <w:lang/>
              </w:rPr>
            </w:pPr>
            <w:r w:rsidRPr="00FC3094">
              <w:rPr>
                <w:rFonts w:ascii="Times New Roman" w:hAnsi="Times New Roman" w:hint="eastAsia"/>
                <w:szCs w:val="21"/>
              </w:rPr>
              <w:t>小计</w:t>
            </w:r>
            <w:r w:rsidR="00D37666" w:rsidRPr="00FC3094">
              <w:rPr>
                <w:rFonts w:ascii="Times New Roman" w:hAnsi="Times New Roman" w:cs="Times New Roman"/>
                <w:szCs w:val="21"/>
              </w:rPr>
              <w:t>∑Q</w:t>
            </w:r>
            <w:r w:rsidR="00D37666" w:rsidRPr="00FC3094">
              <w:rPr>
                <w:rFonts w:ascii="Times New Roman" w:hAnsi="Times New Roman" w:cs="Times New Roman"/>
                <w:szCs w:val="21"/>
              </w:rPr>
              <w:t>值</w:t>
            </w:r>
          </w:p>
        </w:tc>
        <w:tc>
          <w:tcPr>
            <w:tcW w:w="654" w:type="pct"/>
            <w:vAlign w:val="center"/>
          </w:tcPr>
          <w:p w:rsidR="00BE4D76" w:rsidRPr="00FC3094" w:rsidRDefault="00BE4D76" w:rsidP="008340B5">
            <w:pPr>
              <w:contextualSpacing/>
              <w:jc w:val="center"/>
              <w:rPr>
                <w:rFonts w:ascii="Times New Roman" w:hAnsi="Times New Roman"/>
                <w:szCs w:val="21"/>
              </w:rPr>
            </w:pPr>
          </w:p>
        </w:tc>
        <w:tc>
          <w:tcPr>
            <w:tcW w:w="545" w:type="pct"/>
            <w:vAlign w:val="center"/>
          </w:tcPr>
          <w:p w:rsidR="00BE4D76" w:rsidRPr="00FC3094" w:rsidRDefault="00BE4D76" w:rsidP="008340B5">
            <w:pPr>
              <w:contextualSpacing/>
              <w:jc w:val="center"/>
              <w:rPr>
                <w:rFonts w:ascii="Times New Roman" w:hAnsi="Times New Roman"/>
                <w:szCs w:val="21"/>
              </w:rPr>
            </w:pPr>
          </w:p>
        </w:tc>
        <w:tc>
          <w:tcPr>
            <w:tcW w:w="590" w:type="pct"/>
            <w:vAlign w:val="center"/>
          </w:tcPr>
          <w:p w:rsidR="00BE4D76" w:rsidRPr="00FC3094" w:rsidRDefault="00BE4D76" w:rsidP="008340B5">
            <w:pPr>
              <w:contextualSpacing/>
              <w:jc w:val="center"/>
              <w:rPr>
                <w:rFonts w:ascii="Times New Roman" w:hAnsi="Times New Roman"/>
                <w:b/>
                <w:szCs w:val="21"/>
              </w:rPr>
            </w:pPr>
            <w:r w:rsidRPr="00FC3094">
              <w:rPr>
                <w:rFonts w:ascii="Times New Roman" w:hAnsi="Times New Roman" w:hint="eastAsia"/>
                <w:b/>
                <w:szCs w:val="21"/>
              </w:rPr>
              <w:t>0.000144</w:t>
            </w:r>
          </w:p>
        </w:tc>
        <w:tc>
          <w:tcPr>
            <w:tcW w:w="764" w:type="pct"/>
            <w:vAlign w:val="center"/>
          </w:tcPr>
          <w:p w:rsidR="00BE4D76" w:rsidRPr="00FC3094" w:rsidRDefault="00BE4D76" w:rsidP="000A72DD">
            <w:pPr>
              <w:contextualSpacing/>
              <w:jc w:val="center"/>
              <w:rPr>
                <w:rFonts w:ascii="Times New Roman" w:hAnsi="Times New Roman"/>
                <w:b/>
                <w:szCs w:val="21"/>
              </w:rPr>
            </w:pPr>
          </w:p>
        </w:tc>
      </w:tr>
      <w:tr w:rsidR="00FC3094" w:rsidRPr="00FC3094" w:rsidTr="00D37666">
        <w:trPr>
          <w:trHeight w:val="373"/>
        </w:trPr>
        <w:tc>
          <w:tcPr>
            <w:tcW w:w="2447" w:type="pct"/>
            <w:gridSpan w:val="3"/>
            <w:vAlign w:val="center"/>
          </w:tcPr>
          <w:p w:rsidR="00BE4D76" w:rsidRPr="00FC3094" w:rsidRDefault="00BE4D76" w:rsidP="00D37666">
            <w:pPr>
              <w:contextualSpacing/>
              <w:jc w:val="center"/>
              <w:rPr>
                <w:rFonts w:ascii="Times New Roman" w:hAnsi="Times New Roman"/>
                <w:b/>
                <w:szCs w:val="21"/>
              </w:rPr>
            </w:pPr>
            <w:r w:rsidRPr="00FC3094">
              <w:rPr>
                <w:rFonts w:ascii="Times New Roman" w:hAnsi="Times New Roman" w:hint="eastAsia"/>
                <w:b/>
                <w:szCs w:val="21"/>
              </w:rPr>
              <w:t>全厂</w:t>
            </w:r>
            <w:r w:rsidR="00D37666" w:rsidRPr="00FC3094">
              <w:rPr>
                <w:rFonts w:ascii="Times New Roman" w:hAnsi="Times New Roman" w:cs="Times New Roman"/>
                <w:b/>
                <w:szCs w:val="21"/>
              </w:rPr>
              <w:t>∑Q</w:t>
            </w:r>
            <w:r w:rsidR="00D37666" w:rsidRPr="00FC3094">
              <w:rPr>
                <w:rFonts w:ascii="Times New Roman" w:hAnsi="Times New Roman" w:cs="Times New Roman"/>
                <w:b/>
                <w:szCs w:val="21"/>
              </w:rPr>
              <w:t>值</w:t>
            </w:r>
            <w:r w:rsidR="00D37666" w:rsidRPr="00FC3094">
              <w:rPr>
                <w:rFonts w:ascii="Times New Roman" w:hAnsi="Times New Roman"/>
                <w:b/>
                <w:szCs w:val="21"/>
              </w:rPr>
              <w:t>合计</w:t>
            </w:r>
          </w:p>
        </w:tc>
        <w:tc>
          <w:tcPr>
            <w:tcW w:w="654" w:type="pct"/>
            <w:vAlign w:val="center"/>
          </w:tcPr>
          <w:p w:rsidR="00BE4D76" w:rsidRPr="00FC3094" w:rsidRDefault="00BE4D76" w:rsidP="000A72DD">
            <w:pPr>
              <w:contextualSpacing/>
              <w:jc w:val="center"/>
              <w:rPr>
                <w:rFonts w:ascii="Times New Roman" w:hAnsi="Times New Roman"/>
                <w:b/>
                <w:szCs w:val="21"/>
              </w:rPr>
            </w:pPr>
          </w:p>
        </w:tc>
        <w:tc>
          <w:tcPr>
            <w:tcW w:w="545" w:type="pct"/>
            <w:vAlign w:val="center"/>
          </w:tcPr>
          <w:p w:rsidR="00BE4D76" w:rsidRPr="00FC3094" w:rsidRDefault="00BE4D76" w:rsidP="000A72DD">
            <w:pPr>
              <w:contextualSpacing/>
              <w:jc w:val="center"/>
              <w:rPr>
                <w:rFonts w:ascii="Times New Roman" w:hAnsi="Times New Roman"/>
                <w:b/>
                <w:szCs w:val="21"/>
                <w:lang w:val="de-DE"/>
              </w:rPr>
            </w:pPr>
          </w:p>
        </w:tc>
        <w:tc>
          <w:tcPr>
            <w:tcW w:w="590" w:type="pct"/>
            <w:vAlign w:val="center"/>
          </w:tcPr>
          <w:p w:rsidR="00BE4D76" w:rsidRPr="00FC3094" w:rsidRDefault="001B3D8A" w:rsidP="000A72DD">
            <w:pPr>
              <w:contextualSpacing/>
              <w:jc w:val="center"/>
              <w:rPr>
                <w:rFonts w:ascii="Times New Roman" w:hAnsi="Times New Roman"/>
                <w:b/>
                <w:szCs w:val="21"/>
              </w:rPr>
            </w:pPr>
            <w:r w:rsidRPr="00FC3094">
              <w:rPr>
                <w:rFonts w:ascii="Times New Roman" w:hAnsi="Times New Roman"/>
                <w:b/>
                <w:szCs w:val="21"/>
              </w:rPr>
              <w:fldChar w:fldCharType="begin"/>
            </w:r>
            <w:r w:rsidR="00BE4D76" w:rsidRPr="00FC3094">
              <w:rPr>
                <w:rFonts w:ascii="Times New Roman" w:hAnsi="Times New Roman"/>
                <w:b/>
                <w:szCs w:val="21"/>
              </w:rPr>
              <w:instrText xml:space="preserve"> =SUM(ABOVE) </w:instrText>
            </w:r>
            <w:r w:rsidRPr="00FC3094">
              <w:rPr>
                <w:rFonts w:ascii="Times New Roman" w:hAnsi="Times New Roman"/>
                <w:b/>
                <w:szCs w:val="21"/>
              </w:rPr>
              <w:fldChar w:fldCharType="separate"/>
            </w:r>
            <w:r w:rsidR="00BE4D76" w:rsidRPr="00FC3094">
              <w:rPr>
                <w:rFonts w:ascii="Times New Roman" w:hAnsi="Times New Roman"/>
                <w:b/>
                <w:noProof/>
                <w:szCs w:val="21"/>
              </w:rPr>
              <w:t>0.785144</w:t>
            </w:r>
            <w:r w:rsidRPr="00FC3094">
              <w:rPr>
                <w:rFonts w:ascii="Times New Roman" w:hAnsi="Times New Roman"/>
                <w:b/>
                <w:szCs w:val="21"/>
              </w:rPr>
              <w:fldChar w:fldCharType="end"/>
            </w:r>
          </w:p>
        </w:tc>
        <w:tc>
          <w:tcPr>
            <w:tcW w:w="764" w:type="pct"/>
            <w:vAlign w:val="center"/>
          </w:tcPr>
          <w:p w:rsidR="00BE4D76" w:rsidRPr="00FC3094" w:rsidRDefault="00BE4D76" w:rsidP="000A72DD">
            <w:pPr>
              <w:contextualSpacing/>
              <w:jc w:val="center"/>
              <w:rPr>
                <w:rFonts w:ascii="Times New Roman" w:hAnsi="Times New Roman"/>
                <w:b/>
                <w:szCs w:val="21"/>
              </w:rPr>
            </w:pPr>
          </w:p>
        </w:tc>
      </w:tr>
      <w:tr w:rsidR="00FC3094" w:rsidRPr="00FC3094" w:rsidTr="00275CCD">
        <w:trPr>
          <w:trHeight w:val="373"/>
        </w:trPr>
        <w:tc>
          <w:tcPr>
            <w:tcW w:w="5000" w:type="pct"/>
            <w:gridSpan w:val="7"/>
            <w:vAlign w:val="center"/>
          </w:tcPr>
          <w:p w:rsidR="00BE4D76" w:rsidRPr="00FC3094" w:rsidRDefault="00BE4D76" w:rsidP="00275CCD">
            <w:pPr>
              <w:contextualSpacing/>
              <w:jc w:val="left"/>
              <w:rPr>
                <w:rFonts w:ascii="Times New Roman" w:hAnsi="Times New Roman"/>
                <w:szCs w:val="21"/>
              </w:rPr>
            </w:pPr>
            <w:r w:rsidRPr="00FC3094">
              <w:rPr>
                <w:rFonts w:ascii="Times New Roman" w:hAnsi="Times New Roman" w:hint="eastAsia"/>
                <w:szCs w:val="21"/>
              </w:rPr>
              <w:t>注：</w:t>
            </w:r>
            <w:r w:rsidR="00275CCD" w:rsidRPr="00FC3094">
              <w:rPr>
                <w:rFonts w:ascii="Times New Roman" w:hAnsi="Times New Roman" w:hint="eastAsia"/>
                <w:szCs w:val="21"/>
              </w:rPr>
              <w:t>根据</w:t>
            </w:r>
            <w:r w:rsidR="00275CCD" w:rsidRPr="00FC3094">
              <w:rPr>
                <w:rFonts w:ascii="Times New Roman" w:hAnsi="Times New Roman"/>
                <w:szCs w:val="21"/>
              </w:rPr>
              <w:t>GB 18218-2018</w:t>
            </w:r>
            <w:r w:rsidR="00275CCD" w:rsidRPr="00FC3094">
              <w:rPr>
                <w:rFonts w:ascii="Times New Roman" w:hAnsi="Times New Roman" w:hint="eastAsia"/>
                <w:szCs w:val="21"/>
              </w:rPr>
              <w:t>中表</w:t>
            </w:r>
            <w:r w:rsidR="00275CCD" w:rsidRPr="00FC3094">
              <w:rPr>
                <w:rFonts w:ascii="Times New Roman" w:hAnsi="Times New Roman" w:hint="eastAsia"/>
                <w:szCs w:val="21"/>
              </w:rPr>
              <w:t>2</w:t>
            </w:r>
            <w:r w:rsidR="00275CCD" w:rsidRPr="00FC3094">
              <w:rPr>
                <w:rFonts w:ascii="Times New Roman" w:hAnsi="Times New Roman" w:hint="eastAsia"/>
                <w:szCs w:val="21"/>
              </w:rPr>
              <w:t>涉及的危险化学品判别要求，</w:t>
            </w:r>
            <w:r w:rsidRPr="00FC3094">
              <w:rPr>
                <w:rFonts w:ascii="Times New Roman" w:hAnsi="Times New Roman" w:hint="eastAsia"/>
                <w:szCs w:val="21"/>
              </w:rPr>
              <w:t>查阅</w:t>
            </w:r>
            <w:r w:rsidRPr="00FC3094">
              <w:rPr>
                <w:rFonts w:ascii="Times New Roman" w:hAnsi="Times New Roman"/>
                <w:szCs w:val="21"/>
              </w:rPr>
              <w:t>GB 30000.16-2013</w:t>
            </w:r>
            <w:r w:rsidR="00275CCD" w:rsidRPr="00FC3094">
              <w:rPr>
                <w:rFonts w:ascii="Times New Roman" w:hAnsi="Times New Roman" w:hint="eastAsia"/>
                <w:szCs w:val="21"/>
              </w:rPr>
              <w:t>中过氧化物分类条件，判定厂区使用的</w:t>
            </w:r>
            <w:r w:rsidRPr="00FC3094">
              <w:rPr>
                <w:rFonts w:ascii="Times New Roman" w:hAnsi="Times New Roman" w:hint="eastAsia"/>
                <w:szCs w:val="21"/>
              </w:rPr>
              <w:t>过氧化苯甲酸叔丁酯属于</w:t>
            </w:r>
            <w:r w:rsidRPr="00FC3094">
              <w:rPr>
                <w:rFonts w:ascii="Times New Roman" w:hAnsi="Times New Roman" w:hint="eastAsia"/>
                <w:szCs w:val="21"/>
              </w:rPr>
              <w:t>C</w:t>
            </w:r>
            <w:r w:rsidRPr="00FC3094">
              <w:rPr>
                <w:rFonts w:ascii="Times New Roman" w:hAnsi="Times New Roman" w:hint="eastAsia"/>
                <w:szCs w:val="21"/>
              </w:rPr>
              <w:t>型有机过氧化物、过氧化二苯甲酰</w:t>
            </w:r>
            <w:r w:rsidR="00275CCD" w:rsidRPr="00FC3094">
              <w:rPr>
                <w:rFonts w:ascii="Times New Roman" w:hAnsi="Times New Roman" w:hint="eastAsia"/>
                <w:szCs w:val="21"/>
              </w:rPr>
              <w:t>和</w:t>
            </w:r>
            <w:r w:rsidR="00275CCD" w:rsidRPr="00FC3094">
              <w:rPr>
                <w:rFonts w:hint="eastAsia"/>
              </w:rPr>
              <w:t>过氧化甲乙酮</w:t>
            </w:r>
            <w:r w:rsidRPr="00FC3094">
              <w:rPr>
                <w:rFonts w:ascii="Times New Roman" w:hAnsi="Times New Roman" w:hint="eastAsia"/>
                <w:szCs w:val="21"/>
              </w:rPr>
              <w:t>属于</w:t>
            </w:r>
            <w:r w:rsidRPr="00FC3094">
              <w:rPr>
                <w:rFonts w:ascii="Times New Roman" w:hAnsi="Times New Roman" w:hint="eastAsia"/>
                <w:szCs w:val="21"/>
              </w:rPr>
              <w:t>B</w:t>
            </w:r>
            <w:r w:rsidRPr="00FC3094">
              <w:rPr>
                <w:rFonts w:ascii="Times New Roman" w:hAnsi="Times New Roman" w:hint="eastAsia"/>
                <w:szCs w:val="21"/>
              </w:rPr>
              <w:t>型有机过氧化物，临界量根据</w:t>
            </w:r>
            <w:r w:rsidRPr="00FC3094">
              <w:rPr>
                <w:rFonts w:ascii="Times New Roman" w:hAnsi="Times New Roman"/>
                <w:szCs w:val="21"/>
              </w:rPr>
              <w:t>GB18218-2018</w:t>
            </w:r>
            <w:r w:rsidRPr="00FC3094">
              <w:rPr>
                <w:rFonts w:ascii="Times New Roman" w:hAnsi="Times New Roman" w:hint="eastAsia"/>
                <w:szCs w:val="21"/>
              </w:rPr>
              <w:t>标准中表</w:t>
            </w:r>
            <w:r w:rsidRPr="00FC3094">
              <w:rPr>
                <w:rFonts w:ascii="Times New Roman" w:hAnsi="Times New Roman" w:hint="eastAsia"/>
                <w:szCs w:val="21"/>
              </w:rPr>
              <w:t>2</w:t>
            </w:r>
            <w:r w:rsidR="00275CCD" w:rsidRPr="00FC3094">
              <w:rPr>
                <w:rFonts w:ascii="Times New Roman" w:hAnsi="Times New Roman" w:hint="eastAsia"/>
                <w:szCs w:val="21"/>
              </w:rPr>
              <w:t>中要求选取</w:t>
            </w:r>
          </w:p>
        </w:tc>
      </w:tr>
    </w:tbl>
    <w:p w:rsidR="00275CCD" w:rsidRPr="00FC3094" w:rsidRDefault="00275CCD" w:rsidP="00275CCD">
      <w:pPr>
        <w:pStyle w:val="a8"/>
        <w:spacing w:line="360" w:lineRule="auto"/>
        <w:ind w:firstLineChars="200" w:firstLine="480"/>
        <w:rPr>
          <w:rFonts w:ascii="Times New Roman" w:eastAsia="黑体" w:hAnsi="Times New Roman"/>
        </w:rPr>
      </w:pPr>
      <w:r w:rsidRPr="00FC3094">
        <w:rPr>
          <w:rFonts w:ascii="Times New Roman" w:hAnsi="Times New Roman" w:hint="eastAsia"/>
        </w:rPr>
        <w:t>通过上表关于重大危险源的辨识过程，</w:t>
      </w:r>
      <w:r w:rsidRPr="00FC3094">
        <w:rPr>
          <w:rFonts w:ascii="Times New Roman" w:hAnsi="Times New Roman"/>
        </w:rPr>
        <w:t>本项目厂区范围内不存在重大风险源。</w:t>
      </w:r>
    </w:p>
    <w:p w:rsidR="00275CCD" w:rsidRPr="00FC3094" w:rsidRDefault="00275CCD" w:rsidP="00275CCD">
      <w:pPr>
        <w:spacing w:line="360" w:lineRule="auto"/>
        <w:ind w:firstLineChars="200" w:firstLine="480"/>
        <w:rPr>
          <w:rFonts w:ascii="Times New Roman" w:hAnsi="Times New Roman" w:cs="Times New Roman"/>
          <w:sz w:val="24"/>
        </w:rPr>
      </w:pPr>
      <w:r w:rsidRPr="00FC3094">
        <w:rPr>
          <w:rFonts w:hint="eastAsia"/>
          <w:sz w:val="24"/>
        </w:rPr>
        <w:t>①</w:t>
      </w:r>
      <w:r w:rsidRPr="00FC3094">
        <w:rPr>
          <w:rFonts w:ascii="Times New Roman" w:hAnsi="Times New Roman" w:cs="Times New Roman"/>
          <w:sz w:val="24"/>
        </w:rPr>
        <w:t>风险潜势初判</w:t>
      </w:r>
    </w:p>
    <w:p w:rsidR="00275CCD" w:rsidRPr="00FC3094" w:rsidRDefault="00275CCD" w:rsidP="00275CCD">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根据《建设项目环境风险评价技术导则》（</w:t>
      </w:r>
      <w:r w:rsidRPr="00FC3094">
        <w:rPr>
          <w:rFonts w:ascii="Times New Roman" w:hAnsi="Times New Roman" w:cs="Times New Roman"/>
          <w:sz w:val="24"/>
        </w:rPr>
        <w:t>HJ169-2018</w:t>
      </w:r>
      <w:r w:rsidRPr="00FC3094">
        <w:rPr>
          <w:rFonts w:ascii="Times New Roman" w:hAnsi="Times New Roman" w:cs="Times New Roman"/>
          <w:sz w:val="24"/>
        </w:rPr>
        <w:t>），计算所涉及的每种危险物质在厂界内的最大存在总量与其在附录</w:t>
      </w:r>
      <w:r w:rsidRPr="00FC3094">
        <w:rPr>
          <w:rFonts w:ascii="Times New Roman" w:hAnsi="Times New Roman" w:cs="Times New Roman"/>
          <w:sz w:val="24"/>
        </w:rPr>
        <w:t xml:space="preserve"> B </w:t>
      </w:r>
      <w:r w:rsidRPr="00FC3094">
        <w:rPr>
          <w:rFonts w:ascii="Times New Roman" w:hAnsi="Times New Roman" w:cs="Times New Roman"/>
          <w:sz w:val="24"/>
        </w:rPr>
        <w:t>中对应临界量的比值</w:t>
      </w:r>
      <w:r w:rsidRPr="00FC3094">
        <w:rPr>
          <w:rFonts w:ascii="Times New Roman" w:hAnsi="Times New Roman" w:cs="Times New Roman"/>
          <w:sz w:val="24"/>
        </w:rPr>
        <w:t xml:space="preserve"> Q</w:t>
      </w:r>
      <w:r w:rsidRPr="00FC3094">
        <w:rPr>
          <w:rFonts w:ascii="Times New Roman" w:hAnsi="Times New Roman" w:cs="Times New Roman"/>
          <w:sz w:val="24"/>
        </w:rPr>
        <w:t>。在不同厂区的同一种物质，按其在厂界内的最大存在总量计算。当存在多种危险物质时，则按下式计算：</w:t>
      </w:r>
    </w:p>
    <w:p w:rsidR="00275CCD" w:rsidRPr="00FC3094" w:rsidRDefault="00275CCD" w:rsidP="00275CCD">
      <w:pPr>
        <w:spacing w:line="360" w:lineRule="auto"/>
        <w:ind w:firstLineChars="200" w:firstLine="480"/>
        <w:rPr>
          <w:rFonts w:ascii="Times New Roman" w:hAnsi="Times New Roman" w:cs="Times New Roman"/>
          <w:sz w:val="24"/>
        </w:rPr>
      </w:pPr>
      <w:r w:rsidRPr="00FC3094">
        <w:rPr>
          <w:rFonts w:ascii="Times New Roman" w:hAnsi="Times New Roman" w:cs="Times New Roman"/>
          <w:noProof/>
          <w:sz w:val="24"/>
        </w:rPr>
        <w:drawing>
          <wp:inline distT="0" distB="0" distL="114300" distR="114300">
            <wp:extent cx="1450975" cy="410210"/>
            <wp:effectExtent l="0" t="0" r="15875" b="8890"/>
            <wp:docPr id="8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22" cstate="print"/>
                    <a:stretch>
                      <a:fillRect/>
                    </a:stretch>
                  </pic:blipFill>
                  <pic:spPr>
                    <a:xfrm>
                      <a:off x="0" y="0"/>
                      <a:ext cx="1450975" cy="410210"/>
                    </a:xfrm>
                    <a:prstGeom prst="rect">
                      <a:avLst/>
                    </a:prstGeom>
                    <a:noFill/>
                    <a:ln>
                      <a:noFill/>
                    </a:ln>
                  </pic:spPr>
                </pic:pic>
              </a:graphicData>
            </a:graphic>
          </wp:inline>
        </w:drawing>
      </w:r>
    </w:p>
    <w:p w:rsidR="00275CCD" w:rsidRPr="00FC3094" w:rsidRDefault="00275CCD" w:rsidP="00275CCD">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式中：</w:t>
      </w:r>
      <w:r w:rsidRPr="00FC3094">
        <w:rPr>
          <w:rFonts w:ascii="Times New Roman" w:hAnsi="Times New Roman" w:cs="Times New Roman"/>
          <w:sz w:val="24"/>
        </w:rPr>
        <w:t>q1</w:t>
      </w:r>
      <w:r w:rsidRPr="00FC3094">
        <w:rPr>
          <w:rFonts w:ascii="Times New Roman" w:hAnsi="Times New Roman" w:cs="Times New Roman"/>
          <w:sz w:val="24"/>
        </w:rPr>
        <w:t>、</w:t>
      </w:r>
      <w:r w:rsidRPr="00FC3094">
        <w:rPr>
          <w:rFonts w:ascii="Times New Roman" w:hAnsi="Times New Roman" w:cs="Times New Roman"/>
          <w:sz w:val="24"/>
        </w:rPr>
        <w:t>q2</w:t>
      </w:r>
      <w:r w:rsidRPr="00FC3094">
        <w:rPr>
          <w:rFonts w:ascii="Times New Roman" w:hAnsi="Times New Roman" w:cs="Times New Roman"/>
          <w:sz w:val="24"/>
        </w:rPr>
        <w:t>、</w:t>
      </w:r>
      <w:r w:rsidRPr="00FC3094">
        <w:rPr>
          <w:rFonts w:ascii="Times New Roman" w:hAnsi="Times New Roman" w:cs="Times New Roman"/>
          <w:sz w:val="24"/>
        </w:rPr>
        <w:t>qn—</w:t>
      </w:r>
      <w:r w:rsidRPr="00FC3094">
        <w:rPr>
          <w:rFonts w:ascii="Times New Roman" w:hAnsi="Times New Roman" w:cs="Times New Roman"/>
          <w:sz w:val="24"/>
        </w:rPr>
        <w:t>每种危险物质的最大存在总量，</w:t>
      </w:r>
      <w:r w:rsidRPr="00FC3094">
        <w:rPr>
          <w:rFonts w:ascii="Times New Roman" w:hAnsi="Times New Roman" w:cs="Times New Roman"/>
          <w:sz w:val="24"/>
        </w:rPr>
        <w:t>t</w:t>
      </w:r>
      <w:r w:rsidRPr="00FC3094">
        <w:rPr>
          <w:rFonts w:ascii="Times New Roman" w:hAnsi="Times New Roman" w:cs="Times New Roman"/>
          <w:sz w:val="24"/>
        </w:rPr>
        <w:t>；</w:t>
      </w:r>
    </w:p>
    <w:p w:rsidR="00275CCD"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rPr>
        <w:t>Q1</w:t>
      </w:r>
      <w:r w:rsidRPr="00FC3094">
        <w:rPr>
          <w:rFonts w:ascii="Times New Roman" w:hAnsi="Times New Roman"/>
        </w:rPr>
        <w:t>、</w:t>
      </w:r>
      <w:r w:rsidRPr="00FC3094">
        <w:rPr>
          <w:rFonts w:ascii="Times New Roman" w:hAnsi="Times New Roman"/>
        </w:rPr>
        <w:t>Q2</w:t>
      </w:r>
      <w:r w:rsidRPr="00FC3094">
        <w:rPr>
          <w:rFonts w:ascii="Times New Roman" w:hAnsi="Times New Roman"/>
        </w:rPr>
        <w:t>、</w:t>
      </w:r>
      <w:r w:rsidRPr="00FC3094">
        <w:rPr>
          <w:rFonts w:ascii="Times New Roman" w:hAnsi="Times New Roman"/>
        </w:rPr>
        <w:t>Qn—</w:t>
      </w:r>
      <w:r w:rsidRPr="00FC3094">
        <w:rPr>
          <w:rFonts w:ascii="Times New Roman" w:hAnsi="Times New Roman"/>
        </w:rPr>
        <w:t>每种危险物质的临界量，</w:t>
      </w:r>
      <w:r w:rsidRPr="00FC3094">
        <w:rPr>
          <w:rFonts w:ascii="Times New Roman" w:hAnsi="Times New Roman"/>
        </w:rPr>
        <w:t>t</w:t>
      </w:r>
      <w:r w:rsidRPr="00FC3094">
        <w:rPr>
          <w:rFonts w:ascii="Times New Roman" w:hAnsi="Times New Roman"/>
        </w:rPr>
        <w:t>。</w:t>
      </w:r>
    </w:p>
    <w:p w:rsidR="00275CCD"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rPr>
        <w:t>当</w:t>
      </w:r>
      <w:r w:rsidRPr="00FC3094">
        <w:rPr>
          <w:rFonts w:ascii="Times New Roman" w:hAnsi="Times New Roman"/>
        </w:rPr>
        <w:t xml:space="preserve"> Q</w:t>
      </w:r>
      <w:r w:rsidRPr="00FC3094">
        <w:rPr>
          <w:rFonts w:ascii="Times New Roman" w:hAnsi="Times New Roman"/>
        </w:rPr>
        <w:t>＜</w:t>
      </w:r>
      <w:r w:rsidRPr="00FC3094">
        <w:rPr>
          <w:rFonts w:ascii="Times New Roman" w:hAnsi="Times New Roman"/>
        </w:rPr>
        <w:t xml:space="preserve">1 </w:t>
      </w:r>
      <w:r w:rsidRPr="00FC3094">
        <w:rPr>
          <w:rFonts w:ascii="Times New Roman" w:hAnsi="Times New Roman"/>
        </w:rPr>
        <w:t>时，该项目环境风险潜势为</w:t>
      </w:r>
      <w:r w:rsidRPr="00FC3094">
        <w:rPr>
          <w:rFonts w:hint="eastAsia"/>
        </w:rPr>
        <w:t>Ⅰ</w:t>
      </w:r>
      <w:r w:rsidRPr="00FC3094">
        <w:rPr>
          <w:rFonts w:ascii="Times New Roman" w:hAnsi="Times New Roman"/>
        </w:rPr>
        <w:t>。</w:t>
      </w:r>
    </w:p>
    <w:p w:rsidR="00275CCD"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rPr>
        <w:t>当</w:t>
      </w:r>
      <w:r w:rsidRPr="00FC3094">
        <w:rPr>
          <w:rFonts w:ascii="Times New Roman" w:hAnsi="Times New Roman"/>
        </w:rPr>
        <w:t xml:space="preserve"> Q≥1 </w:t>
      </w:r>
      <w:r w:rsidRPr="00FC3094">
        <w:rPr>
          <w:rFonts w:ascii="Times New Roman" w:hAnsi="Times New Roman"/>
        </w:rPr>
        <w:t>时，将</w:t>
      </w:r>
      <w:r w:rsidRPr="00FC3094">
        <w:rPr>
          <w:rFonts w:ascii="Times New Roman" w:hAnsi="Times New Roman"/>
        </w:rPr>
        <w:t>Q</w:t>
      </w:r>
      <w:r w:rsidRPr="00FC3094">
        <w:rPr>
          <w:rFonts w:ascii="Times New Roman" w:hAnsi="Times New Roman"/>
        </w:rPr>
        <w:t>值划分为：（</w:t>
      </w:r>
      <w:r w:rsidRPr="00FC3094">
        <w:rPr>
          <w:rFonts w:ascii="Times New Roman" w:hAnsi="Times New Roman"/>
        </w:rPr>
        <w:t>1</w:t>
      </w:r>
      <w:r w:rsidRPr="00FC3094">
        <w:rPr>
          <w:rFonts w:ascii="Times New Roman" w:hAnsi="Times New Roman"/>
        </w:rPr>
        <w:t>）</w:t>
      </w:r>
      <w:r w:rsidRPr="00FC3094">
        <w:rPr>
          <w:rFonts w:ascii="Times New Roman" w:hAnsi="Times New Roman"/>
        </w:rPr>
        <w:t>1≤Q</w:t>
      </w:r>
      <w:r w:rsidRPr="00FC3094">
        <w:rPr>
          <w:rFonts w:ascii="Times New Roman" w:hAnsi="Times New Roman"/>
        </w:rPr>
        <w:t>＜</w:t>
      </w:r>
      <w:r w:rsidRPr="00FC3094">
        <w:rPr>
          <w:rFonts w:ascii="Times New Roman" w:hAnsi="Times New Roman"/>
        </w:rPr>
        <w:t>10</w:t>
      </w:r>
      <w:r w:rsidRPr="00FC3094">
        <w:rPr>
          <w:rFonts w:ascii="Times New Roman" w:hAnsi="Times New Roman"/>
        </w:rPr>
        <w:t>；（</w:t>
      </w:r>
      <w:r w:rsidRPr="00FC3094">
        <w:rPr>
          <w:rFonts w:ascii="Times New Roman" w:hAnsi="Times New Roman"/>
        </w:rPr>
        <w:t>2</w:t>
      </w:r>
      <w:r w:rsidRPr="00FC3094">
        <w:rPr>
          <w:rFonts w:ascii="Times New Roman" w:hAnsi="Times New Roman"/>
        </w:rPr>
        <w:t>）</w:t>
      </w:r>
      <w:r w:rsidRPr="00FC3094">
        <w:rPr>
          <w:rFonts w:ascii="Times New Roman" w:hAnsi="Times New Roman"/>
        </w:rPr>
        <w:t>10≤Q</w:t>
      </w:r>
      <w:r w:rsidRPr="00FC3094">
        <w:rPr>
          <w:rFonts w:ascii="Times New Roman" w:hAnsi="Times New Roman"/>
        </w:rPr>
        <w:t>＜</w:t>
      </w:r>
      <w:r w:rsidRPr="00FC3094">
        <w:rPr>
          <w:rFonts w:ascii="Times New Roman" w:hAnsi="Times New Roman"/>
        </w:rPr>
        <w:t>100</w:t>
      </w:r>
      <w:r w:rsidRPr="00FC3094">
        <w:rPr>
          <w:rFonts w:ascii="Times New Roman" w:hAnsi="Times New Roman"/>
        </w:rPr>
        <w:t>；（</w:t>
      </w:r>
      <w:r w:rsidRPr="00FC3094">
        <w:rPr>
          <w:rFonts w:ascii="Times New Roman" w:hAnsi="Times New Roman"/>
        </w:rPr>
        <w:t>3</w:t>
      </w:r>
      <w:r w:rsidRPr="00FC3094">
        <w:rPr>
          <w:rFonts w:ascii="Times New Roman" w:hAnsi="Times New Roman"/>
        </w:rPr>
        <w:t>）</w:t>
      </w:r>
      <w:r w:rsidRPr="00FC3094">
        <w:rPr>
          <w:rFonts w:ascii="Times New Roman" w:hAnsi="Times New Roman"/>
        </w:rPr>
        <w:t>Q≥100</w:t>
      </w:r>
      <w:r w:rsidRPr="00FC3094">
        <w:rPr>
          <w:rFonts w:ascii="Times New Roman" w:hAnsi="Times New Roman"/>
        </w:rPr>
        <w:t>。</w:t>
      </w:r>
    </w:p>
    <w:p w:rsidR="00275CCD"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hint="eastAsia"/>
        </w:rPr>
        <w:t>经过计算项目危险物质在各个单元中的</w:t>
      </w:r>
      <w:r w:rsidR="00575CF2" w:rsidRPr="00FC3094">
        <w:rPr>
          <w:rFonts w:ascii="Times New Roman" w:hAnsi="Times New Roman"/>
        </w:rPr>
        <w:t>∑Q</w:t>
      </w:r>
      <w:r w:rsidR="00575CF2" w:rsidRPr="00FC3094">
        <w:rPr>
          <w:rFonts w:ascii="Times New Roman" w:hAnsi="Times New Roman" w:hint="eastAsia"/>
        </w:rPr>
        <w:t>值</w:t>
      </w:r>
      <w:r w:rsidRPr="00FC3094">
        <w:rPr>
          <w:rFonts w:ascii="Times New Roman" w:hAnsi="Times New Roman" w:hint="eastAsia"/>
        </w:rPr>
        <w:t>小于</w:t>
      </w:r>
      <w:r w:rsidRPr="00FC3094">
        <w:rPr>
          <w:rFonts w:ascii="Times New Roman" w:hAnsi="Times New Roman" w:hint="eastAsia"/>
        </w:rPr>
        <w:t>1</w:t>
      </w:r>
      <w:r w:rsidRPr="00FC3094">
        <w:rPr>
          <w:rFonts w:ascii="Times New Roman" w:hAnsi="Times New Roman" w:hint="eastAsia"/>
        </w:rPr>
        <w:t>，</w:t>
      </w:r>
      <w:r w:rsidRPr="00FC3094">
        <w:rPr>
          <w:rFonts w:ascii="Times New Roman" w:hAnsi="Times New Roman"/>
        </w:rPr>
        <w:t>故可判定该项目环境风险潜势为</w:t>
      </w:r>
      <w:r w:rsidRPr="00FC3094">
        <w:rPr>
          <w:rFonts w:hint="eastAsia"/>
        </w:rPr>
        <w:t>Ⅰ</w:t>
      </w:r>
      <w:r w:rsidRPr="00FC3094">
        <w:rPr>
          <w:rFonts w:ascii="Times New Roman" w:hAnsi="Times New Roman"/>
        </w:rPr>
        <w:t>级。</w:t>
      </w:r>
    </w:p>
    <w:p w:rsidR="00275CCD" w:rsidRPr="00FC3094" w:rsidRDefault="00275CCD" w:rsidP="00275CCD">
      <w:pPr>
        <w:spacing w:line="360" w:lineRule="auto"/>
        <w:ind w:firstLineChars="200" w:firstLine="480"/>
        <w:rPr>
          <w:rFonts w:ascii="Times New Roman" w:hAnsi="Times New Roman" w:cs="Times New Roman"/>
          <w:sz w:val="24"/>
        </w:rPr>
      </w:pPr>
      <w:r w:rsidRPr="00FC3094">
        <w:rPr>
          <w:rFonts w:hint="eastAsia"/>
          <w:sz w:val="24"/>
        </w:rPr>
        <w:t>②</w:t>
      </w:r>
      <w:r w:rsidRPr="00FC3094">
        <w:rPr>
          <w:rFonts w:ascii="Times New Roman" w:hAnsi="Times New Roman" w:cs="Times New Roman"/>
          <w:sz w:val="24"/>
        </w:rPr>
        <w:t>风险评价等级</w:t>
      </w:r>
    </w:p>
    <w:p w:rsidR="00275CCD"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hint="eastAsia"/>
        </w:rPr>
        <w:t>按照</w:t>
      </w:r>
      <w:r w:rsidRPr="00FC3094">
        <w:rPr>
          <w:rFonts w:ascii="Times New Roman" w:hAnsi="Times New Roman"/>
        </w:rPr>
        <w:t>《建设项目环境风险评价技术导则》（</w:t>
      </w:r>
      <w:r w:rsidRPr="00FC3094">
        <w:rPr>
          <w:rFonts w:ascii="Times New Roman" w:hAnsi="Times New Roman"/>
        </w:rPr>
        <w:t>HJ169-2018</w:t>
      </w:r>
      <w:r w:rsidRPr="00FC3094">
        <w:rPr>
          <w:rFonts w:ascii="Times New Roman" w:hAnsi="Times New Roman"/>
        </w:rPr>
        <w:t>）</w:t>
      </w:r>
      <w:r w:rsidRPr="00FC3094">
        <w:rPr>
          <w:rFonts w:ascii="Times New Roman" w:hAnsi="Times New Roman" w:hint="eastAsia"/>
        </w:rPr>
        <w:t>中关于</w:t>
      </w:r>
      <w:r w:rsidRPr="00FC3094">
        <w:rPr>
          <w:rFonts w:ascii="Times New Roman" w:hAnsi="Times New Roman"/>
        </w:rPr>
        <w:t>环境风险评价工作等级划分为一级、二级、三级。划分依据如下表所示：</w:t>
      </w:r>
    </w:p>
    <w:p w:rsidR="00275CCD" w:rsidRPr="00FC3094" w:rsidRDefault="00275CCD" w:rsidP="00275CCD">
      <w:pPr>
        <w:pStyle w:val="21"/>
        <w:ind w:firstLineChars="0" w:firstLine="0"/>
        <w:jc w:val="center"/>
        <w:rPr>
          <w:rFonts w:ascii="Times New Roman" w:hAnsi="Times New Roman"/>
          <w:b/>
          <w:szCs w:val="24"/>
        </w:rPr>
      </w:pPr>
      <w:r w:rsidRPr="00FC3094">
        <w:rPr>
          <w:rFonts w:ascii="Times New Roman" w:hAnsi="Times New Roman"/>
          <w:b/>
          <w:szCs w:val="24"/>
        </w:rPr>
        <w:t>表</w:t>
      </w:r>
      <w:r w:rsidRPr="00FC3094">
        <w:rPr>
          <w:rFonts w:ascii="Times New Roman" w:hAnsi="Times New Roman"/>
          <w:b/>
          <w:szCs w:val="24"/>
        </w:rPr>
        <w:t>7-</w:t>
      </w:r>
      <w:r w:rsidRPr="00FC3094">
        <w:rPr>
          <w:rFonts w:ascii="Times New Roman" w:hAnsi="Times New Roman" w:hint="eastAsia"/>
          <w:b/>
          <w:szCs w:val="24"/>
        </w:rPr>
        <w:t>2</w:t>
      </w:r>
      <w:r w:rsidR="0016625D">
        <w:rPr>
          <w:rFonts w:ascii="Times New Roman" w:hAnsi="Times New Roman" w:hint="eastAsia"/>
          <w:b/>
          <w:szCs w:val="24"/>
        </w:rPr>
        <w:t>5</w:t>
      </w:r>
      <w:r w:rsidRPr="00FC3094">
        <w:rPr>
          <w:rFonts w:ascii="Times New Roman" w:hAnsi="Times New Roman"/>
          <w:b/>
          <w:szCs w:val="24"/>
        </w:rPr>
        <w:t xml:space="preserve">  </w:t>
      </w:r>
      <w:r w:rsidRPr="00FC3094">
        <w:rPr>
          <w:rFonts w:ascii="Times New Roman" w:hAnsi="Times New Roman"/>
          <w:b/>
          <w:szCs w:val="24"/>
        </w:rPr>
        <w:t>风险评价工作等级划分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FC3094" w:rsidRPr="00FC3094" w:rsidTr="008340B5">
        <w:tc>
          <w:tcPr>
            <w:tcW w:w="1704" w:type="dxa"/>
            <w:vAlign w:val="center"/>
          </w:tcPr>
          <w:p w:rsidR="00275CCD" w:rsidRPr="00FC3094" w:rsidRDefault="00275CCD" w:rsidP="008340B5">
            <w:pPr>
              <w:pStyle w:val="a8"/>
              <w:jc w:val="center"/>
              <w:rPr>
                <w:rFonts w:ascii="Times New Roman" w:hAnsi="Times New Roman"/>
                <w:sz w:val="21"/>
                <w:szCs w:val="21"/>
              </w:rPr>
            </w:pPr>
            <w:r w:rsidRPr="00FC3094">
              <w:rPr>
                <w:rFonts w:ascii="Times New Roman" w:hAnsi="Times New Roman"/>
                <w:sz w:val="21"/>
                <w:szCs w:val="21"/>
              </w:rPr>
              <w:t>环境风险潜势</w:t>
            </w:r>
          </w:p>
        </w:tc>
        <w:tc>
          <w:tcPr>
            <w:tcW w:w="1704" w:type="dxa"/>
            <w:vAlign w:val="center"/>
          </w:tcPr>
          <w:p w:rsidR="00275CCD" w:rsidRPr="00FC3094" w:rsidRDefault="00275CCD" w:rsidP="008340B5">
            <w:pPr>
              <w:pStyle w:val="a8"/>
              <w:jc w:val="center"/>
              <w:rPr>
                <w:rFonts w:ascii="Times New Roman" w:hAnsi="Times New Roman"/>
                <w:sz w:val="21"/>
                <w:szCs w:val="21"/>
              </w:rPr>
            </w:pPr>
            <w:r w:rsidRPr="00FC3094">
              <w:rPr>
                <w:rFonts w:hint="eastAsia"/>
                <w:sz w:val="21"/>
                <w:szCs w:val="21"/>
              </w:rPr>
              <w:t>Ⅳ</w:t>
            </w:r>
            <w:r w:rsidRPr="00FC3094">
              <w:rPr>
                <w:rFonts w:ascii="Times New Roman" w:hAnsi="Times New Roman"/>
                <w:sz w:val="21"/>
                <w:szCs w:val="21"/>
                <w:vertAlign w:val="superscript"/>
              </w:rPr>
              <w:t>+</w:t>
            </w:r>
            <w:r w:rsidRPr="00FC3094">
              <w:rPr>
                <w:rFonts w:ascii="Times New Roman" w:hAnsi="Times New Roman"/>
                <w:sz w:val="21"/>
                <w:szCs w:val="21"/>
              </w:rPr>
              <w:t>、</w:t>
            </w:r>
            <w:r w:rsidRPr="00FC3094">
              <w:rPr>
                <w:rFonts w:hint="eastAsia"/>
                <w:sz w:val="21"/>
                <w:szCs w:val="21"/>
              </w:rPr>
              <w:t>Ⅳ</w:t>
            </w:r>
          </w:p>
        </w:tc>
        <w:tc>
          <w:tcPr>
            <w:tcW w:w="1704" w:type="dxa"/>
            <w:vAlign w:val="center"/>
          </w:tcPr>
          <w:p w:rsidR="00275CCD" w:rsidRPr="00FC3094" w:rsidRDefault="00275CCD" w:rsidP="008340B5">
            <w:pPr>
              <w:pStyle w:val="a8"/>
              <w:jc w:val="center"/>
              <w:rPr>
                <w:rFonts w:ascii="Times New Roman" w:hAnsi="Times New Roman"/>
                <w:sz w:val="21"/>
                <w:szCs w:val="21"/>
              </w:rPr>
            </w:pPr>
            <w:r w:rsidRPr="00FC3094">
              <w:rPr>
                <w:rFonts w:hint="eastAsia"/>
                <w:sz w:val="21"/>
                <w:szCs w:val="21"/>
              </w:rPr>
              <w:t>Ⅲ</w:t>
            </w:r>
          </w:p>
        </w:tc>
        <w:tc>
          <w:tcPr>
            <w:tcW w:w="1705" w:type="dxa"/>
            <w:vAlign w:val="center"/>
          </w:tcPr>
          <w:p w:rsidR="00275CCD" w:rsidRPr="00FC3094" w:rsidRDefault="00275CCD" w:rsidP="008340B5">
            <w:pPr>
              <w:pStyle w:val="a8"/>
              <w:jc w:val="center"/>
              <w:rPr>
                <w:rFonts w:ascii="Times New Roman" w:hAnsi="Times New Roman"/>
                <w:sz w:val="21"/>
                <w:szCs w:val="21"/>
              </w:rPr>
            </w:pPr>
            <w:r w:rsidRPr="00FC3094">
              <w:rPr>
                <w:rFonts w:hint="eastAsia"/>
                <w:sz w:val="21"/>
                <w:szCs w:val="21"/>
              </w:rPr>
              <w:t>Ⅱ</w:t>
            </w:r>
          </w:p>
        </w:tc>
        <w:tc>
          <w:tcPr>
            <w:tcW w:w="1705" w:type="dxa"/>
            <w:vAlign w:val="center"/>
          </w:tcPr>
          <w:p w:rsidR="00275CCD" w:rsidRPr="00FC3094" w:rsidRDefault="00275CCD" w:rsidP="008340B5">
            <w:pPr>
              <w:pStyle w:val="a8"/>
              <w:jc w:val="center"/>
              <w:rPr>
                <w:rFonts w:ascii="Times New Roman" w:hAnsi="Times New Roman"/>
                <w:sz w:val="21"/>
                <w:szCs w:val="21"/>
              </w:rPr>
            </w:pPr>
            <w:r w:rsidRPr="00FC3094">
              <w:rPr>
                <w:rFonts w:hint="eastAsia"/>
                <w:sz w:val="21"/>
                <w:szCs w:val="21"/>
              </w:rPr>
              <w:t>Ⅰ</w:t>
            </w:r>
          </w:p>
        </w:tc>
      </w:tr>
      <w:tr w:rsidR="00FC3094" w:rsidRPr="00FC3094" w:rsidTr="008340B5">
        <w:tc>
          <w:tcPr>
            <w:tcW w:w="1704" w:type="dxa"/>
            <w:vAlign w:val="center"/>
          </w:tcPr>
          <w:p w:rsidR="00275CCD" w:rsidRPr="00FC3094" w:rsidRDefault="00275CCD" w:rsidP="008340B5">
            <w:pPr>
              <w:pStyle w:val="a8"/>
              <w:jc w:val="center"/>
              <w:rPr>
                <w:rFonts w:ascii="Times New Roman" w:hAnsi="Times New Roman"/>
                <w:sz w:val="21"/>
                <w:szCs w:val="21"/>
              </w:rPr>
            </w:pPr>
            <w:r w:rsidRPr="00FC3094">
              <w:rPr>
                <w:rFonts w:ascii="Times New Roman" w:hAnsi="Times New Roman"/>
                <w:sz w:val="21"/>
                <w:szCs w:val="21"/>
              </w:rPr>
              <w:t>评价工作等级</w:t>
            </w:r>
          </w:p>
        </w:tc>
        <w:tc>
          <w:tcPr>
            <w:tcW w:w="1704" w:type="dxa"/>
            <w:vAlign w:val="center"/>
          </w:tcPr>
          <w:p w:rsidR="00275CCD" w:rsidRPr="00FC3094" w:rsidRDefault="00275CCD" w:rsidP="008340B5">
            <w:pPr>
              <w:pStyle w:val="a8"/>
              <w:jc w:val="center"/>
              <w:rPr>
                <w:rFonts w:ascii="Times New Roman" w:hAnsi="Times New Roman"/>
                <w:sz w:val="21"/>
                <w:szCs w:val="21"/>
              </w:rPr>
            </w:pPr>
            <w:r w:rsidRPr="00FC3094">
              <w:rPr>
                <w:rFonts w:ascii="Times New Roman" w:hAnsi="Times New Roman"/>
                <w:sz w:val="21"/>
                <w:szCs w:val="21"/>
              </w:rPr>
              <w:t>一</w:t>
            </w:r>
          </w:p>
        </w:tc>
        <w:tc>
          <w:tcPr>
            <w:tcW w:w="1704" w:type="dxa"/>
            <w:vAlign w:val="center"/>
          </w:tcPr>
          <w:p w:rsidR="00275CCD" w:rsidRPr="00FC3094" w:rsidRDefault="00275CCD" w:rsidP="008340B5">
            <w:pPr>
              <w:pStyle w:val="a8"/>
              <w:jc w:val="center"/>
              <w:rPr>
                <w:rFonts w:ascii="Times New Roman" w:hAnsi="Times New Roman"/>
                <w:sz w:val="21"/>
                <w:szCs w:val="21"/>
              </w:rPr>
            </w:pPr>
            <w:r w:rsidRPr="00FC3094">
              <w:rPr>
                <w:rFonts w:ascii="Times New Roman" w:hAnsi="Times New Roman"/>
                <w:sz w:val="21"/>
                <w:szCs w:val="21"/>
              </w:rPr>
              <w:t>二</w:t>
            </w:r>
          </w:p>
        </w:tc>
        <w:tc>
          <w:tcPr>
            <w:tcW w:w="1705" w:type="dxa"/>
            <w:vAlign w:val="center"/>
          </w:tcPr>
          <w:p w:rsidR="00275CCD" w:rsidRPr="00FC3094" w:rsidRDefault="00275CCD" w:rsidP="008340B5">
            <w:pPr>
              <w:pStyle w:val="a8"/>
              <w:jc w:val="center"/>
              <w:rPr>
                <w:rFonts w:ascii="Times New Roman" w:hAnsi="Times New Roman"/>
                <w:sz w:val="21"/>
                <w:szCs w:val="21"/>
              </w:rPr>
            </w:pPr>
            <w:r w:rsidRPr="00FC3094">
              <w:rPr>
                <w:rFonts w:ascii="Times New Roman" w:hAnsi="Times New Roman"/>
                <w:sz w:val="21"/>
                <w:szCs w:val="21"/>
              </w:rPr>
              <w:t>三</w:t>
            </w:r>
          </w:p>
        </w:tc>
        <w:tc>
          <w:tcPr>
            <w:tcW w:w="1705" w:type="dxa"/>
            <w:vAlign w:val="center"/>
          </w:tcPr>
          <w:p w:rsidR="00275CCD" w:rsidRPr="00FC3094" w:rsidRDefault="00275CCD" w:rsidP="008340B5">
            <w:pPr>
              <w:pStyle w:val="a8"/>
              <w:jc w:val="center"/>
              <w:rPr>
                <w:rFonts w:ascii="Times New Roman" w:hAnsi="Times New Roman"/>
                <w:sz w:val="21"/>
                <w:szCs w:val="21"/>
              </w:rPr>
            </w:pPr>
            <w:r w:rsidRPr="00FC3094">
              <w:rPr>
                <w:rFonts w:ascii="Times New Roman" w:hAnsi="Times New Roman"/>
                <w:sz w:val="21"/>
                <w:szCs w:val="21"/>
              </w:rPr>
              <w:t>简单分析</w:t>
            </w:r>
            <w:r w:rsidRPr="00FC3094">
              <w:rPr>
                <w:rFonts w:ascii="Times New Roman" w:hAnsi="Times New Roman"/>
                <w:sz w:val="21"/>
                <w:szCs w:val="21"/>
                <w:vertAlign w:val="superscript"/>
              </w:rPr>
              <w:t>a</w:t>
            </w:r>
          </w:p>
        </w:tc>
      </w:tr>
      <w:tr w:rsidR="00FC3094" w:rsidRPr="00FC3094" w:rsidTr="008340B5">
        <w:tc>
          <w:tcPr>
            <w:tcW w:w="8522" w:type="dxa"/>
            <w:gridSpan w:val="5"/>
            <w:vAlign w:val="center"/>
          </w:tcPr>
          <w:p w:rsidR="00275CCD" w:rsidRPr="00FC3094" w:rsidRDefault="00275CCD" w:rsidP="008340B5">
            <w:pPr>
              <w:pStyle w:val="a8"/>
              <w:rPr>
                <w:rFonts w:ascii="Times New Roman" w:hAnsi="Times New Roman"/>
                <w:sz w:val="21"/>
                <w:szCs w:val="21"/>
              </w:rPr>
            </w:pPr>
            <w:r w:rsidRPr="00FC3094">
              <w:rPr>
                <w:rFonts w:ascii="Times New Roman" w:hAnsi="Times New Roman"/>
                <w:sz w:val="21"/>
                <w:szCs w:val="21"/>
              </w:rPr>
              <w:t>a</w:t>
            </w:r>
            <w:r w:rsidRPr="00FC3094">
              <w:rPr>
                <w:rFonts w:ascii="Times New Roman" w:hAnsi="Times New Roman"/>
                <w:sz w:val="21"/>
                <w:szCs w:val="21"/>
              </w:rPr>
              <w:t>是相对于详细评价工作内容而言，在描述危险物质、环境影响途径、环境危害后果、风险防范措施等方面给出定性的说明。</w:t>
            </w:r>
          </w:p>
        </w:tc>
      </w:tr>
    </w:tbl>
    <w:p w:rsidR="00275CCD"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rPr>
        <w:lastRenderedPageBreak/>
        <w:t>根据上表可知，本项目环境风险评价等级为简单</w:t>
      </w:r>
      <w:r w:rsidRPr="00FC3094">
        <w:rPr>
          <w:rFonts w:ascii="Times New Roman" w:hAnsi="Times New Roman" w:hint="eastAsia"/>
        </w:rPr>
        <w:t>分析</w:t>
      </w:r>
      <w:r w:rsidRPr="00FC3094">
        <w:rPr>
          <w:rFonts w:ascii="Times New Roman" w:hAnsi="Times New Roman"/>
        </w:rPr>
        <w:t>。</w:t>
      </w:r>
    </w:p>
    <w:p w:rsidR="00275CCD" w:rsidRPr="00FC3094" w:rsidRDefault="00275CCD" w:rsidP="00275CCD">
      <w:pPr>
        <w:pStyle w:val="a5"/>
        <w:spacing w:after="0" w:line="360" w:lineRule="auto"/>
        <w:ind w:leftChars="0" w:left="0"/>
        <w:outlineLvl w:val="2"/>
        <w:rPr>
          <w:rFonts w:ascii="Times New Roman" w:hAnsi="Times New Roman" w:cs="Times New Roman"/>
          <w:b/>
          <w:bCs/>
          <w:sz w:val="24"/>
        </w:rPr>
      </w:pPr>
      <w:bookmarkStart w:id="137" w:name="_Toc46673827"/>
      <w:r w:rsidRPr="00FC3094">
        <w:rPr>
          <w:rFonts w:ascii="Times New Roman" w:hAnsi="Times New Roman" w:cs="Times New Roman" w:hint="eastAsia"/>
          <w:b/>
          <w:bCs/>
          <w:sz w:val="24"/>
        </w:rPr>
        <w:t>7.3.2</w:t>
      </w:r>
      <w:r w:rsidRPr="00FC3094">
        <w:rPr>
          <w:rFonts w:ascii="Times New Roman" w:hAnsi="Times New Roman" w:cs="Times New Roman"/>
          <w:b/>
          <w:bCs/>
          <w:sz w:val="24"/>
        </w:rPr>
        <w:t>环境风险识别</w:t>
      </w:r>
      <w:bookmarkEnd w:id="137"/>
    </w:p>
    <w:p w:rsidR="00275CCD"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hint="eastAsia"/>
        </w:rPr>
        <w:t>①</w:t>
      </w:r>
      <w:r w:rsidR="00D37666" w:rsidRPr="00FC3094">
        <w:rPr>
          <w:rFonts w:ascii="Times New Roman" w:hAnsi="Times New Roman" w:hint="eastAsia"/>
        </w:rPr>
        <w:t>原料</w:t>
      </w:r>
      <w:r w:rsidR="006E4505" w:rsidRPr="00FC3094">
        <w:rPr>
          <w:rFonts w:ascii="Times New Roman" w:hAnsi="Times New Roman" w:hint="eastAsia"/>
        </w:rPr>
        <w:t>物质</w:t>
      </w:r>
      <w:r w:rsidRPr="00FC3094">
        <w:rPr>
          <w:rFonts w:ascii="Times New Roman" w:hAnsi="Times New Roman"/>
        </w:rPr>
        <w:t>储存过程潜在危险性识别</w:t>
      </w:r>
      <w:r w:rsidRPr="00FC3094">
        <w:rPr>
          <w:rFonts w:ascii="Times New Roman" w:hAnsi="Times New Roman"/>
        </w:rPr>
        <w:t xml:space="preserve"> </w:t>
      </w:r>
    </w:p>
    <w:p w:rsidR="00744DFE" w:rsidRPr="00FC3094" w:rsidRDefault="00275CCD" w:rsidP="00275CCD">
      <w:pPr>
        <w:pStyle w:val="a8"/>
        <w:spacing w:line="360" w:lineRule="auto"/>
        <w:ind w:firstLineChars="200" w:firstLine="480"/>
        <w:rPr>
          <w:rFonts w:ascii="Times New Roman" w:hAnsi="Times New Roman"/>
        </w:rPr>
      </w:pPr>
      <w:r w:rsidRPr="00FC3094">
        <w:rPr>
          <w:rFonts w:ascii="Times New Roman" w:hAnsi="Times New Roman"/>
        </w:rPr>
        <w:t>本项目</w:t>
      </w:r>
      <w:r w:rsidR="00744DFE" w:rsidRPr="00FC3094">
        <w:rPr>
          <w:rFonts w:ascii="Times New Roman" w:hAnsi="Times New Roman" w:hint="eastAsia"/>
        </w:rPr>
        <w:t>调配不饱和树脂溶液使用的各类助剂，</w:t>
      </w:r>
      <w:r w:rsidR="00744DFE" w:rsidRPr="00FC3094">
        <w:rPr>
          <w:rFonts w:ascii="Times New Roman" w:hAnsi="Times New Roman" w:hint="eastAsia"/>
          <w:szCs w:val="21"/>
        </w:rPr>
        <w:t>过氧化苯甲酸叔丁酯、过氧化二苯甲酰和</w:t>
      </w:r>
      <w:r w:rsidR="00744DFE" w:rsidRPr="00FC3094">
        <w:rPr>
          <w:rFonts w:hint="eastAsia"/>
        </w:rPr>
        <w:t>过氧化甲乙酮等属于过氧化有机物，在储运时应注意温度、压力等条件，如操作不当，可能发生燃烧爆炸等风险事件。</w:t>
      </w:r>
    </w:p>
    <w:p w:rsidR="00744DFE" w:rsidRPr="00FC3094" w:rsidRDefault="00744DFE" w:rsidP="00275CCD">
      <w:pPr>
        <w:pStyle w:val="a8"/>
        <w:spacing w:line="360" w:lineRule="auto"/>
        <w:ind w:firstLineChars="200" w:firstLine="480"/>
      </w:pPr>
      <w:r w:rsidRPr="00FC3094">
        <w:rPr>
          <w:rFonts w:ascii="Times New Roman" w:hAnsi="Times New Roman" w:hint="eastAsia"/>
          <w:lang/>
        </w:rPr>
        <w:t>原料仓库区储存各类助剂区域应将这三种原料分类分区存放，并且不得与各类还原剂、硫、磷等共同存放，搬运和装卸过程注意轻拿轻放、储存区应做好低温、通风措施，避免使原料物质受到摩擦、光照、受热、撞击等外力作用影响，储存仓库严禁烟火，任何高温明火都可造成</w:t>
      </w:r>
      <w:r w:rsidRPr="00FC3094">
        <w:rPr>
          <w:rFonts w:hint="eastAsia"/>
        </w:rPr>
        <w:t>燃烧、爆炸等风险事件。</w:t>
      </w:r>
    </w:p>
    <w:p w:rsidR="000A0748" w:rsidRPr="00FC3094" w:rsidRDefault="000A0748" w:rsidP="000A0748">
      <w:pPr>
        <w:pStyle w:val="a8"/>
        <w:spacing w:line="360" w:lineRule="auto"/>
        <w:ind w:firstLineChars="200" w:firstLine="480"/>
      </w:pPr>
      <w:r w:rsidRPr="00FC3094">
        <w:rPr>
          <w:rFonts w:hint="eastAsia"/>
        </w:rPr>
        <w:t>同时项目使用的主要原料不饱和聚酯树酯属于可燃物质，应与各类助剂原料在储存区分类分区存放，</w:t>
      </w:r>
      <w:r w:rsidRPr="00FC3094">
        <w:rPr>
          <w:rFonts w:ascii="Times New Roman" w:hAnsi="Times New Roman" w:hint="eastAsia"/>
          <w:lang/>
        </w:rPr>
        <w:t>储存仓库严禁烟火，任何高温明火都可造成</w:t>
      </w:r>
      <w:r w:rsidRPr="00FC3094">
        <w:rPr>
          <w:rFonts w:hint="eastAsia"/>
        </w:rPr>
        <w:t>燃烧炸等风险事件。</w:t>
      </w:r>
    </w:p>
    <w:p w:rsidR="00744DFE" w:rsidRPr="00FC3094" w:rsidRDefault="004E2834" w:rsidP="00275CCD">
      <w:pPr>
        <w:pStyle w:val="a8"/>
        <w:spacing w:line="360" w:lineRule="auto"/>
        <w:ind w:firstLineChars="200" w:firstLine="480"/>
        <w:rPr>
          <w:rFonts w:ascii="Times New Roman" w:hAnsi="Times New Roman"/>
        </w:rPr>
      </w:pPr>
      <w:r w:rsidRPr="00FC3094">
        <w:rPr>
          <w:rFonts w:ascii="Times New Roman" w:hAnsi="Times New Roman" w:hint="eastAsia"/>
        </w:rPr>
        <w:t>另外，液态化学品包装物、危险废物暂存间内废矿物油包装容器发生破损时，液态物质造成地表漫流，可能对区域地表水、厂区土壤环境造成影响，</w:t>
      </w:r>
      <w:r w:rsidRPr="00FC3094">
        <w:rPr>
          <w:rFonts w:ascii="Times New Roman" w:hAnsi="Times New Roman"/>
        </w:rPr>
        <w:t>主要风险类型为泄露导致风险</w:t>
      </w:r>
      <w:r w:rsidRPr="00FC3094">
        <w:rPr>
          <w:rFonts w:ascii="Times New Roman" w:hAnsi="Times New Roman" w:hint="eastAsia"/>
        </w:rPr>
        <w:t>事件。</w:t>
      </w:r>
    </w:p>
    <w:p w:rsidR="004E2834" w:rsidRPr="00FC3094" w:rsidRDefault="001B3D8A" w:rsidP="0077375A">
      <w:pPr>
        <w:pStyle w:val="a8"/>
        <w:spacing w:line="360" w:lineRule="auto"/>
        <w:ind w:firstLineChars="200" w:firstLine="562"/>
        <w:rPr>
          <w:rFonts w:ascii="Times New Roman" w:hAnsi="Times New Roman"/>
        </w:rPr>
      </w:pPr>
      <w:r w:rsidRPr="001B3D8A">
        <w:rPr>
          <w:rFonts w:ascii="Times New Roman" w:hAnsi="Times New Roman"/>
          <w:b/>
          <w:bCs/>
          <w:noProof/>
          <w:sz w:val="28"/>
          <w:szCs w:val="28"/>
        </w:rPr>
        <w:pict>
          <v:rect id="矩形 93" o:spid="_x0000_s1086" style="position:absolute;left:0;text-align:left;margin-left:73.95pt;margin-top:70.55pt;width:450pt;height:699.9pt;z-index:-25144012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" filled="f" strokeweight=".5pt">
            <w10:wrap anchorx="page" anchory="page"/>
          </v:rect>
        </w:pict>
      </w:r>
      <w:r w:rsidR="004E2834" w:rsidRPr="00FC3094">
        <w:rPr>
          <w:rFonts w:ascii="Times New Roman" w:hAnsi="Times New Roman" w:hint="eastAsia"/>
        </w:rPr>
        <w:t>②</w:t>
      </w:r>
      <w:r w:rsidR="0014316B" w:rsidRPr="00FC3094">
        <w:rPr>
          <w:rFonts w:ascii="Times New Roman" w:hAnsi="Times New Roman" w:hint="eastAsia"/>
        </w:rPr>
        <w:t>废气</w:t>
      </w:r>
      <w:r w:rsidR="004E2834" w:rsidRPr="00FC3094">
        <w:rPr>
          <w:rFonts w:ascii="Times New Roman" w:hAnsi="Times New Roman"/>
        </w:rPr>
        <w:t>事故排放</w:t>
      </w:r>
      <w:r w:rsidR="0014316B" w:rsidRPr="00FC3094">
        <w:rPr>
          <w:rFonts w:ascii="Times New Roman" w:hAnsi="Times New Roman"/>
        </w:rPr>
        <w:t>危险性识别</w:t>
      </w:r>
    </w:p>
    <w:p w:rsidR="004E2834" w:rsidRPr="00FC3094" w:rsidRDefault="004E2834" w:rsidP="004E2834">
      <w:pPr>
        <w:pStyle w:val="a8"/>
        <w:spacing w:line="360" w:lineRule="auto"/>
        <w:ind w:firstLineChars="200" w:firstLine="480"/>
        <w:rPr>
          <w:rFonts w:ascii="Times New Roman" w:hAnsi="Times New Roman"/>
        </w:rPr>
      </w:pPr>
      <w:r w:rsidRPr="00FC3094">
        <w:rPr>
          <w:rFonts w:ascii="Times New Roman" w:hAnsi="Times New Roman"/>
        </w:rPr>
        <w:t>本项目</w:t>
      </w:r>
      <w:r w:rsidRPr="00FC3094">
        <w:rPr>
          <w:rFonts w:ascii="Times New Roman" w:hAnsi="Times New Roman" w:hint="eastAsia"/>
        </w:rPr>
        <w:t>有机</w:t>
      </w:r>
      <w:r w:rsidRPr="00FC3094">
        <w:rPr>
          <w:rFonts w:ascii="Times New Roman" w:hAnsi="Times New Roman"/>
        </w:rPr>
        <w:t>废气</w:t>
      </w:r>
      <w:r w:rsidRPr="00FC3094">
        <w:rPr>
          <w:rFonts w:ascii="Times New Roman" w:hAnsi="Times New Roman" w:hint="eastAsia"/>
        </w:rPr>
        <w:t>、含尘废气</w:t>
      </w:r>
      <w:r w:rsidRPr="00FC3094">
        <w:rPr>
          <w:rFonts w:ascii="Times New Roman" w:hAnsi="Times New Roman"/>
        </w:rPr>
        <w:t>经</w:t>
      </w:r>
      <w:r w:rsidRPr="00FC3094">
        <w:rPr>
          <w:rFonts w:ascii="Times New Roman" w:hAnsi="Times New Roman" w:hint="eastAsia"/>
        </w:rPr>
        <w:t>车间配套废气</w:t>
      </w:r>
      <w:r w:rsidRPr="00FC3094">
        <w:rPr>
          <w:bCs/>
        </w:rPr>
        <w:t>负压</w:t>
      </w:r>
      <w:r w:rsidRPr="00FC3094">
        <w:rPr>
          <w:rFonts w:ascii="Times New Roman" w:hAnsi="Times New Roman" w:hint="eastAsia"/>
        </w:rPr>
        <w:t>集气系统收集后，分别经</w:t>
      </w:r>
      <w:r w:rsidRPr="00FC3094">
        <w:rPr>
          <w:rFonts w:ascii="Times New Roman" w:hAnsi="Times New Roman" w:hint="eastAsia"/>
        </w:rPr>
        <w:t>UV</w:t>
      </w:r>
      <w:r w:rsidRPr="00FC3094">
        <w:rPr>
          <w:rFonts w:ascii="Times New Roman" w:hAnsi="Times New Roman" w:hint="eastAsia"/>
        </w:rPr>
        <w:t>光氧催化</w:t>
      </w:r>
      <w:r w:rsidRPr="00FC3094">
        <w:rPr>
          <w:rFonts w:ascii="Times New Roman" w:hAnsi="Times New Roman" w:hint="eastAsia"/>
        </w:rPr>
        <w:t>+</w:t>
      </w:r>
      <w:r w:rsidRPr="00FC3094">
        <w:rPr>
          <w:rFonts w:ascii="Times New Roman" w:hAnsi="Times New Roman" w:hint="eastAsia"/>
        </w:rPr>
        <w:t>活性炭吸附系统、布袋除尘器系统处理后通过由</w:t>
      </w:r>
      <w:r w:rsidRPr="00FC3094">
        <w:rPr>
          <w:rFonts w:ascii="Times New Roman" w:hAnsi="Times New Roman" w:hint="eastAsia"/>
        </w:rPr>
        <w:t>1</w:t>
      </w:r>
      <w:r w:rsidRPr="00FC3094">
        <w:rPr>
          <w:rFonts w:ascii="Times New Roman" w:hAnsi="Times New Roman" w:hint="eastAsia"/>
        </w:rPr>
        <w:t>根</w:t>
      </w:r>
      <w:r w:rsidRPr="00FC3094">
        <w:rPr>
          <w:rFonts w:ascii="Times New Roman" w:hAnsi="Times New Roman" w:hint="eastAsia"/>
        </w:rPr>
        <w:t>15</w:t>
      </w:r>
      <w:r w:rsidRPr="00FC3094">
        <w:rPr>
          <w:rFonts w:ascii="Times New Roman" w:hAnsi="Times New Roman" w:hint="eastAsia"/>
        </w:rPr>
        <w:t>米高排气筒外排</w:t>
      </w:r>
      <w:r w:rsidR="0014316B" w:rsidRPr="00FC3094">
        <w:rPr>
          <w:rFonts w:ascii="Times New Roman" w:hAnsi="Times New Roman" w:hint="eastAsia"/>
        </w:rPr>
        <w:t>。</w:t>
      </w:r>
    </w:p>
    <w:p w:rsidR="004E2834" w:rsidRPr="00FC3094" w:rsidRDefault="004E2834" w:rsidP="004E2834">
      <w:pPr>
        <w:pStyle w:val="a8"/>
        <w:spacing w:line="360" w:lineRule="auto"/>
        <w:ind w:firstLineChars="200" w:firstLine="480"/>
        <w:rPr>
          <w:rFonts w:ascii="Times New Roman" w:hAnsi="Times New Roman"/>
        </w:rPr>
      </w:pPr>
      <w:r w:rsidRPr="00FC3094">
        <w:rPr>
          <w:rFonts w:ascii="Times New Roman" w:hAnsi="Times New Roman"/>
        </w:rPr>
        <w:t>风险识别：厂区停电</w:t>
      </w:r>
      <w:r w:rsidR="00070A12" w:rsidRPr="00FC3094">
        <w:rPr>
          <w:rFonts w:ascii="Times New Roman" w:hAnsi="Times New Roman" w:hint="eastAsia"/>
        </w:rPr>
        <w:t>、</w:t>
      </w:r>
      <w:r w:rsidRPr="00FC3094">
        <w:rPr>
          <w:rFonts w:ascii="Times New Roman" w:hAnsi="Times New Roman"/>
        </w:rPr>
        <w:t>所有用电设备停止运转，</w:t>
      </w:r>
      <w:r w:rsidR="0014316B" w:rsidRPr="00FC3094">
        <w:rPr>
          <w:rFonts w:ascii="Times New Roman" w:hAnsi="Times New Roman" w:hint="eastAsia"/>
        </w:rPr>
        <w:t>废气</w:t>
      </w:r>
      <w:r w:rsidRPr="00FC3094">
        <w:rPr>
          <w:rFonts w:ascii="Times New Roman" w:hAnsi="Times New Roman"/>
        </w:rPr>
        <w:t>无法</w:t>
      </w:r>
      <w:r w:rsidR="0014316B" w:rsidRPr="00FC3094">
        <w:rPr>
          <w:rFonts w:ascii="Times New Roman" w:hAnsi="Times New Roman" w:hint="eastAsia"/>
        </w:rPr>
        <w:t>收集</w:t>
      </w:r>
      <w:r w:rsidRPr="00FC3094">
        <w:rPr>
          <w:rFonts w:ascii="Times New Roman" w:hAnsi="Times New Roman"/>
        </w:rPr>
        <w:t>处理直接排放；废气处理设施在运行使用过程没有进行维护，导致收集设施及管道发破裂造成漏气；废气处理设施使用的</w:t>
      </w:r>
      <w:r w:rsidR="0014316B" w:rsidRPr="00FC3094">
        <w:rPr>
          <w:rFonts w:ascii="Times New Roman" w:hAnsi="Times New Roman" w:hint="eastAsia"/>
        </w:rPr>
        <w:t>耗材类（灯管、活性炭等）吸附</w:t>
      </w:r>
      <w:r w:rsidRPr="00FC3094">
        <w:rPr>
          <w:rFonts w:ascii="Times New Roman" w:hAnsi="Times New Roman"/>
        </w:rPr>
        <w:t>剂</w:t>
      </w:r>
      <w:r w:rsidRPr="00FC3094">
        <w:rPr>
          <w:rFonts w:ascii="Times New Roman" w:hAnsi="Times New Roman" w:hint="eastAsia"/>
        </w:rPr>
        <w:t>没有</w:t>
      </w:r>
      <w:r w:rsidRPr="00FC3094">
        <w:rPr>
          <w:rFonts w:ascii="Times New Roman" w:hAnsi="Times New Roman"/>
        </w:rPr>
        <w:t>按时</w:t>
      </w:r>
      <w:r w:rsidRPr="00FC3094">
        <w:rPr>
          <w:rFonts w:ascii="Times New Roman" w:hAnsi="Times New Roman" w:hint="eastAsia"/>
        </w:rPr>
        <w:t>补充</w:t>
      </w:r>
      <w:r w:rsidRPr="00FC3094">
        <w:rPr>
          <w:rFonts w:ascii="Times New Roman" w:hAnsi="Times New Roman"/>
        </w:rPr>
        <w:t>更换，</w:t>
      </w:r>
      <w:r w:rsidR="0014316B" w:rsidRPr="00FC3094">
        <w:rPr>
          <w:rFonts w:ascii="Times New Roman" w:hAnsi="Times New Roman" w:hint="eastAsia"/>
        </w:rPr>
        <w:t>导致处理效率达不到设计值，</w:t>
      </w:r>
      <w:r w:rsidRPr="00FC3094">
        <w:rPr>
          <w:rFonts w:ascii="Times New Roman" w:hAnsi="Times New Roman"/>
        </w:rPr>
        <w:t>废气未经有效处理</w:t>
      </w:r>
      <w:r w:rsidR="0014316B" w:rsidRPr="00FC3094">
        <w:rPr>
          <w:rFonts w:ascii="Times New Roman" w:hAnsi="Times New Roman" w:hint="eastAsia"/>
        </w:rPr>
        <w:t>发生超标</w:t>
      </w:r>
      <w:r w:rsidRPr="00FC3094">
        <w:rPr>
          <w:rFonts w:ascii="Times New Roman" w:hAnsi="Times New Roman"/>
        </w:rPr>
        <w:t>排放。</w:t>
      </w:r>
    </w:p>
    <w:p w:rsidR="00422F77" w:rsidRPr="00FC3094" w:rsidRDefault="00422F77" w:rsidP="00422F77">
      <w:pPr>
        <w:pStyle w:val="a8"/>
        <w:spacing w:line="360" w:lineRule="auto"/>
        <w:ind w:firstLineChars="200" w:firstLine="480"/>
        <w:rPr>
          <w:rFonts w:ascii="Times New Roman" w:hAnsi="Times New Roman"/>
        </w:rPr>
      </w:pPr>
      <w:r w:rsidRPr="00FC3094">
        <w:rPr>
          <w:rFonts w:ascii="Times New Roman" w:hAnsi="Times New Roman" w:hint="eastAsia"/>
        </w:rPr>
        <w:t>③废</w:t>
      </w:r>
      <w:r w:rsidRPr="00FC3094">
        <w:rPr>
          <w:rFonts w:ascii="Times New Roman" w:hAnsi="Times New Roman"/>
        </w:rPr>
        <w:t>水事故排放危险性识别</w:t>
      </w:r>
    </w:p>
    <w:p w:rsidR="00422F77" w:rsidRPr="00FC3094" w:rsidRDefault="00422F77" w:rsidP="004E2834">
      <w:pPr>
        <w:pStyle w:val="a8"/>
        <w:spacing w:line="360" w:lineRule="auto"/>
        <w:ind w:firstLineChars="200" w:firstLine="480"/>
        <w:rPr>
          <w:rFonts w:ascii="Times New Roman" w:hAnsi="Times New Roman"/>
        </w:rPr>
      </w:pPr>
      <w:r w:rsidRPr="00FC3094">
        <w:rPr>
          <w:rFonts w:ascii="Times New Roman" w:hAnsi="Times New Roman"/>
        </w:rPr>
        <w:t>项目废水主要为职工生活污水，通过</w:t>
      </w:r>
      <w:r w:rsidR="000A0748" w:rsidRPr="00FC3094">
        <w:rPr>
          <w:rFonts w:ascii="Times New Roman" w:hAnsi="Times New Roman"/>
        </w:rPr>
        <w:t>厂区内自建的设计处理能力</w:t>
      </w:r>
      <w:r w:rsidR="000A0748" w:rsidRPr="00FC3094">
        <w:rPr>
          <w:rFonts w:ascii="Times New Roman" w:hAnsi="Times New Roman"/>
        </w:rPr>
        <w:t>20m</w:t>
      </w:r>
      <w:r w:rsidR="000A0748" w:rsidRPr="00FC3094">
        <w:rPr>
          <w:rFonts w:ascii="Times New Roman" w:hAnsi="Times New Roman"/>
          <w:vertAlign w:val="superscript"/>
        </w:rPr>
        <w:t>3</w:t>
      </w:r>
      <w:r w:rsidR="000A0748" w:rsidRPr="00FC3094">
        <w:rPr>
          <w:rFonts w:ascii="Times New Roman" w:hAnsi="Times New Roman"/>
        </w:rPr>
        <w:t>/d</w:t>
      </w:r>
      <w:r w:rsidR="000A0748" w:rsidRPr="00FC3094">
        <w:rPr>
          <w:rFonts w:ascii="Times New Roman" w:hAnsi="Times New Roman"/>
        </w:rPr>
        <w:t>地埋式一体化污水处理站进行处理</w:t>
      </w:r>
      <w:r w:rsidR="006E4505" w:rsidRPr="00FC3094">
        <w:rPr>
          <w:rFonts w:ascii="Times New Roman" w:hAnsi="Times New Roman" w:hint="eastAsia"/>
        </w:rPr>
        <w:t>，若发生污水输送管道、处理设施池体故障破损，可能导致污水在厂区内漫流或地埋式防渗层发生破损情况造成污水下渗污染区域地下水和土壤环境风险事件。</w:t>
      </w:r>
    </w:p>
    <w:p w:rsidR="00422F77" w:rsidRPr="00FC3094" w:rsidRDefault="00422F77" w:rsidP="00422F77">
      <w:pPr>
        <w:pStyle w:val="a8"/>
        <w:spacing w:line="360" w:lineRule="auto"/>
        <w:ind w:firstLineChars="200" w:firstLine="480"/>
        <w:rPr>
          <w:rFonts w:ascii="Times New Roman" w:hAnsi="Times New Roman"/>
        </w:rPr>
      </w:pPr>
      <w:r w:rsidRPr="00FC3094">
        <w:rPr>
          <w:rFonts w:ascii="Times New Roman" w:hAnsi="Times New Roman"/>
        </w:rPr>
        <w:lastRenderedPageBreak/>
        <w:t>项目设施风险识别见表</w:t>
      </w:r>
      <w:r w:rsidRPr="00FC3094">
        <w:rPr>
          <w:rFonts w:ascii="Times New Roman" w:hAnsi="Times New Roman"/>
        </w:rPr>
        <w:t>7-</w:t>
      </w:r>
      <w:r w:rsidR="0016625D">
        <w:rPr>
          <w:rFonts w:ascii="Times New Roman" w:hAnsi="Times New Roman" w:hint="eastAsia"/>
        </w:rPr>
        <w:t>26</w:t>
      </w:r>
      <w:r w:rsidRPr="00FC3094">
        <w:rPr>
          <w:rFonts w:ascii="Times New Roman" w:hAnsi="Times New Roman"/>
        </w:rPr>
        <w:t>。</w:t>
      </w:r>
    </w:p>
    <w:p w:rsidR="00422F77" w:rsidRPr="00FC3094" w:rsidRDefault="00422F77" w:rsidP="00422F77">
      <w:pPr>
        <w:pStyle w:val="21"/>
        <w:ind w:firstLineChars="0" w:firstLine="0"/>
        <w:jc w:val="center"/>
        <w:rPr>
          <w:rFonts w:ascii="Times New Roman" w:hAnsi="Times New Roman"/>
          <w:b/>
          <w:szCs w:val="24"/>
        </w:rPr>
      </w:pPr>
      <w:r w:rsidRPr="00FC3094">
        <w:rPr>
          <w:rFonts w:ascii="Times New Roman" w:hAnsi="Times New Roman"/>
          <w:b/>
          <w:szCs w:val="24"/>
        </w:rPr>
        <w:t>表</w:t>
      </w:r>
      <w:r w:rsidRPr="00FC3094">
        <w:rPr>
          <w:rFonts w:ascii="Times New Roman" w:hAnsi="Times New Roman"/>
          <w:b/>
          <w:szCs w:val="24"/>
        </w:rPr>
        <w:t>7-</w:t>
      </w:r>
      <w:r w:rsidRPr="00FC3094">
        <w:rPr>
          <w:rFonts w:ascii="Times New Roman" w:hAnsi="Times New Roman" w:hint="eastAsia"/>
          <w:b/>
          <w:szCs w:val="24"/>
        </w:rPr>
        <w:t>2</w:t>
      </w:r>
      <w:r w:rsidR="0016625D">
        <w:rPr>
          <w:rFonts w:ascii="Times New Roman" w:hAnsi="Times New Roman" w:hint="eastAsia"/>
          <w:b/>
          <w:szCs w:val="24"/>
        </w:rPr>
        <w:t>6</w:t>
      </w:r>
      <w:r w:rsidRPr="00FC3094">
        <w:rPr>
          <w:rFonts w:ascii="Times New Roman" w:hAnsi="Times New Roman"/>
          <w:b/>
          <w:szCs w:val="24"/>
        </w:rPr>
        <w:t xml:space="preserve">  </w:t>
      </w:r>
      <w:r w:rsidRPr="00FC3094">
        <w:rPr>
          <w:rFonts w:ascii="Times New Roman" w:hAnsi="Times New Roman"/>
          <w:b/>
          <w:szCs w:val="24"/>
        </w:rPr>
        <w:t>项目生产设施环境风险因素识别</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tblPr>
      <w:tblGrid>
        <w:gridCol w:w="721"/>
        <w:gridCol w:w="1372"/>
        <w:gridCol w:w="2013"/>
        <w:gridCol w:w="2502"/>
        <w:gridCol w:w="1914"/>
      </w:tblGrid>
      <w:tr w:rsidR="00FC3094" w:rsidRPr="00FC3094" w:rsidTr="006E4505">
        <w:trPr>
          <w:trHeight w:val="23"/>
          <w:jc w:val="center"/>
        </w:trPr>
        <w:tc>
          <w:tcPr>
            <w:tcW w:w="423" w:type="pct"/>
            <w:tcBorders>
              <w:tl2br w:val="nil"/>
              <w:tr2bl w:val="nil"/>
            </w:tcBorders>
            <w:vAlign w:val="center"/>
          </w:tcPr>
          <w:p w:rsidR="00422F77" w:rsidRPr="00FC3094" w:rsidRDefault="00422F77" w:rsidP="008340B5">
            <w:pPr>
              <w:jc w:val="center"/>
              <w:rPr>
                <w:rFonts w:ascii="Times New Roman" w:hAnsi="Times New Roman" w:cs="Times New Roman"/>
                <w:b/>
                <w:bCs/>
                <w:szCs w:val="21"/>
              </w:rPr>
            </w:pPr>
            <w:r w:rsidRPr="00FC3094">
              <w:rPr>
                <w:rFonts w:ascii="Times New Roman" w:hAnsi="Times New Roman" w:cs="Times New Roman"/>
                <w:b/>
                <w:bCs/>
                <w:szCs w:val="21"/>
              </w:rPr>
              <w:t>序号</w:t>
            </w:r>
          </w:p>
        </w:tc>
        <w:tc>
          <w:tcPr>
            <w:tcW w:w="805" w:type="pct"/>
            <w:tcBorders>
              <w:tl2br w:val="nil"/>
              <w:tr2bl w:val="nil"/>
            </w:tcBorders>
            <w:vAlign w:val="center"/>
          </w:tcPr>
          <w:p w:rsidR="00422F77" w:rsidRPr="00FC3094" w:rsidRDefault="00422F77" w:rsidP="008340B5">
            <w:pPr>
              <w:jc w:val="center"/>
              <w:rPr>
                <w:rFonts w:ascii="Times New Roman" w:hAnsi="Times New Roman" w:cs="Times New Roman"/>
                <w:b/>
                <w:bCs/>
                <w:szCs w:val="21"/>
              </w:rPr>
            </w:pPr>
            <w:r w:rsidRPr="00FC3094">
              <w:rPr>
                <w:rFonts w:ascii="Times New Roman" w:hAnsi="Times New Roman" w:cs="Times New Roman"/>
                <w:b/>
                <w:bCs/>
                <w:szCs w:val="21"/>
              </w:rPr>
              <w:t>风险源项</w:t>
            </w:r>
          </w:p>
        </w:tc>
        <w:tc>
          <w:tcPr>
            <w:tcW w:w="1181" w:type="pct"/>
            <w:tcBorders>
              <w:tl2br w:val="nil"/>
              <w:tr2bl w:val="nil"/>
            </w:tcBorders>
            <w:vAlign w:val="center"/>
          </w:tcPr>
          <w:p w:rsidR="00422F77" w:rsidRPr="00FC3094" w:rsidRDefault="00422F77" w:rsidP="006E4505">
            <w:pPr>
              <w:jc w:val="center"/>
              <w:rPr>
                <w:rFonts w:ascii="Times New Roman" w:hAnsi="Times New Roman" w:cs="Times New Roman"/>
                <w:b/>
                <w:bCs/>
                <w:szCs w:val="21"/>
              </w:rPr>
            </w:pPr>
            <w:r w:rsidRPr="00FC3094">
              <w:rPr>
                <w:rFonts w:ascii="Times New Roman" w:hAnsi="Times New Roman" w:cs="Times New Roman"/>
                <w:b/>
                <w:bCs/>
                <w:szCs w:val="21"/>
              </w:rPr>
              <w:t>风险</w:t>
            </w:r>
            <w:r w:rsidR="006E4505" w:rsidRPr="00FC3094">
              <w:rPr>
                <w:rFonts w:ascii="Times New Roman" w:hAnsi="Times New Roman" w:cs="Times New Roman" w:hint="eastAsia"/>
                <w:b/>
                <w:bCs/>
                <w:szCs w:val="21"/>
              </w:rPr>
              <w:t>事件</w:t>
            </w:r>
          </w:p>
        </w:tc>
        <w:tc>
          <w:tcPr>
            <w:tcW w:w="1468" w:type="pct"/>
            <w:tcBorders>
              <w:tl2br w:val="nil"/>
              <w:tr2bl w:val="nil"/>
            </w:tcBorders>
            <w:vAlign w:val="center"/>
          </w:tcPr>
          <w:p w:rsidR="00422F77" w:rsidRPr="00FC3094" w:rsidRDefault="00422F77" w:rsidP="00794856">
            <w:pPr>
              <w:jc w:val="center"/>
              <w:rPr>
                <w:rFonts w:ascii="Times New Roman" w:hAnsi="Times New Roman" w:cs="Times New Roman"/>
                <w:b/>
                <w:bCs/>
                <w:szCs w:val="21"/>
              </w:rPr>
            </w:pPr>
            <w:r w:rsidRPr="00FC3094">
              <w:rPr>
                <w:rFonts w:ascii="Times New Roman" w:hAnsi="Times New Roman" w:cs="Times New Roman"/>
                <w:b/>
                <w:bCs/>
                <w:szCs w:val="21"/>
              </w:rPr>
              <w:t>发生风险原因</w:t>
            </w:r>
          </w:p>
        </w:tc>
        <w:tc>
          <w:tcPr>
            <w:tcW w:w="1123" w:type="pct"/>
            <w:tcBorders>
              <w:tl2br w:val="nil"/>
              <w:tr2bl w:val="nil"/>
            </w:tcBorders>
            <w:vAlign w:val="center"/>
          </w:tcPr>
          <w:p w:rsidR="00422F77" w:rsidRPr="00FC3094" w:rsidRDefault="006E4505" w:rsidP="008340B5">
            <w:pPr>
              <w:jc w:val="center"/>
              <w:rPr>
                <w:rFonts w:ascii="Times New Roman" w:hAnsi="Times New Roman" w:cs="Times New Roman"/>
                <w:b/>
                <w:bCs/>
                <w:szCs w:val="21"/>
              </w:rPr>
            </w:pPr>
            <w:r w:rsidRPr="00FC3094">
              <w:rPr>
                <w:rFonts w:ascii="Times New Roman" w:hAnsi="Times New Roman" w:cs="Times New Roman" w:hint="eastAsia"/>
                <w:b/>
                <w:bCs/>
                <w:szCs w:val="21"/>
              </w:rPr>
              <w:t>影响途径</w:t>
            </w:r>
          </w:p>
        </w:tc>
      </w:tr>
      <w:tr w:rsidR="00FC3094" w:rsidRPr="00FC3094" w:rsidTr="006E4505">
        <w:trPr>
          <w:trHeight w:val="519"/>
          <w:jc w:val="center"/>
        </w:trPr>
        <w:tc>
          <w:tcPr>
            <w:tcW w:w="423" w:type="pct"/>
            <w:tcBorders>
              <w:tl2br w:val="nil"/>
              <w:tr2bl w:val="nil"/>
            </w:tcBorders>
            <w:vAlign w:val="center"/>
          </w:tcPr>
          <w:p w:rsidR="00422F77" w:rsidRPr="00FC3094" w:rsidRDefault="00422F77" w:rsidP="008340B5">
            <w:pPr>
              <w:jc w:val="center"/>
              <w:rPr>
                <w:rFonts w:ascii="Times New Roman" w:hAnsi="Times New Roman" w:cs="Times New Roman"/>
                <w:szCs w:val="21"/>
              </w:rPr>
            </w:pPr>
            <w:r w:rsidRPr="00FC3094">
              <w:rPr>
                <w:rFonts w:ascii="Times New Roman" w:hAnsi="Times New Roman" w:cs="Times New Roman"/>
                <w:szCs w:val="21"/>
              </w:rPr>
              <w:t>1</w:t>
            </w:r>
          </w:p>
        </w:tc>
        <w:tc>
          <w:tcPr>
            <w:tcW w:w="805" w:type="pct"/>
            <w:tcBorders>
              <w:tl2br w:val="nil"/>
              <w:tr2bl w:val="nil"/>
            </w:tcBorders>
            <w:vAlign w:val="center"/>
          </w:tcPr>
          <w:p w:rsidR="00422F77" w:rsidRPr="00FC3094" w:rsidRDefault="006E4505" w:rsidP="008340B5">
            <w:pPr>
              <w:jc w:val="center"/>
              <w:rPr>
                <w:rFonts w:ascii="Times New Roman" w:hAnsi="Times New Roman" w:cs="Times New Roman"/>
                <w:szCs w:val="21"/>
              </w:rPr>
            </w:pPr>
            <w:r w:rsidRPr="00FC3094">
              <w:rPr>
                <w:rFonts w:ascii="Times New Roman" w:hAnsi="Times New Roman" w:cs="Times New Roman" w:hint="eastAsia"/>
                <w:szCs w:val="21"/>
              </w:rPr>
              <w:t>原料</w:t>
            </w:r>
            <w:r w:rsidR="00422F77" w:rsidRPr="00FC3094">
              <w:rPr>
                <w:rFonts w:ascii="Times New Roman" w:hAnsi="Times New Roman" w:cs="Times New Roman"/>
                <w:szCs w:val="21"/>
              </w:rPr>
              <w:t>仓库</w:t>
            </w:r>
            <w:r w:rsidR="00422F77" w:rsidRPr="00FC3094">
              <w:rPr>
                <w:rFonts w:ascii="Times New Roman" w:hAnsi="Times New Roman" w:cs="Times New Roman" w:hint="eastAsia"/>
                <w:szCs w:val="21"/>
              </w:rPr>
              <w:t>区</w:t>
            </w:r>
          </w:p>
        </w:tc>
        <w:tc>
          <w:tcPr>
            <w:tcW w:w="1181" w:type="pct"/>
            <w:tcBorders>
              <w:tl2br w:val="nil"/>
              <w:tr2bl w:val="nil"/>
            </w:tcBorders>
            <w:vAlign w:val="center"/>
          </w:tcPr>
          <w:p w:rsidR="00422F77" w:rsidRPr="00FC3094" w:rsidRDefault="00422F77" w:rsidP="008340B5">
            <w:pPr>
              <w:jc w:val="center"/>
              <w:rPr>
                <w:rFonts w:ascii="Times New Roman" w:hAnsi="Times New Roman" w:cs="Times New Roman"/>
                <w:szCs w:val="21"/>
              </w:rPr>
            </w:pPr>
            <w:r w:rsidRPr="00FC3094">
              <w:rPr>
                <w:rFonts w:ascii="Times New Roman" w:hAnsi="Times New Roman" w:cs="Times New Roman"/>
                <w:szCs w:val="21"/>
              </w:rPr>
              <w:t>泄漏、火灾</w:t>
            </w:r>
            <w:r w:rsidR="006E4505" w:rsidRPr="00FC3094">
              <w:rPr>
                <w:rFonts w:ascii="Times New Roman" w:hAnsi="Times New Roman" w:cs="Times New Roman" w:hint="eastAsia"/>
                <w:szCs w:val="21"/>
              </w:rPr>
              <w:t>/</w:t>
            </w:r>
            <w:r w:rsidR="006E4505" w:rsidRPr="00FC3094">
              <w:rPr>
                <w:rFonts w:ascii="Times New Roman" w:hAnsi="Times New Roman" w:cs="Times New Roman" w:hint="eastAsia"/>
                <w:szCs w:val="21"/>
              </w:rPr>
              <w:t>爆炸</w:t>
            </w:r>
            <w:r w:rsidRPr="00FC3094">
              <w:rPr>
                <w:rFonts w:ascii="Times New Roman" w:hAnsi="Times New Roman" w:cs="Times New Roman" w:hint="eastAsia"/>
                <w:szCs w:val="21"/>
              </w:rPr>
              <w:t>引起伴生环境污染</w:t>
            </w:r>
          </w:p>
        </w:tc>
        <w:tc>
          <w:tcPr>
            <w:tcW w:w="1468" w:type="pct"/>
            <w:tcBorders>
              <w:tl2br w:val="nil"/>
              <w:tr2bl w:val="nil"/>
            </w:tcBorders>
            <w:vAlign w:val="center"/>
          </w:tcPr>
          <w:p w:rsidR="00422F77" w:rsidRPr="00FC3094" w:rsidRDefault="00422F77" w:rsidP="008340B5">
            <w:pPr>
              <w:jc w:val="center"/>
              <w:rPr>
                <w:rFonts w:ascii="Times New Roman" w:hAnsi="Times New Roman" w:cs="Times New Roman"/>
                <w:szCs w:val="21"/>
              </w:rPr>
            </w:pPr>
            <w:r w:rsidRPr="00FC3094">
              <w:rPr>
                <w:rFonts w:ascii="Times New Roman" w:hAnsi="Times New Roman" w:cs="Times New Roman"/>
                <w:szCs w:val="21"/>
              </w:rPr>
              <w:t>容器损坏泄漏、遇</w:t>
            </w:r>
            <w:r w:rsidR="006E4505" w:rsidRPr="00FC3094">
              <w:rPr>
                <w:rFonts w:ascii="Times New Roman" w:hAnsi="Times New Roman" w:cs="Times New Roman" w:hint="eastAsia"/>
                <w:szCs w:val="21"/>
              </w:rPr>
              <w:t>高热</w:t>
            </w:r>
            <w:r w:rsidR="006E4505" w:rsidRPr="00FC3094">
              <w:rPr>
                <w:rFonts w:ascii="Times New Roman" w:hAnsi="Times New Roman" w:cs="Times New Roman" w:hint="eastAsia"/>
                <w:szCs w:val="21"/>
              </w:rPr>
              <w:t>/</w:t>
            </w:r>
            <w:r w:rsidRPr="00FC3094">
              <w:rPr>
                <w:rFonts w:ascii="Times New Roman" w:hAnsi="Times New Roman" w:cs="Times New Roman"/>
                <w:szCs w:val="21"/>
              </w:rPr>
              <w:t>明火等</w:t>
            </w:r>
          </w:p>
        </w:tc>
        <w:tc>
          <w:tcPr>
            <w:tcW w:w="1123" w:type="pct"/>
            <w:tcBorders>
              <w:tl2br w:val="nil"/>
              <w:tr2bl w:val="nil"/>
            </w:tcBorders>
            <w:vAlign w:val="center"/>
          </w:tcPr>
          <w:p w:rsidR="00422F77" w:rsidRPr="00FC3094" w:rsidRDefault="00422F77" w:rsidP="008340B5">
            <w:pPr>
              <w:jc w:val="center"/>
              <w:rPr>
                <w:rFonts w:ascii="Times New Roman" w:hAnsi="Times New Roman" w:cs="Times New Roman"/>
                <w:szCs w:val="21"/>
              </w:rPr>
            </w:pPr>
            <w:r w:rsidRPr="00FC3094">
              <w:rPr>
                <w:rFonts w:ascii="Times New Roman" w:hAnsi="Times New Roman" w:cs="Times New Roman"/>
                <w:szCs w:val="21"/>
              </w:rPr>
              <w:t>大气环境、水环境、土壤环境</w:t>
            </w:r>
          </w:p>
        </w:tc>
      </w:tr>
      <w:tr w:rsidR="00FC3094" w:rsidRPr="00FC3094" w:rsidTr="006E4505">
        <w:trPr>
          <w:trHeight w:val="23"/>
          <w:jc w:val="center"/>
        </w:trPr>
        <w:tc>
          <w:tcPr>
            <w:tcW w:w="423" w:type="pct"/>
            <w:tcBorders>
              <w:tl2br w:val="nil"/>
              <w:tr2bl w:val="nil"/>
            </w:tcBorders>
            <w:vAlign w:val="center"/>
          </w:tcPr>
          <w:p w:rsidR="00422F77" w:rsidRPr="00FC3094" w:rsidRDefault="00422F77" w:rsidP="008340B5">
            <w:pPr>
              <w:jc w:val="center"/>
              <w:rPr>
                <w:rFonts w:ascii="Times New Roman" w:hAnsi="Times New Roman" w:cs="Times New Roman"/>
                <w:szCs w:val="21"/>
              </w:rPr>
            </w:pPr>
            <w:r w:rsidRPr="00FC3094">
              <w:rPr>
                <w:rFonts w:ascii="Times New Roman" w:hAnsi="Times New Roman" w:cs="Times New Roman"/>
                <w:szCs w:val="21"/>
              </w:rPr>
              <w:t>2</w:t>
            </w:r>
          </w:p>
        </w:tc>
        <w:tc>
          <w:tcPr>
            <w:tcW w:w="805" w:type="pct"/>
            <w:tcBorders>
              <w:tl2br w:val="nil"/>
              <w:tr2bl w:val="nil"/>
            </w:tcBorders>
            <w:vAlign w:val="center"/>
          </w:tcPr>
          <w:p w:rsidR="00422F77" w:rsidRPr="00FC3094" w:rsidRDefault="0071535D" w:rsidP="008340B5">
            <w:pPr>
              <w:jc w:val="center"/>
              <w:rPr>
                <w:rFonts w:ascii="Times New Roman" w:hAnsi="Times New Roman" w:cs="Times New Roman"/>
                <w:szCs w:val="21"/>
              </w:rPr>
            </w:pPr>
            <w:r w:rsidRPr="00FC3094">
              <w:rPr>
                <w:rFonts w:ascii="Times New Roman" w:hAnsi="Times New Roman" w:cs="Times New Roman" w:hint="eastAsia"/>
                <w:szCs w:val="21"/>
              </w:rPr>
              <w:t>危险废物暂存区</w:t>
            </w:r>
          </w:p>
        </w:tc>
        <w:tc>
          <w:tcPr>
            <w:tcW w:w="1181" w:type="pct"/>
            <w:tcBorders>
              <w:tl2br w:val="nil"/>
              <w:tr2bl w:val="nil"/>
            </w:tcBorders>
            <w:vAlign w:val="center"/>
          </w:tcPr>
          <w:p w:rsidR="00422F77" w:rsidRPr="00FC3094" w:rsidRDefault="0071535D" w:rsidP="008340B5">
            <w:pPr>
              <w:jc w:val="center"/>
              <w:rPr>
                <w:rFonts w:ascii="Times New Roman" w:hAnsi="Times New Roman" w:cs="Times New Roman"/>
                <w:szCs w:val="21"/>
              </w:rPr>
            </w:pPr>
            <w:r w:rsidRPr="00FC3094">
              <w:rPr>
                <w:rFonts w:ascii="Times New Roman" w:hAnsi="Times New Roman" w:cs="Times New Roman"/>
                <w:szCs w:val="21"/>
              </w:rPr>
              <w:t>泄漏</w:t>
            </w:r>
          </w:p>
        </w:tc>
        <w:tc>
          <w:tcPr>
            <w:tcW w:w="1468" w:type="pct"/>
            <w:tcBorders>
              <w:tl2br w:val="nil"/>
              <w:tr2bl w:val="nil"/>
            </w:tcBorders>
            <w:vAlign w:val="center"/>
          </w:tcPr>
          <w:p w:rsidR="00422F77" w:rsidRPr="00FC3094" w:rsidRDefault="0071535D" w:rsidP="008340B5">
            <w:pPr>
              <w:jc w:val="center"/>
              <w:rPr>
                <w:rFonts w:ascii="Times New Roman" w:hAnsi="Times New Roman" w:cs="Times New Roman"/>
                <w:szCs w:val="21"/>
              </w:rPr>
            </w:pPr>
            <w:r w:rsidRPr="00FC3094">
              <w:rPr>
                <w:rFonts w:ascii="Times New Roman" w:hAnsi="Times New Roman" w:cs="Times New Roman"/>
                <w:szCs w:val="21"/>
              </w:rPr>
              <w:t>容器损坏泄漏、遇</w:t>
            </w:r>
            <w:r w:rsidRPr="00FC3094">
              <w:rPr>
                <w:rFonts w:ascii="Times New Roman" w:hAnsi="Times New Roman" w:cs="Times New Roman" w:hint="eastAsia"/>
                <w:szCs w:val="21"/>
              </w:rPr>
              <w:t>高热</w:t>
            </w:r>
            <w:r w:rsidRPr="00FC3094">
              <w:rPr>
                <w:rFonts w:ascii="Times New Roman" w:hAnsi="Times New Roman" w:cs="Times New Roman" w:hint="eastAsia"/>
                <w:szCs w:val="21"/>
              </w:rPr>
              <w:t>/</w:t>
            </w:r>
            <w:r w:rsidRPr="00FC3094">
              <w:rPr>
                <w:rFonts w:ascii="Times New Roman" w:hAnsi="Times New Roman" w:cs="Times New Roman"/>
                <w:szCs w:val="21"/>
              </w:rPr>
              <w:t>明火等</w:t>
            </w:r>
          </w:p>
        </w:tc>
        <w:tc>
          <w:tcPr>
            <w:tcW w:w="1123" w:type="pct"/>
            <w:tcBorders>
              <w:tl2br w:val="nil"/>
              <w:tr2bl w:val="nil"/>
            </w:tcBorders>
            <w:vAlign w:val="center"/>
          </w:tcPr>
          <w:p w:rsidR="00422F77" w:rsidRPr="00FC3094" w:rsidRDefault="0071535D" w:rsidP="008340B5">
            <w:pPr>
              <w:jc w:val="center"/>
              <w:rPr>
                <w:rFonts w:ascii="Times New Roman" w:hAnsi="Times New Roman" w:cs="Times New Roman"/>
                <w:szCs w:val="21"/>
              </w:rPr>
            </w:pPr>
            <w:r w:rsidRPr="00FC3094">
              <w:rPr>
                <w:rFonts w:ascii="Times New Roman" w:hAnsi="Times New Roman" w:cs="Times New Roman"/>
                <w:szCs w:val="21"/>
              </w:rPr>
              <w:t>大气环境、水环境、土壤环境</w:t>
            </w:r>
          </w:p>
        </w:tc>
      </w:tr>
      <w:tr w:rsidR="00FC3094" w:rsidRPr="00FC3094" w:rsidTr="006E4505">
        <w:trPr>
          <w:trHeight w:val="23"/>
          <w:jc w:val="center"/>
        </w:trPr>
        <w:tc>
          <w:tcPr>
            <w:tcW w:w="423" w:type="pct"/>
            <w:tcBorders>
              <w:tl2br w:val="nil"/>
              <w:tr2bl w:val="nil"/>
            </w:tcBorders>
            <w:vAlign w:val="center"/>
          </w:tcPr>
          <w:p w:rsidR="0071535D" w:rsidRPr="00FC3094" w:rsidRDefault="0071535D" w:rsidP="008340B5">
            <w:pPr>
              <w:jc w:val="center"/>
              <w:rPr>
                <w:rFonts w:ascii="Times New Roman" w:hAnsi="Times New Roman" w:cs="Times New Roman"/>
                <w:szCs w:val="21"/>
              </w:rPr>
            </w:pPr>
            <w:r w:rsidRPr="00FC3094">
              <w:rPr>
                <w:rFonts w:ascii="Times New Roman" w:hAnsi="Times New Roman" w:cs="Times New Roman" w:hint="eastAsia"/>
                <w:szCs w:val="21"/>
              </w:rPr>
              <w:t>3</w:t>
            </w:r>
          </w:p>
        </w:tc>
        <w:tc>
          <w:tcPr>
            <w:tcW w:w="805" w:type="pct"/>
            <w:tcBorders>
              <w:tl2br w:val="nil"/>
              <w:tr2bl w:val="nil"/>
            </w:tcBorders>
            <w:vAlign w:val="center"/>
          </w:tcPr>
          <w:p w:rsidR="0071535D" w:rsidRPr="00FC3094" w:rsidRDefault="0071535D" w:rsidP="00EC5B73">
            <w:pPr>
              <w:jc w:val="center"/>
              <w:rPr>
                <w:rFonts w:ascii="Times New Roman" w:hAnsi="Times New Roman" w:cs="Times New Roman"/>
                <w:szCs w:val="21"/>
              </w:rPr>
            </w:pPr>
            <w:r w:rsidRPr="00FC3094">
              <w:rPr>
                <w:rFonts w:ascii="Times New Roman" w:hAnsi="Times New Roman" w:cs="Times New Roman"/>
                <w:szCs w:val="21"/>
              </w:rPr>
              <w:t>废气处理系统</w:t>
            </w:r>
          </w:p>
        </w:tc>
        <w:tc>
          <w:tcPr>
            <w:tcW w:w="1181" w:type="pct"/>
            <w:tcBorders>
              <w:tl2br w:val="nil"/>
              <w:tr2bl w:val="nil"/>
            </w:tcBorders>
            <w:vAlign w:val="center"/>
          </w:tcPr>
          <w:p w:rsidR="0071535D" w:rsidRPr="00FC3094" w:rsidRDefault="0071535D" w:rsidP="00EC5B73">
            <w:pPr>
              <w:jc w:val="center"/>
              <w:rPr>
                <w:rFonts w:ascii="Times New Roman" w:hAnsi="Times New Roman" w:cs="Times New Roman"/>
                <w:szCs w:val="21"/>
              </w:rPr>
            </w:pPr>
            <w:r w:rsidRPr="00FC3094">
              <w:rPr>
                <w:rFonts w:ascii="Times New Roman" w:hAnsi="Times New Roman" w:cs="Times New Roman"/>
                <w:szCs w:val="21"/>
              </w:rPr>
              <w:t>事故</w:t>
            </w:r>
            <w:r w:rsidRPr="00FC3094">
              <w:rPr>
                <w:rFonts w:ascii="Times New Roman" w:hAnsi="Times New Roman" w:cs="Times New Roman" w:hint="eastAsia"/>
                <w:szCs w:val="21"/>
              </w:rPr>
              <w:t>导致超标</w:t>
            </w:r>
            <w:r w:rsidRPr="00FC3094">
              <w:rPr>
                <w:rFonts w:ascii="Times New Roman" w:hAnsi="Times New Roman" w:cs="Times New Roman"/>
                <w:szCs w:val="21"/>
              </w:rPr>
              <w:t>排放</w:t>
            </w:r>
          </w:p>
        </w:tc>
        <w:tc>
          <w:tcPr>
            <w:tcW w:w="1468" w:type="pct"/>
            <w:tcBorders>
              <w:tl2br w:val="nil"/>
              <w:tr2bl w:val="nil"/>
            </w:tcBorders>
            <w:vAlign w:val="center"/>
          </w:tcPr>
          <w:p w:rsidR="0071535D" w:rsidRPr="00FC3094" w:rsidRDefault="0071535D" w:rsidP="00EC5B73">
            <w:pPr>
              <w:jc w:val="center"/>
              <w:rPr>
                <w:rFonts w:ascii="Times New Roman" w:hAnsi="Times New Roman" w:cs="Times New Roman"/>
                <w:szCs w:val="21"/>
              </w:rPr>
            </w:pPr>
            <w:r w:rsidRPr="00FC3094">
              <w:rPr>
                <w:rFonts w:ascii="Times New Roman" w:hAnsi="Times New Roman" w:cs="Times New Roman" w:hint="eastAsia"/>
                <w:szCs w:val="21"/>
              </w:rPr>
              <w:t>活性炭失效、布袋破损、停电等导致</w:t>
            </w:r>
            <w:r w:rsidRPr="00FC3094">
              <w:rPr>
                <w:rFonts w:ascii="Times New Roman" w:hAnsi="Times New Roman" w:cs="Times New Roman"/>
                <w:szCs w:val="21"/>
              </w:rPr>
              <w:t>处理装置失效</w:t>
            </w:r>
            <w:r w:rsidRPr="00FC3094">
              <w:rPr>
                <w:rFonts w:ascii="Times New Roman" w:hAnsi="Times New Roman" w:cs="Times New Roman" w:hint="eastAsia"/>
                <w:szCs w:val="21"/>
              </w:rPr>
              <w:t>和故障</w:t>
            </w:r>
          </w:p>
        </w:tc>
        <w:tc>
          <w:tcPr>
            <w:tcW w:w="1123" w:type="pct"/>
            <w:tcBorders>
              <w:tl2br w:val="nil"/>
              <w:tr2bl w:val="nil"/>
            </w:tcBorders>
            <w:vAlign w:val="center"/>
          </w:tcPr>
          <w:p w:rsidR="0071535D" w:rsidRPr="00FC3094" w:rsidRDefault="0071535D" w:rsidP="00EC5B73">
            <w:pPr>
              <w:jc w:val="center"/>
              <w:rPr>
                <w:rFonts w:ascii="Times New Roman" w:hAnsi="Times New Roman" w:cs="Times New Roman"/>
                <w:szCs w:val="21"/>
              </w:rPr>
            </w:pPr>
            <w:r w:rsidRPr="00FC3094">
              <w:rPr>
                <w:rFonts w:ascii="Times New Roman" w:hAnsi="Times New Roman" w:cs="Times New Roman"/>
                <w:szCs w:val="21"/>
              </w:rPr>
              <w:t>大气环境</w:t>
            </w:r>
          </w:p>
        </w:tc>
      </w:tr>
      <w:tr w:rsidR="00FC3094" w:rsidRPr="00FC3094" w:rsidTr="006E4505">
        <w:trPr>
          <w:trHeight w:val="23"/>
          <w:jc w:val="center"/>
        </w:trPr>
        <w:tc>
          <w:tcPr>
            <w:tcW w:w="423" w:type="pct"/>
            <w:tcBorders>
              <w:tl2br w:val="nil"/>
              <w:tr2bl w:val="nil"/>
            </w:tcBorders>
            <w:vAlign w:val="center"/>
          </w:tcPr>
          <w:p w:rsidR="0071535D" w:rsidRPr="00FC3094" w:rsidRDefault="0071535D" w:rsidP="008340B5">
            <w:pPr>
              <w:jc w:val="center"/>
              <w:rPr>
                <w:rFonts w:ascii="Times New Roman" w:hAnsi="Times New Roman" w:cs="Times New Roman"/>
                <w:szCs w:val="21"/>
              </w:rPr>
            </w:pPr>
            <w:r w:rsidRPr="00FC3094">
              <w:rPr>
                <w:rFonts w:ascii="Times New Roman" w:hAnsi="Times New Roman" w:cs="Times New Roman" w:hint="eastAsia"/>
                <w:szCs w:val="21"/>
              </w:rPr>
              <w:t>4</w:t>
            </w:r>
          </w:p>
        </w:tc>
        <w:tc>
          <w:tcPr>
            <w:tcW w:w="805" w:type="pct"/>
            <w:tcBorders>
              <w:tl2br w:val="nil"/>
              <w:tr2bl w:val="nil"/>
            </w:tcBorders>
            <w:vAlign w:val="center"/>
          </w:tcPr>
          <w:p w:rsidR="0071535D" w:rsidRPr="00FC3094" w:rsidRDefault="0071535D" w:rsidP="006E4505">
            <w:pPr>
              <w:jc w:val="center"/>
              <w:rPr>
                <w:rFonts w:ascii="Times New Roman" w:hAnsi="Times New Roman" w:cs="Times New Roman"/>
                <w:szCs w:val="21"/>
              </w:rPr>
            </w:pPr>
            <w:r w:rsidRPr="00FC3094">
              <w:rPr>
                <w:rFonts w:ascii="Times New Roman" w:hAnsi="Times New Roman" w:cs="Times New Roman"/>
                <w:szCs w:val="21"/>
              </w:rPr>
              <w:t>废</w:t>
            </w:r>
            <w:r w:rsidRPr="00FC3094">
              <w:rPr>
                <w:rFonts w:ascii="Times New Roman" w:hAnsi="Times New Roman" w:cs="Times New Roman" w:hint="eastAsia"/>
                <w:szCs w:val="21"/>
              </w:rPr>
              <w:t>水</w:t>
            </w:r>
            <w:r w:rsidRPr="00FC3094">
              <w:rPr>
                <w:rFonts w:ascii="Times New Roman" w:hAnsi="Times New Roman" w:cs="Times New Roman"/>
                <w:szCs w:val="21"/>
              </w:rPr>
              <w:t>处理系统</w:t>
            </w:r>
          </w:p>
        </w:tc>
        <w:tc>
          <w:tcPr>
            <w:tcW w:w="1181" w:type="pct"/>
            <w:tcBorders>
              <w:tl2br w:val="nil"/>
              <w:tr2bl w:val="nil"/>
            </w:tcBorders>
            <w:vAlign w:val="center"/>
          </w:tcPr>
          <w:p w:rsidR="0071535D" w:rsidRPr="00FC3094" w:rsidRDefault="0071535D" w:rsidP="008340B5">
            <w:pPr>
              <w:jc w:val="center"/>
              <w:rPr>
                <w:rFonts w:ascii="Times New Roman" w:hAnsi="Times New Roman" w:cs="Times New Roman"/>
                <w:szCs w:val="21"/>
              </w:rPr>
            </w:pPr>
            <w:r w:rsidRPr="00FC3094">
              <w:rPr>
                <w:rFonts w:ascii="Times New Roman" w:hAnsi="Times New Roman" w:cs="Times New Roman"/>
                <w:szCs w:val="21"/>
              </w:rPr>
              <w:t>事故</w:t>
            </w:r>
            <w:r w:rsidRPr="00FC3094">
              <w:rPr>
                <w:rFonts w:ascii="Times New Roman" w:hAnsi="Times New Roman" w:cs="Times New Roman" w:hint="eastAsia"/>
                <w:szCs w:val="21"/>
              </w:rPr>
              <w:t>导致超标</w:t>
            </w:r>
            <w:r w:rsidRPr="00FC3094">
              <w:rPr>
                <w:rFonts w:ascii="Times New Roman" w:hAnsi="Times New Roman" w:cs="Times New Roman"/>
                <w:szCs w:val="21"/>
              </w:rPr>
              <w:t>排放</w:t>
            </w:r>
          </w:p>
        </w:tc>
        <w:tc>
          <w:tcPr>
            <w:tcW w:w="1468" w:type="pct"/>
            <w:tcBorders>
              <w:tl2br w:val="nil"/>
              <w:tr2bl w:val="nil"/>
            </w:tcBorders>
            <w:vAlign w:val="center"/>
          </w:tcPr>
          <w:p w:rsidR="0071535D" w:rsidRPr="00FC3094" w:rsidRDefault="0071535D" w:rsidP="008340B5">
            <w:pPr>
              <w:jc w:val="center"/>
              <w:rPr>
                <w:rFonts w:ascii="Times New Roman" w:hAnsi="Times New Roman" w:cs="Times New Roman"/>
                <w:szCs w:val="21"/>
              </w:rPr>
            </w:pPr>
            <w:r w:rsidRPr="00FC3094">
              <w:rPr>
                <w:rFonts w:ascii="Times New Roman" w:hAnsi="Times New Roman" w:cs="Times New Roman" w:hint="eastAsia"/>
                <w:szCs w:val="21"/>
              </w:rPr>
              <w:t>管道、污水池体破损</w:t>
            </w:r>
          </w:p>
        </w:tc>
        <w:tc>
          <w:tcPr>
            <w:tcW w:w="1123" w:type="pct"/>
            <w:tcBorders>
              <w:tl2br w:val="nil"/>
              <w:tr2bl w:val="nil"/>
            </w:tcBorders>
            <w:vAlign w:val="center"/>
          </w:tcPr>
          <w:p w:rsidR="0071535D" w:rsidRPr="00FC3094" w:rsidRDefault="0071535D" w:rsidP="008340B5">
            <w:pPr>
              <w:jc w:val="center"/>
              <w:rPr>
                <w:rFonts w:ascii="Times New Roman" w:hAnsi="Times New Roman" w:cs="Times New Roman"/>
                <w:szCs w:val="21"/>
              </w:rPr>
            </w:pPr>
            <w:r w:rsidRPr="00FC3094">
              <w:rPr>
                <w:rFonts w:ascii="Times New Roman" w:hAnsi="Times New Roman" w:cs="Times New Roman"/>
                <w:szCs w:val="21"/>
              </w:rPr>
              <w:t>水环境、土壤环境</w:t>
            </w:r>
          </w:p>
        </w:tc>
      </w:tr>
    </w:tbl>
    <w:p w:rsidR="006E4505" w:rsidRPr="00FC3094" w:rsidRDefault="006E4505" w:rsidP="006E4505">
      <w:pPr>
        <w:pStyle w:val="a5"/>
        <w:spacing w:after="0" w:line="360" w:lineRule="auto"/>
        <w:ind w:leftChars="0" w:left="0"/>
        <w:outlineLvl w:val="2"/>
        <w:rPr>
          <w:rFonts w:ascii="Times New Roman" w:hAnsi="Times New Roman" w:cs="Times New Roman"/>
          <w:b/>
          <w:bCs/>
          <w:sz w:val="24"/>
        </w:rPr>
      </w:pPr>
      <w:bookmarkStart w:id="138" w:name="_Toc46673828"/>
      <w:r w:rsidRPr="00FC3094">
        <w:rPr>
          <w:rFonts w:ascii="Times New Roman" w:hAnsi="Times New Roman" w:cs="Times New Roman" w:hint="eastAsia"/>
          <w:b/>
          <w:bCs/>
          <w:sz w:val="24"/>
        </w:rPr>
        <w:t>7.3</w:t>
      </w:r>
      <w:r w:rsidRPr="00FC3094">
        <w:rPr>
          <w:rFonts w:ascii="Times New Roman" w:hAnsi="Times New Roman" w:cs="Times New Roman"/>
          <w:b/>
          <w:bCs/>
          <w:sz w:val="24"/>
        </w:rPr>
        <w:t>.3</w:t>
      </w:r>
      <w:r w:rsidRPr="00FC3094">
        <w:rPr>
          <w:rFonts w:ascii="Times New Roman" w:hAnsi="Times New Roman" w:cs="Times New Roman"/>
          <w:b/>
          <w:bCs/>
          <w:sz w:val="24"/>
        </w:rPr>
        <w:t>环境风险防范措施</w:t>
      </w:r>
      <w:bookmarkEnd w:id="138"/>
      <w:r w:rsidRPr="00FC3094">
        <w:rPr>
          <w:rFonts w:ascii="Times New Roman" w:hAnsi="Times New Roman" w:cs="Times New Roman"/>
          <w:b/>
          <w:bCs/>
          <w:sz w:val="24"/>
        </w:rPr>
        <w:t xml:space="preserve"> </w:t>
      </w:r>
    </w:p>
    <w:p w:rsidR="00794856" w:rsidRPr="00FC3094" w:rsidRDefault="00794856" w:rsidP="00794856">
      <w:pPr>
        <w:pStyle w:val="a8"/>
        <w:spacing w:line="360" w:lineRule="auto"/>
        <w:ind w:firstLineChars="200" w:firstLine="480"/>
        <w:rPr>
          <w:rFonts w:ascii="Times New Roman" w:hAnsi="Times New Roman"/>
        </w:rPr>
      </w:pPr>
      <w:r w:rsidRPr="00FC3094">
        <w:rPr>
          <w:rFonts w:ascii="Times New Roman" w:hAnsi="Times New Roman" w:hint="eastAsia"/>
        </w:rPr>
        <w:t>1</w:t>
      </w:r>
      <w:r w:rsidRPr="00FC3094">
        <w:rPr>
          <w:rFonts w:ascii="Times New Roman" w:hAnsi="Times New Roman" w:hint="eastAsia"/>
        </w:rPr>
        <w:t>、原料仓库、</w:t>
      </w:r>
      <w:r w:rsidR="000D5BBD" w:rsidRPr="00FC3094">
        <w:rPr>
          <w:rFonts w:ascii="Times New Roman" w:hAnsi="Times New Roman" w:hint="eastAsia"/>
        </w:rPr>
        <w:t>危险废物</w:t>
      </w:r>
      <w:r w:rsidRPr="00FC3094">
        <w:rPr>
          <w:rFonts w:ascii="Times New Roman" w:hAnsi="Times New Roman" w:hint="eastAsia"/>
        </w:rPr>
        <w:t>暂存及储存风险防范措施</w:t>
      </w:r>
    </w:p>
    <w:p w:rsidR="006A1EFE" w:rsidRDefault="009B432A" w:rsidP="00794856">
      <w:pPr>
        <w:pStyle w:val="a8"/>
        <w:spacing w:line="360" w:lineRule="auto"/>
        <w:ind w:firstLineChars="200" w:firstLine="480"/>
        <w:rPr>
          <w:rFonts w:ascii="Times New Roman" w:hAnsi="Times New Roman"/>
          <w:bCs/>
        </w:rPr>
      </w:pPr>
      <w:r w:rsidRPr="00FC3094">
        <w:rPr>
          <w:rFonts w:ascii="Times New Roman" w:hAnsi="Times New Roman"/>
          <w:bCs/>
        </w:rPr>
        <w:t>对危险化学物品</w:t>
      </w:r>
      <w:r w:rsidRPr="00FC3094">
        <w:rPr>
          <w:rFonts w:ascii="Times New Roman" w:hAnsi="Times New Roman" w:hint="eastAsia"/>
          <w:bCs/>
        </w:rPr>
        <w:t>储存区</w:t>
      </w:r>
      <w:r w:rsidRPr="00FC3094">
        <w:rPr>
          <w:rFonts w:ascii="Times New Roman" w:hAnsi="Times New Roman"/>
          <w:bCs/>
        </w:rPr>
        <w:t>的保管，须遵守</w:t>
      </w:r>
      <w:r w:rsidRPr="00FC3094">
        <w:rPr>
          <w:rFonts w:ascii="Times New Roman" w:hAnsi="Times New Roman"/>
          <w:bCs/>
        </w:rPr>
        <w:t>“</w:t>
      </w:r>
      <w:r w:rsidRPr="00FC3094">
        <w:rPr>
          <w:rFonts w:ascii="Times New Roman" w:hAnsi="Times New Roman"/>
          <w:bCs/>
        </w:rPr>
        <w:t>三远离，一严禁</w:t>
      </w:r>
      <w:r w:rsidRPr="00FC3094">
        <w:rPr>
          <w:rFonts w:ascii="Times New Roman" w:hAnsi="Times New Roman"/>
          <w:bCs/>
        </w:rPr>
        <w:t>”</w:t>
      </w:r>
      <w:r w:rsidRPr="00FC3094">
        <w:rPr>
          <w:rFonts w:ascii="Times New Roman" w:hAnsi="Times New Roman"/>
          <w:bCs/>
        </w:rPr>
        <w:t>的原则，即远离火源，远离水源，远离电源，严禁混合堆放。危险化学物品、易燃易爆品要进入指定区域，由专人负责保管。</w:t>
      </w:r>
    </w:p>
    <w:p w:rsidR="006A1EFE" w:rsidRPr="001B369E" w:rsidRDefault="006A1EFE" w:rsidP="006A1EFE">
      <w:pPr>
        <w:pStyle w:val="a0"/>
        <w:spacing w:after="0"/>
        <w:ind w:firstLine="480"/>
        <w:contextualSpacing/>
        <w:rPr>
          <w:u w:val="single"/>
          <w:lang/>
        </w:rPr>
      </w:pPr>
      <w:r w:rsidRPr="001B369E">
        <w:rPr>
          <w:rFonts w:hint="eastAsia"/>
          <w:u w:val="single"/>
          <w:lang/>
        </w:rPr>
        <w:t>各类原辅材料在仓库内应分类分区密闭存放，储存仓库需保持阴凉、通风干燥环境，各类助剂应分别存放在设立分区隔板的单独区域（各个液态品种存放设立事故液收集导流沟渠和应急池，储备收集容器泄漏物的堵漏和吸附物资），严禁混合存放（氧化性物料、还原性物料分区）。原料仓库严禁存放各类酸性原料</w:t>
      </w:r>
      <w:r>
        <w:rPr>
          <w:rFonts w:hint="eastAsia"/>
          <w:u w:val="single"/>
          <w:lang/>
        </w:rPr>
        <w:t>，</w:t>
      </w:r>
      <w:r w:rsidRPr="001B369E">
        <w:rPr>
          <w:rFonts w:hint="eastAsia"/>
          <w:u w:val="single"/>
          <w:lang/>
        </w:rPr>
        <w:t>原料库区配备相应品种和足够数量的消防器材，整体库区布设可燃气体报警仪和消防喷淋、连锁消防控制系统。</w:t>
      </w:r>
    </w:p>
    <w:p w:rsidR="009B432A" w:rsidRPr="00FC3094" w:rsidRDefault="009B432A" w:rsidP="00794856">
      <w:pPr>
        <w:pStyle w:val="a8"/>
        <w:spacing w:line="360" w:lineRule="auto"/>
        <w:ind w:firstLineChars="200" w:firstLine="480"/>
        <w:rPr>
          <w:rFonts w:ascii="Times New Roman" w:hAnsi="Times New Roman"/>
        </w:rPr>
      </w:pPr>
      <w:r w:rsidRPr="00FC3094">
        <w:rPr>
          <w:rFonts w:ascii="Times New Roman" w:hAnsi="Times New Roman"/>
          <w:bCs/>
        </w:rPr>
        <w:t>消防设施安全，按消防部门颁布的标准配备，每月定期检查一次，确保其使用功能有效。危险品仓库的保管人员要选班责任心强、经过专门训练、熟知危险品性质和安全管理常识的人员担任，并接管理危险品的</w:t>
      </w:r>
      <w:r w:rsidRPr="00FC3094">
        <w:rPr>
          <w:rFonts w:ascii="Times New Roman" w:hAnsi="Times New Roman" w:hint="eastAsia"/>
          <w:bCs/>
        </w:rPr>
        <w:t>实际情况按要求</w:t>
      </w:r>
      <w:r w:rsidRPr="00FC3094">
        <w:rPr>
          <w:rFonts w:ascii="Times New Roman" w:hAnsi="Times New Roman"/>
          <w:bCs/>
        </w:rPr>
        <w:t>配备防护用品和器具。</w:t>
      </w:r>
    </w:p>
    <w:p w:rsidR="00744DFE" w:rsidRPr="006A1EFE" w:rsidRDefault="001B3D8A" w:rsidP="0077375A">
      <w:pPr>
        <w:pStyle w:val="a8"/>
        <w:spacing w:line="360" w:lineRule="auto"/>
        <w:ind w:firstLineChars="200" w:firstLine="562"/>
        <w:rPr>
          <w:rFonts w:ascii="Times New Roman" w:hAnsi="Times New Roman"/>
          <w:u w:val="single"/>
        </w:rPr>
      </w:pPr>
      <w:r w:rsidRPr="001B3D8A">
        <w:rPr>
          <w:rFonts w:ascii="Times New Roman" w:hAnsi="Times New Roman"/>
          <w:b/>
          <w:bCs/>
          <w:noProof/>
          <w:sz w:val="28"/>
          <w:szCs w:val="28"/>
          <w:u w:val="single"/>
        </w:rPr>
        <w:pict>
          <v:rect id="矩形 94" o:spid="_x0000_s1085" style="position:absolute;left:0;text-align:left;margin-left:73.95pt;margin-top:70.55pt;width:450pt;height:699.9pt;z-index:-25143808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fh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" filled="f" strokeweight=".5pt">
            <w10:wrap anchorx="page" anchory="page"/>
          </v:rect>
        </w:pict>
      </w:r>
      <w:r w:rsidR="00794856" w:rsidRPr="006A1EFE">
        <w:rPr>
          <w:rFonts w:ascii="Times New Roman" w:hAnsi="Times New Roman" w:hint="eastAsia"/>
          <w:u w:val="single"/>
        </w:rPr>
        <w:t>对原料仓库、危险废物储存区域进行防渗、围挡处理，防止液态物料、危险废物外泄，</w:t>
      </w:r>
      <w:r w:rsidR="00870416" w:rsidRPr="006A1EFE">
        <w:rPr>
          <w:rFonts w:ascii="Times New Roman" w:hAnsi="Times New Roman" w:hint="eastAsia"/>
          <w:u w:val="single"/>
        </w:rPr>
        <w:t>液态物料仓库区应设有围挡、周边开挖事故废液收集沟渠，并接入事故应急池，避免发生泄漏等风险事件造成</w:t>
      </w:r>
      <w:r w:rsidR="00794856" w:rsidRPr="006A1EFE">
        <w:rPr>
          <w:rFonts w:ascii="Times New Roman" w:hAnsi="Times New Roman" w:hint="eastAsia"/>
          <w:u w:val="single"/>
        </w:rPr>
        <w:t>区域土壤、水环境</w:t>
      </w:r>
      <w:r w:rsidR="00870416" w:rsidRPr="006A1EFE">
        <w:rPr>
          <w:rFonts w:ascii="Times New Roman" w:hAnsi="Times New Roman" w:hint="eastAsia"/>
          <w:u w:val="single"/>
        </w:rPr>
        <w:t>污染</w:t>
      </w:r>
      <w:r w:rsidR="00794856" w:rsidRPr="006A1EFE">
        <w:rPr>
          <w:rFonts w:ascii="Times New Roman" w:hAnsi="Times New Roman" w:hint="eastAsia"/>
          <w:u w:val="single"/>
        </w:rPr>
        <w:t>。同时在厂区内转运要做好防跑、冒、滴、漏等措施；制定事故应急和防止泄漏、扬散的保障措施和配备必要的设备，制定合理的收运计划。</w:t>
      </w:r>
    </w:p>
    <w:p w:rsidR="009B432A" w:rsidRPr="00FC3094" w:rsidRDefault="009B432A" w:rsidP="009B432A">
      <w:pPr>
        <w:spacing w:line="360" w:lineRule="auto"/>
        <w:ind w:firstLineChars="200" w:firstLine="480"/>
        <w:rPr>
          <w:rFonts w:ascii="Times New Roman" w:hAnsi="Times New Roman"/>
          <w:bCs/>
          <w:sz w:val="24"/>
        </w:rPr>
      </w:pPr>
      <w:r w:rsidRPr="00FC3094">
        <w:rPr>
          <w:rFonts w:ascii="Times New Roman" w:hAnsi="Times New Roman"/>
          <w:bCs/>
          <w:sz w:val="24"/>
        </w:rPr>
        <w:t>危险品的装运应做到定车、定人。定车就是要把装运危险品的车辆，相对固</w:t>
      </w:r>
      <w:r w:rsidRPr="00FC3094">
        <w:rPr>
          <w:rFonts w:ascii="Times New Roman" w:hAnsi="Times New Roman"/>
          <w:bCs/>
          <w:sz w:val="24"/>
        </w:rPr>
        <w:lastRenderedPageBreak/>
        <w:t>定，专车专用。应采用安全性能优良的化学品专用运输槽车，同时车上要配备必要的防毒器具和消防器材，预防事故发生；合理规划运输路线及运输时间。尽量避开人口稠密区及居民生活区；同时对</w:t>
      </w:r>
      <w:r w:rsidRPr="00FC3094">
        <w:rPr>
          <w:rFonts w:ascii="Times New Roman" w:hAnsi="Times New Roman" w:hint="eastAsia"/>
          <w:bCs/>
          <w:sz w:val="24"/>
        </w:rPr>
        <w:t>车辆</w:t>
      </w:r>
      <w:r w:rsidRPr="00FC3094">
        <w:rPr>
          <w:rFonts w:ascii="Times New Roman" w:hAnsi="Times New Roman"/>
          <w:bCs/>
          <w:sz w:val="24"/>
        </w:rPr>
        <w:t>驾驶员要进行严格的培训和资格认证。被装运的危险物品必须在其外包装的明显部位按《危险货物包装标志》</w:t>
      </w:r>
      <w:r w:rsidRPr="00FC3094">
        <w:rPr>
          <w:rFonts w:ascii="Times New Roman" w:hAnsi="Times New Roman" w:hint="eastAsia"/>
          <w:bCs/>
          <w:sz w:val="24"/>
        </w:rPr>
        <w:t>（</w:t>
      </w:r>
      <w:r w:rsidRPr="00FC3094">
        <w:rPr>
          <w:rFonts w:ascii="Times New Roman" w:hAnsi="Times New Roman"/>
          <w:bCs/>
          <w:sz w:val="24"/>
        </w:rPr>
        <w:t>GB190-</w:t>
      </w:r>
      <w:r w:rsidRPr="00FC3094">
        <w:rPr>
          <w:rFonts w:ascii="Times New Roman" w:hAnsi="Times New Roman" w:hint="eastAsia"/>
          <w:bCs/>
          <w:sz w:val="24"/>
        </w:rPr>
        <w:t>2009</w:t>
      </w:r>
      <w:r w:rsidRPr="00FC3094">
        <w:rPr>
          <w:rFonts w:ascii="Times New Roman" w:hAnsi="Times New Roman" w:hint="eastAsia"/>
          <w:bCs/>
          <w:sz w:val="24"/>
        </w:rPr>
        <w:t>）</w:t>
      </w:r>
      <w:r w:rsidRPr="00FC3094">
        <w:rPr>
          <w:rFonts w:ascii="Times New Roman" w:hAnsi="Times New Roman"/>
          <w:bCs/>
          <w:sz w:val="24"/>
        </w:rPr>
        <w:t>规定的危险物品标志，包装标志要粘牢固、正确。</w:t>
      </w:r>
    </w:p>
    <w:p w:rsidR="009B432A" w:rsidRPr="00E66D7F" w:rsidRDefault="009B432A" w:rsidP="009B432A">
      <w:pPr>
        <w:spacing w:line="360" w:lineRule="auto"/>
        <w:ind w:firstLineChars="200" w:firstLine="480"/>
        <w:rPr>
          <w:rFonts w:ascii="Times New Roman" w:hAnsi="Times New Roman"/>
          <w:bCs/>
          <w:sz w:val="24"/>
          <w:u w:val="single"/>
        </w:rPr>
      </w:pPr>
      <w:r w:rsidRPr="00E66D7F">
        <w:rPr>
          <w:rFonts w:ascii="Times New Roman" w:hAnsi="Times New Roman"/>
          <w:bCs/>
          <w:sz w:val="24"/>
          <w:u w:val="single"/>
        </w:rPr>
        <w:t>危险化学品用后的</w:t>
      </w:r>
      <w:r w:rsidR="00E66D7F" w:rsidRPr="00E66D7F">
        <w:rPr>
          <w:rFonts w:ascii="Times New Roman" w:hAnsi="Times New Roman" w:hint="eastAsia"/>
          <w:bCs/>
          <w:sz w:val="24"/>
          <w:u w:val="single"/>
        </w:rPr>
        <w:t>废弃</w:t>
      </w:r>
      <w:r w:rsidRPr="00E66D7F">
        <w:rPr>
          <w:rFonts w:ascii="Times New Roman" w:hAnsi="Times New Roman"/>
          <w:bCs/>
          <w:sz w:val="24"/>
          <w:u w:val="single"/>
        </w:rPr>
        <w:t>包装桶、塑料袋等</w:t>
      </w:r>
      <w:r w:rsidR="00E66D7F" w:rsidRPr="00E66D7F">
        <w:rPr>
          <w:rFonts w:ascii="Times New Roman" w:hAnsi="Times New Roman" w:hint="eastAsia"/>
          <w:bCs/>
          <w:sz w:val="24"/>
          <w:u w:val="single"/>
        </w:rPr>
        <w:t>包装物</w:t>
      </w:r>
      <w:r w:rsidRPr="00E66D7F">
        <w:rPr>
          <w:rFonts w:ascii="Times New Roman" w:hAnsi="Times New Roman"/>
          <w:bCs/>
          <w:sz w:val="24"/>
          <w:u w:val="single"/>
        </w:rPr>
        <w:t>必须严加管理，要统一回收登记注册，由原料供应</w:t>
      </w:r>
      <w:r w:rsidRPr="00E66D7F">
        <w:rPr>
          <w:rFonts w:ascii="Times New Roman" w:hAnsi="Times New Roman" w:hint="eastAsia"/>
          <w:bCs/>
          <w:sz w:val="24"/>
          <w:u w:val="single"/>
        </w:rPr>
        <w:t>生产</w:t>
      </w:r>
      <w:r w:rsidRPr="00E66D7F">
        <w:rPr>
          <w:rFonts w:ascii="Times New Roman" w:hAnsi="Times New Roman"/>
          <w:bCs/>
          <w:sz w:val="24"/>
          <w:u w:val="single"/>
        </w:rPr>
        <w:t>厂家回收利用；易燃易爆物品的报废处理必须预先提出申请，制订周密的安全保障措施，并经</w:t>
      </w:r>
      <w:r w:rsidRPr="00E66D7F">
        <w:rPr>
          <w:rFonts w:ascii="Times New Roman" w:hAnsi="Times New Roman" w:hint="eastAsia"/>
          <w:bCs/>
          <w:sz w:val="24"/>
          <w:u w:val="single"/>
        </w:rPr>
        <w:t>主管</w:t>
      </w:r>
      <w:r w:rsidRPr="00E66D7F">
        <w:rPr>
          <w:rFonts w:ascii="Times New Roman" w:hAnsi="Times New Roman"/>
          <w:bCs/>
          <w:sz w:val="24"/>
          <w:u w:val="single"/>
        </w:rPr>
        <w:t>部门批准后方可处理。</w:t>
      </w:r>
    </w:p>
    <w:p w:rsidR="00870416" w:rsidRPr="00FC3094" w:rsidRDefault="00870416" w:rsidP="00870416">
      <w:pPr>
        <w:pStyle w:val="a8"/>
        <w:spacing w:line="360" w:lineRule="auto"/>
        <w:ind w:firstLineChars="200" w:firstLine="480"/>
        <w:rPr>
          <w:rFonts w:ascii="Times New Roman" w:hAnsi="Times New Roman"/>
        </w:rPr>
      </w:pPr>
      <w:r w:rsidRPr="00FC3094">
        <w:rPr>
          <w:rFonts w:ascii="Times New Roman" w:hAnsi="Times New Roman" w:hint="eastAsia"/>
        </w:rPr>
        <w:t>2</w:t>
      </w:r>
      <w:r w:rsidRPr="00FC3094">
        <w:rPr>
          <w:rFonts w:ascii="Times New Roman" w:hAnsi="Times New Roman" w:hint="eastAsia"/>
        </w:rPr>
        <w:t>、废气事故排放风险防护措施</w:t>
      </w:r>
    </w:p>
    <w:p w:rsidR="00870416" w:rsidRPr="00FC3094" w:rsidRDefault="00870416" w:rsidP="00870416">
      <w:pPr>
        <w:pStyle w:val="a8"/>
        <w:spacing w:line="360" w:lineRule="auto"/>
        <w:ind w:firstLineChars="200" w:firstLine="480"/>
        <w:rPr>
          <w:rFonts w:ascii="Times New Roman" w:hAnsi="Times New Roman"/>
        </w:rPr>
      </w:pPr>
      <w:r w:rsidRPr="00FC3094">
        <w:rPr>
          <w:rFonts w:ascii="Times New Roman" w:hAnsi="Times New Roman" w:hint="eastAsia"/>
        </w:rPr>
        <w:t>为减少废气事故性排放对周围环境的影响，厂区内除尘收尘系统、有机废气处理装置应与生产工艺紧密结合，在设计中应考虑将生产主体设备与收尘系统、废气处理装置连锁，一旦收尘系统、废气处理装置出现故障，应停止相应环节生产。加强废气负压集气系统的运行管理，确保车间生产时废气能有效收集并送入相应处理设施进行处理企业应加强对各类收尘系统、废气处理装置的维修和管理，相关耗材定期更换，以保证其有较高的除尘效率、有机物去除效率，避免超标排放事件发生。</w:t>
      </w:r>
    </w:p>
    <w:p w:rsidR="00870416" w:rsidRPr="00FC3094" w:rsidRDefault="00870416" w:rsidP="00870416">
      <w:pPr>
        <w:pStyle w:val="a8"/>
        <w:spacing w:line="360" w:lineRule="auto"/>
        <w:ind w:firstLineChars="200" w:firstLine="480"/>
        <w:rPr>
          <w:rFonts w:ascii="Times New Roman" w:hAnsi="Times New Roman"/>
        </w:rPr>
      </w:pPr>
      <w:r w:rsidRPr="00FC3094">
        <w:rPr>
          <w:rFonts w:ascii="Times New Roman" w:hAnsi="Times New Roman" w:hint="eastAsia"/>
        </w:rPr>
        <w:t>3</w:t>
      </w:r>
      <w:r w:rsidRPr="00FC3094">
        <w:rPr>
          <w:rFonts w:ascii="Times New Roman" w:hAnsi="Times New Roman" w:hint="eastAsia"/>
        </w:rPr>
        <w:t>、废水事故排放风险防护措施</w:t>
      </w:r>
    </w:p>
    <w:p w:rsidR="00870416" w:rsidRPr="00FC3094" w:rsidRDefault="000D5BBD" w:rsidP="00870416">
      <w:pPr>
        <w:pStyle w:val="a8"/>
        <w:spacing w:line="360" w:lineRule="auto"/>
        <w:ind w:firstLineChars="200" w:firstLine="480"/>
        <w:rPr>
          <w:rFonts w:ascii="Times New Roman" w:hAnsi="Times New Roman"/>
        </w:rPr>
      </w:pPr>
      <w:r w:rsidRPr="00FC3094">
        <w:rPr>
          <w:rFonts w:ascii="Times New Roman" w:hAnsi="Times New Roman" w:hint="eastAsia"/>
          <w:bCs/>
          <w:kern w:val="24"/>
        </w:rPr>
        <w:t>地埋式</w:t>
      </w:r>
      <w:r w:rsidR="009B432A" w:rsidRPr="00FC3094">
        <w:rPr>
          <w:rFonts w:ascii="Times New Roman" w:hAnsi="Times New Roman" w:hint="eastAsia"/>
          <w:bCs/>
          <w:kern w:val="24"/>
        </w:rPr>
        <w:t>废水</w:t>
      </w:r>
      <w:r w:rsidRPr="00FC3094">
        <w:rPr>
          <w:rFonts w:ascii="Times New Roman" w:hAnsi="Times New Roman" w:hint="eastAsia"/>
          <w:bCs/>
          <w:kern w:val="24"/>
        </w:rPr>
        <w:t>处理设施</w:t>
      </w:r>
      <w:r w:rsidR="009B432A" w:rsidRPr="00FC3094">
        <w:rPr>
          <w:rFonts w:ascii="Times New Roman" w:hAnsi="Times New Roman" w:hint="eastAsia"/>
          <w:bCs/>
          <w:kern w:val="24"/>
        </w:rPr>
        <w:t>应落实防渗要求，</w:t>
      </w:r>
      <w:r w:rsidRPr="00FC3094">
        <w:rPr>
          <w:rFonts w:ascii="Times New Roman" w:hAnsi="Times New Roman" w:hint="eastAsia"/>
          <w:bCs/>
          <w:kern w:val="24"/>
        </w:rPr>
        <w:t>从现状隔油</w:t>
      </w:r>
      <w:r w:rsidRPr="00FC3094">
        <w:rPr>
          <w:rFonts w:ascii="Times New Roman" w:hAnsi="Times New Roman" w:hint="eastAsia"/>
          <w:bCs/>
          <w:kern w:val="24"/>
        </w:rPr>
        <w:t>/</w:t>
      </w:r>
      <w:r w:rsidRPr="00FC3094">
        <w:rPr>
          <w:rFonts w:ascii="Times New Roman" w:hAnsi="Times New Roman" w:hint="eastAsia"/>
          <w:bCs/>
          <w:kern w:val="24"/>
        </w:rPr>
        <w:t>化粪池出水接入地埋式污水处理设施新铺设的</w:t>
      </w:r>
      <w:r w:rsidR="009B432A" w:rsidRPr="00FC3094">
        <w:rPr>
          <w:rFonts w:ascii="Times New Roman" w:hAnsi="Times New Roman" w:hint="eastAsia"/>
          <w:bCs/>
          <w:kern w:val="24"/>
        </w:rPr>
        <w:t>污水管线敷设尽量采用“可视化”原则，即管道尽可能地上敷设</w:t>
      </w:r>
      <w:r w:rsidRPr="00FC3094">
        <w:rPr>
          <w:rFonts w:ascii="Times New Roman" w:hAnsi="Times New Roman" w:hint="eastAsia"/>
          <w:bCs/>
          <w:kern w:val="24"/>
        </w:rPr>
        <w:t>；并将地埋式废水处理设施开挖的地基做好防渗措施，</w:t>
      </w:r>
      <w:r w:rsidR="009B432A" w:rsidRPr="00FC3094">
        <w:rPr>
          <w:rFonts w:ascii="Times New Roman" w:hAnsi="Times New Roman" w:hint="eastAsia"/>
          <w:bCs/>
          <w:kern w:val="24"/>
        </w:rPr>
        <w:t>做到污染物“早发现、早处理”，减少由于埋地管道泄漏而造成的区域水环境、土壤污染。</w:t>
      </w:r>
    </w:p>
    <w:p w:rsidR="006463A8" w:rsidRPr="00FC3094" w:rsidRDefault="006463A8" w:rsidP="006463A8">
      <w:pPr>
        <w:pStyle w:val="a8"/>
        <w:spacing w:line="360" w:lineRule="auto"/>
        <w:ind w:firstLineChars="200" w:firstLine="480"/>
        <w:rPr>
          <w:rFonts w:ascii="Times New Roman" w:hAnsi="Times New Roman"/>
        </w:rPr>
      </w:pPr>
      <w:r w:rsidRPr="00FC3094">
        <w:rPr>
          <w:rFonts w:ascii="Times New Roman" w:hAnsi="Times New Roman" w:hint="eastAsia"/>
        </w:rPr>
        <w:t>4</w:t>
      </w:r>
      <w:r w:rsidRPr="00FC3094">
        <w:rPr>
          <w:rFonts w:ascii="Times New Roman" w:hAnsi="Times New Roman" w:hint="eastAsia"/>
        </w:rPr>
        <w:t>、其他风险防护措施</w:t>
      </w:r>
    </w:p>
    <w:p w:rsidR="006463A8" w:rsidRPr="00E66D7F" w:rsidRDefault="006463A8" w:rsidP="006463A8">
      <w:pPr>
        <w:spacing w:line="360" w:lineRule="auto"/>
        <w:ind w:firstLineChars="200" w:firstLine="480"/>
        <w:rPr>
          <w:rFonts w:ascii="Times New Roman" w:hAnsi="Times New Roman"/>
          <w:bCs/>
          <w:sz w:val="24"/>
          <w:u w:val="single"/>
        </w:rPr>
      </w:pPr>
      <w:r w:rsidRPr="00FC3094">
        <w:rPr>
          <w:rFonts w:ascii="Times New Roman" w:hAnsi="Times New Roman" w:hint="eastAsia"/>
          <w:bCs/>
          <w:sz w:val="24"/>
        </w:rPr>
        <w:t>总图设计在</w:t>
      </w:r>
      <w:r w:rsidRPr="00FC3094">
        <w:rPr>
          <w:rFonts w:ascii="Times New Roman" w:hAnsi="Times New Roman"/>
          <w:bCs/>
          <w:sz w:val="24"/>
        </w:rPr>
        <w:t>内部建筑和各个</w:t>
      </w:r>
      <w:r w:rsidRPr="00FC3094">
        <w:rPr>
          <w:rFonts w:ascii="Times New Roman" w:hAnsi="Times New Roman" w:hint="eastAsia"/>
          <w:bCs/>
          <w:sz w:val="24"/>
        </w:rPr>
        <w:t>功能</w:t>
      </w:r>
      <w:r w:rsidRPr="00FC3094">
        <w:rPr>
          <w:rFonts w:ascii="Times New Roman" w:hAnsi="Times New Roman"/>
          <w:bCs/>
          <w:sz w:val="24"/>
        </w:rPr>
        <w:t>分区之间的间距应按有关防火和消防要求确定</w:t>
      </w:r>
      <w:r w:rsidRPr="00FC3094">
        <w:rPr>
          <w:rFonts w:ascii="Times New Roman" w:hAnsi="Times New Roman" w:hint="eastAsia"/>
          <w:bCs/>
          <w:sz w:val="24"/>
        </w:rPr>
        <w:t>，</w:t>
      </w:r>
      <w:r w:rsidRPr="00E66D7F">
        <w:rPr>
          <w:rFonts w:ascii="Times New Roman" w:hAnsi="Times New Roman"/>
          <w:bCs/>
          <w:sz w:val="24"/>
          <w:u w:val="single"/>
        </w:rPr>
        <w:t>原辅料仓库与</w:t>
      </w:r>
      <w:r w:rsidRPr="00E66D7F">
        <w:rPr>
          <w:rFonts w:ascii="Times New Roman" w:hAnsi="Times New Roman" w:hint="eastAsia"/>
          <w:bCs/>
          <w:sz w:val="24"/>
          <w:u w:val="single"/>
        </w:rPr>
        <w:t>各个生产</w:t>
      </w:r>
      <w:r w:rsidRPr="00E66D7F">
        <w:rPr>
          <w:rFonts w:ascii="Times New Roman" w:hAnsi="Times New Roman"/>
          <w:bCs/>
          <w:sz w:val="24"/>
          <w:u w:val="single"/>
        </w:rPr>
        <w:t>车间、办公室、配电房之间设安全距离，满足《建筑设计防火规范》</w:t>
      </w:r>
      <w:r w:rsidRPr="00E66D7F">
        <w:rPr>
          <w:rFonts w:ascii="Times New Roman" w:hAnsi="Times New Roman" w:hint="eastAsia"/>
          <w:bCs/>
          <w:sz w:val="24"/>
          <w:u w:val="single"/>
        </w:rPr>
        <w:t>（</w:t>
      </w:r>
      <w:r w:rsidRPr="00E66D7F">
        <w:rPr>
          <w:rFonts w:ascii="Times New Roman" w:hAnsi="Times New Roman"/>
          <w:bCs/>
          <w:sz w:val="24"/>
          <w:u w:val="single"/>
        </w:rPr>
        <w:t>GB50016-2014</w:t>
      </w:r>
      <w:r w:rsidRPr="00E66D7F">
        <w:rPr>
          <w:rFonts w:ascii="Times New Roman" w:hAnsi="Times New Roman" w:hint="eastAsia"/>
          <w:bCs/>
          <w:sz w:val="24"/>
          <w:u w:val="single"/>
        </w:rPr>
        <w:t>，</w:t>
      </w:r>
      <w:r w:rsidRPr="00E66D7F">
        <w:rPr>
          <w:rFonts w:ascii="Times New Roman" w:hAnsi="Times New Roman" w:hint="eastAsia"/>
          <w:bCs/>
          <w:sz w:val="24"/>
          <w:u w:val="single"/>
        </w:rPr>
        <w:t>2018</w:t>
      </w:r>
      <w:r w:rsidRPr="00E66D7F">
        <w:rPr>
          <w:rFonts w:ascii="Times New Roman" w:hAnsi="Times New Roman" w:hint="eastAsia"/>
          <w:bCs/>
          <w:sz w:val="24"/>
          <w:u w:val="single"/>
        </w:rPr>
        <w:t>修改版）</w:t>
      </w:r>
      <w:r w:rsidRPr="00E66D7F">
        <w:rPr>
          <w:rFonts w:ascii="Times New Roman" w:hAnsi="Times New Roman"/>
          <w:bCs/>
          <w:sz w:val="24"/>
          <w:u w:val="single"/>
        </w:rPr>
        <w:t>的</w:t>
      </w:r>
      <w:r w:rsidRPr="00E66D7F">
        <w:rPr>
          <w:rFonts w:ascii="Times New Roman" w:hAnsi="Times New Roman" w:hint="eastAsia"/>
          <w:bCs/>
          <w:sz w:val="24"/>
          <w:u w:val="single"/>
        </w:rPr>
        <w:t>相关</w:t>
      </w:r>
      <w:r w:rsidRPr="00E66D7F">
        <w:rPr>
          <w:rFonts w:ascii="Times New Roman" w:hAnsi="Times New Roman"/>
          <w:bCs/>
          <w:sz w:val="24"/>
          <w:u w:val="single"/>
        </w:rPr>
        <w:t>标准要求</w:t>
      </w:r>
      <w:r w:rsidRPr="00E66D7F">
        <w:rPr>
          <w:rFonts w:ascii="Times New Roman" w:hAnsi="Times New Roman" w:hint="eastAsia"/>
          <w:bCs/>
          <w:sz w:val="24"/>
          <w:u w:val="single"/>
        </w:rPr>
        <w:t>，</w:t>
      </w:r>
      <w:r w:rsidRPr="00E66D7F">
        <w:rPr>
          <w:rFonts w:ascii="Times New Roman" w:hAnsi="Times New Roman"/>
          <w:bCs/>
          <w:sz w:val="24"/>
          <w:u w:val="single"/>
        </w:rPr>
        <w:t>并</w:t>
      </w:r>
      <w:r w:rsidR="002C019C">
        <w:rPr>
          <w:rFonts w:ascii="Times New Roman" w:hAnsi="Times New Roman" w:hint="eastAsia"/>
          <w:bCs/>
          <w:sz w:val="24"/>
          <w:u w:val="single"/>
        </w:rPr>
        <w:t>在厂界出设置</w:t>
      </w:r>
      <w:r w:rsidRPr="00E66D7F">
        <w:rPr>
          <w:rFonts w:ascii="Times New Roman" w:hAnsi="Times New Roman"/>
          <w:bCs/>
          <w:sz w:val="24"/>
          <w:u w:val="single"/>
        </w:rPr>
        <w:t>一定</w:t>
      </w:r>
      <w:r w:rsidR="002C019C">
        <w:rPr>
          <w:rFonts w:ascii="Times New Roman" w:hAnsi="Times New Roman" w:hint="eastAsia"/>
          <w:bCs/>
          <w:sz w:val="24"/>
          <w:u w:val="single"/>
        </w:rPr>
        <w:t>宽度（</w:t>
      </w:r>
      <w:r w:rsidR="002C019C">
        <w:rPr>
          <w:rFonts w:ascii="Times New Roman" w:hAnsi="Times New Roman" w:hint="eastAsia"/>
          <w:bCs/>
          <w:sz w:val="24"/>
          <w:u w:val="single"/>
        </w:rPr>
        <w:t>5m</w:t>
      </w:r>
      <w:r w:rsidR="002C019C">
        <w:rPr>
          <w:rFonts w:ascii="Times New Roman" w:hAnsi="Times New Roman" w:hint="eastAsia"/>
          <w:bCs/>
          <w:sz w:val="24"/>
          <w:u w:val="single"/>
        </w:rPr>
        <w:t>左右）</w:t>
      </w:r>
      <w:r w:rsidRPr="00E66D7F">
        <w:rPr>
          <w:rFonts w:ascii="Times New Roman" w:hAnsi="Times New Roman"/>
          <w:bCs/>
          <w:sz w:val="24"/>
          <w:u w:val="single"/>
        </w:rPr>
        <w:t>的防护绿化带，严格符合安全规范的要求。</w:t>
      </w:r>
    </w:p>
    <w:p w:rsidR="006463A8" w:rsidRPr="00FC3094" w:rsidRDefault="001B3D8A" w:rsidP="0077375A">
      <w:pPr>
        <w:spacing w:line="360" w:lineRule="auto"/>
        <w:ind w:firstLineChars="200" w:firstLine="562"/>
        <w:rPr>
          <w:rFonts w:ascii="Times New Roman" w:hAnsi="Times New Roman"/>
          <w:bCs/>
          <w:sz w:val="24"/>
        </w:rPr>
      </w:pPr>
      <w:r w:rsidRPr="001B3D8A">
        <w:rPr>
          <w:rFonts w:ascii="Times New Roman" w:hAnsi="Times New Roman" w:cs="Times New Roman"/>
          <w:b/>
          <w:bCs/>
          <w:noProof/>
          <w:sz w:val="28"/>
          <w:szCs w:val="28"/>
        </w:rPr>
        <w:pict>
          <v:rect id="矩形 95" o:spid="_x0000_s1084" style="position:absolute;left:0;text-align:left;margin-left:73.1pt;margin-top:69.7pt;width:450pt;height:699.9pt;z-index:-25143603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7R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" filled="f" strokeweight=".5pt">
            <w10:wrap anchorx="page" anchory="page"/>
          </v:rect>
        </w:pict>
      </w:r>
      <w:r w:rsidR="006463A8" w:rsidRPr="00FC3094">
        <w:rPr>
          <w:rFonts w:ascii="Times New Roman" w:hAnsi="Times New Roman"/>
          <w:bCs/>
          <w:sz w:val="24"/>
        </w:rPr>
        <w:t>厂房内设备布置严格执行国家有关防火防爆的规范、规定，设备之间保证有足够的安全距离，并按要求设计消防通道；尽量采用技术先进和安全可靠的设备，并按国家有关规定在车间内设置必要的安全卫生设施；</w:t>
      </w:r>
      <w:r w:rsidR="006463A8" w:rsidRPr="00FC3094">
        <w:rPr>
          <w:rFonts w:ascii="Times New Roman" w:hAnsi="Times New Roman" w:hint="eastAsia"/>
          <w:bCs/>
          <w:sz w:val="24"/>
        </w:rPr>
        <w:t>落实液态原料仓库区、</w:t>
      </w:r>
      <w:r w:rsidR="006463A8" w:rsidRPr="00FC3094">
        <w:rPr>
          <w:rFonts w:ascii="Times New Roman" w:hAnsi="Times New Roman" w:hint="eastAsia"/>
          <w:bCs/>
          <w:sz w:val="24"/>
        </w:rPr>
        <w:lastRenderedPageBreak/>
        <w:t>危险废物暂存间的安全防火措施，在易燃可燃物料存储区设置严禁烟火标识和相关消防设施器材。</w:t>
      </w:r>
    </w:p>
    <w:p w:rsidR="006463A8" w:rsidRPr="00FC3094" w:rsidRDefault="006463A8" w:rsidP="00420CC3">
      <w:pPr>
        <w:pStyle w:val="a0"/>
        <w:spacing w:after="0"/>
        <w:ind w:firstLine="480"/>
      </w:pPr>
      <w:r w:rsidRPr="00FC3094">
        <w:rPr>
          <w:rFonts w:hint="eastAsia"/>
          <w:bCs/>
        </w:rPr>
        <w:t>企业</w:t>
      </w:r>
      <w:r w:rsidRPr="00FC3094">
        <w:rPr>
          <w:bCs/>
        </w:rPr>
        <w:t>各部门应加强对各种可能发生的突发环境事故的监控和预测分析，</w:t>
      </w:r>
      <w:r w:rsidRPr="00FC3094">
        <w:rPr>
          <w:rFonts w:hint="eastAsia"/>
          <w:bCs/>
        </w:rPr>
        <w:t>公司</w:t>
      </w:r>
      <w:r w:rsidRPr="00FC3094">
        <w:rPr>
          <w:bCs/>
        </w:rPr>
        <w:t>应急指挥中心建立预防预报系统，做到早发现、早报告、早处置</w:t>
      </w:r>
      <w:r w:rsidRPr="00FC3094">
        <w:rPr>
          <w:rFonts w:hint="eastAsia"/>
          <w:bCs/>
        </w:rPr>
        <w:t>。公司厂区内应当落实环境安全主体责任，定期排查环境安全隐患，开展环境风险评估，健全风险防控措施。当出现可能导致突发环境事件的情况时，要立即报告相关主管部门。按照应急预案备案管理要求，编制环境风险应急预案并且上报备案</w:t>
      </w:r>
      <w:r w:rsidRPr="00FC3094">
        <w:rPr>
          <w:bCs/>
        </w:rPr>
        <w:t>。</w:t>
      </w:r>
    </w:p>
    <w:p w:rsidR="006463A8" w:rsidRPr="00FC3094" w:rsidRDefault="006463A8" w:rsidP="006463A8">
      <w:pPr>
        <w:pStyle w:val="a5"/>
        <w:spacing w:after="0" w:line="360" w:lineRule="auto"/>
        <w:ind w:leftChars="0" w:left="0"/>
        <w:outlineLvl w:val="2"/>
        <w:rPr>
          <w:rFonts w:ascii="Times New Roman" w:hAnsi="Times New Roman" w:cs="Times New Roman"/>
          <w:b/>
          <w:bCs/>
          <w:sz w:val="24"/>
        </w:rPr>
      </w:pPr>
      <w:bookmarkStart w:id="139" w:name="_Toc46673829"/>
      <w:r w:rsidRPr="00FC3094">
        <w:rPr>
          <w:rFonts w:ascii="Times New Roman" w:hAnsi="Times New Roman" w:cs="Times New Roman" w:hint="eastAsia"/>
          <w:b/>
          <w:bCs/>
          <w:sz w:val="24"/>
        </w:rPr>
        <w:t>7.3.4</w:t>
      </w:r>
      <w:r w:rsidRPr="00FC3094">
        <w:rPr>
          <w:rFonts w:ascii="Times New Roman" w:hAnsi="Times New Roman" w:cs="Times New Roman"/>
          <w:b/>
          <w:bCs/>
          <w:sz w:val="24"/>
        </w:rPr>
        <w:t>环境风险小结</w:t>
      </w:r>
      <w:bookmarkEnd w:id="139"/>
    </w:p>
    <w:p w:rsidR="006463A8" w:rsidRPr="00FC3094" w:rsidRDefault="001B3D8A" w:rsidP="00EC5B73">
      <w:pPr>
        <w:pStyle w:val="a0"/>
        <w:spacing w:after="0"/>
        <w:ind w:firstLine="562"/>
        <w:rPr>
          <w:bCs/>
        </w:rPr>
      </w:pPr>
      <w:r w:rsidRPr="001B3D8A">
        <w:rPr>
          <w:b/>
          <w:bCs/>
          <w:noProof/>
          <w:sz w:val="28"/>
          <w:szCs w:val="28"/>
        </w:rPr>
        <w:pict>
          <v:rect id="矩形 96" o:spid="_x0000_s1083" style="position:absolute;left:0;text-align:left;margin-left:73.95pt;margin-top:71.45pt;width:450pt;height:699.9pt;z-index:-25143398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SA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" filled="f" strokeweight=".5pt">
            <w10:wrap anchorx="page" anchory="page"/>
          </v:rect>
        </w:pict>
      </w:r>
      <w:r w:rsidR="006463A8" w:rsidRPr="00FC3094">
        <w:rPr>
          <w:bCs/>
        </w:rPr>
        <w:t>通过简单风险分析，项目主要风险为</w:t>
      </w:r>
      <w:r w:rsidR="006463A8" w:rsidRPr="00FC3094">
        <w:rPr>
          <w:rFonts w:hint="eastAsia"/>
          <w:bCs/>
        </w:rPr>
        <w:t>易燃危险品储存和</w:t>
      </w:r>
      <w:r w:rsidR="006463A8" w:rsidRPr="00FC3094">
        <w:rPr>
          <w:bCs/>
        </w:rPr>
        <w:t>使用</w:t>
      </w:r>
      <w:r w:rsidR="00456CCF" w:rsidRPr="00FC3094">
        <w:rPr>
          <w:rFonts w:hint="eastAsia"/>
          <w:bCs/>
        </w:rPr>
        <w:t>过程发生泄漏、</w:t>
      </w:r>
      <w:r w:rsidR="006463A8" w:rsidRPr="00FC3094">
        <w:rPr>
          <w:bCs/>
        </w:rPr>
        <w:t>火灾</w:t>
      </w:r>
      <w:r w:rsidR="00456CCF" w:rsidRPr="00FC3094">
        <w:rPr>
          <w:rFonts w:hint="eastAsia"/>
          <w:bCs/>
        </w:rPr>
        <w:t>/</w:t>
      </w:r>
      <w:r w:rsidR="00456CCF" w:rsidRPr="00FC3094">
        <w:rPr>
          <w:rFonts w:hint="eastAsia"/>
          <w:bCs/>
        </w:rPr>
        <w:t>爆炸</w:t>
      </w:r>
      <w:r w:rsidR="006463A8" w:rsidRPr="00FC3094">
        <w:rPr>
          <w:bCs/>
        </w:rPr>
        <w:t>引起伴生</w:t>
      </w:r>
      <w:r w:rsidR="006463A8" w:rsidRPr="00FC3094">
        <w:rPr>
          <w:bCs/>
        </w:rPr>
        <w:t>/</w:t>
      </w:r>
      <w:r w:rsidR="006463A8" w:rsidRPr="00FC3094">
        <w:rPr>
          <w:bCs/>
        </w:rPr>
        <w:t>次生污染物排放</w:t>
      </w:r>
      <w:r w:rsidR="00456CCF" w:rsidRPr="00FC3094">
        <w:rPr>
          <w:rFonts w:hint="eastAsia"/>
          <w:bCs/>
        </w:rPr>
        <w:t>导致环境污染事件</w:t>
      </w:r>
      <w:r w:rsidR="006463A8" w:rsidRPr="00FC3094">
        <w:rPr>
          <w:rFonts w:hint="eastAsia"/>
          <w:bCs/>
        </w:rPr>
        <w:t>、废气环保设施非正常排放引起的突发性环境污染</w:t>
      </w:r>
      <w:r w:rsidR="00456CCF" w:rsidRPr="00FC3094">
        <w:rPr>
          <w:rFonts w:hint="eastAsia"/>
          <w:bCs/>
        </w:rPr>
        <w:t>事件、废水收集和处理设施非正常排放引起的突发性环境污染事件</w:t>
      </w:r>
      <w:r w:rsidR="006463A8" w:rsidRPr="00FC3094">
        <w:rPr>
          <w:bCs/>
        </w:rPr>
        <w:t>。项目通过采取防止火灾</w:t>
      </w:r>
      <w:r w:rsidR="006463A8" w:rsidRPr="00FC3094">
        <w:rPr>
          <w:rFonts w:hint="eastAsia"/>
          <w:bCs/>
        </w:rPr>
        <w:t>、泄漏</w:t>
      </w:r>
      <w:r w:rsidR="006463A8" w:rsidRPr="00FC3094">
        <w:rPr>
          <w:bCs/>
        </w:rPr>
        <w:t>等</w:t>
      </w:r>
      <w:r w:rsidR="006463A8" w:rsidRPr="00FC3094">
        <w:rPr>
          <w:rFonts w:hint="eastAsia"/>
          <w:bCs/>
        </w:rPr>
        <w:t>风险防控</w:t>
      </w:r>
      <w:r w:rsidR="006463A8" w:rsidRPr="00FC3094">
        <w:rPr>
          <w:bCs/>
        </w:rPr>
        <w:t>措施，可以将项目的风险水平降到较低的水平，其环境风险总体是可控的。一旦发生事故，建设单位应采取合理的事故应急处理措施，不会对周边</w:t>
      </w:r>
      <w:r w:rsidR="00456CCF" w:rsidRPr="00FC3094">
        <w:rPr>
          <w:rFonts w:hint="eastAsia"/>
          <w:bCs/>
        </w:rPr>
        <w:t>土壤、</w:t>
      </w:r>
      <w:r w:rsidR="006463A8" w:rsidRPr="00FC3094">
        <w:rPr>
          <w:bCs/>
        </w:rPr>
        <w:t>大气和水环境造成明显</w:t>
      </w:r>
      <w:r w:rsidR="00456CCF" w:rsidRPr="00FC3094">
        <w:rPr>
          <w:rFonts w:hint="eastAsia"/>
          <w:bCs/>
        </w:rPr>
        <w:t>环境影响</w:t>
      </w:r>
      <w:r w:rsidR="006463A8" w:rsidRPr="00FC3094">
        <w:rPr>
          <w:bCs/>
        </w:rPr>
        <w:t>。</w:t>
      </w:r>
    </w:p>
    <w:p w:rsidR="006463A8" w:rsidRPr="00FC3094" w:rsidRDefault="006463A8" w:rsidP="006463A8">
      <w:pPr>
        <w:pStyle w:val="a0"/>
        <w:spacing w:after="0"/>
        <w:ind w:firstLine="480"/>
        <w:rPr>
          <w:bCs/>
        </w:rPr>
      </w:pPr>
      <w:r w:rsidRPr="00FC3094">
        <w:rPr>
          <w:bCs/>
        </w:rPr>
        <w:t>建设项目环境影响风险简单分析内容如下表所示。</w:t>
      </w:r>
    </w:p>
    <w:p w:rsidR="006463A8" w:rsidRPr="00FC3094" w:rsidRDefault="006463A8" w:rsidP="00456CCF">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2</w:t>
      </w:r>
      <w:r w:rsidR="0016625D">
        <w:rPr>
          <w:rFonts w:hint="eastAsia"/>
          <w:b/>
          <w:szCs w:val="24"/>
        </w:rPr>
        <w:t>7</w:t>
      </w:r>
      <w:r w:rsidRPr="00FC3094">
        <w:rPr>
          <w:b/>
          <w:szCs w:val="24"/>
        </w:rPr>
        <w:t xml:space="preserve">  </w:t>
      </w:r>
      <w:r w:rsidRPr="00FC3094">
        <w:rPr>
          <w:b/>
          <w:szCs w:val="24"/>
        </w:rPr>
        <w:t>建设项目环境风险简单分析内容表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1293"/>
        <w:gridCol w:w="2126"/>
        <w:gridCol w:w="1276"/>
        <w:gridCol w:w="2318"/>
      </w:tblGrid>
      <w:tr w:rsidR="00FC3094" w:rsidRPr="00FC3094" w:rsidTr="008340B5">
        <w:tc>
          <w:tcPr>
            <w:tcW w:w="1509" w:type="dxa"/>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建设项目名称</w:t>
            </w:r>
          </w:p>
        </w:tc>
        <w:tc>
          <w:tcPr>
            <w:tcW w:w="7013" w:type="dxa"/>
            <w:gridSpan w:val="4"/>
            <w:vAlign w:val="center"/>
          </w:tcPr>
          <w:p w:rsidR="006463A8" w:rsidRPr="00FC3094" w:rsidRDefault="00456CCF" w:rsidP="00456CCF">
            <w:pPr>
              <w:contextualSpacing/>
              <w:jc w:val="left"/>
              <w:rPr>
                <w:rFonts w:ascii="Times New Roman" w:hAnsi="Times New Roman" w:cs="Times New Roman"/>
                <w:szCs w:val="21"/>
              </w:rPr>
            </w:pPr>
            <w:r w:rsidRPr="00FC3094">
              <w:rPr>
                <w:rFonts w:ascii="Times New Roman" w:hAnsi="Times New Roman" w:cs="Times New Roman" w:hint="eastAsia"/>
                <w:szCs w:val="21"/>
              </w:rPr>
              <w:t>年产玻璃钢罐缠绕储罐</w:t>
            </w:r>
            <w:r w:rsidRPr="00FC3094">
              <w:rPr>
                <w:rFonts w:ascii="Times New Roman" w:hAnsi="Times New Roman" w:cs="Times New Roman" w:hint="eastAsia"/>
                <w:szCs w:val="21"/>
              </w:rPr>
              <w:t>15</w:t>
            </w:r>
            <w:r w:rsidRPr="00FC3094">
              <w:rPr>
                <w:rFonts w:ascii="Times New Roman" w:hAnsi="Times New Roman" w:cs="Times New Roman" w:hint="eastAsia"/>
                <w:szCs w:val="21"/>
              </w:rPr>
              <w:t>万套及片状膜塑料</w:t>
            </w:r>
            <w:r w:rsidRPr="00FC3094">
              <w:rPr>
                <w:rFonts w:ascii="Times New Roman" w:hAnsi="Times New Roman" w:cs="Times New Roman" w:hint="eastAsia"/>
                <w:szCs w:val="21"/>
              </w:rPr>
              <w:t>25</w:t>
            </w:r>
            <w:r w:rsidRPr="00FC3094">
              <w:rPr>
                <w:rFonts w:ascii="Times New Roman" w:hAnsi="Times New Roman" w:cs="Times New Roman" w:hint="eastAsia"/>
                <w:szCs w:val="21"/>
              </w:rPr>
              <w:t>万套、玻璃钢管管道</w:t>
            </w:r>
            <w:r w:rsidRPr="00FC3094">
              <w:rPr>
                <w:rFonts w:ascii="Times New Roman" w:hAnsi="Times New Roman" w:cs="Times New Roman" w:hint="eastAsia"/>
                <w:szCs w:val="21"/>
              </w:rPr>
              <w:t>1</w:t>
            </w:r>
            <w:r w:rsidRPr="00FC3094">
              <w:rPr>
                <w:rFonts w:ascii="Times New Roman" w:hAnsi="Times New Roman" w:cs="Times New Roman" w:hint="eastAsia"/>
                <w:szCs w:val="21"/>
              </w:rPr>
              <w:t>万吨项目</w:t>
            </w:r>
          </w:p>
        </w:tc>
      </w:tr>
      <w:tr w:rsidR="00FC3094" w:rsidRPr="00FC3094" w:rsidTr="008340B5">
        <w:tc>
          <w:tcPr>
            <w:tcW w:w="1509" w:type="dxa"/>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建设地点</w:t>
            </w:r>
          </w:p>
        </w:tc>
        <w:tc>
          <w:tcPr>
            <w:tcW w:w="7013" w:type="dxa"/>
            <w:gridSpan w:val="4"/>
          </w:tcPr>
          <w:p w:rsidR="006463A8" w:rsidRPr="00FC3094" w:rsidRDefault="00456CCF" w:rsidP="008340B5">
            <w:pPr>
              <w:contextualSpacing/>
              <w:jc w:val="center"/>
              <w:rPr>
                <w:rFonts w:ascii="Times New Roman" w:hAnsi="Times New Roman" w:cs="Times New Roman"/>
                <w:szCs w:val="21"/>
              </w:rPr>
            </w:pPr>
            <w:r w:rsidRPr="00FC3094">
              <w:rPr>
                <w:rFonts w:ascii="Times New Roman" w:hAnsi="Times New Roman" w:cs="Times New Roman" w:hint="eastAsia"/>
                <w:szCs w:val="21"/>
              </w:rPr>
              <w:t>岳阳县筻口镇筻口居委会仙安片</w:t>
            </w:r>
          </w:p>
        </w:tc>
      </w:tr>
      <w:tr w:rsidR="00FC3094" w:rsidRPr="00FC3094" w:rsidTr="00AB2653">
        <w:tc>
          <w:tcPr>
            <w:tcW w:w="1509" w:type="dxa"/>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地理坐标</w:t>
            </w:r>
          </w:p>
        </w:tc>
        <w:tc>
          <w:tcPr>
            <w:tcW w:w="1293" w:type="dxa"/>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经度</w:t>
            </w:r>
          </w:p>
        </w:tc>
        <w:tc>
          <w:tcPr>
            <w:tcW w:w="2126" w:type="dxa"/>
          </w:tcPr>
          <w:p w:rsidR="006463A8" w:rsidRPr="00FC3094" w:rsidRDefault="00456CCF" w:rsidP="008340B5">
            <w:pPr>
              <w:contextualSpacing/>
              <w:jc w:val="center"/>
              <w:rPr>
                <w:rFonts w:ascii="Times New Roman" w:hAnsi="Times New Roman" w:cs="Times New Roman"/>
                <w:szCs w:val="21"/>
              </w:rPr>
            </w:pPr>
            <w:r w:rsidRPr="00FC3094">
              <w:rPr>
                <w:rFonts w:ascii="Times New Roman" w:hAnsi="Times New Roman" w:cs="Times New Roman"/>
                <w:szCs w:val="21"/>
              </w:rPr>
              <w:t>113.32302511</w:t>
            </w:r>
          </w:p>
        </w:tc>
        <w:tc>
          <w:tcPr>
            <w:tcW w:w="1276" w:type="dxa"/>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纬度</w:t>
            </w:r>
          </w:p>
        </w:tc>
        <w:tc>
          <w:tcPr>
            <w:tcW w:w="2318" w:type="dxa"/>
          </w:tcPr>
          <w:p w:rsidR="006463A8" w:rsidRPr="00FC3094" w:rsidRDefault="00456CCF" w:rsidP="008340B5">
            <w:pPr>
              <w:contextualSpacing/>
              <w:jc w:val="center"/>
              <w:rPr>
                <w:rFonts w:ascii="Times New Roman" w:hAnsi="Times New Roman" w:cs="Times New Roman"/>
                <w:szCs w:val="21"/>
              </w:rPr>
            </w:pPr>
            <w:r w:rsidRPr="00FC3094">
              <w:rPr>
                <w:rFonts w:ascii="Times New Roman" w:hAnsi="Times New Roman" w:cs="Times New Roman"/>
                <w:szCs w:val="21"/>
              </w:rPr>
              <w:t>29.17536378</w:t>
            </w:r>
          </w:p>
        </w:tc>
      </w:tr>
      <w:tr w:rsidR="00FC3094" w:rsidRPr="00FC3094" w:rsidTr="008340B5">
        <w:tc>
          <w:tcPr>
            <w:tcW w:w="1509" w:type="dxa"/>
            <w:vAlign w:val="center"/>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主要危害物质及分布</w:t>
            </w:r>
          </w:p>
        </w:tc>
        <w:tc>
          <w:tcPr>
            <w:tcW w:w="7013" w:type="dxa"/>
            <w:gridSpan w:val="4"/>
            <w:vAlign w:val="center"/>
          </w:tcPr>
          <w:p w:rsidR="00456CCF" w:rsidRPr="00FC3094" w:rsidRDefault="00456CCF" w:rsidP="008340B5">
            <w:pPr>
              <w:contextualSpacing/>
              <w:rPr>
                <w:rFonts w:ascii="Times New Roman" w:hAnsi="Times New Roman" w:cs="Times New Roman"/>
                <w:szCs w:val="21"/>
              </w:rPr>
            </w:pPr>
            <w:r w:rsidRPr="00FC3094">
              <w:rPr>
                <w:rFonts w:ascii="Times New Roman" w:hAnsi="Times New Roman" w:cs="Times New Roman" w:hint="eastAsia"/>
                <w:szCs w:val="21"/>
              </w:rPr>
              <w:t>原料仓库区</w:t>
            </w:r>
            <w:r w:rsidR="00B1558C">
              <w:rPr>
                <w:rFonts w:ascii="Times New Roman" w:hAnsi="Times New Roman" w:cs="Times New Roman" w:hint="eastAsia"/>
                <w:szCs w:val="21"/>
              </w:rPr>
              <w:t>、生产车间暂存区</w:t>
            </w:r>
            <w:r w:rsidRPr="00FC3094">
              <w:rPr>
                <w:rFonts w:ascii="Times New Roman" w:hAnsi="Times New Roman" w:cs="Times New Roman" w:hint="eastAsia"/>
                <w:szCs w:val="21"/>
              </w:rPr>
              <w:t>内液态危险化学品</w:t>
            </w:r>
          </w:p>
          <w:p w:rsidR="006463A8" w:rsidRPr="00FC3094" w:rsidRDefault="00456CCF" w:rsidP="00456CCF">
            <w:pPr>
              <w:contextualSpacing/>
              <w:rPr>
                <w:rFonts w:ascii="Times New Roman" w:hAnsi="Times New Roman" w:cs="Times New Roman"/>
                <w:szCs w:val="21"/>
              </w:rPr>
            </w:pPr>
            <w:r w:rsidRPr="00FC3094">
              <w:rPr>
                <w:rFonts w:ascii="Times New Roman" w:hAnsi="Times New Roman" w:cs="Times New Roman" w:hint="eastAsia"/>
                <w:szCs w:val="21"/>
              </w:rPr>
              <w:t>危险废物</w:t>
            </w:r>
            <w:r w:rsidR="006463A8" w:rsidRPr="00FC3094">
              <w:rPr>
                <w:rFonts w:ascii="Times New Roman" w:hAnsi="Times New Roman" w:cs="Times New Roman" w:hint="eastAsia"/>
                <w:szCs w:val="21"/>
              </w:rPr>
              <w:t>暂存间</w:t>
            </w:r>
            <w:r w:rsidRPr="00FC3094">
              <w:rPr>
                <w:rFonts w:ascii="Times New Roman" w:hAnsi="Times New Roman" w:cs="Times New Roman" w:hint="eastAsia"/>
                <w:szCs w:val="21"/>
              </w:rPr>
              <w:t>内废矿物油</w:t>
            </w:r>
            <w:r w:rsidR="00B1558C">
              <w:rPr>
                <w:rFonts w:ascii="Times New Roman" w:hAnsi="Times New Roman" w:cs="Times New Roman" w:hint="eastAsia"/>
                <w:szCs w:val="21"/>
              </w:rPr>
              <w:t>等液态危险废物</w:t>
            </w:r>
          </w:p>
          <w:p w:rsidR="00456CCF" w:rsidRPr="00FC3094" w:rsidRDefault="00456CCF" w:rsidP="00456CCF">
            <w:pPr>
              <w:contextualSpacing/>
            </w:pPr>
            <w:r w:rsidRPr="00FC3094">
              <w:rPr>
                <w:rFonts w:ascii="Times New Roman" w:hAnsi="Times New Roman" w:cs="Times New Roman" w:hint="eastAsia"/>
                <w:szCs w:val="21"/>
              </w:rPr>
              <w:t>车间生产过程产生的有机废气和含尘废气（废气处理设施）、厂区内收集的生活污水（废水处理设施）</w:t>
            </w:r>
          </w:p>
        </w:tc>
      </w:tr>
      <w:tr w:rsidR="00FC3094" w:rsidRPr="00FC3094" w:rsidTr="008340B5">
        <w:tc>
          <w:tcPr>
            <w:tcW w:w="1509" w:type="dxa"/>
            <w:vAlign w:val="center"/>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环境影响途经及危害后果</w:t>
            </w:r>
          </w:p>
        </w:tc>
        <w:tc>
          <w:tcPr>
            <w:tcW w:w="7013" w:type="dxa"/>
            <w:gridSpan w:val="4"/>
          </w:tcPr>
          <w:p w:rsidR="006463A8" w:rsidRPr="00FC3094" w:rsidRDefault="006463A8" w:rsidP="008340B5">
            <w:pPr>
              <w:pStyle w:val="a5"/>
              <w:spacing w:after="0"/>
              <w:ind w:leftChars="0" w:left="0"/>
              <w:contextualSpacing/>
              <w:rPr>
                <w:rFonts w:ascii="Times New Roman" w:hAnsi="Times New Roman" w:cs="Times New Roman"/>
                <w:szCs w:val="21"/>
              </w:rPr>
            </w:pPr>
            <w:r w:rsidRPr="00FC3094">
              <w:rPr>
                <w:rFonts w:hint="eastAsia"/>
                <w:szCs w:val="21"/>
              </w:rPr>
              <w:t>①</w:t>
            </w:r>
            <w:r w:rsidRPr="00FC3094">
              <w:rPr>
                <w:rFonts w:ascii="Times New Roman" w:hAnsi="Times New Roman" w:cs="Times New Roman"/>
                <w:szCs w:val="21"/>
              </w:rPr>
              <w:t>火灾</w:t>
            </w:r>
            <w:r w:rsidR="00456CCF" w:rsidRPr="00FC3094">
              <w:rPr>
                <w:rFonts w:ascii="Times New Roman" w:hAnsi="Times New Roman" w:cs="Times New Roman" w:hint="eastAsia"/>
                <w:szCs w:val="21"/>
              </w:rPr>
              <w:t>/</w:t>
            </w:r>
            <w:r w:rsidR="00456CCF" w:rsidRPr="00FC3094">
              <w:rPr>
                <w:rFonts w:ascii="Times New Roman" w:hAnsi="Times New Roman" w:cs="Times New Roman" w:hint="eastAsia"/>
                <w:szCs w:val="21"/>
              </w:rPr>
              <w:t>爆炸</w:t>
            </w:r>
            <w:r w:rsidRPr="00FC3094">
              <w:rPr>
                <w:rFonts w:ascii="Times New Roman" w:hAnsi="Times New Roman" w:cs="Times New Roman"/>
                <w:szCs w:val="21"/>
              </w:rPr>
              <w:t>引发伴生</w:t>
            </w:r>
            <w:r w:rsidRPr="00FC3094">
              <w:rPr>
                <w:rFonts w:ascii="Times New Roman" w:hAnsi="Times New Roman" w:cs="Times New Roman"/>
                <w:szCs w:val="21"/>
              </w:rPr>
              <w:t>/</w:t>
            </w:r>
            <w:r w:rsidRPr="00FC3094">
              <w:rPr>
                <w:rFonts w:ascii="Times New Roman" w:hAnsi="Times New Roman" w:cs="Times New Roman"/>
                <w:szCs w:val="21"/>
              </w:rPr>
              <w:t>次生污染物排放：通过燃烧烟气扩散，对周围大气环境造成短时污染；</w:t>
            </w:r>
          </w:p>
          <w:p w:rsidR="006463A8" w:rsidRPr="00FC3094" w:rsidRDefault="006463A8" w:rsidP="008340B5">
            <w:pPr>
              <w:pStyle w:val="a5"/>
              <w:spacing w:after="0"/>
              <w:ind w:leftChars="0" w:left="0"/>
              <w:contextualSpacing/>
              <w:rPr>
                <w:rFonts w:ascii="Times New Roman" w:hAnsi="Times New Roman" w:cs="Times New Roman"/>
                <w:szCs w:val="21"/>
              </w:rPr>
            </w:pPr>
            <w:r w:rsidRPr="00FC3094">
              <w:rPr>
                <w:rFonts w:hint="eastAsia"/>
                <w:szCs w:val="21"/>
              </w:rPr>
              <w:t>②</w:t>
            </w:r>
            <w:r w:rsidRPr="00FC3094">
              <w:rPr>
                <w:rFonts w:ascii="Times New Roman" w:hAnsi="Times New Roman" w:cs="Times New Roman" w:hint="eastAsia"/>
                <w:szCs w:val="21"/>
              </w:rPr>
              <w:t>废气处理系统非正常排放</w:t>
            </w:r>
            <w:r w:rsidRPr="00FC3094">
              <w:rPr>
                <w:rFonts w:ascii="Times New Roman" w:hAnsi="Times New Roman" w:cs="Times New Roman"/>
                <w:szCs w:val="21"/>
              </w:rPr>
              <w:t>：对厂区</w:t>
            </w:r>
            <w:r w:rsidRPr="00FC3094">
              <w:rPr>
                <w:rFonts w:ascii="Times New Roman" w:hAnsi="Times New Roman" w:cs="Times New Roman" w:hint="eastAsia"/>
                <w:szCs w:val="21"/>
              </w:rPr>
              <w:t>周边空气</w:t>
            </w:r>
            <w:r w:rsidRPr="00FC3094">
              <w:rPr>
                <w:rFonts w:ascii="Times New Roman" w:hAnsi="Times New Roman" w:cs="Times New Roman"/>
                <w:szCs w:val="21"/>
              </w:rPr>
              <w:t>环境造成影响</w:t>
            </w:r>
          </w:p>
          <w:p w:rsidR="00456CCF" w:rsidRPr="00FC3094" w:rsidRDefault="00456CCF" w:rsidP="008340B5">
            <w:pPr>
              <w:pStyle w:val="a5"/>
              <w:spacing w:after="0"/>
              <w:ind w:leftChars="0" w:left="0"/>
              <w:contextualSpacing/>
              <w:rPr>
                <w:rFonts w:ascii="Times New Roman" w:hAnsi="Times New Roman" w:cs="Times New Roman"/>
                <w:szCs w:val="21"/>
              </w:rPr>
            </w:pPr>
            <w:r w:rsidRPr="00FC3094">
              <w:rPr>
                <w:rFonts w:hint="eastAsia"/>
                <w:szCs w:val="21"/>
              </w:rPr>
              <w:t>③</w:t>
            </w:r>
            <w:r w:rsidRPr="00FC3094">
              <w:rPr>
                <w:rFonts w:ascii="Times New Roman" w:hAnsi="Times New Roman" w:cs="Times New Roman" w:hint="eastAsia"/>
                <w:szCs w:val="21"/>
              </w:rPr>
              <w:t>废水处理系统非正常排放</w:t>
            </w:r>
            <w:r w:rsidRPr="00FC3094">
              <w:rPr>
                <w:rFonts w:ascii="Times New Roman" w:hAnsi="Times New Roman" w:cs="Times New Roman"/>
                <w:szCs w:val="21"/>
              </w:rPr>
              <w:t>：对厂区</w:t>
            </w:r>
            <w:r w:rsidRPr="00FC3094">
              <w:rPr>
                <w:rFonts w:ascii="Times New Roman" w:hAnsi="Times New Roman" w:cs="Times New Roman" w:hint="eastAsia"/>
                <w:szCs w:val="21"/>
              </w:rPr>
              <w:t>周边土壤、水</w:t>
            </w:r>
            <w:r w:rsidRPr="00FC3094">
              <w:rPr>
                <w:rFonts w:ascii="Times New Roman" w:hAnsi="Times New Roman" w:cs="Times New Roman"/>
                <w:szCs w:val="21"/>
              </w:rPr>
              <w:t>环境造成影响</w:t>
            </w:r>
          </w:p>
          <w:p w:rsidR="00456CCF" w:rsidRPr="00FC3094" w:rsidRDefault="00456CCF" w:rsidP="008340B5">
            <w:pPr>
              <w:pStyle w:val="a5"/>
              <w:spacing w:after="0"/>
              <w:ind w:leftChars="0" w:left="0"/>
              <w:contextualSpacing/>
              <w:rPr>
                <w:rFonts w:ascii="宋体" w:eastAsia="宋体" w:hAnsi="宋体" w:cs="宋体"/>
                <w:szCs w:val="21"/>
              </w:rPr>
            </w:pPr>
            <w:r w:rsidRPr="00FC3094">
              <w:rPr>
                <w:rFonts w:ascii="宋体" w:eastAsia="宋体" w:hAnsi="宋体" w:cs="宋体" w:hint="eastAsia"/>
                <w:szCs w:val="21"/>
              </w:rPr>
              <w:t>④原料储存区、危险废物储存间：液态物质泄漏造成厂区级周边</w:t>
            </w:r>
            <w:r w:rsidRPr="00FC3094">
              <w:rPr>
                <w:rFonts w:ascii="Times New Roman" w:hAnsi="Times New Roman" w:cs="Times New Roman" w:hint="eastAsia"/>
                <w:szCs w:val="21"/>
              </w:rPr>
              <w:t>土壤、水</w:t>
            </w:r>
            <w:r w:rsidRPr="00FC3094">
              <w:rPr>
                <w:rFonts w:ascii="Times New Roman" w:hAnsi="Times New Roman" w:cs="Times New Roman"/>
                <w:szCs w:val="21"/>
              </w:rPr>
              <w:t>环境造成影响</w:t>
            </w:r>
          </w:p>
        </w:tc>
      </w:tr>
      <w:tr w:rsidR="00FC3094" w:rsidRPr="00FC3094" w:rsidTr="008340B5">
        <w:tc>
          <w:tcPr>
            <w:tcW w:w="1509" w:type="dxa"/>
            <w:vAlign w:val="center"/>
          </w:tcPr>
          <w:p w:rsidR="006463A8" w:rsidRPr="00FC3094" w:rsidRDefault="006463A8" w:rsidP="008340B5">
            <w:pPr>
              <w:contextualSpacing/>
              <w:jc w:val="center"/>
              <w:rPr>
                <w:rFonts w:ascii="Times New Roman" w:hAnsi="Times New Roman" w:cs="Times New Roman"/>
                <w:szCs w:val="21"/>
              </w:rPr>
            </w:pPr>
            <w:r w:rsidRPr="00FC3094">
              <w:rPr>
                <w:rFonts w:ascii="Times New Roman" w:hAnsi="Times New Roman" w:cs="Times New Roman"/>
                <w:szCs w:val="21"/>
              </w:rPr>
              <w:t>风险防范措施要求</w:t>
            </w:r>
          </w:p>
        </w:tc>
        <w:tc>
          <w:tcPr>
            <w:tcW w:w="7013" w:type="dxa"/>
            <w:gridSpan w:val="4"/>
          </w:tcPr>
          <w:p w:rsidR="006463A8" w:rsidRPr="00FC3094" w:rsidRDefault="006463A8" w:rsidP="00456CCF">
            <w:pPr>
              <w:pStyle w:val="a5"/>
              <w:spacing w:after="0"/>
              <w:ind w:leftChars="0" w:left="0"/>
              <w:contextualSpacing/>
              <w:rPr>
                <w:szCs w:val="21"/>
              </w:rPr>
            </w:pPr>
            <w:r w:rsidRPr="00FC3094">
              <w:rPr>
                <w:rFonts w:hint="eastAsia"/>
                <w:szCs w:val="21"/>
              </w:rPr>
              <w:t>①</w:t>
            </w:r>
            <w:r w:rsidRPr="00FC3094">
              <w:rPr>
                <w:szCs w:val="21"/>
              </w:rPr>
              <w:t>加强职工的安全教育，提高安全防范风险的意识；</w:t>
            </w:r>
          </w:p>
          <w:p w:rsidR="00070A12" w:rsidRPr="00FC3094" w:rsidRDefault="006463A8" w:rsidP="00456CCF">
            <w:pPr>
              <w:pStyle w:val="a5"/>
              <w:spacing w:after="0"/>
              <w:ind w:leftChars="0" w:left="0"/>
              <w:contextualSpacing/>
              <w:rPr>
                <w:szCs w:val="21"/>
              </w:rPr>
            </w:pPr>
            <w:r w:rsidRPr="00FC3094">
              <w:rPr>
                <w:rFonts w:hint="eastAsia"/>
                <w:szCs w:val="21"/>
              </w:rPr>
              <w:t>②</w:t>
            </w:r>
            <w:r w:rsidR="00070A12" w:rsidRPr="00FC3094">
              <w:rPr>
                <w:rFonts w:hint="eastAsia"/>
                <w:szCs w:val="21"/>
              </w:rPr>
              <w:t>对</w:t>
            </w:r>
            <w:r w:rsidR="00070A12" w:rsidRPr="00FC3094">
              <w:rPr>
                <w:rFonts w:ascii="Times New Roman" w:hAnsi="Times New Roman" w:hint="eastAsia"/>
                <w:lang/>
              </w:rPr>
              <w:t>原料仓库区储存各类液态化学品原料应分类分区存放，储存区应做好低温、通风措施，仓库严禁烟火；</w:t>
            </w:r>
          </w:p>
          <w:p w:rsidR="006463A8" w:rsidRPr="00FC3094" w:rsidRDefault="00420CC3" w:rsidP="00420CC3">
            <w:pPr>
              <w:pStyle w:val="a5"/>
              <w:spacing w:after="0"/>
              <w:ind w:leftChars="0" w:left="0"/>
              <w:contextualSpacing/>
              <w:rPr>
                <w:szCs w:val="21"/>
              </w:rPr>
            </w:pPr>
            <w:r w:rsidRPr="00FC3094">
              <w:rPr>
                <w:rFonts w:hint="eastAsia"/>
                <w:szCs w:val="21"/>
              </w:rPr>
              <w:t>③落实原料仓库、危险废物储存区域进行防渗、围挡等防护措施，防止液态物料、危险废物外泄；</w:t>
            </w:r>
            <w:r w:rsidRPr="00B1558C">
              <w:rPr>
                <w:rFonts w:hint="eastAsia"/>
                <w:szCs w:val="21"/>
                <w:u w:val="single"/>
              </w:rPr>
              <w:t>液态物料仓库区应设有围挡、</w:t>
            </w:r>
            <w:r w:rsidR="00B1558C" w:rsidRPr="00B1558C">
              <w:rPr>
                <w:rFonts w:hint="eastAsia"/>
                <w:szCs w:val="21"/>
                <w:u w:val="single"/>
              </w:rPr>
              <w:t>分类分区存放各类物质，</w:t>
            </w:r>
            <w:r w:rsidRPr="00B1558C">
              <w:rPr>
                <w:rFonts w:hint="eastAsia"/>
                <w:szCs w:val="21"/>
                <w:u w:val="single"/>
              </w:rPr>
              <w:t>周边开挖事故废液收集沟渠，并接入事故应急池</w:t>
            </w:r>
            <w:r w:rsidR="006463A8" w:rsidRPr="00B1558C">
              <w:rPr>
                <w:szCs w:val="21"/>
                <w:u w:val="single"/>
              </w:rPr>
              <w:t>；</w:t>
            </w:r>
            <w:r w:rsidR="00B1558C" w:rsidRPr="00B1558C">
              <w:rPr>
                <w:rFonts w:hint="eastAsia"/>
                <w:szCs w:val="21"/>
                <w:u w:val="single"/>
              </w:rPr>
              <w:t>配置消防设施和</w:t>
            </w:r>
            <w:r w:rsidR="00B1558C" w:rsidRPr="00B1558C">
              <w:rPr>
                <w:rFonts w:hint="eastAsia"/>
                <w:szCs w:val="21"/>
                <w:u w:val="single"/>
              </w:rPr>
              <w:lastRenderedPageBreak/>
              <w:t>可燃气体报警仪系统；</w:t>
            </w:r>
            <w:r w:rsidRPr="00FC3094">
              <w:rPr>
                <w:rFonts w:hint="eastAsia"/>
                <w:szCs w:val="21"/>
              </w:rPr>
              <w:t>车间内</w:t>
            </w:r>
            <w:r w:rsidRPr="00FC3094">
              <w:rPr>
                <w:szCs w:val="21"/>
              </w:rPr>
              <w:t>电气设备严格按照防爆区划分配置</w:t>
            </w:r>
          </w:p>
          <w:p w:rsidR="006463A8" w:rsidRPr="00FC3094" w:rsidRDefault="00420CC3" w:rsidP="00456CCF">
            <w:pPr>
              <w:pStyle w:val="a5"/>
              <w:spacing w:after="0"/>
              <w:ind w:leftChars="0" w:left="0"/>
              <w:contextualSpacing/>
              <w:rPr>
                <w:szCs w:val="21"/>
              </w:rPr>
            </w:pPr>
            <w:r w:rsidRPr="00FC3094">
              <w:rPr>
                <w:rFonts w:hint="eastAsia"/>
                <w:szCs w:val="21"/>
              </w:rPr>
              <w:t>④</w:t>
            </w:r>
            <w:r w:rsidR="006463A8" w:rsidRPr="00FC3094">
              <w:rPr>
                <w:szCs w:val="21"/>
              </w:rPr>
              <w:t>加强</w:t>
            </w:r>
            <w:r w:rsidR="006463A8" w:rsidRPr="00FC3094">
              <w:rPr>
                <w:rFonts w:hint="eastAsia"/>
                <w:szCs w:val="21"/>
              </w:rPr>
              <w:t>废气处理设施维护管理，</w:t>
            </w:r>
            <w:r w:rsidR="00070A12" w:rsidRPr="00FC3094">
              <w:rPr>
                <w:rFonts w:hint="eastAsia"/>
                <w:szCs w:val="21"/>
              </w:rPr>
              <w:t>定期更换相应的</w:t>
            </w:r>
            <w:r w:rsidR="00070A12" w:rsidRPr="00FC3094">
              <w:rPr>
                <w:rFonts w:ascii="Times New Roman" w:hAnsi="Times New Roman" w:hint="eastAsia"/>
              </w:rPr>
              <w:t>耗材类（</w:t>
            </w:r>
            <w:r w:rsidRPr="00FC3094">
              <w:rPr>
                <w:rFonts w:ascii="Times New Roman" w:hAnsi="Times New Roman" w:hint="eastAsia"/>
              </w:rPr>
              <w:t>UV</w:t>
            </w:r>
            <w:r w:rsidR="00070A12" w:rsidRPr="00FC3094">
              <w:rPr>
                <w:rFonts w:ascii="Times New Roman" w:hAnsi="Times New Roman" w:hint="eastAsia"/>
              </w:rPr>
              <w:t>灯管、活性炭等）吸附</w:t>
            </w:r>
            <w:r w:rsidR="00070A12" w:rsidRPr="00FC3094">
              <w:rPr>
                <w:rFonts w:ascii="Times New Roman" w:hAnsi="Times New Roman" w:cs="Times New Roman"/>
              </w:rPr>
              <w:t>剂</w:t>
            </w:r>
            <w:r w:rsidR="00070A12" w:rsidRPr="00FC3094">
              <w:rPr>
                <w:rFonts w:ascii="Times New Roman" w:hAnsi="Times New Roman" w:cs="Times New Roman" w:hint="eastAsia"/>
              </w:rPr>
              <w:t>，</w:t>
            </w:r>
            <w:r w:rsidR="006463A8" w:rsidRPr="00FC3094">
              <w:rPr>
                <w:rFonts w:hint="eastAsia"/>
                <w:szCs w:val="21"/>
              </w:rPr>
              <w:t>确保处理系统正常运行</w:t>
            </w:r>
            <w:r w:rsidR="006463A8" w:rsidRPr="00FC3094">
              <w:rPr>
                <w:szCs w:val="21"/>
              </w:rPr>
              <w:t>；</w:t>
            </w:r>
          </w:p>
          <w:p w:rsidR="006463A8" w:rsidRPr="00FC3094" w:rsidRDefault="006463A8" w:rsidP="00420CC3">
            <w:pPr>
              <w:pStyle w:val="a5"/>
              <w:spacing w:after="0"/>
              <w:ind w:leftChars="0" w:left="0"/>
              <w:contextualSpacing/>
              <w:rPr>
                <w:szCs w:val="21"/>
              </w:rPr>
            </w:pPr>
            <w:r w:rsidRPr="00FC3094">
              <w:rPr>
                <w:rFonts w:hint="eastAsia"/>
                <w:szCs w:val="21"/>
              </w:rPr>
              <w:t>⑤</w:t>
            </w:r>
            <w:r w:rsidR="00420CC3" w:rsidRPr="00FC3094">
              <w:rPr>
                <w:szCs w:val="21"/>
              </w:rPr>
              <w:t>严格执行防火、防爆、防雷击、防毒害等各项要求；</w:t>
            </w:r>
            <w:r w:rsidRPr="00FC3094">
              <w:rPr>
                <w:szCs w:val="21"/>
              </w:rPr>
              <w:t>建立健全安全、环境管理体系及高效的安全生产机构，一旦发生事故，要做到快速、高效、安全处置。</w:t>
            </w:r>
          </w:p>
        </w:tc>
      </w:tr>
      <w:tr w:rsidR="00FC3094" w:rsidRPr="00FC3094" w:rsidTr="008340B5">
        <w:tc>
          <w:tcPr>
            <w:tcW w:w="8522" w:type="dxa"/>
            <w:gridSpan w:val="5"/>
            <w:vAlign w:val="center"/>
          </w:tcPr>
          <w:p w:rsidR="006463A8" w:rsidRPr="00FC3094" w:rsidRDefault="006463A8" w:rsidP="008340B5">
            <w:pPr>
              <w:contextualSpacing/>
              <w:rPr>
                <w:rFonts w:ascii="Times New Roman" w:hAnsi="Times New Roman" w:cs="Times New Roman"/>
                <w:szCs w:val="21"/>
              </w:rPr>
            </w:pPr>
            <w:r w:rsidRPr="00FC3094">
              <w:rPr>
                <w:rFonts w:ascii="Times New Roman" w:hAnsi="Times New Roman" w:cs="Times New Roman"/>
                <w:szCs w:val="21"/>
              </w:rPr>
              <w:lastRenderedPageBreak/>
              <w:t>填表说明（列出项目相关信息及评价说明）：</w:t>
            </w:r>
          </w:p>
          <w:p w:rsidR="006463A8" w:rsidRPr="00FC3094" w:rsidRDefault="006463A8" w:rsidP="007558B2">
            <w:pPr>
              <w:contextualSpacing/>
              <w:rPr>
                <w:rFonts w:ascii="Times New Roman" w:hAnsi="Times New Roman" w:cs="Times New Roman"/>
                <w:szCs w:val="21"/>
              </w:rPr>
            </w:pPr>
            <w:r w:rsidRPr="00FC3094">
              <w:rPr>
                <w:rFonts w:ascii="Times New Roman" w:hAnsi="Times New Roman" w:cs="Times New Roman"/>
                <w:szCs w:val="21"/>
              </w:rPr>
              <w:t>本项目位于</w:t>
            </w:r>
            <w:r w:rsidR="00420CC3" w:rsidRPr="00FC3094">
              <w:rPr>
                <w:rFonts w:ascii="Times New Roman" w:hAnsi="Times New Roman" w:cs="Times New Roman" w:hint="eastAsia"/>
                <w:szCs w:val="21"/>
              </w:rPr>
              <w:t>岳阳县筻口镇筻口居委会仙安片（原华丰纸业公司新厂区用地）</w:t>
            </w:r>
            <w:r w:rsidRPr="00FC3094">
              <w:rPr>
                <w:rFonts w:ascii="Times New Roman" w:hAnsi="Times New Roman" w:cs="Times New Roman"/>
                <w:szCs w:val="21"/>
              </w:rPr>
              <w:t>，总占地面积</w:t>
            </w:r>
            <w:r w:rsidR="00420CC3" w:rsidRPr="00FC3094">
              <w:rPr>
                <w:rFonts w:ascii="Times New Roman" w:hAnsi="Times New Roman" w:cs="Times New Roman" w:hint="eastAsia"/>
                <w:szCs w:val="21"/>
              </w:rPr>
              <w:t>47480</w:t>
            </w:r>
            <w:r w:rsidRPr="00FC3094">
              <w:rPr>
                <w:rFonts w:ascii="Times New Roman" w:hAnsi="Times New Roman" w:cs="Times New Roman"/>
                <w:szCs w:val="21"/>
              </w:rPr>
              <w:t>m</w:t>
            </w:r>
            <w:r w:rsidRPr="00FC3094">
              <w:rPr>
                <w:rFonts w:ascii="Times New Roman" w:hAnsi="Times New Roman" w:cs="Times New Roman"/>
                <w:szCs w:val="21"/>
                <w:vertAlign w:val="superscript"/>
              </w:rPr>
              <w:t>2</w:t>
            </w:r>
            <w:r w:rsidRPr="00FC3094">
              <w:rPr>
                <w:rFonts w:ascii="Times New Roman" w:hAnsi="Times New Roman" w:cs="Times New Roman"/>
                <w:szCs w:val="21"/>
              </w:rPr>
              <w:t>，主要</w:t>
            </w:r>
            <w:r w:rsidRPr="00FC3094">
              <w:rPr>
                <w:rFonts w:ascii="Times New Roman" w:hAnsi="Times New Roman" w:cs="Times New Roman" w:hint="eastAsia"/>
                <w:szCs w:val="21"/>
              </w:rPr>
              <w:t>从事</w:t>
            </w:r>
            <w:r w:rsidR="00420CC3" w:rsidRPr="00FC3094">
              <w:rPr>
                <w:rFonts w:ascii="Times New Roman" w:hAnsi="Times New Roman" w:cs="Times New Roman" w:hint="eastAsia"/>
                <w:szCs w:val="21"/>
              </w:rPr>
              <w:t>玻璃钢制品制造</w:t>
            </w:r>
            <w:r w:rsidRPr="00FC3094">
              <w:rPr>
                <w:rFonts w:ascii="Times New Roman" w:hAnsi="Times New Roman" w:cs="Times New Roman"/>
                <w:szCs w:val="21"/>
              </w:rPr>
              <w:t>。</w:t>
            </w:r>
            <w:r w:rsidRPr="00FC3094">
              <w:rPr>
                <w:rFonts w:ascii="Times New Roman" w:hAnsi="Times New Roman" w:cs="Times New Roman" w:hint="eastAsia"/>
                <w:szCs w:val="21"/>
              </w:rPr>
              <w:t>厂区</w:t>
            </w:r>
            <w:r w:rsidRPr="00FC3094">
              <w:rPr>
                <w:rFonts w:ascii="Times New Roman" w:hAnsi="Times New Roman" w:cs="Times New Roman"/>
                <w:szCs w:val="21"/>
              </w:rPr>
              <w:t>周边</w:t>
            </w:r>
            <w:r w:rsidRPr="00FC3094">
              <w:rPr>
                <w:rFonts w:ascii="Times New Roman" w:hAnsi="Times New Roman" w:cs="Times New Roman" w:hint="eastAsia"/>
                <w:szCs w:val="21"/>
              </w:rPr>
              <w:t>10</w:t>
            </w:r>
            <w:r w:rsidRPr="00FC3094">
              <w:rPr>
                <w:rFonts w:ascii="Times New Roman" w:hAnsi="Times New Roman" w:cs="Times New Roman"/>
                <w:szCs w:val="21"/>
              </w:rPr>
              <w:t>0</w:t>
            </w:r>
            <w:r w:rsidR="007558B2" w:rsidRPr="00FC3094">
              <w:rPr>
                <w:rFonts w:ascii="Times New Roman" w:hAnsi="Times New Roman" w:cs="Times New Roman" w:hint="eastAsia"/>
                <w:szCs w:val="21"/>
              </w:rPr>
              <w:t>m</w:t>
            </w:r>
            <w:r w:rsidRPr="00FC3094">
              <w:rPr>
                <w:rFonts w:ascii="Times New Roman" w:hAnsi="Times New Roman" w:cs="Times New Roman"/>
                <w:szCs w:val="21"/>
              </w:rPr>
              <w:t>范围内</w:t>
            </w:r>
            <w:r w:rsidR="00420CC3" w:rsidRPr="00FC3094">
              <w:rPr>
                <w:rFonts w:ascii="Times New Roman" w:hAnsi="Times New Roman" w:cs="Times New Roman" w:hint="eastAsia"/>
                <w:szCs w:val="21"/>
              </w:rPr>
              <w:t>除分布有农村居民住宅外，</w:t>
            </w:r>
            <w:r w:rsidRPr="00FC3094">
              <w:rPr>
                <w:rFonts w:ascii="Times New Roman" w:hAnsi="Times New Roman" w:cs="Times New Roman"/>
                <w:szCs w:val="21"/>
              </w:rPr>
              <w:t>无重要设施。根据《建设项目环境风险评价技术导则》（</w:t>
            </w:r>
            <w:r w:rsidRPr="00FC3094">
              <w:rPr>
                <w:rFonts w:ascii="Times New Roman" w:hAnsi="Times New Roman" w:cs="Times New Roman"/>
                <w:szCs w:val="21"/>
              </w:rPr>
              <w:t>HJ169-2018</w:t>
            </w:r>
            <w:r w:rsidRPr="00FC3094">
              <w:rPr>
                <w:rFonts w:ascii="Times New Roman" w:hAnsi="Times New Roman" w:cs="Times New Roman"/>
                <w:szCs w:val="21"/>
              </w:rPr>
              <w:t>）要求分析，本项目</w:t>
            </w:r>
            <w:r w:rsidR="00B1558C">
              <w:rPr>
                <w:rFonts w:ascii="Times New Roman" w:hAnsi="Times New Roman" w:cs="Times New Roman" w:hint="eastAsia"/>
                <w:szCs w:val="21"/>
              </w:rPr>
              <w:t>厂区范围内</w:t>
            </w:r>
            <w:r w:rsidRPr="00FC3094">
              <w:rPr>
                <w:rFonts w:ascii="Times New Roman" w:hAnsi="Times New Roman" w:cs="Times New Roman"/>
                <w:szCs w:val="21"/>
              </w:rPr>
              <w:t>不存在重大风险源，风险评价等级为简单分析，在采取相关风险防范措施后，其环境风险水平可接受</w:t>
            </w:r>
          </w:p>
        </w:tc>
      </w:tr>
    </w:tbl>
    <w:p w:rsidR="00420CC3" w:rsidRPr="00FC3094" w:rsidRDefault="00420CC3" w:rsidP="00420CC3">
      <w:pPr>
        <w:spacing w:line="360" w:lineRule="auto"/>
        <w:outlineLvl w:val="1"/>
        <w:rPr>
          <w:rFonts w:ascii="Times New Roman" w:hAnsi="Times New Roman" w:cs="Times New Roman"/>
          <w:b/>
          <w:bCs/>
          <w:sz w:val="28"/>
          <w:szCs w:val="28"/>
        </w:rPr>
      </w:pPr>
      <w:bookmarkStart w:id="140" w:name="_Toc46673830"/>
      <w:r w:rsidRPr="00FC3094">
        <w:rPr>
          <w:rFonts w:ascii="Times New Roman" w:hAnsi="Times New Roman" w:cs="Times New Roman" w:hint="eastAsia"/>
          <w:b/>
          <w:bCs/>
          <w:sz w:val="28"/>
          <w:szCs w:val="28"/>
        </w:rPr>
        <w:t>7.4</w:t>
      </w:r>
      <w:r w:rsidRPr="00FC3094">
        <w:rPr>
          <w:rFonts w:ascii="Times New Roman" w:hAnsi="Times New Roman" w:cs="Times New Roman"/>
          <w:b/>
          <w:bCs/>
          <w:sz w:val="28"/>
          <w:szCs w:val="28"/>
        </w:rPr>
        <w:t>平面布局的合理性分析</w:t>
      </w:r>
      <w:bookmarkEnd w:id="140"/>
    </w:p>
    <w:p w:rsidR="00420CC3" w:rsidRPr="00FC3094" w:rsidRDefault="00420CC3" w:rsidP="00420CC3">
      <w:pPr>
        <w:pStyle w:val="05201"/>
        <w:tabs>
          <w:tab w:val="left" w:pos="2370"/>
        </w:tabs>
        <w:spacing w:before="0" w:afterLines="0" w:line="360" w:lineRule="auto"/>
        <w:ind w:firstLine="480"/>
        <w:contextualSpacing/>
        <w:rPr>
          <w:rFonts w:cs="Times New Roman" w:hint="default"/>
        </w:rPr>
      </w:pPr>
      <w:r w:rsidRPr="00FC3094">
        <w:rPr>
          <w:rFonts w:cs="Times New Roman"/>
        </w:rPr>
        <w:t>本项目利用华丰纸业公司现有厂区内厂房进行建设，内部考虑生产区的各个设施功能布局关系，平面设计根据流程和设备运转的要求</w:t>
      </w:r>
      <w:r w:rsidR="00EC5B73" w:rsidRPr="00FC3094">
        <w:rPr>
          <w:rFonts w:cs="Times New Roman"/>
        </w:rPr>
        <w:t>。</w:t>
      </w:r>
    </w:p>
    <w:p w:rsidR="007558B2" w:rsidRPr="00FC3094" w:rsidRDefault="007558B2" w:rsidP="00420CC3">
      <w:pPr>
        <w:pStyle w:val="05201"/>
        <w:tabs>
          <w:tab w:val="left" w:pos="2370"/>
        </w:tabs>
        <w:spacing w:before="0" w:afterLines="0" w:line="360" w:lineRule="auto"/>
        <w:ind w:firstLine="480"/>
        <w:contextualSpacing/>
        <w:rPr>
          <w:rFonts w:cs="Times New Roman" w:hint="default"/>
        </w:rPr>
      </w:pPr>
      <w:r w:rsidRPr="00FC3094">
        <w:rPr>
          <w:rFonts w:cs="Times New Roman"/>
        </w:rPr>
        <w:t>本项目办公生活区位于入厂门口</w:t>
      </w:r>
      <w:r w:rsidR="00CF71AE" w:rsidRPr="00FC3094">
        <w:rPr>
          <w:rFonts w:cs="Times New Roman"/>
        </w:rPr>
        <w:t>附近，</w:t>
      </w:r>
      <w:r w:rsidRPr="00FC3094">
        <w:rPr>
          <w:rFonts w:cs="Times New Roman"/>
        </w:rPr>
        <w:t>东侧</w:t>
      </w:r>
      <w:r w:rsidR="00CF71AE" w:rsidRPr="00FC3094">
        <w:rPr>
          <w:rFonts w:cs="Times New Roman"/>
        </w:rPr>
        <w:t>为办公楼、西侧为宿舍楼和食堂</w:t>
      </w:r>
      <w:r w:rsidR="005566E1" w:rsidRPr="00FC3094">
        <w:rPr>
          <w:rFonts w:cs="Times New Roman"/>
        </w:rPr>
        <w:t>；</w:t>
      </w:r>
      <w:r w:rsidR="004C489B" w:rsidRPr="00FC3094">
        <w:rPr>
          <w:rFonts w:cs="Times New Roman"/>
        </w:rPr>
        <w:t>生产区位于厂区南部，</w:t>
      </w:r>
      <w:r w:rsidR="005566E1" w:rsidRPr="00FC3094">
        <w:rPr>
          <w:rFonts w:cs="Times New Roman"/>
        </w:rPr>
        <w:t>按照玻璃钢制品生产过程、运转顺序和安全经营的需要布置生产装置，</w:t>
      </w:r>
      <w:r w:rsidR="004C489B" w:rsidRPr="00FC3094">
        <w:rPr>
          <w:rFonts w:cs="Times New Roman"/>
        </w:rPr>
        <w:t>西侧布设原料仓库、成品仓库，东侧布设生产车间（模压车间、片材车间、缠绕车间、组装车间）</w:t>
      </w:r>
      <w:r w:rsidR="005566E1" w:rsidRPr="00FC3094">
        <w:rPr>
          <w:rFonts w:cs="Times New Roman"/>
        </w:rPr>
        <w:t>。</w:t>
      </w:r>
      <w:r w:rsidRPr="00FC3094">
        <w:rPr>
          <w:rFonts w:cs="Times New Roman"/>
        </w:rPr>
        <w:t>项目平面布置基本保证了工艺流程的</w:t>
      </w:r>
      <w:r w:rsidR="005566E1" w:rsidRPr="00FC3094">
        <w:rPr>
          <w:rFonts w:cs="Times New Roman"/>
        </w:rPr>
        <w:t>合理顺畅</w:t>
      </w:r>
      <w:r w:rsidRPr="00FC3094">
        <w:rPr>
          <w:rFonts w:cs="Times New Roman"/>
        </w:rPr>
        <w:t>，同时最大限度地节省厂区占地、减少物料输送流程。</w:t>
      </w:r>
      <w:r w:rsidR="005566E1" w:rsidRPr="00FC3094">
        <w:rPr>
          <w:rFonts w:cs="Times New Roman"/>
        </w:rPr>
        <w:t>废气处理设施（含排气筒）、地埋式污水处理站均位于厂区南部，减少对办公生活区的影响；固废暂存设施位于仓库和中间仓库区内</w:t>
      </w:r>
      <w:r w:rsidR="00AB2653" w:rsidRPr="00FC3094">
        <w:rPr>
          <w:rFonts w:cs="Times New Roman"/>
        </w:rPr>
        <w:t>，便于合理利用和</w:t>
      </w:r>
      <w:r w:rsidR="00210736" w:rsidRPr="00FC3094">
        <w:rPr>
          <w:rFonts w:cs="Times New Roman"/>
        </w:rPr>
        <w:t>缩短固体废物</w:t>
      </w:r>
      <w:r w:rsidR="00AB2653" w:rsidRPr="00FC3094">
        <w:rPr>
          <w:rFonts w:cs="Times New Roman"/>
        </w:rPr>
        <w:t>运输距离</w:t>
      </w:r>
      <w:r w:rsidR="00210736" w:rsidRPr="00FC3094">
        <w:rPr>
          <w:rFonts w:cs="Times New Roman"/>
        </w:rPr>
        <w:t>，减少跑冒滴漏造成厂区环境污染影响</w:t>
      </w:r>
      <w:r w:rsidR="00AB2653" w:rsidRPr="00FC3094">
        <w:rPr>
          <w:rFonts w:cs="Times New Roman"/>
        </w:rPr>
        <w:t>。</w:t>
      </w:r>
    </w:p>
    <w:p w:rsidR="00D37666" w:rsidRPr="00FC3094" w:rsidRDefault="00AB2653" w:rsidP="00420CC3">
      <w:pPr>
        <w:pStyle w:val="05201"/>
        <w:tabs>
          <w:tab w:val="left" w:pos="2370"/>
        </w:tabs>
        <w:spacing w:before="0" w:afterLines="0" w:line="360" w:lineRule="auto"/>
        <w:ind w:firstLine="480"/>
        <w:contextualSpacing/>
        <w:rPr>
          <w:rFonts w:cs="Times New Roman" w:hint="default"/>
        </w:rPr>
      </w:pPr>
      <w:r w:rsidRPr="00FC3094">
        <w:rPr>
          <w:rFonts w:cs="Times New Roman"/>
        </w:rPr>
        <w:t>综上所述，本项目平面布局合理可行。</w:t>
      </w:r>
    </w:p>
    <w:p w:rsidR="0008535C" w:rsidRPr="00FC3094" w:rsidRDefault="0008535C" w:rsidP="0008535C">
      <w:pPr>
        <w:spacing w:line="360" w:lineRule="auto"/>
        <w:outlineLvl w:val="1"/>
        <w:rPr>
          <w:rFonts w:ascii="Times New Roman" w:hAnsi="Times New Roman" w:cs="Times New Roman"/>
          <w:b/>
          <w:bCs/>
          <w:sz w:val="28"/>
          <w:szCs w:val="28"/>
        </w:rPr>
      </w:pPr>
      <w:bookmarkStart w:id="141" w:name="_Toc46162781"/>
      <w:bookmarkStart w:id="142" w:name="_Toc46673831"/>
      <w:r w:rsidRPr="00FC3094">
        <w:rPr>
          <w:rFonts w:ascii="Times New Roman" w:hAnsi="Times New Roman" w:cs="Times New Roman"/>
          <w:b/>
          <w:bCs/>
          <w:sz w:val="28"/>
          <w:szCs w:val="28"/>
        </w:rPr>
        <w:t>7.</w:t>
      </w:r>
      <w:r w:rsidRPr="00FC3094">
        <w:rPr>
          <w:rFonts w:ascii="Times New Roman" w:hAnsi="Times New Roman" w:cs="Times New Roman" w:hint="eastAsia"/>
          <w:b/>
          <w:bCs/>
          <w:sz w:val="28"/>
          <w:szCs w:val="28"/>
        </w:rPr>
        <w:t>5</w:t>
      </w:r>
      <w:r w:rsidRPr="00FC3094">
        <w:rPr>
          <w:rFonts w:ascii="Times New Roman" w:hAnsi="Times New Roman" w:cs="Times New Roman" w:hint="eastAsia"/>
          <w:b/>
          <w:bCs/>
          <w:sz w:val="28"/>
          <w:szCs w:val="28"/>
        </w:rPr>
        <w:t>相关政策及选址用地合理性分析</w:t>
      </w:r>
      <w:bookmarkEnd w:id="141"/>
      <w:bookmarkEnd w:id="142"/>
    </w:p>
    <w:p w:rsidR="0008535C" w:rsidRPr="00FC3094" w:rsidRDefault="0008535C" w:rsidP="00F171A8">
      <w:pPr>
        <w:pStyle w:val="a5"/>
        <w:tabs>
          <w:tab w:val="left" w:pos="780"/>
        </w:tabs>
        <w:spacing w:after="0" w:line="360" w:lineRule="auto"/>
        <w:ind w:leftChars="0" w:left="0"/>
        <w:outlineLvl w:val="2"/>
        <w:rPr>
          <w:rFonts w:ascii="Times New Roman" w:hAnsi="Times New Roman" w:cs="Times New Roman"/>
          <w:b/>
          <w:bCs/>
          <w:sz w:val="24"/>
        </w:rPr>
      </w:pPr>
      <w:bookmarkStart w:id="143" w:name="_Toc46673832"/>
      <w:r w:rsidRPr="00FC3094">
        <w:rPr>
          <w:rFonts w:ascii="Times New Roman" w:hAnsi="Times New Roman" w:cs="Times New Roman" w:hint="eastAsia"/>
          <w:b/>
          <w:bCs/>
          <w:sz w:val="24"/>
        </w:rPr>
        <w:t>7.5.1</w:t>
      </w:r>
      <w:r w:rsidRPr="00FC3094">
        <w:rPr>
          <w:rFonts w:ascii="Times New Roman" w:hAnsi="Times New Roman" w:cs="Times New Roman" w:hint="eastAsia"/>
          <w:b/>
          <w:bCs/>
          <w:sz w:val="24"/>
        </w:rPr>
        <w:t>产业政策符合性</w:t>
      </w:r>
      <w:bookmarkEnd w:id="143"/>
    </w:p>
    <w:p w:rsidR="00F171A8" w:rsidRPr="00FC3094" w:rsidRDefault="0008535C" w:rsidP="00F171A8">
      <w:pPr>
        <w:spacing w:line="360" w:lineRule="auto"/>
        <w:ind w:firstLineChars="200" w:firstLine="480"/>
        <w:contextualSpacing/>
        <w:rPr>
          <w:lang/>
        </w:rPr>
      </w:pPr>
      <w:r w:rsidRPr="00FC3094">
        <w:rPr>
          <w:rFonts w:ascii="Times New Roman" w:hAnsi="Times New Roman" w:cs="Times New Roman"/>
          <w:sz w:val="24"/>
        </w:rPr>
        <w:t>根据《产业结构指导目录》（</w:t>
      </w:r>
      <w:r w:rsidRPr="00FC3094">
        <w:rPr>
          <w:rFonts w:ascii="Times New Roman" w:hAnsi="Times New Roman" w:cs="Times New Roman"/>
          <w:sz w:val="24"/>
        </w:rPr>
        <w:t>201</w:t>
      </w:r>
      <w:r w:rsidRPr="00FC3094">
        <w:rPr>
          <w:rFonts w:ascii="Times New Roman" w:hAnsi="Times New Roman" w:cs="Times New Roman" w:hint="eastAsia"/>
          <w:sz w:val="24"/>
        </w:rPr>
        <w:t>9</w:t>
      </w:r>
      <w:r w:rsidRPr="00FC3094">
        <w:rPr>
          <w:rFonts w:ascii="Times New Roman" w:hAnsi="Times New Roman" w:cs="Times New Roman"/>
          <w:sz w:val="24"/>
        </w:rPr>
        <w:t>年本）</w:t>
      </w:r>
      <w:r w:rsidRPr="00FC3094">
        <w:rPr>
          <w:rFonts w:ascii="Times New Roman" w:hAnsi="Times New Roman" w:cs="Times New Roman" w:hint="eastAsia"/>
          <w:sz w:val="24"/>
        </w:rPr>
        <w:t>相关内容，本项目</w:t>
      </w:r>
      <w:r w:rsidR="006715D3" w:rsidRPr="00FC3094">
        <w:rPr>
          <w:rFonts w:ascii="Times New Roman" w:hAnsi="Times New Roman" w:cs="Times New Roman" w:hint="eastAsia"/>
          <w:sz w:val="24"/>
        </w:rPr>
        <w:t>产品</w:t>
      </w:r>
      <w:r w:rsidRPr="00FC3094">
        <w:rPr>
          <w:rFonts w:ascii="Times New Roman" w:hAnsi="Times New Roman" w:cs="Times New Roman" w:hint="eastAsia"/>
          <w:sz w:val="24"/>
        </w:rPr>
        <w:t>主要为玻璃纤维</w:t>
      </w:r>
      <w:r w:rsidRPr="00FC3094">
        <w:rPr>
          <w:rFonts w:ascii="Times New Roman" w:hAnsi="Times New Roman" w:cs="Times New Roman"/>
          <w:bCs/>
          <w:sz w:val="24"/>
        </w:rPr>
        <w:t>增强塑料制品</w:t>
      </w:r>
      <w:r w:rsidR="006715D3" w:rsidRPr="00FC3094">
        <w:rPr>
          <w:rFonts w:ascii="Times New Roman" w:hAnsi="Times New Roman" w:cs="Times New Roman" w:hint="eastAsia"/>
          <w:bCs/>
          <w:sz w:val="24"/>
        </w:rPr>
        <w:t>，不属于现行</w:t>
      </w:r>
      <w:r w:rsidR="006715D3" w:rsidRPr="00FC3094">
        <w:rPr>
          <w:rFonts w:ascii="Times New Roman" w:hAnsi="Times New Roman" w:cs="Times New Roman"/>
          <w:sz w:val="24"/>
        </w:rPr>
        <w:t>《产业结构指导目录》（</w:t>
      </w:r>
      <w:r w:rsidR="006715D3" w:rsidRPr="00FC3094">
        <w:rPr>
          <w:rFonts w:ascii="Times New Roman" w:hAnsi="Times New Roman" w:cs="Times New Roman"/>
          <w:sz w:val="24"/>
        </w:rPr>
        <w:t>201</w:t>
      </w:r>
      <w:r w:rsidR="006715D3" w:rsidRPr="00FC3094">
        <w:rPr>
          <w:rFonts w:ascii="Times New Roman" w:hAnsi="Times New Roman" w:cs="Times New Roman" w:hint="eastAsia"/>
          <w:sz w:val="24"/>
        </w:rPr>
        <w:t>9</w:t>
      </w:r>
      <w:r w:rsidR="006715D3" w:rsidRPr="00FC3094">
        <w:rPr>
          <w:rFonts w:ascii="Times New Roman" w:hAnsi="Times New Roman" w:cs="Times New Roman"/>
          <w:sz w:val="24"/>
        </w:rPr>
        <w:t>年本）</w:t>
      </w:r>
      <w:r w:rsidR="006715D3" w:rsidRPr="00FC3094">
        <w:rPr>
          <w:rFonts w:hint="eastAsia"/>
          <w:sz w:val="24"/>
        </w:rPr>
        <w:t>淘汰、限制类的</w:t>
      </w:r>
      <w:r w:rsidRPr="00FC3094">
        <w:rPr>
          <w:rFonts w:ascii="Times New Roman" w:hAnsi="Times New Roman" w:cs="Times New Roman" w:hint="eastAsia"/>
          <w:sz w:val="24"/>
        </w:rPr>
        <w:t>建设</w:t>
      </w:r>
      <w:r w:rsidR="006715D3" w:rsidRPr="00FC3094">
        <w:rPr>
          <w:rFonts w:ascii="Times New Roman" w:hAnsi="Times New Roman" w:cs="Times New Roman" w:hint="eastAsia"/>
          <w:sz w:val="24"/>
        </w:rPr>
        <w:t>内容</w:t>
      </w:r>
      <w:r w:rsidRPr="00FC3094">
        <w:rPr>
          <w:rFonts w:ascii="Times New Roman" w:hAnsi="Times New Roman" w:cs="Times New Roman"/>
          <w:sz w:val="24"/>
        </w:rPr>
        <w:t>。项目生产工艺及选用的生产设备未列入《淘汰落后生产能力、工艺和产品的目录（全三批）》、《高耗能机电设备（产品）淘汰目录（第一批、第二批、第三批</w:t>
      </w:r>
      <w:r w:rsidRPr="00FC3094">
        <w:rPr>
          <w:rFonts w:ascii="Times New Roman" w:hAnsi="Times New Roman" w:cs="Times New Roman" w:hint="eastAsia"/>
          <w:sz w:val="24"/>
        </w:rPr>
        <w:t>、</w:t>
      </w:r>
      <w:r w:rsidRPr="00FC3094">
        <w:rPr>
          <w:rFonts w:ascii="Times New Roman" w:hAnsi="Times New Roman" w:cs="Times New Roman"/>
          <w:sz w:val="24"/>
        </w:rPr>
        <w:t>第</w:t>
      </w:r>
      <w:r w:rsidRPr="00FC3094">
        <w:rPr>
          <w:rFonts w:ascii="Times New Roman" w:hAnsi="Times New Roman" w:cs="Times New Roman" w:hint="eastAsia"/>
          <w:sz w:val="24"/>
        </w:rPr>
        <w:t>四</w:t>
      </w:r>
      <w:r w:rsidRPr="00FC3094">
        <w:rPr>
          <w:rFonts w:ascii="Times New Roman" w:hAnsi="Times New Roman" w:cs="Times New Roman"/>
          <w:sz w:val="24"/>
        </w:rPr>
        <w:t>批）》。</w:t>
      </w:r>
      <w:r w:rsidR="006715D3" w:rsidRPr="00FC3094">
        <w:rPr>
          <w:rFonts w:ascii="Times New Roman" w:hAnsi="Times New Roman" w:cs="Times New Roman" w:hint="eastAsia"/>
          <w:sz w:val="24"/>
        </w:rPr>
        <w:t>项目已于</w:t>
      </w:r>
      <w:r w:rsidR="006715D3" w:rsidRPr="00FC3094">
        <w:rPr>
          <w:rFonts w:ascii="Times New Roman" w:hAnsi="Times New Roman" w:cs="Times New Roman" w:hint="eastAsia"/>
          <w:sz w:val="24"/>
          <w:lang/>
        </w:rPr>
        <w:t>2020</w:t>
      </w:r>
      <w:r w:rsidR="006715D3" w:rsidRPr="00FC3094">
        <w:rPr>
          <w:rFonts w:ascii="Times New Roman" w:hAnsi="Times New Roman" w:cs="Times New Roman" w:hint="eastAsia"/>
          <w:sz w:val="24"/>
          <w:lang/>
        </w:rPr>
        <w:t>年</w:t>
      </w:r>
      <w:r w:rsidR="006715D3" w:rsidRPr="00FC3094">
        <w:rPr>
          <w:rFonts w:ascii="Times New Roman" w:hAnsi="Times New Roman" w:cs="Times New Roman" w:hint="eastAsia"/>
          <w:sz w:val="24"/>
          <w:lang/>
        </w:rPr>
        <w:t>6</w:t>
      </w:r>
      <w:r w:rsidR="006715D3" w:rsidRPr="00FC3094">
        <w:rPr>
          <w:rFonts w:ascii="Times New Roman" w:hAnsi="Times New Roman" w:cs="Times New Roman" w:hint="eastAsia"/>
          <w:sz w:val="24"/>
          <w:lang/>
        </w:rPr>
        <w:t>月</w:t>
      </w:r>
      <w:r w:rsidR="006715D3" w:rsidRPr="00FC3094">
        <w:rPr>
          <w:rFonts w:ascii="Times New Roman" w:hAnsi="Times New Roman" w:cs="Times New Roman" w:hint="eastAsia"/>
          <w:sz w:val="24"/>
          <w:lang/>
        </w:rPr>
        <w:t>29</w:t>
      </w:r>
      <w:r w:rsidR="006715D3" w:rsidRPr="00FC3094">
        <w:rPr>
          <w:rFonts w:ascii="Times New Roman" w:hAnsi="Times New Roman" w:cs="Times New Roman" w:hint="eastAsia"/>
          <w:sz w:val="24"/>
          <w:lang/>
        </w:rPr>
        <w:t>日</w:t>
      </w:r>
      <w:r w:rsidR="00F171A8" w:rsidRPr="00FC3094">
        <w:rPr>
          <w:rFonts w:ascii="Times New Roman" w:hAnsi="Times New Roman" w:cs="Times New Roman" w:hint="eastAsia"/>
          <w:sz w:val="24"/>
          <w:lang/>
        </w:rPr>
        <w:t>在岳阳县企业投资项目管理系统取得备案证明（项目代码：</w:t>
      </w:r>
      <w:r w:rsidR="00F171A8" w:rsidRPr="00FC3094">
        <w:rPr>
          <w:rFonts w:ascii="Times New Roman" w:hAnsi="Times New Roman" w:cs="Times New Roman" w:hint="eastAsia"/>
          <w:sz w:val="24"/>
          <w:lang/>
        </w:rPr>
        <w:t>2020-430621-35-03-039790</w:t>
      </w:r>
      <w:r w:rsidR="00F171A8" w:rsidRPr="00FC3094">
        <w:rPr>
          <w:rFonts w:ascii="Times New Roman" w:hAnsi="Times New Roman" w:cs="Times New Roman" w:hint="eastAsia"/>
          <w:sz w:val="24"/>
          <w:lang/>
        </w:rPr>
        <w:t>，详见附件）。</w:t>
      </w:r>
    </w:p>
    <w:p w:rsidR="0008535C" w:rsidRPr="00FC3094" w:rsidRDefault="001B3D8A" w:rsidP="0008535C">
      <w:pPr>
        <w:spacing w:line="360" w:lineRule="auto"/>
        <w:ind w:firstLineChars="200" w:firstLine="480"/>
        <w:contextualSpacing/>
        <w:rPr>
          <w:rFonts w:ascii="Times New Roman" w:hAnsi="Times New Roman" w:cs="Times New Roman"/>
          <w:sz w:val="24"/>
        </w:rPr>
      </w:pPr>
      <w:r>
        <w:rPr>
          <w:rFonts w:ascii="Times New Roman" w:hAnsi="Times New Roman" w:cs="Times New Roman"/>
          <w:noProof/>
          <w:sz w:val="24"/>
        </w:rPr>
        <w:pict>
          <v:rect id="矩形 310" o:spid="_x0000_s1082" style="position:absolute;left:0;text-align:left;margin-left:71.75pt;margin-top:71.1pt;width:450pt;height:697.55pt;z-index:-25151180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" filled="f" strokeweight=".5pt">
            <w10:wrap anchorx="page" anchory="page"/>
          </v:rect>
        </w:pict>
      </w:r>
      <w:r w:rsidR="0008535C" w:rsidRPr="00FC3094">
        <w:rPr>
          <w:rFonts w:ascii="Times New Roman" w:hAnsi="Times New Roman" w:cs="Times New Roman"/>
          <w:sz w:val="24"/>
        </w:rPr>
        <w:t>因此</w:t>
      </w:r>
      <w:r w:rsidR="0008535C" w:rsidRPr="00FC3094">
        <w:rPr>
          <w:rFonts w:ascii="Times New Roman" w:hAnsi="Times New Roman" w:cs="Times New Roman" w:hint="eastAsia"/>
          <w:sz w:val="24"/>
        </w:rPr>
        <w:t>，</w:t>
      </w:r>
      <w:r w:rsidR="0008535C" w:rsidRPr="00FC3094">
        <w:rPr>
          <w:rFonts w:ascii="Times New Roman" w:hAnsi="Times New Roman" w:cs="Times New Roman"/>
          <w:sz w:val="24"/>
        </w:rPr>
        <w:t>项目符合国家</w:t>
      </w:r>
      <w:r w:rsidR="0008535C" w:rsidRPr="00FC3094">
        <w:rPr>
          <w:rFonts w:ascii="Times New Roman" w:hAnsi="Times New Roman" w:cs="Times New Roman" w:hint="eastAsia"/>
          <w:sz w:val="24"/>
        </w:rPr>
        <w:t>现行</w:t>
      </w:r>
      <w:r w:rsidR="0008535C" w:rsidRPr="00FC3094">
        <w:rPr>
          <w:rFonts w:ascii="Times New Roman" w:hAnsi="Times New Roman" w:cs="Times New Roman"/>
          <w:sz w:val="24"/>
        </w:rPr>
        <w:t>产业政策</w:t>
      </w:r>
      <w:r w:rsidR="0008535C" w:rsidRPr="00FC3094">
        <w:rPr>
          <w:rFonts w:ascii="Times New Roman" w:hAnsi="Times New Roman" w:cs="Times New Roman" w:hint="eastAsia"/>
          <w:sz w:val="24"/>
        </w:rPr>
        <w:t>相关要求</w:t>
      </w:r>
      <w:r w:rsidR="0008535C" w:rsidRPr="00FC3094">
        <w:rPr>
          <w:rFonts w:ascii="Times New Roman" w:hAnsi="Times New Roman" w:cs="Times New Roman"/>
          <w:sz w:val="24"/>
        </w:rPr>
        <w:t>。</w:t>
      </w:r>
    </w:p>
    <w:p w:rsidR="0008535C" w:rsidRPr="00FC3094" w:rsidRDefault="0008535C" w:rsidP="00F171A8">
      <w:pPr>
        <w:pStyle w:val="a5"/>
        <w:tabs>
          <w:tab w:val="left" w:pos="780"/>
        </w:tabs>
        <w:spacing w:after="0" w:line="360" w:lineRule="auto"/>
        <w:ind w:leftChars="0" w:left="0"/>
        <w:outlineLvl w:val="2"/>
        <w:rPr>
          <w:rFonts w:ascii="Times New Roman" w:hAnsi="Times New Roman" w:cs="Times New Roman"/>
          <w:b/>
          <w:bCs/>
          <w:sz w:val="24"/>
        </w:rPr>
      </w:pPr>
      <w:bookmarkStart w:id="144" w:name="_Toc46673833"/>
      <w:r w:rsidRPr="00FC3094">
        <w:rPr>
          <w:rFonts w:ascii="Times New Roman" w:hAnsi="Times New Roman" w:cs="Times New Roman" w:hint="eastAsia"/>
          <w:b/>
          <w:bCs/>
          <w:sz w:val="24"/>
        </w:rPr>
        <w:lastRenderedPageBreak/>
        <w:t>7.5.2</w:t>
      </w:r>
      <w:r w:rsidRPr="00FC3094">
        <w:rPr>
          <w:rFonts w:ascii="Times New Roman" w:hAnsi="Times New Roman" w:cs="Times New Roman" w:hint="eastAsia"/>
          <w:b/>
          <w:bCs/>
          <w:sz w:val="24"/>
        </w:rPr>
        <w:t>选址合理性</w:t>
      </w:r>
      <w:bookmarkEnd w:id="144"/>
    </w:p>
    <w:p w:rsidR="006715D3" w:rsidRPr="00FC3094" w:rsidRDefault="0008535C" w:rsidP="006715D3">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项目</w:t>
      </w:r>
      <w:r w:rsidR="006715D3" w:rsidRPr="00FC3094">
        <w:rPr>
          <w:rFonts w:ascii="Times New Roman" w:hAnsi="Times New Roman" w:cs="Times New Roman"/>
          <w:sz w:val="24"/>
          <w:lang/>
        </w:rPr>
        <w:t>租用原华丰纸业公司新厂区用地</w:t>
      </w:r>
      <w:r w:rsidR="00D5414A" w:rsidRPr="00FC3094">
        <w:rPr>
          <w:rFonts w:ascii="Times New Roman" w:hAnsi="Times New Roman" w:cs="Times New Roman"/>
          <w:sz w:val="24"/>
          <w:lang/>
        </w:rPr>
        <w:t>（位于</w:t>
      </w:r>
      <w:r w:rsidR="00D5414A" w:rsidRPr="00FC3094">
        <w:rPr>
          <w:rFonts w:ascii="Times New Roman" w:hAnsi="Times New Roman" w:cs="Times New Roman"/>
          <w:sz w:val="24"/>
        </w:rPr>
        <w:t>岳阳县筻口镇筻口居委会仙安片十二组，占地约</w:t>
      </w:r>
      <w:r w:rsidR="00D5414A" w:rsidRPr="00FC3094">
        <w:rPr>
          <w:rFonts w:ascii="Times New Roman" w:hAnsi="Times New Roman" w:cs="Times New Roman"/>
          <w:sz w:val="24"/>
        </w:rPr>
        <w:t>47480m</w:t>
      </w:r>
      <w:r w:rsidR="00D5414A" w:rsidRPr="00FC3094">
        <w:rPr>
          <w:rFonts w:ascii="Times New Roman" w:hAnsi="Times New Roman" w:cs="Times New Roman"/>
          <w:sz w:val="24"/>
          <w:vertAlign w:val="superscript"/>
        </w:rPr>
        <w:t>2</w:t>
      </w:r>
      <w:r w:rsidR="00D5414A" w:rsidRPr="00FC3094">
        <w:rPr>
          <w:rFonts w:ascii="Times New Roman" w:hAnsi="Times New Roman" w:cs="Times New Roman"/>
          <w:sz w:val="24"/>
          <w:lang/>
        </w:rPr>
        <w:t>）</w:t>
      </w:r>
      <w:r w:rsidR="006715D3" w:rsidRPr="00FC3094">
        <w:rPr>
          <w:rFonts w:ascii="Times New Roman" w:hAnsi="Times New Roman" w:cs="Times New Roman"/>
          <w:sz w:val="24"/>
          <w:lang/>
        </w:rPr>
        <w:t>和厂房等建筑物进行建设，华丰纸业公司占地区域属于工业用地（详见附件），公司租用华丰纸业公司厂区进行项目建设运营</w:t>
      </w:r>
      <w:r w:rsidR="00D5414A" w:rsidRPr="00FC3094">
        <w:rPr>
          <w:rFonts w:ascii="Times New Roman" w:hAnsi="Times New Roman" w:cs="Times New Roman"/>
          <w:sz w:val="24"/>
          <w:lang/>
        </w:rPr>
        <w:t>已取得当地</w:t>
      </w:r>
      <w:r w:rsidR="00D5414A" w:rsidRPr="00FC3094">
        <w:rPr>
          <w:rFonts w:ascii="Times New Roman" w:hAnsi="Times New Roman" w:cs="Times New Roman"/>
          <w:sz w:val="24"/>
        </w:rPr>
        <w:t>筻口居委会、筻口镇政府等当地政府部门同意</w:t>
      </w:r>
      <w:r w:rsidR="00D5414A" w:rsidRPr="00FC3094">
        <w:rPr>
          <w:rFonts w:ascii="Times New Roman" w:hAnsi="Times New Roman" w:cs="Times New Roman"/>
          <w:sz w:val="24"/>
          <w:lang/>
        </w:rPr>
        <w:t>（详见附件）。</w:t>
      </w:r>
    </w:p>
    <w:p w:rsidR="0008535C" w:rsidRPr="00FC3094" w:rsidRDefault="00D5414A" w:rsidP="006715D3">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sz w:val="24"/>
          <w:lang/>
        </w:rPr>
        <w:t>项目所在地</w:t>
      </w:r>
      <w:r w:rsidRPr="00FC3094">
        <w:rPr>
          <w:rFonts w:ascii="Times New Roman" w:hAnsi="Times New Roman" w:cs="Times New Roman" w:hint="eastAsia"/>
          <w:sz w:val="24"/>
          <w:lang/>
        </w:rPr>
        <w:t>原为造纸厂区，相关供水、供电、通讯等公用工程为现有设施，仅进行简单改造即可用于本项目生产使用，厂区北侧紧邻省道</w:t>
      </w:r>
      <w:r w:rsidRPr="00FC3094">
        <w:rPr>
          <w:rFonts w:ascii="Times New Roman" w:hAnsi="Times New Roman" w:cs="Times New Roman" w:hint="eastAsia"/>
          <w:sz w:val="24"/>
          <w:lang/>
        </w:rPr>
        <w:t>30</w:t>
      </w:r>
      <w:r w:rsidR="0089294A" w:rsidRPr="00FC3094">
        <w:rPr>
          <w:rFonts w:ascii="Times New Roman" w:hAnsi="Times New Roman" w:cs="Times New Roman" w:hint="eastAsia"/>
          <w:sz w:val="24"/>
          <w:lang/>
        </w:rPr>
        <w:t>6</w:t>
      </w:r>
      <w:r w:rsidRPr="00FC3094">
        <w:rPr>
          <w:rFonts w:ascii="Times New Roman" w:hAnsi="Times New Roman" w:cs="Times New Roman" w:hint="eastAsia"/>
          <w:sz w:val="24"/>
          <w:lang/>
        </w:rPr>
        <w:t>线，交通</w:t>
      </w:r>
      <w:r w:rsidRPr="00FC3094">
        <w:rPr>
          <w:rFonts w:ascii="Times New Roman" w:hAnsi="Times New Roman" w:cs="Times New Roman"/>
          <w:sz w:val="24"/>
          <w:lang/>
        </w:rPr>
        <w:t>运输方便</w:t>
      </w:r>
      <w:r w:rsidRPr="00FC3094">
        <w:rPr>
          <w:rFonts w:ascii="Times New Roman" w:hAnsi="Times New Roman" w:cs="Times New Roman" w:hint="eastAsia"/>
          <w:sz w:val="24"/>
          <w:lang/>
        </w:rPr>
        <w:t>。</w:t>
      </w:r>
      <w:r w:rsidR="0008535C" w:rsidRPr="00FC3094">
        <w:rPr>
          <w:rFonts w:ascii="Times New Roman" w:hAnsi="Times New Roman" w:cs="Times New Roman" w:hint="eastAsia"/>
          <w:sz w:val="24"/>
          <w:lang/>
        </w:rPr>
        <w:t>项目在采取相应污防治理措施后，</w:t>
      </w:r>
      <w:r w:rsidR="0008535C" w:rsidRPr="00FC3094">
        <w:rPr>
          <w:rFonts w:ascii="Times New Roman" w:hAnsi="Times New Roman" w:cs="Times New Roman"/>
          <w:sz w:val="24"/>
          <w:lang/>
        </w:rPr>
        <w:t>营运期对周边大气环境、地表水环境</w:t>
      </w:r>
      <w:r w:rsidRPr="00FC3094">
        <w:rPr>
          <w:rFonts w:ascii="Times New Roman" w:hAnsi="Times New Roman" w:cs="Times New Roman" w:hint="eastAsia"/>
          <w:sz w:val="24"/>
          <w:lang/>
        </w:rPr>
        <w:t>和</w:t>
      </w:r>
      <w:r w:rsidR="0008535C" w:rsidRPr="00FC3094">
        <w:rPr>
          <w:rFonts w:ascii="Times New Roman" w:hAnsi="Times New Roman" w:cs="Times New Roman"/>
          <w:sz w:val="24"/>
          <w:lang/>
        </w:rPr>
        <w:t>声环境的影响较小，不会改变现有环境功能区划。</w:t>
      </w:r>
    </w:p>
    <w:p w:rsidR="0008535C" w:rsidRPr="00FC3094" w:rsidRDefault="001B3D8A" w:rsidP="006715D3">
      <w:pPr>
        <w:spacing w:line="360" w:lineRule="auto"/>
        <w:ind w:firstLineChars="200" w:firstLine="480"/>
        <w:textAlignment w:val="center"/>
        <w:rPr>
          <w:rFonts w:ascii="Times New Roman" w:hAnsi="Times New Roman" w:cs="Times New Roman"/>
          <w:sz w:val="24"/>
          <w:lang/>
        </w:rPr>
      </w:pPr>
      <w:r>
        <w:rPr>
          <w:rFonts w:ascii="Times New Roman" w:hAnsi="Times New Roman" w:cs="Times New Roman"/>
          <w:noProof/>
          <w:sz w:val="24"/>
        </w:rPr>
        <w:pict>
          <v:rect id="矩形 63" o:spid="_x0000_s1081" style="position:absolute;left:0;text-align:left;margin-left:77.6pt;margin-top:71.1pt;width:450pt;height:697.55pt;z-index:-25133670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" filled="f" strokeweight=".5pt">
            <w10:wrap anchorx="page" anchory="page"/>
          </v:rect>
        </w:pict>
      </w:r>
      <w:r w:rsidR="0008535C" w:rsidRPr="00FC3094">
        <w:rPr>
          <w:rFonts w:ascii="Times New Roman" w:hAnsi="Times New Roman" w:cs="Times New Roman"/>
          <w:sz w:val="24"/>
          <w:lang/>
        </w:rPr>
        <w:t>综上所述，本项目选址</w:t>
      </w:r>
      <w:r w:rsidR="0008535C" w:rsidRPr="00FC3094">
        <w:rPr>
          <w:rFonts w:ascii="Times New Roman" w:hAnsi="Times New Roman" w:cs="Times New Roman" w:hint="eastAsia"/>
          <w:sz w:val="24"/>
          <w:lang/>
        </w:rPr>
        <w:t>具有一定</w:t>
      </w:r>
      <w:r w:rsidR="0008535C" w:rsidRPr="00FC3094">
        <w:rPr>
          <w:rFonts w:ascii="Times New Roman" w:hAnsi="Times New Roman" w:cs="Times New Roman"/>
          <w:sz w:val="24"/>
          <w:lang/>
        </w:rPr>
        <w:t>合理</w:t>
      </w:r>
      <w:r w:rsidR="0008535C" w:rsidRPr="00FC3094">
        <w:rPr>
          <w:rFonts w:ascii="Times New Roman" w:hAnsi="Times New Roman" w:cs="Times New Roman" w:hint="eastAsia"/>
          <w:sz w:val="24"/>
          <w:lang/>
        </w:rPr>
        <w:t>性</w:t>
      </w:r>
      <w:r w:rsidR="0008535C" w:rsidRPr="00FC3094">
        <w:rPr>
          <w:rFonts w:ascii="Times New Roman" w:hAnsi="Times New Roman" w:cs="Times New Roman"/>
          <w:sz w:val="24"/>
          <w:lang/>
        </w:rPr>
        <w:t>。</w:t>
      </w:r>
    </w:p>
    <w:p w:rsidR="00634474" w:rsidRPr="00FC3094" w:rsidRDefault="00634474" w:rsidP="00634474">
      <w:pPr>
        <w:pStyle w:val="a5"/>
        <w:tabs>
          <w:tab w:val="left" w:pos="780"/>
        </w:tabs>
        <w:spacing w:after="0" w:line="360" w:lineRule="auto"/>
        <w:ind w:leftChars="0" w:left="0"/>
        <w:outlineLvl w:val="2"/>
        <w:rPr>
          <w:rFonts w:ascii="Times New Roman" w:hAnsi="Times New Roman" w:cs="Times New Roman"/>
          <w:b/>
          <w:bCs/>
          <w:sz w:val="24"/>
        </w:rPr>
      </w:pPr>
      <w:bookmarkStart w:id="145" w:name="_Toc46673834"/>
      <w:r w:rsidRPr="00FC3094">
        <w:rPr>
          <w:rFonts w:ascii="Times New Roman" w:hAnsi="Times New Roman" w:cs="Times New Roman" w:hint="eastAsia"/>
          <w:b/>
          <w:bCs/>
          <w:sz w:val="24"/>
        </w:rPr>
        <w:t>7.5.2</w:t>
      </w:r>
      <w:r w:rsidRPr="00FC3094">
        <w:rPr>
          <w:rFonts w:ascii="Times New Roman" w:hAnsi="Times New Roman" w:cs="Times New Roman" w:hint="eastAsia"/>
          <w:b/>
          <w:bCs/>
          <w:sz w:val="24"/>
        </w:rPr>
        <w:t>与有关挥发性有机物</w:t>
      </w:r>
      <w:r w:rsidR="00575CF2" w:rsidRPr="00FC3094">
        <w:rPr>
          <w:rFonts w:ascii="Times New Roman" w:hAnsi="Times New Roman" w:cs="Times New Roman" w:hint="eastAsia"/>
          <w:b/>
          <w:bCs/>
          <w:sz w:val="24"/>
        </w:rPr>
        <w:t>标准、</w:t>
      </w:r>
      <w:r w:rsidRPr="00FC3094">
        <w:rPr>
          <w:rFonts w:ascii="Times New Roman" w:hAnsi="Times New Roman" w:cs="Times New Roman" w:hint="eastAsia"/>
          <w:b/>
          <w:bCs/>
          <w:sz w:val="24"/>
        </w:rPr>
        <w:t>规划方案符合性</w:t>
      </w:r>
      <w:bookmarkEnd w:id="145"/>
    </w:p>
    <w:p w:rsidR="00BF3D2E" w:rsidRPr="00FC3094" w:rsidRDefault="00634474" w:rsidP="00400CE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本项目属于玻璃钢制品</w:t>
      </w:r>
      <w:r w:rsidR="009A4044">
        <w:rPr>
          <w:rFonts w:ascii="Times New Roman" w:hAnsi="Times New Roman" w:cs="Times New Roman" w:hint="eastAsia"/>
          <w:sz w:val="24"/>
          <w:lang/>
        </w:rPr>
        <w:t>（玻璃纤维塑料增加制品）</w:t>
      </w:r>
      <w:r w:rsidRPr="00FC3094">
        <w:rPr>
          <w:rFonts w:ascii="Times New Roman" w:hAnsi="Times New Roman" w:cs="Times New Roman" w:hint="eastAsia"/>
          <w:sz w:val="24"/>
          <w:lang/>
        </w:rPr>
        <w:t>行业，以不饱和聚酯树酯、玻璃纤维丝</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布为主要原料，通过配料、缠绕</w:t>
      </w:r>
      <w:r w:rsidRPr="00FC3094">
        <w:rPr>
          <w:rFonts w:ascii="Times New Roman" w:hAnsi="Times New Roman" w:cs="Times New Roman" w:hint="eastAsia"/>
          <w:sz w:val="24"/>
          <w:lang/>
        </w:rPr>
        <w:t>/</w:t>
      </w:r>
      <w:r w:rsidRPr="00FC3094">
        <w:rPr>
          <w:rFonts w:ascii="Times New Roman" w:hAnsi="Times New Roman" w:cs="Times New Roman" w:hint="eastAsia"/>
          <w:sz w:val="24"/>
          <w:lang/>
        </w:rPr>
        <w:t>手糊或片材</w:t>
      </w:r>
      <w:r w:rsidR="00C2054D">
        <w:rPr>
          <w:rFonts w:ascii="Times New Roman" w:hAnsi="Times New Roman" w:cs="Times New Roman" w:hint="eastAsia"/>
          <w:sz w:val="24"/>
          <w:lang/>
        </w:rPr>
        <w:t>制备、模压</w:t>
      </w:r>
      <w:r w:rsidRPr="00FC3094">
        <w:rPr>
          <w:rFonts w:ascii="Times New Roman" w:hAnsi="Times New Roman" w:cs="Times New Roman" w:hint="eastAsia"/>
          <w:sz w:val="24"/>
          <w:lang/>
        </w:rPr>
        <w:t>加工</w:t>
      </w:r>
      <w:r w:rsidR="00C2054D">
        <w:rPr>
          <w:rFonts w:ascii="Times New Roman" w:hAnsi="Times New Roman" w:cs="Times New Roman" w:hint="eastAsia"/>
          <w:sz w:val="24"/>
          <w:lang/>
        </w:rPr>
        <w:t>和</w:t>
      </w:r>
      <w:r w:rsidRPr="00FC3094">
        <w:rPr>
          <w:rFonts w:ascii="Times New Roman" w:hAnsi="Times New Roman" w:cs="Times New Roman" w:hint="eastAsia"/>
          <w:sz w:val="24"/>
          <w:lang/>
        </w:rPr>
        <w:t>自然固化等工艺生产玻璃钢制品，项目涉及到含</w:t>
      </w:r>
      <w:r w:rsidRPr="00FC3094">
        <w:rPr>
          <w:rFonts w:ascii="Times New Roman" w:hAnsi="Times New Roman" w:cs="Times New Roman" w:hint="eastAsia"/>
          <w:sz w:val="24"/>
          <w:lang/>
        </w:rPr>
        <w:t>VOCs</w:t>
      </w:r>
      <w:r w:rsidRPr="00FC3094">
        <w:rPr>
          <w:rFonts w:ascii="Times New Roman" w:hAnsi="Times New Roman" w:cs="Times New Roman" w:hint="eastAsia"/>
          <w:sz w:val="24"/>
          <w:lang/>
        </w:rPr>
        <w:t>原料使用，生产过程排放少量</w:t>
      </w:r>
      <w:r w:rsidRPr="00FC3094">
        <w:rPr>
          <w:rFonts w:ascii="Times New Roman" w:hAnsi="Times New Roman" w:cs="Times New Roman" w:hint="eastAsia"/>
          <w:sz w:val="24"/>
          <w:lang/>
        </w:rPr>
        <w:t>VOCs</w:t>
      </w:r>
      <w:r w:rsidRPr="00FC3094">
        <w:rPr>
          <w:rFonts w:ascii="Times New Roman" w:hAnsi="Times New Roman" w:cs="Times New Roman" w:hint="eastAsia"/>
          <w:sz w:val="24"/>
          <w:lang/>
        </w:rPr>
        <w:t>废气类污染物。</w:t>
      </w:r>
      <w:r w:rsidR="00BF3D2E" w:rsidRPr="00FC3094">
        <w:rPr>
          <w:rFonts w:ascii="Times New Roman" w:hAnsi="Times New Roman" w:cs="Times New Roman" w:hint="eastAsia"/>
          <w:sz w:val="24"/>
          <w:lang/>
        </w:rPr>
        <w:t>根据</w:t>
      </w:r>
      <w:r w:rsidR="00BF3D2E" w:rsidRPr="00FC3094">
        <w:rPr>
          <w:sz w:val="24"/>
        </w:rPr>
        <w:t>《</w:t>
      </w:r>
      <w:r w:rsidR="00BF3D2E" w:rsidRPr="00FC3094">
        <w:rPr>
          <w:rFonts w:hint="eastAsia"/>
          <w:sz w:val="24"/>
        </w:rPr>
        <w:t>“十三五”</w:t>
      </w:r>
      <w:r w:rsidR="00BF3D2E" w:rsidRPr="00FC3094">
        <w:rPr>
          <w:sz w:val="24"/>
        </w:rPr>
        <w:t>挥发性有机物污染防治工作方</w:t>
      </w:r>
      <w:r w:rsidR="00BF3D2E" w:rsidRPr="00FC3094">
        <w:rPr>
          <w:rFonts w:ascii="Times New Roman" w:hAnsi="Times New Roman" w:cs="Times New Roman"/>
          <w:sz w:val="24"/>
          <w:lang/>
        </w:rPr>
        <w:t>案》</w:t>
      </w:r>
      <w:r w:rsidR="00BF3D2E" w:rsidRPr="00FC3094">
        <w:rPr>
          <w:rFonts w:ascii="Times New Roman" w:hAnsi="Times New Roman" w:cs="Times New Roman" w:hint="eastAsia"/>
          <w:sz w:val="24"/>
          <w:lang/>
        </w:rPr>
        <w:t>（环大气〔</w:t>
      </w:r>
      <w:r w:rsidR="00BF3D2E" w:rsidRPr="00FC3094">
        <w:rPr>
          <w:rFonts w:ascii="Times New Roman" w:hAnsi="Times New Roman" w:cs="Times New Roman" w:hint="eastAsia"/>
          <w:sz w:val="24"/>
          <w:lang/>
        </w:rPr>
        <w:t>2017</w:t>
      </w:r>
      <w:r w:rsidR="00BF3D2E" w:rsidRPr="00FC3094">
        <w:rPr>
          <w:rFonts w:ascii="Times New Roman" w:hAnsi="Times New Roman" w:cs="Times New Roman" w:hint="eastAsia"/>
          <w:sz w:val="24"/>
          <w:lang/>
        </w:rPr>
        <w:t>〕</w:t>
      </w:r>
      <w:r w:rsidR="00BF3D2E" w:rsidRPr="00FC3094">
        <w:rPr>
          <w:rFonts w:ascii="Times New Roman" w:hAnsi="Times New Roman" w:cs="Times New Roman" w:hint="eastAsia"/>
          <w:sz w:val="24"/>
          <w:lang/>
        </w:rPr>
        <w:t>121</w:t>
      </w:r>
      <w:r w:rsidR="00BF3D2E" w:rsidRPr="00FC3094">
        <w:rPr>
          <w:rFonts w:ascii="Times New Roman" w:hAnsi="Times New Roman" w:cs="Times New Roman" w:hint="eastAsia"/>
          <w:sz w:val="24"/>
          <w:lang/>
        </w:rPr>
        <w:t>号）、</w:t>
      </w:r>
      <w:r w:rsidR="00BF3D2E" w:rsidRPr="00FC3094">
        <w:rPr>
          <w:rFonts w:ascii="Times New Roman" w:hAnsi="Times New Roman" w:cs="Times New Roman"/>
          <w:sz w:val="24"/>
          <w:lang/>
        </w:rPr>
        <w:t>《湖南省大气污染防治条例》（</w:t>
      </w:r>
      <w:r w:rsidR="00BF3D2E" w:rsidRPr="00FC3094">
        <w:rPr>
          <w:rFonts w:ascii="Times New Roman" w:hAnsi="Times New Roman" w:cs="Times New Roman"/>
          <w:sz w:val="24"/>
          <w:lang/>
        </w:rPr>
        <w:t>2017</w:t>
      </w:r>
      <w:r w:rsidR="00BF3D2E" w:rsidRPr="00FC3094">
        <w:rPr>
          <w:rFonts w:ascii="Times New Roman" w:hAnsi="Times New Roman" w:cs="Times New Roman"/>
          <w:sz w:val="24"/>
          <w:lang/>
        </w:rPr>
        <w:t>年</w:t>
      </w:r>
      <w:r w:rsidR="00BF3D2E" w:rsidRPr="00FC3094">
        <w:rPr>
          <w:rFonts w:ascii="Times New Roman" w:hAnsi="Times New Roman" w:cs="Times New Roman"/>
          <w:sz w:val="24"/>
          <w:lang/>
        </w:rPr>
        <w:t>6</w:t>
      </w:r>
      <w:r w:rsidR="00BF3D2E" w:rsidRPr="00FC3094">
        <w:rPr>
          <w:rFonts w:ascii="Times New Roman" w:hAnsi="Times New Roman" w:cs="Times New Roman"/>
          <w:sz w:val="24"/>
          <w:lang/>
        </w:rPr>
        <w:t>月</w:t>
      </w:r>
      <w:r w:rsidR="00BF3D2E" w:rsidRPr="00FC3094">
        <w:rPr>
          <w:rFonts w:ascii="Times New Roman" w:hAnsi="Times New Roman" w:cs="Times New Roman"/>
          <w:sz w:val="24"/>
          <w:lang/>
        </w:rPr>
        <w:t>1</w:t>
      </w:r>
      <w:r w:rsidR="00BF3D2E" w:rsidRPr="00FC3094">
        <w:rPr>
          <w:rFonts w:ascii="Times New Roman" w:hAnsi="Times New Roman" w:cs="Times New Roman"/>
          <w:sz w:val="24"/>
          <w:lang/>
        </w:rPr>
        <w:t>日）</w:t>
      </w:r>
      <w:r w:rsidR="00BF3D2E" w:rsidRPr="00FC3094">
        <w:rPr>
          <w:rFonts w:ascii="Times New Roman" w:hAnsi="Times New Roman" w:cs="Times New Roman" w:hint="eastAsia"/>
          <w:sz w:val="24"/>
          <w:lang/>
        </w:rPr>
        <w:t>和《湖南省挥发性有机物污染防治三年行动实施方案》</w:t>
      </w:r>
      <w:r w:rsidR="00BF3D2E" w:rsidRPr="00FC3094">
        <w:rPr>
          <w:rFonts w:ascii="Times New Roman" w:hAnsi="Times New Roman" w:cs="Times New Roman"/>
          <w:sz w:val="24"/>
          <w:lang/>
        </w:rPr>
        <w:t>（</w:t>
      </w:r>
      <w:r w:rsidR="00BF3D2E" w:rsidRPr="00FC3094">
        <w:rPr>
          <w:rFonts w:ascii="Times New Roman" w:hAnsi="Times New Roman" w:cs="Times New Roman" w:hint="eastAsia"/>
          <w:sz w:val="24"/>
          <w:lang/>
        </w:rPr>
        <w:t>湘环发〔</w:t>
      </w:r>
      <w:r w:rsidR="00BF3D2E" w:rsidRPr="00FC3094">
        <w:rPr>
          <w:rFonts w:ascii="Times New Roman" w:hAnsi="Times New Roman" w:cs="Times New Roman" w:hint="eastAsia"/>
          <w:sz w:val="24"/>
          <w:lang/>
        </w:rPr>
        <w:t>2018</w:t>
      </w:r>
      <w:r w:rsidR="00BF3D2E" w:rsidRPr="00FC3094">
        <w:rPr>
          <w:rFonts w:ascii="Times New Roman" w:hAnsi="Times New Roman" w:cs="Times New Roman" w:hint="eastAsia"/>
          <w:sz w:val="24"/>
          <w:lang/>
        </w:rPr>
        <w:t>〕</w:t>
      </w:r>
      <w:r w:rsidR="00BF3D2E" w:rsidRPr="00FC3094">
        <w:rPr>
          <w:rFonts w:ascii="Times New Roman" w:hAnsi="Times New Roman" w:cs="Times New Roman" w:hint="eastAsia"/>
          <w:sz w:val="24"/>
          <w:lang/>
        </w:rPr>
        <w:t>11</w:t>
      </w:r>
      <w:r w:rsidR="00BF3D2E" w:rsidRPr="00FC3094">
        <w:rPr>
          <w:rFonts w:ascii="Times New Roman" w:hAnsi="Times New Roman" w:cs="Times New Roman" w:hint="eastAsia"/>
          <w:sz w:val="24"/>
          <w:lang/>
        </w:rPr>
        <w:t>号</w:t>
      </w:r>
      <w:r w:rsidR="00BF3D2E" w:rsidRPr="00FC3094">
        <w:rPr>
          <w:rFonts w:ascii="Times New Roman" w:hAnsi="Times New Roman" w:cs="Times New Roman"/>
          <w:sz w:val="24"/>
          <w:lang/>
        </w:rPr>
        <w:t>）</w:t>
      </w:r>
      <w:r w:rsidR="00BF3D2E" w:rsidRPr="00FC3094">
        <w:rPr>
          <w:rFonts w:ascii="Times New Roman" w:hAnsi="Times New Roman" w:cs="Times New Roman" w:hint="eastAsia"/>
          <w:sz w:val="24"/>
          <w:lang/>
        </w:rPr>
        <w:t>中关于</w:t>
      </w:r>
      <w:r w:rsidR="00F128C7" w:rsidRPr="00FC3094">
        <w:rPr>
          <w:rFonts w:ascii="Times New Roman" w:hAnsi="Times New Roman" w:cs="Times New Roman" w:hint="eastAsia"/>
          <w:sz w:val="24"/>
          <w:lang/>
        </w:rPr>
        <w:t>涉及</w:t>
      </w:r>
      <w:r w:rsidR="00F128C7" w:rsidRPr="00FC3094">
        <w:rPr>
          <w:rFonts w:ascii="Times New Roman" w:hAnsi="Times New Roman" w:cs="Times New Roman" w:hint="eastAsia"/>
          <w:sz w:val="24"/>
          <w:lang/>
        </w:rPr>
        <w:t>VOCs</w:t>
      </w:r>
      <w:r w:rsidR="00F128C7" w:rsidRPr="00FC3094">
        <w:rPr>
          <w:rFonts w:ascii="Times New Roman" w:hAnsi="Times New Roman" w:cs="Times New Roman" w:hint="eastAsia"/>
          <w:sz w:val="24"/>
          <w:lang/>
        </w:rPr>
        <w:t>排放</w:t>
      </w:r>
      <w:r w:rsidR="00BF3D2E" w:rsidRPr="00FC3094">
        <w:rPr>
          <w:rFonts w:ascii="Times New Roman" w:hAnsi="Times New Roman" w:cs="Times New Roman" w:hint="eastAsia"/>
          <w:sz w:val="24"/>
          <w:lang/>
        </w:rPr>
        <w:t>重点行业的分类划分，本</w:t>
      </w:r>
      <w:r w:rsidRPr="00FC3094">
        <w:rPr>
          <w:rFonts w:ascii="Times New Roman" w:hAnsi="Times New Roman" w:cs="Times New Roman" w:hint="eastAsia"/>
          <w:sz w:val="24"/>
          <w:lang/>
        </w:rPr>
        <w:t>项目行业类别不属于石化、化工、工业涂装、包装印刷、油品储运销等涉及</w:t>
      </w:r>
      <w:r w:rsidRPr="00FC3094">
        <w:rPr>
          <w:rFonts w:ascii="Times New Roman" w:hAnsi="Times New Roman" w:cs="Times New Roman" w:hint="eastAsia"/>
          <w:sz w:val="24"/>
          <w:lang/>
        </w:rPr>
        <w:t>VOCs</w:t>
      </w:r>
      <w:r w:rsidRPr="00FC3094">
        <w:rPr>
          <w:rFonts w:ascii="Times New Roman" w:hAnsi="Times New Roman" w:cs="Times New Roman" w:hint="eastAsia"/>
          <w:sz w:val="24"/>
          <w:lang/>
        </w:rPr>
        <w:t>排放重点行业</w:t>
      </w:r>
      <w:r w:rsidR="00F128C7" w:rsidRPr="00FC3094">
        <w:rPr>
          <w:rFonts w:ascii="Times New Roman" w:hAnsi="Times New Roman" w:cs="Times New Roman" w:hint="eastAsia"/>
          <w:sz w:val="24"/>
          <w:lang/>
        </w:rPr>
        <w:t>，属于涉及</w:t>
      </w:r>
      <w:r w:rsidR="00F128C7" w:rsidRPr="00FC3094">
        <w:rPr>
          <w:rFonts w:ascii="Times New Roman" w:hAnsi="Times New Roman" w:cs="Times New Roman" w:hint="eastAsia"/>
          <w:sz w:val="24"/>
          <w:lang/>
        </w:rPr>
        <w:t>VOCs</w:t>
      </w:r>
      <w:r w:rsidR="00F128C7" w:rsidRPr="00FC3094">
        <w:rPr>
          <w:rFonts w:ascii="Times New Roman" w:hAnsi="Times New Roman" w:cs="Times New Roman" w:hint="eastAsia"/>
          <w:sz w:val="24"/>
          <w:lang/>
        </w:rPr>
        <w:t>排放其他工业企业类行业</w:t>
      </w:r>
      <w:r w:rsidRPr="00FC3094">
        <w:rPr>
          <w:rFonts w:ascii="Times New Roman" w:hAnsi="Times New Roman" w:cs="Times New Roman" w:hint="eastAsia"/>
          <w:sz w:val="24"/>
          <w:lang/>
        </w:rPr>
        <w:t>。</w:t>
      </w:r>
    </w:p>
    <w:p w:rsidR="00400CE4" w:rsidRPr="00FC3094" w:rsidRDefault="00634474" w:rsidP="00400CE4">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根据目前现行的《湖南省挥发性有机物污染防治三年行动实施方案》、《</w:t>
      </w:r>
      <w:r w:rsidRPr="00FC3094">
        <w:rPr>
          <w:rFonts w:ascii="Times New Roman" w:hAnsi="Times New Roman" w:cs="Times New Roman" w:hint="eastAsia"/>
          <w:sz w:val="24"/>
          <w:lang/>
        </w:rPr>
        <w:t>2020</w:t>
      </w:r>
      <w:r w:rsidRPr="00FC3094">
        <w:rPr>
          <w:rFonts w:ascii="Times New Roman" w:hAnsi="Times New Roman" w:cs="Times New Roman" w:hint="eastAsia"/>
          <w:sz w:val="24"/>
          <w:lang/>
        </w:rPr>
        <w:t>年挥发性有机物治理攻坚方案》</w:t>
      </w:r>
      <w:r w:rsidR="00F128C7" w:rsidRPr="00FC3094">
        <w:rPr>
          <w:rFonts w:ascii="Times New Roman" w:hAnsi="Times New Roman" w:cs="Times New Roman" w:hint="eastAsia"/>
          <w:sz w:val="24"/>
          <w:lang/>
        </w:rPr>
        <w:t>、《湖南省“蓝天保卫战”实施方案（</w:t>
      </w:r>
      <w:r w:rsidR="00F128C7" w:rsidRPr="00FC3094">
        <w:rPr>
          <w:rFonts w:ascii="Times New Roman" w:hAnsi="Times New Roman" w:cs="Times New Roman" w:hint="eastAsia"/>
          <w:sz w:val="24"/>
          <w:lang/>
        </w:rPr>
        <w:t>2018-2020</w:t>
      </w:r>
      <w:r w:rsidR="00F128C7" w:rsidRPr="00FC3094">
        <w:rPr>
          <w:rFonts w:ascii="Times New Roman" w:hAnsi="Times New Roman" w:cs="Times New Roman" w:hint="eastAsia"/>
          <w:sz w:val="24"/>
          <w:lang/>
        </w:rPr>
        <w:t>年）》、</w:t>
      </w:r>
      <w:r w:rsidR="00BF1A6D" w:rsidRPr="00FC3094">
        <w:rPr>
          <w:sz w:val="24"/>
        </w:rPr>
        <w:t>《</w:t>
      </w:r>
      <w:r w:rsidR="00BF1A6D" w:rsidRPr="00FC3094">
        <w:rPr>
          <w:rFonts w:hint="eastAsia"/>
          <w:sz w:val="24"/>
        </w:rPr>
        <w:t>“十三五”</w:t>
      </w:r>
      <w:r w:rsidR="00BF1A6D" w:rsidRPr="00FC3094">
        <w:rPr>
          <w:sz w:val="24"/>
        </w:rPr>
        <w:t>挥发性有机物污染防治工作方</w:t>
      </w:r>
      <w:r w:rsidR="00BF1A6D" w:rsidRPr="00FC3094">
        <w:rPr>
          <w:rFonts w:ascii="Times New Roman" w:hAnsi="Times New Roman" w:cs="Times New Roman"/>
          <w:sz w:val="24"/>
          <w:lang/>
        </w:rPr>
        <w:t>案》</w:t>
      </w:r>
      <w:r w:rsidR="00BF1A6D" w:rsidRPr="00FC3094">
        <w:rPr>
          <w:rFonts w:ascii="Times New Roman" w:hAnsi="Times New Roman" w:cs="Times New Roman" w:hint="eastAsia"/>
          <w:sz w:val="24"/>
          <w:lang/>
        </w:rPr>
        <w:t>等规范文件和规划方案</w:t>
      </w:r>
      <w:r w:rsidR="00570735" w:rsidRPr="00FC3094">
        <w:rPr>
          <w:rFonts w:ascii="Times New Roman" w:hAnsi="Times New Roman" w:cs="Times New Roman" w:hint="eastAsia"/>
          <w:sz w:val="24"/>
          <w:lang/>
        </w:rPr>
        <w:t>中关于挥发性有机物防治要求，并结合本项目涉及合成树脂原料的使用的</w:t>
      </w:r>
      <w:r w:rsidR="00BF1A6D" w:rsidRPr="00FC3094">
        <w:rPr>
          <w:rFonts w:ascii="Times New Roman" w:hAnsi="Times New Roman" w:cs="Times New Roman" w:hint="eastAsia"/>
          <w:sz w:val="24"/>
          <w:lang/>
        </w:rPr>
        <w:t>有关</w:t>
      </w:r>
      <w:r w:rsidR="00570735" w:rsidRPr="00FC3094">
        <w:rPr>
          <w:rFonts w:ascii="Times New Roman" w:hAnsi="Times New Roman" w:cs="Times New Roman" w:hint="eastAsia"/>
          <w:sz w:val="24"/>
          <w:lang/>
        </w:rPr>
        <w:t>行业标准中关于挥发性有机物废气收集、治理和物料装卸储存要求，相关分析如下表：</w:t>
      </w:r>
    </w:p>
    <w:p w:rsidR="00570735" w:rsidRPr="00FC3094" w:rsidRDefault="00570735" w:rsidP="00570735">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2</w:t>
      </w:r>
      <w:r w:rsidR="0016625D">
        <w:rPr>
          <w:rFonts w:hint="eastAsia"/>
          <w:b/>
          <w:szCs w:val="24"/>
        </w:rPr>
        <w:t>8</w:t>
      </w:r>
      <w:r w:rsidRPr="00FC3094">
        <w:rPr>
          <w:b/>
          <w:szCs w:val="24"/>
        </w:rPr>
        <w:t xml:space="preserve"> </w:t>
      </w:r>
      <w:r w:rsidRPr="00FC3094">
        <w:rPr>
          <w:rFonts w:hint="eastAsia"/>
          <w:b/>
          <w:szCs w:val="24"/>
        </w:rPr>
        <w:t>项目与相关挥发性有机物标准规范符合性分析表</w:t>
      </w:r>
    </w:p>
    <w:tbl>
      <w:tblPr>
        <w:tblStyle w:val="ac"/>
        <w:tblW w:w="0" w:type="auto"/>
        <w:tblLook w:val="04A0"/>
      </w:tblPr>
      <w:tblGrid>
        <w:gridCol w:w="534"/>
        <w:gridCol w:w="3827"/>
        <w:gridCol w:w="3118"/>
        <w:gridCol w:w="1043"/>
      </w:tblGrid>
      <w:tr w:rsidR="00FC3094" w:rsidRPr="00FC3094" w:rsidTr="00301B0C">
        <w:tc>
          <w:tcPr>
            <w:tcW w:w="534" w:type="dxa"/>
            <w:vAlign w:val="center"/>
          </w:tcPr>
          <w:p w:rsidR="00570735" w:rsidRPr="00FC3094" w:rsidRDefault="00570735" w:rsidP="00301B0C">
            <w:pPr>
              <w:pStyle w:val="05201"/>
              <w:tabs>
                <w:tab w:val="left" w:pos="2370"/>
              </w:tabs>
              <w:spacing w:before="0" w:afterLines="0" w:line="240" w:lineRule="auto"/>
              <w:ind w:firstLineChars="0" w:firstLine="0"/>
              <w:jc w:val="center"/>
              <w:rPr>
                <w:rFonts w:cs="Times New Roman" w:hint="default"/>
                <w:b/>
                <w:sz w:val="21"/>
                <w:szCs w:val="21"/>
              </w:rPr>
            </w:pPr>
            <w:r w:rsidRPr="00FC3094">
              <w:rPr>
                <w:rFonts w:cs="Times New Roman" w:hint="default"/>
                <w:b/>
                <w:sz w:val="21"/>
                <w:szCs w:val="21"/>
              </w:rPr>
              <w:t>序号</w:t>
            </w:r>
          </w:p>
        </w:tc>
        <w:tc>
          <w:tcPr>
            <w:tcW w:w="3827" w:type="dxa"/>
            <w:vAlign w:val="center"/>
          </w:tcPr>
          <w:p w:rsidR="00570735" w:rsidRPr="00FC3094" w:rsidRDefault="00570735" w:rsidP="00301B0C">
            <w:pPr>
              <w:pStyle w:val="05201"/>
              <w:tabs>
                <w:tab w:val="left" w:pos="2370"/>
              </w:tabs>
              <w:spacing w:before="0" w:afterLines="0" w:line="240" w:lineRule="auto"/>
              <w:ind w:firstLineChars="0" w:firstLine="0"/>
              <w:jc w:val="center"/>
              <w:rPr>
                <w:rFonts w:cs="Times New Roman" w:hint="default"/>
                <w:b/>
                <w:sz w:val="21"/>
                <w:szCs w:val="21"/>
              </w:rPr>
            </w:pPr>
            <w:r w:rsidRPr="00FC3094">
              <w:rPr>
                <w:rFonts w:cs="Times New Roman" w:hint="default"/>
                <w:b/>
                <w:sz w:val="21"/>
                <w:szCs w:val="21"/>
              </w:rPr>
              <w:t>标准要求</w:t>
            </w:r>
          </w:p>
        </w:tc>
        <w:tc>
          <w:tcPr>
            <w:tcW w:w="3118" w:type="dxa"/>
            <w:vAlign w:val="center"/>
          </w:tcPr>
          <w:p w:rsidR="00570735" w:rsidRPr="00FC3094" w:rsidRDefault="00570735" w:rsidP="00301B0C">
            <w:pPr>
              <w:pStyle w:val="05201"/>
              <w:tabs>
                <w:tab w:val="left" w:pos="2370"/>
              </w:tabs>
              <w:spacing w:before="0" w:afterLines="0" w:line="240" w:lineRule="auto"/>
              <w:ind w:firstLineChars="0" w:firstLine="0"/>
              <w:jc w:val="center"/>
              <w:rPr>
                <w:rFonts w:cs="Times New Roman" w:hint="default"/>
                <w:b/>
                <w:sz w:val="21"/>
                <w:szCs w:val="21"/>
              </w:rPr>
            </w:pPr>
            <w:r w:rsidRPr="00FC3094">
              <w:rPr>
                <w:rFonts w:cs="Times New Roman" w:hint="default"/>
                <w:b/>
                <w:sz w:val="21"/>
                <w:szCs w:val="21"/>
              </w:rPr>
              <w:t>本项目实际情况</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center"/>
              <w:rPr>
                <w:rFonts w:cs="Times New Roman" w:hint="default"/>
                <w:b/>
                <w:sz w:val="21"/>
                <w:szCs w:val="21"/>
              </w:rPr>
            </w:pPr>
            <w:r w:rsidRPr="00FC3094">
              <w:rPr>
                <w:rFonts w:cs="Times New Roman" w:hint="default"/>
                <w:b/>
                <w:sz w:val="21"/>
                <w:szCs w:val="21"/>
              </w:rPr>
              <w:t>符合性分析</w:t>
            </w:r>
          </w:p>
        </w:tc>
      </w:tr>
      <w:tr w:rsidR="00FC3094" w:rsidRPr="00FC3094" w:rsidTr="00301B0C">
        <w:tc>
          <w:tcPr>
            <w:tcW w:w="7479" w:type="dxa"/>
            <w:gridSpan w:val="3"/>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《合成树脂工业污染物排放标准》（</w:t>
            </w:r>
            <w:r w:rsidRPr="00FC3094">
              <w:rPr>
                <w:rFonts w:cs="Times New Roman"/>
                <w:sz w:val="21"/>
                <w:szCs w:val="21"/>
              </w:rPr>
              <w:t>GB31572-2015</w:t>
            </w:r>
            <w:r w:rsidRPr="00FC3094">
              <w:rPr>
                <w:rFonts w:cs="Times New Roman"/>
                <w:sz w:val="21"/>
                <w:szCs w:val="21"/>
              </w:rPr>
              <w:t>）中废气收集、治理和物料装卸储存要求</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p>
        </w:tc>
      </w:tr>
      <w:tr w:rsidR="00FC3094" w:rsidRPr="00FC3094" w:rsidTr="00301B0C">
        <w:tc>
          <w:tcPr>
            <w:tcW w:w="534"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1</w:t>
            </w:r>
          </w:p>
        </w:tc>
        <w:tc>
          <w:tcPr>
            <w:tcW w:w="3827" w:type="dxa"/>
            <w:vAlign w:val="center"/>
          </w:tcPr>
          <w:p w:rsidR="00570735" w:rsidRPr="00FC3094" w:rsidRDefault="00570735" w:rsidP="00570735">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废气收集系统需满足以下要求：</w:t>
            </w:r>
          </w:p>
          <w:p w:rsidR="00570735" w:rsidRPr="00FC3094" w:rsidRDefault="00570735" w:rsidP="00570735">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a)</w:t>
            </w:r>
            <w:r w:rsidRPr="00FC3094">
              <w:rPr>
                <w:rFonts w:cs="Times New Roman"/>
                <w:sz w:val="21"/>
                <w:szCs w:val="21"/>
              </w:rPr>
              <w:t>生产设施应采用密闭式，并具有与废气收集系统有效连接的部件或装置。</w:t>
            </w:r>
          </w:p>
          <w:p w:rsidR="00570735" w:rsidRPr="00FC3094" w:rsidRDefault="00570735" w:rsidP="00570735">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b)</w:t>
            </w:r>
            <w:r w:rsidRPr="00FC3094">
              <w:rPr>
                <w:rFonts w:cs="Times New Roman"/>
                <w:sz w:val="21"/>
                <w:szCs w:val="21"/>
              </w:rPr>
              <w:t>根据生产工艺、操作方式以及废气性质、处理和处置方法，设置不同的废气收集系统，尽可能对废气进行分质收集，各个废气收集系统均应实现压力损失平衡以及较高的收集效率。</w:t>
            </w:r>
          </w:p>
          <w:p w:rsidR="00570735" w:rsidRPr="00FC3094" w:rsidRDefault="00570735" w:rsidP="00570735">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c)</w:t>
            </w:r>
            <w:r w:rsidRPr="00FC3094">
              <w:rPr>
                <w:rFonts w:cs="Times New Roman"/>
                <w:sz w:val="21"/>
                <w:szCs w:val="21"/>
              </w:rPr>
              <w:t>废气收集系统应综合考虑防火、防爆、防腐蚀、耐高温、防结露、防堵塞等问题</w:t>
            </w:r>
          </w:p>
        </w:tc>
        <w:tc>
          <w:tcPr>
            <w:tcW w:w="3118" w:type="dxa"/>
            <w:vAlign w:val="center"/>
          </w:tcPr>
          <w:p w:rsidR="00570735" w:rsidRPr="00FC3094" w:rsidRDefault="00835A2B"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项目在设计和建设过程中，将产</w:t>
            </w:r>
            <w:r w:rsidRPr="00FC3094">
              <w:rPr>
                <w:rFonts w:cs="Times New Roman"/>
                <w:sz w:val="21"/>
                <w:szCs w:val="21"/>
              </w:rPr>
              <w:lastRenderedPageBreak/>
              <w:t>生挥发性有机废气环节（物料配料搅拌、片材生产）等设备采用密闭式，同时设置二次密闭系统，各个有机废气产生环节设置顶吸、侧吸等负压废气收集系统，保证大部分有机废气能得到收集。废气收集系统考虑防火、防爆、防腐蚀、耐高温、防结露、防堵塞等设计要求</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符合</w:t>
            </w:r>
          </w:p>
        </w:tc>
      </w:tr>
      <w:tr w:rsidR="00FC3094" w:rsidRPr="00FC3094" w:rsidTr="00301B0C">
        <w:tc>
          <w:tcPr>
            <w:tcW w:w="534"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2</w:t>
            </w:r>
          </w:p>
        </w:tc>
        <w:tc>
          <w:tcPr>
            <w:tcW w:w="3827" w:type="dxa"/>
            <w:vAlign w:val="center"/>
          </w:tcPr>
          <w:p w:rsidR="00570735" w:rsidRPr="00FC3094" w:rsidRDefault="00570735" w:rsidP="00570735">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为保证废气处理装置的净化效果，需要在线测定相关工艺参数</w:t>
            </w:r>
            <w:r w:rsidR="00835A2B" w:rsidRPr="00FC3094">
              <w:rPr>
                <w:rFonts w:cs="Times New Roman"/>
                <w:sz w:val="21"/>
                <w:szCs w:val="21"/>
              </w:rPr>
              <w:t>：</w:t>
            </w:r>
          </w:p>
          <w:p w:rsidR="00570735" w:rsidRPr="00FC3094" w:rsidRDefault="00570735" w:rsidP="00570735">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a)</w:t>
            </w:r>
            <w:r w:rsidRPr="00FC3094">
              <w:rPr>
                <w:rFonts w:cs="Times New Roman"/>
                <w:sz w:val="21"/>
                <w:szCs w:val="21"/>
              </w:rPr>
              <w:t>冷凝器排出的不凝尾气的温度应低于尾气中污染物的液化温度，若尾气中有数种污染物，则不凝尾气的温度应低于尾气中液化温度最低的污染物的液化温度</w:t>
            </w:r>
            <w:r w:rsidR="00835A2B" w:rsidRPr="00FC3094">
              <w:rPr>
                <w:rFonts w:cs="Times New Roman"/>
                <w:sz w:val="21"/>
                <w:szCs w:val="21"/>
              </w:rPr>
              <w:t>；</w:t>
            </w:r>
          </w:p>
          <w:p w:rsidR="00570735" w:rsidRPr="00FC3094" w:rsidRDefault="00570735" w:rsidP="00835A2B">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b)</w:t>
            </w:r>
            <w:r w:rsidRPr="00FC3094">
              <w:rPr>
                <w:rFonts w:cs="Times New Roman"/>
                <w:sz w:val="21"/>
                <w:szCs w:val="21"/>
              </w:rPr>
              <w:t>吸附装置的吸附剂更换</w:t>
            </w:r>
            <w:r w:rsidRPr="00FC3094">
              <w:rPr>
                <w:rFonts w:cs="Times New Roman"/>
                <w:sz w:val="21"/>
                <w:szCs w:val="21"/>
              </w:rPr>
              <w:t>/</w:t>
            </w:r>
            <w:r w:rsidRPr="00FC3094">
              <w:rPr>
                <w:rFonts w:cs="Times New Roman"/>
                <w:sz w:val="21"/>
                <w:szCs w:val="21"/>
              </w:rPr>
              <w:t>再生周期、操作温度应满足设计参数的要求</w:t>
            </w:r>
          </w:p>
        </w:tc>
        <w:tc>
          <w:tcPr>
            <w:tcW w:w="3118" w:type="dxa"/>
            <w:vAlign w:val="center"/>
          </w:tcPr>
          <w:p w:rsidR="00570735" w:rsidRPr="00FC3094" w:rsidRDefault="00835A2B" w:rsidP="00BF1A6D">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有机废气采用</w:t>
            </w:r>
            <w:r w:rsidRPr="00FC3094">
              <w:rPr>
                <w:rFonts w:cs="Times New Roman"/>
                <w:sz w:val="21"/>
                <w:szCs w:val="21"/>
              </w:rPr>
              <w:t>UV</w:t>
            </w:r>
            <w:r w:rsidRPr="00FC3094">
              <w:rPr>
                <w:rFonts w:cs="Times New Roman"/>
                <w:sz w:val="21"/>
                <w:szCs w:val="21"/>
              </w:rPr>
              <w:t>光</w:t>
            </w:r>
            <w:r w:rsidR="00BF1A6D" w:rsidRPr="00FC3094">
              <w:rPr>
                <w:rFonts w:cs="Times New Roman"/>
                <w:sz w:val="21"/>
                <w:szCs w:val="21"/>
              </w:rPr>
              <w:t>解</w:t>
            </w:r>
            <w:r w:rsidRPr="00FC3094">
              <w:rPr>
                <w:rFonts w:cs="Times New Roman"/>
                <w:sz w:val="21"/>
                <w:szCs w:val="21"/>
              </w:rPr>
              <w:t>催化</w:t>
            </w:r>
            <w:r w:rsidR="00BF1A6D" w:rsidRPr="00FC3094">
              <w:rPr>
                <w:rFonts w:cs="Times New Roman"/>
                <w:sz w:val="21"/>
                <w:szCs w:val="21"/>
              </w:rPr>
              <w:t>氧化</w:t>
            </w:r>
            <w:r w:rsidRPr="00FC3094">
              <w:rPr>
                <w:rFonts w:cs="Times New Roman"/>
                <w:sz w:val="21"/>
                <w:szCs w:val="21"/>
              </w:rPr>
              <w:t>+</w:t>
            </w:r>
            <w:r w:rsidRPr="00FC3094">
              <w:rPr>
                <w:rFonts w:cs="Times New Roman"/>
                <w:sz w:val="21"/>
                <w:szCs w:val="21"/>
              </w:rPr>
              <w:t>活性炭吸附设施，活性炭考虑更换</w:t>
            </w:r>
            <w:r w:rsidRPr="00FC3094">
              <w:rPr>
                <w:rFonts w:cs="Times New Roman"/>
                <w:sz w:val="21"/>
                <w:szCs w:val="21"/>
              </w:rPr>
              <w:t>/</w:t>
            </w:r>
            <w:r w:rsidRPr="00FC3094">
              <w:rPr>
                <w:rFonts w:cs="Times New Roman"/>
                <w:sz w:val="21"/>
                <w:szCs w:val="21"/>
              </w:rPr>
              <w:t>再生周期和操作温度，及时定期更换，保证出力效率</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534"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3</w:t>
            </w:r>
          </w:p>
        </w:tc>
        <w:tc>
          <w:tcPr>
            <w:tcW w:w="3827" w:type="dxa"/>
            <w:vAlign w:val="center"/>
          </w:tcPr>
          <w:p w:rsidR="00835A2B" w:rsidRPr="00FC3094" w:rsidRDefault="00835A2B" w:rsidP="00835A2B">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1.</w:t>
            </w:r>
            <w:r w:rsidRPr="00FC3094">
              <w:rPr>
                <w:rFonts w:cs="Times New Roman"/>
                <w:sz w:val="21"/>
                <w:szCs w:val="21"/>
              </w:rPr>
              <w:t>挥发性物料装卸应配置气相平衡管，卸料应配置装卸器。</w:t>
            </w:r>
          </w:p>
          <w:p w:rsidR="00570735" w:rsidRPr="00FC3094" w:rsidRDefault="00835A2B" w:rsidP="00835A2B">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2.</w:t>
            </w:r>
            <w:r w:rsidRPr="00FC3094">
              <w:rPr>
                <w:rFonts w:cs="Times New Roman"/>
                <w:sz w:val="21"/>
                <w:szCs w:val="21"/>
              </w:rPr>
              <w:t>装运挥发性物料的容器必须加盖。</w:t>
            </w:r>
          </w:p>
        </w:tc>
        <w:tc>
          <w:tcPr>
            <w:tcW w:w="3118" w:type="dxa"/>
            <w:vAlign w:val="center"/>
          </w:tcPr>
          <w:p w:rsidR="00570735" w:rsidRPr="00FC3094" w:rsidRDefault="00835A2B"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项目使用的含</w:t>
            </w:r>
            <w:r w:rsidRPr="00FC3094">
              <w:rPr>
                <w:rFonts w:cs="Times New Roman"/>
                <w:sz w:val="21"/>
                <w:szCs w:val="21"/>
              </w:rPr>
              <w:t>VOCs</w:t>
            </w:r>
            <w:r w:rsidRPr="00FC3094">
              <w:rPr>
                <w:rFonts w:cs="Times New Roman"/>
                <w:sz w:val="21"/>
                <w:szCs w:val="21"/>
              </w:rPr>
              <w:t>原辅料均采用桶装，储存和装卸过程均为密闭加盖</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967B4E">
        <w:tc>
          <w:tcPr>
            <w:tcW w:w="7479" w:type="dxa"/>
            <w:gridSpan w:val="3"/>
            <w:vAlign w:val="center"/>
          </w:tcPr>
          <w:p w:rsidR="00967B4E" w:rsidRPr="00FC3094" w:rsidRDefault="00967B4E"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与《挥发性有机物无组织排放控制标准》（</w:t>
            </w:r>
            <w:r w:rsidRPr="00FC3094">
              <w:rPr>
                <w:rFonts w:cs="Times New Roman"/>
                <w:sz w:val="21"/>
                <w:szCs w:val="21"/>
              </w:rPr>
              <w:t>GB 37822-2019</w:t>
            </w:r>
            <w:r w:rsidRPr="00FC3094">
              <w:rPr>
                <w:rFonts w:cs="Times New Roman"/>
                <w:sz w:val="21"/>
                <w:szCs w:val="21"/>
              </w:rPr>
              <w:t>）</w:t>
            </w:r>
            <w:r w:rsidR="00A61243" w:rsidRPr="00FC3094">
              <w:rPr>
                <w:rFonts w:cs="Times New Roman"/>
                <w:sz w:val="21"/>
                <w:szCs w:val="21"/>
              </w:rPr>
              <w:t>中关于含</w:t>
            </w:r>
            <w:r w:rsidR="00A61243" w:rsidRPr="00FC3094">
              <w:rPr>
                <w:rFonts w:cs="Times New Roman"/>
                <w:sz w:val="21"/>
                <w:szCs w:val="21"/>
              </w:rPr>
              <w:t>VOCs</w:t>
            </w:r>
            <w:r w:rsidR="00A61243" w:rsidRPr="00FC3094">
              <w:rPr>
                <w:rFonts w:cs="Times New Roman"/>
                <w:sz w:val="21"/>
                <w:szCs w:val="21"/>
              </w:rPr>
              <w:t>物料储存、使用等环节控制无组织排放措施</w:t>
            </w:r>
            <w:r w:rsidRPr="00FC3094">
              <w:rPr>
                <w:rFonts w:cs="Times New Roman"/>
                <w:sz w:val="21"/>
                <w:szCs w:val="21"/>
              </w:rPr>
              <w:t>符合性</w:t>
            </w:r>
          </w:p>
        </w:tc>
        <w:tc>
          <w:tcPr>
            <w:tcW w:w="1043" w:type="dxa"/>
            <w:vAlign w:val="center"/>
          </w:tcPr>
          <w:p w:rsidR="00967B4E" w:rsidRPr="00FC3094" w:rsidRDefault="00967B4E" w:rsidP="00301B0C">
            <w:pPr>
              <w:pStyle w:val="05201"/>
              <w:tabs>
                <w:tab w:val="left" w:pos="2370"/>
              </w:tabs>
              <w:spacing w:before="0" w:afterLines="0" w:line="240" w:lineRule="auto"/>
              <w:ind w:firstLineChars="0" w:firstLine="0"/>
              <w:jc w:val="both"/>
              <w:rPr>
                <w:rFonts w:cs="Times New Roman" w:hint="default"/>
                <w:sz w:val="21"/>
                <w:szCs w:val="21"/>
              </w:rPr>
            </w:pPr>
          </w:p>
        </w:tc>
      </w:tr>
      <w:tr w:rsidR="00FC3094" w:rsidRPr="00FC3094" w:rsidTr="00301B0C">
        <w:tc>
          <w:tcPr>
            <w:tcW w:w="534" w:type="dxa"/>
            <w:vAlign w:val="center"/>
          </w:tcPr>
          <w:p w:rsidR="00967B4E" w:rsidRPr="00FC3094" w:rsidRDefault="00A6124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1</w:t>
            </w:r>
          </w:p>
        </w:tc>
        <w:tc>
          <w:tcPr>
            <w:tcW w:w="3827" w:type="dxa"/>
            <w:vAlign w:val="center"/>
          </w:tcPr>
          <w:p w:rsidR="00967B4E" w:rsidRPr="00FC3094" w:rsidRDefault="00967B4E" w:rsidP="00835A2B">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VOCs</w:t>
            </w:r>
            <w:r w:rsidRPr="00FC3094">
              <w:rPr>
                <w:rFonts w:cs="Times New Roman"/>
                <w:sz w:val="21"/>
                <w:szCs w:val="21"/>
              </w:rPr>
              <w:t>物料应储存于密闭的容器、包装袋、储罐、储库、料仓中。盛装</w:t>
            </w:r>
            <w:r w:rsidRPr="00FC3094">
              <w:rPr>
                <w:rFonts w:cs="Times New Roman"/>
                <w:sz w:val="21"/>
                <w:szCs w:val="21"/>
              </w:rPr>
              <w:t>VOCs</w:t>
            </w:r>
            <w:r w:rsidRPr="00FC3094">
              <w:rPr>
                <w:rFonts w:cs="Times New Roman"/>
                <w:sz w:val="21"/>
                <w:szCs w:val="21"/>
              </w:rPr>
              <w:t>物料的容器或包装袋应存放于室内，或存放于设置有雨棚、遮阳和防渗设施的专用场地。盛装</w:t>
            </w:r>
            <w:r w:rsidRPr="00FC3094">
              <w:rPr>
                <w:rFonts w:cs="Times New Roman"/>
                <w:sz w:val="21"/>
                <w:szCs w:val="21"/>
              </w:rPr>
              <w:t>VOCs</w:t>
            </w:r>
            <w:r w:rsidRPr="00FC3094">
              <w:rPr>
                <w:rFonts w:cs="Times New Roman"/>
                <w:sz w:val="21"/>
                <w:szCs w:val="21"/>
              </w:rPr>
              <w:t>物料的容器或包装袋在非取用状态时应加盖、封口，保持密闭</w:t>
            </w:r>
          </w:p>
        </w:tc>
        <w:tc>
          <w:tcPr>
            <w:tcW w:w="3118" w:type="dxa"/>
            <w:vAlign w:val="center"/>
          </w:tcPr>
          <w:p w:rsidR="00967B4E" w:rsidRPr="00FC3094" w:rsidRDefault="00967B4E" w:rsidP="00967B4E">
            <w:pPr>
              <w:pStyle w:val="05201"/>
              <w:tabs>
                <w:tab w:val="left" w:pos="2370"/>
              </w:tabs>
              <w:spacing w:before="0" w:afterLines="0" w:line="240" w:lineRule="auto"/>
              <w:ind w:firstLineChars="0" w:firstLine="0"/>
              <w:jc w:val="both"/>
              <w:rPr>
                <w:rFonts w:cs="Times New Roman" w:hint="default"/>
                <w:sz w:val="21"/>
                <w:szCs w:val="21"/>
              </w:rPr>
            </w:pPr>
            <w:r w:rsidRPr="00FC3094">
              <w:rPr>
                <w:sz w:val="21"/>
                <w:szCs w:val="21"/>
              </w:rPr>
              <w:t>项目使用的</w:t>
            </w:r>
            <w:r w:rsidRPr="00FC3094">
              <w:rPr>
                <w:rFonts w:cs="Times New Roman"/>
                <w:sz w:val="21"/>
                <w:szCs w:val="21"/>
              </w:rPr>
              <w:t>含</w:t>
            </w:r>
            <w:r w:rsidRPr="00FC3094">
              <w:rPr>
                <w:rFonts w:cs="Times New Roman"/>
                <w:sz w:val="21"/>
                <w:szCs w:val="21"/>
              </w:rPr>
              <w:t>VOCs</w:t>
            </w:r>
            <w:r w:rsidRPr="00FC3094">
              <w:rPr>
                <w:rFonts w:cs="Times New Roman"/>
                <w:sz w:val="21"/>
                <w:szCs w:val="21"/>
              </w:rPr>
              <w:t>物料（不饱和聚酯树脂、促进剂、引发剂和固化剂等）原料</w:t>
            </w:r>
            <w:r w:rsidRPr="00FC3094">
              <w:rPr>
                <w:sz w:val="21"/>
                <w:szCs w:val="21"/>
              </w:rPr>
              <w:t>采用桶装，存放于密闭原料仓库，非取用时加盖。并加强进出料、装卸储运等环节台账</w:t>
            </w:r>
            <w:r w:rsidRPr="00FC3094">
              <w:rPr>
                <w:rFonts w:cs="Times New Roman"/>
                <w:sz w:val="21"/>
                <w:szCs w:val="21"/>
              </w:rPr>
              <w:t>管理</w:t>
            </w:r>
          </w:p>
        </w:tc>
        <w:tc>
          <w:tcPr>
            <w:tcW w:w="1043" w:type="dxa"/>
            <w:vAlign w:val="center"/>
          </w:tcPr>
          <w:p w:rsidR="00967B4E" w:rsidRPr="00FC3094" w:rsidRDefault="00967B4E"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sz w:val="21"/>
                <w:szCs w:val="21"/>
              </w:rPr>
              <w:t>符合</w:t>
            </w:r>
          </w:p>
        </w:tc>
      </w:tr>
      <w:tr w:rsidR="00FC3094" w:rsidRPr="00FC3094" w:rsidTr="00301B0C">
        <w:tc>
          <w:tcPr>
            <w:tcW w:w="534" w:type="dxa"/>
            <w:vAlign w:val="center"/>
          </w:tcPr>
          <w:p w:rsidR="00967B4E" w:rsidRPr="00FC3094" w:rsidRDefault="00A6124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2</w:t>
            </w:r>
          </w:p>
        </w:tc>
        <w:tc>
          <w:tcPr>
            <w:tcW w:w="3827" w:type="dxa"/>
            <w:vAlign w:val="center"/>
          </w:tcPr>
          <w:p w:rsidR="00967B4E" w:rsidRPr="00FC3094" w:rsidRDefault="00967B4E" w:rsidP="00835A2B">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VOCs</w:t>
            </w:r>
            <w:r w:rsidRPr="00FC3094">
              <w:rPr>
                <w:rFonts w:cs="Times New Roman"/>
                <w:sz w:val="21"/>
                <w:szCs w:val="21"/>
              </w:rPr>
              <w:t>质量占比大于等于</w:t>
            </w:r>
            <w:r w:rsidRPr="00FC3094">
              <w:rPr>
                <w:rFonts w:cs="Times New Roman"/>
                <w:sz w:val="21"/>
                <w:szCs w:val="21"/>
              </w:rPr>
              <w:t>10%</w:t>
            </w:r>
            <w:r w:rsidRPr="00FC3094">
              <w:rPr>
                <w:rFonts w:cs="Times New Roman"/>
                <w:sz w:val="21"/>
                <w:szCs w:val="21"/>
              </w:rPr>
              <w:t>的含</w:t>
            </w:r>
            <w:r w:rsidRPr="00FC3094">
              <w:rPr>
                <w:rFonts w:cs="Times New Roman"/>
                <w:sz w:val="21"/>
                <w:szCs w:val="21"/>
              </w:rPr>
              <w:t>VOCs</w:t>
            </w:r>
            <w:r w:rsidRPr="00FC3094">
              <w:rPr>
                <w:rFonts w:cs="Times New Roman"/>
                <w:sz w:val="21"/>
                <w:szCs w:val="21"/>
              </w:rPr>
              <w:t>产品，其使用过程应采用密闭设备或在密闭空间内操作，废气应排至</w:t>
            </w:r>
            <w:r w:rsidRPr="00FC3094">
              <w:rPr>
                <w:rFonts w:cs="Times New Roman"/>
                <w:sz w:val="21"/>
                <w:szCs w:val="21"/>
              </w:rPr>
              <w:t>VOCs</w:t>
            </w:r>
            <w:r w:rsidRPr="00FC3094">
              <w:rPr>
                <w:rFonts w:cs="Times New Roman"/>
                <w:sz w:val="21"/>
                <w:szCs w:val="21"/>
              </w:rPr>
              <w:t>废气收集处理系统；无法密闭的，应采取局部气体收集措施，废气应排至</w:t>
            </w:r>
            <w:r w:rsidRPr="00FC3094">
              <w:rPr>
                <w:rFonts w:cs="Times New Roman"/>
                <w:sz w:val="21"/>
                <w:szCs w:val="21"/>
              </w:rPr>
              <w:t>VOCs</w:t>
            </w:r>
            <w:r w:rsidRPr="00FC3094">
              <w:rPr>
                <w:rFonts w:cs="Times New Roman"/>
                <w:sz w:val="21"/>
                <w:szCs w:val="21"/>
              </w:rPr>
              <w:t>废气收集处理系统</w:t>
            </w:r>
          </w:p>
        </w:tc>
        <w:tc>
          <w:tcPr>
            <w:tcW w:w="3118" w:type="dxa"/>
            <w:vAlign w:val="center"/>
          </w:tcPr>
          <w:p w:rsidR="00967B4E" w:rsidRPr="00FC3094" w:rsidRDefault="00967B4E" w:rsidP="00A61243">
            <w:pPr>
              <w:pStyle w:val="05201"/>
              <w:tabs>
                <w:tab w:val="left" w:pos="2370"/>
              </w:tabs>
              <w:spacing w:before="0" w:afterLines="0" w:line="240" w:lineRule="auto"/>
              <w:ind w:firstLineChars="0" w:firstLine="0"/>
              <w:jc w:val="both"/>
              <w:rPr>
                <w:rFonts w:hint="default"/>
                <w:sz w:val="21"/>
                <w:szCs w:val="21"/>
              </w:rPr>
            </w:pPr>
            <w:r w:rsidRPr="00FC3094">
              <w:rPr>
                <w:sz w:val="21"/>
                <w:szCs w:val="21"/>
              </w:rPr>
              <w:t>项目使用的含</w:t>
            </w:r>
            <w:r w:rsidRPr="00FC3094">
              <w:rPr>
                <w:rFonts w:cs="Times New Roman"/>
                <w:sz w:val="21"/>
                <w:szCs w:val="21"/>
              </w:rPr>
              <w:t>VOCs</w:t>
            </w:r>
            <w:r w:rsidRPr="00FC3094">
              <w:rPr>
                <w:rFonts w:cs="Times New Roman"/>
                <w:sz w:val="21"/>
                <w:szCs w:val="21"/>
              </w:rPr>
              <w:t>物料作为原料使用，物料中</w:t>
            </w:r>
            <w:r w:rsidRPr="00FC3094">
              <w:rPr>
                <w:rFonts w:cs="Times New Roman"/>
                <w:sz w:val="21"/>
                <w:szCs w:val="21"/>
              </w:rPr>
              <w:t>VOCs</w:t>
            </w:r>
            <w:r w:rsidRPr="00FC3094">
              <w:rPr>
                <w:rFonts w:cs="Times New Roman"/>
                <w:sz w:val="21"/>
                <w:szCs w:val="21"/>
              </w:rPr>
              <w:t>质量占比大于</w:t>
            </w:r>
            <w:r w:rsidRPr="00FC3094">
              <w:rPr>
                <w:rFonts w:cs="Times New Roman"/>
                <w:sz w:val="21"/>
                <w:szCs w:val="21"/>
              </w:rPr>
              <w:t>10%</w:t>
            </w:r>
            <w:r w:rsidRPr="00FC3094">
              <w:rPr>
                <w:rFonts w:cs="Times New Roman"/>
                <w:sz w:val="21"/>
                <w:szCs w:val="21"/>
              </w:rPr>
              <w:t>，项目生产配料搅拌等工序再密闭车间内进行</w:t>
            </w:r>
            <w:r w:rsidRPr="00FC3094">
              <w:rPr>
                <w:sz w:val="21"/>
                <w:szCs w:val="21"/>
              </w:rPr>
              <w:t>，设立负压废气收集排至配套建设的有机废气收集处理系统，采用“</w:t>
            </w:r>
            <w:r w:rsidR="00A61243" w:rsidRPr="00FC3094">
              <w:rPr>
                <w:sz w:val="21"/>
                <w:szCs w:val="21"/>
              </w:rPr>
              <w:t>UV</w:t>
            </w:r>
            <w:r w:rsidR="00A61243" w:rsidRPr="00FC3094">
              <w:rPr>
                <w:sz w:val="21"/>
                <w:szCs w:val="21"/>
              </w:rPr>
              <w:t>光解催化氧化</w:t>
            </w:r>
            <w:r w:rsidRPr="00FC3094">
              <w:rPr>
                <w:sz w:val="21"/>
                <w:szCs w:val="21"/>
              </w:rPr>
              <w:t>+</w:t>
            </w:r>
            <w:r w:rsidRPr="00FC3094">
              <w:rPr>
                <w:sz w:val="21"/>
                <w:szCs w:val="21"/>
              </w:rPr>
              <w:t>活性炭吸附”处理</w:t>
            </w:r>
            <w:r w:rsidR="00A61243" w:rsidRPr="00FC3094">
              <w:rPr>
                <w:sz w:val="21"/>
                <w:szCs w:val="21"/>
              </w:rPr>
              <w:t>系统</w:t>
            </w:r>
          </w:p>
        </w:tc>
        <w:tc>
          <w:tcPr>
            <w:tcW w:w="1043" w:type="dxa"/>
            <w:vAlign w:val="center"/>
          </w:tcPr>
          <w:p w:rsidR="00967B4E" w:rsidRPr="00FC3094" w:rsidRDefault="00A61243" w:rsidP="00301B0C">
            <w:pPr>
              <w:pStyle w:val="05201"/>
              <w:tabs>
                <w:tab w:val="left" w:pos="2370"/>
              </w:tabs>
              <w:spacing w:before="0" w:afterLines="0" w:line="240" w:lineRule="auto"/>
              <w:ind w:firstLineChars="0" w:firstLine="0"/>
              <w:jc w:val="both"/>
              <w:rPr>
                <w:rFonts w:hint="default"/>
                <w:sz w:val="21"/>
                <w:szCs w:val="21"/>
              </w:rPr>
            </w:pPr>
            <w:r w:rsidRPr="00FC3094">
              <w:rPr>
                <w:sz w:val="21"/>
                <w:szCs w:val="21"/>
              </w:rPr>
              <w:t>符合</w:t>
            </w:r>
          </w:p>
        </w:tc>
      </w:tr>
      <w:tr w:rsidR="00FC3094" w:rsidRPr="00FC3094" w:rsidTr="00301B0C">
        <w:tc>
          <w:tcPr>
            <w:tcW w:w="534" w:type="dxa"/>
            <w:vAlign w:val="center"/>
          </w:tcPr>
          <w:p w:rsidR="00967B4E" w:rsidRPr="00FC3094" w:rsidRDefault="00A6124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3</w:t>
            </w:r>
          </w:p>
        </w:tc>
        <w:tc>
          <w:tcPr>
            <w:tcW w:w="3827" w:type="dxa"/>
            <w:vAlign w:val="center"/>
          </w:tcPr>
          <w:p w:rsidR="00967B4E" w:rsidRPr="00FC3094" w:rsidRDefault="00A61243" w:rsidP="00835A2B">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收集的废气中</w:t>
            </w:r>
            <w:r w:rsidRPr="00FC3094">
              <w:rPr>
                <w:rFonts w:cs="Times New Roman"/>
                <w:sz w:val="21"/>
                <w:szCs w:val="21"/>
              </w:rPr>
              <w:t>NMHC</w:t>
            </w:r>
            <w:r w:rsidRPr="00FC3094">
              <w:rPr>
                <w:rFonts w:cs="Times New Roman"/>
                <w:sz w:val="21"/>
                <w:szCs w:val="21"/>
              </w:rPr>
              <w:t>初始排放速率≥</w:t>
            </w:r>
            <w:r w:rsidRPr="00FC3094">
              <w:rPr>
                <w:rFonts w:cs="Times New Roman"/>
                <w:sz w:val="21"/>
                <w:szCs w:val="21"/>
              </w:rPr>
              <w:t>3 kg/h</w:t>
            </w:r>
            <w:r w:rsidRPr="00FC3094">
              <w:rPr>
                <w:rFonts w:cs="Times New Roman"/>
                <w:sz w:val="21"/>
                <w:szCs w:val="21"/>
              </w:rPr>
              <w:t>时，应配置</w:t>
            </w:r>
            <w:r w:rsidRPr="00FC3094">
              <w:rPr>
                <w:rFonts w:cs="Times New Roman"/>
                <w:sz w:val="21"/>
                <w:szCs w:val="21"/>
              </w:rPr>
              <w:t>VOCs</w:t>
            </w:r>
            <w:r w:rsidRPr="00FC3094">
              <w:rPr>
                <w:rFonts w:cs="Times New Roman"/>
                <w:sz w:val="21"/>
                <w:szCs w:val="21"/>
              </w:rPr>
              <w:t>处理设施，处理效率不应低于</w:t>
            </w:r>
            <w:r w:rsidRPr="00FC3094">
              <w:rPr>
                <w:rFonts w:cs="Times New Roman"/>
                <w:sz w:val="21"/>
                <w:szCs w:val="21"/>
              </w:rPr>
              <w:t>80%</w:t>
            </w:r>
            <w:r w:rsidRPr="00FC3094">
              <w:rPr>
                <w:rFonts w:cs="Times New Roman"/>
                <w:sz w:val="21"/>
                <w:szCs w:val="21"/>
              </w:rPr>
              <w:t>；对于重点地区，收集的废气中</w:t>
            </w:r>
            <w:r w:rsidRPr="00FC3094">
              <w:rPr>
                <w:rFonts w:cs="Times New Roman"/>
                <w:sz w:val="21"/>
                <w:szCs w:val="21"/>
              </w:rPr>
              <w:t>NMHC</w:t>
            </w:r>
            <w:r w:rsidRPr="00FC3094">
              <w:rPr>
                <w:rFonts w:cs="Times New Roman"/>
                <w:sz w:val="21"/>
                <w:szCs w:val="21"/>
              </w:rPr>
              <w:t>初始排放速率≥</w:t>
            </w:r>
            <w:r w:rsidRPr="00FC3094">
              <w:rPr>
                <w:rFonts w:cs="Times New Roman"/>
                <w:sz w:val="21"/>
                <w:szCs w:val="21"/>
              </w:rPr>
              <w:t>2 kg/h</w:t>
            </w:r>
            <w:r w:rsidRPr="00FC3094">
              <w:rPr>
                <w:rFonts w:cs="Times New Roman"/>
                <w:sz w:val="21"/>
                <w:szCs w:val="21"/>
              </w:rPr>
              <w:t>时，应配置</w:t>
            </w:r>
            <w:r w:rsidRPr="00FC3094">
              <w:rPr>
                <w:rFonts w:cs="Times New Roman"/>
                <w:sz w:val="21"/>
                <w:szCs w:val="21"/>
              </w:rPr>
              <w:t>VOCs</w:t>
            </w:r>
            <w:r w:rsidRPr="00FC3094">
              <w:rPr>
                <w:rFonts w:cs="Times New Roman"/>
                <w:sz w:val="21"/>
                <w:szCs w:val="21"/>
              </w:rPr>
              <w:t>处理设施，处理</w:t>
            </w:r>
            <w:r w:rsidRPr="00FC3094">
              <w:rPr>
                <w:rFonts w:cs="Times New Roman"/>
                <w:sz w:val="21"/>
                <w:szCs w:val="21"/>
              </w:rPr>
              <w:lastRenderedPageBreak/>
              <w:t>效率不应低于</w:t>
            </w:r>
            <w:r w:rsidRPr="00FC3094">
              <w:rPr>
                <w:rFonts w:cs="Times New Roman"/>
                <w:sz w:val="21"/>
                <w:szCs w:val="21"/>
              </w:rPr>
              <w:t>80%</w:t>
            </w:r>
            <w:r w:rsidRPr="00FC3094">
              <w:rPr>
                <w:rFonts w:cs="Times New Roman"/>
                <w:sz w:val="21"/>
                <w:szCs w:val="21"/>
              </w:rPr>
              <w:t>；采用的原辅材料符合国家有关低</w:t>
            </w:r>
            <w:r w:rsidRPr="00FC3094">
              <w:rPr>
                <w:rFonts w:cs="Times New Roman"/>
                <w:sz w:val="21"/>
                <w:szCs w:val="21"/>
              </w:rPr>
              <w:t>VOCs</w:t>
            </w:r>
            <w:r w:rsidRPr="00FC3094">
              <w:rPr>
                <w:rFonts w:cs="Times New Roman"/>
                <w:sz w:val="21"/>
                <w:szCs w:val="21"/>
              </w:rPr>
              <w:t>含量产品规定的除外</w:t>
            </w:r>
          </w:p>
        </w:tc>
        <w:tc>
          <w:tcPr>
            <w:tcW w:w="3118" w:type="dxa"/>
            <w:vAlign w:val="center"/>
          </w:tcPr>
          <w:p w:rsidR="00967B4E" w:rsidRPr="00FC3094" w:rsidRDefault="00A61243" w:rsidP="00A61243">
            <w:pPr>
              <w:pStyle w:val="05201"/>
              <w:tabs>
                <w:tab w:val="left" w:pos="2370"/>
              </w:tabs>
              <w:spacing w:before="0" w:afterLines="0" w:line="240" w:lineRule="auto"/>
              <w:ind w:firstLineChars="0" w:firstLine="0"/>
              <w:jc w:val="both"/>
              <w:rPr>
                <w:rFonts w:hint="default"/>
                <w:sz w:val="21"/>
                <w:szCs w:val="21"/>
              </w:rPr>
            </w:pPr>
            <w:r w:rsidRPr="00FC3094">
              <w:rPr>
                <w:sz w:val="21"/>
                <w:szCs w:val="21"/>
              </w:rPr>
              <w:lastRenderedPageBreak/>
              <w:t>项目收集的含</w:t>
            </w:r>
            <w:r w:rsidRPr="00FC3094">
              <w:rPr>
                <w:rFonts w:cs="Times New Roman"/>
                <w:sz w:val="21"/>
                <w:szCs w:val="21"/>
              </w:rPr>
              <w:t>NMHC</w:t>
            </w:r>
            <w:r w:rsidRPr="00FC3094">
              <w:rPr>
                <w:rFonts w:cs="Times New Roman"/>
                <w:sz w:val="21"/>
                <w:szCs w:val="21"/>
              </w:rPr>
              <w:t>初始</w:t>
            </w:r>
            <w:r w:rsidRPr="00FC3094">
              <w:rPr>
                <w:sz w:val="21"/>
                <w:szCs w:val="21"/>
              </w:rPr>
              <w:t>废气产生速率为</w:t>
            </w:r>
            <w:r w:rsidRPr="00FC3094">
              <w:rPr>
                <w:sz w:val="21"/>
                <w:szCs w:val="21"/>
              </w:rPr>
              <w:t>0.665kg/h</w:t>
            </w:r>
            <w:r w:rsidRPr="00FC3094">
              <w:rPr>
                <w:sz w:val="21"/>
                <w:szCs w:val="21"/>
              </w:rPr>
              <w:t>＜</w:t>
            </w:r>
            <w:r w:rsidRPr="00FC3094">
              <w:rPr>
                <w:sz w:val="21"/>
                <w:szCs w:val="21"/>
              </w:rPr>
              <w:t>2kg/h</w:t>
            </w:r>
            <w:r w:rsidRPr="00FC3094">
              <w:rPr>
                <w:sz w:val="21"/>
                <w:szCs w:val="21"/>
              </w:rPr>
              <w:t>，废气收集效率大于</w:t>
            </w:r>
            <w:r w:rsidRPr="00FC3094">
              <w:rPr>
                <w:sz w:val="21"/>
                <w:szCs w:val="21"/>
              </w:rPr>
              <w:t>95%</w:t>
            </w:r>
            <w:r w:rsidRPr="00FC3094">
              <w:rPr>
                <w:sz w:val="21"/>
                <w:szCs w:val="21"/>
              </w:rPr>
              <w:t>，后经配套有机废气处理系统设计的</w:t>
            </w:r>
            <w:r w:rsidRPr="00FC3094">
              <w:rPr>
                <w:sz w:val="21"/>
                <w:szCs w:val="21"/>
              </w:rPr>
              <w:t>VOCs</w:t>
            </w:r>
            <w:r w:rsidRPr="00FC3094">
              <w:rPr>
                <w:sz w:val="21"/>
                <w:szCs w:val="21"/>
              </w:rPr>
              <w:t>综合处理效率大于</w:t>
            </w:r>
            <w:r w:rsidRPr="00FC3094">
              <w:rPr>
                <w:sz w:val="21"/>
                <w:szCs w:val="21"/>
              </w:rPr>
              <w:t>90%</w:t>
            </w:r>
          </w:p>
        </w:tc>
        <w:tc>
          <w:tcPr>
            <w:tcW w:w="1043" w:type="dxa"/>
            <w:vAlign w:val="center"/>
          </w:tcPr>
          <w:p w:rsidR="00967B4E" w:rsidRPr="00FC3094" w:rsidRDefault="00A61243" w:rsidP="00301B0C">
            <w:pPr>
              <w:pStyle w:val="05201"/>
              <w:tabs>
                <w:tab w:val="left" w:pos="2370"/>
              </w:tabs>
              <w:spacing w:before="0" w:afterLines="0" w:line="240" w:lineRule="auto"/>
              <w:ind w:firstLineChars="0" w:firstLine="0"/>
              <w:jc w:val="both"/>
              <w:rPr>
                <w:rFonts w:hint="default"/>
                <w:sz w:val="21"/>
                <w:szCs w:val="21"/>
              </w:rPr>
            </w:pPr>
            <w:r w:rsidRPr="00FC3094">
              <w:rPr>
                <w:sz w:val="21"/>
                <w:szCs w:val="21"/>
              </w:rPr>
              <w:t>符合</w:t>
            </w:r>
          </w:p>
        </w:tc>
      </w:tr>
      <w:tr w:rsidR="00FC3094" w:rsidRPr="00FC3094" w:rsidTr="00967B4E">
        <w:tc>
          <w:tcPr>
            <w:tcW w:w="7479" w:type="dxa"/>
            <w:gridSpan w:val="3"/>
            <w:vAlign w:val="center"/>
          </w:tcPr>
          <w:p w:rsidR="00B443DA" w:rsidRPr="00FC3094" w:rsidRDefault="00B443DA"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《“十三五”挥发性有机物污染防治工作方案》中关于其他工业企业行业</w:t>
            </w:r>
            <w:r w:rsidRPr="00FC3094">
              <w:rPr>
                <w:rFonts w:cs="Times New Roman"/>
                <w:sz w:val="21"/>
                <w:szCs w:val="21"/>
              </w:rPr>
              <w:t>VOCs</w:t>
            </w:r>
            <w:r w:rsidRPr="00FC3094">
              <w:rPr>
                <w:rFonts w:cs="Times New Roman"/>
                <w:sz w:val="21"/>
                <w:szCs w:val="21"/>
              </w:rPr>
              <w:t>防治有关条款符合性</w:t>
            </w:r>
          </w:p>
        </w:tc>
        <w:tc>
          <w:tcPr>
            <w:tcW w:w="1043" w:type="dxa"/>
            <w:vAlign w:val="center"/>
          </w:tcPr>
          <w:p w:rsidR="00B443DA" w:rsidRPr="00FC3094" w:rsidRDefault="00B443DA" w:rsidP="00301B0C">
            <w:pPr>
              <w:pStyle w:val="05201"/>
              <w:tabs>
                <w:tab w:val="left" w:pos="2370"/>
              </w:tabs>
              <w:spacing w:before="0" w:afterLines="0" w:line="240" w:lineRule="auto"/>
              <w:ind w:firstLineChars="0" w:firstLine="0"/>
              <w:jc w:val="both"/>
              <w:rPr>
                <w:rFonts w:cs="Times New Roman" w:hint="default"/>
                <w:sz w:val="21"/>
                <w:szCs w:val="21"/>
              </w:rPr>
            </w:pPr>
          </w:p>
        </w:tc>
      </w:tr>
      <w:tr w:rsidR="00FC3094" w:rsidRPr="00FC3094" w:rsidTr="00301B0C">
        <w:tc>
          <w:tcPr>
            <w:tcW w:w="534" w:type="dxa"/>
            <w:vAlign w:val="center"/>
          </w:tcPr>
          <w:p w:rsidR="00B443DA" w:rsidRPr="00FC3094" w:rsidRDefault="00967B4E"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1</w:t>
            </w:r>
          </w:p>
        </w:tc>
        <w:tc>
          <w:tcPr>
            <w:tcW w:w="3827" w:type="dxa"/>
            <w:vAlign w:val="center"/>
          </w:tcPr>
          <w:p w:rsidR="00B443DA" w:rsidRPr="00FC3094" w:rsidRDefault="00B443DA" w:rsidP="00835A2B">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新建涉</w:t>
            </w:r>
            <w:r w:rsidRPr="00FC3094">
              <w:rPr>
                <w:rFonts w:cs="Times New Roman"/>
                <w:sz w:val="21"/>
                <w:szCs w:val="21"/>
              </w:rPr>
              <w:t>VOCs</w:t>
            </w:r>
            <w:r w:rsidRPr="00FC3094">
              <w:rPr>
                <w:rFonts w:cs="Times New Roman"/>
                <w:sz w:val="21"/>
                <w:szCs w:val="21"/>
              </w:rPr>
              <w:t>排放的工业企业要入园区。严格涉</w:t>
            </w:r>
            <w:r w:rsidRPr="00FC3094">
              <w:rPr>
                <w:rFonts w:cs="Times New Roman"/>
                <w:sz w:val="21"/>
                <w:szCs w:val="21"/>
              </w:rPr>
              <w:t>VOCs</w:t>
            </w:r>
            <w:r w:rsidRPr="00FC3094">
              <w:rPr>
                <w:rFonts w:cs="Times New Roman"/>
                <w:sz w:val="21"/>
                <w:szCs w:val="21"/>
              </w:rPr>
              <w:t>建设项目环境影响评价，实行区域内</w:t>
            </w:r>
            <w:r w:rsidRPr="00FC3094">
              <w:rPr>
                <w:rFonts w:cs="Times New Roman"/>
                <w:sz w:val="21"/>
                <w:szCs w:val="21"/>
              </w:rPr>
              <w:t>VOCs</w:t>
            </w:r>
            <w:r w:rsidRPr="00FC3094">
              <w:rPr>
                <w:rFonts w:cs="Times New Roman"/>
                <w:sz w:val="21"/>
                <w:szCs w:val="21"/>
              </w:rPr>
              <w:t>排放等量或倍量削减替代，并将替代方案落实到企业排污许可证中，纳入环境执法管理。新、改、扩建涉</w:t>
            </w:r>
            <w:r w:rsidRPr="00FC3094">
              <w:rPr>
                <w:rFonts w:cs="Times New Roman"/>
                <w:sz w:val="21"/>
                <w:szCs w:val="21"/>
              </w:rPr>
              <w:t>VOCs</w:t>
            </w:r>
            <w:r w:rsidRPr="00FC3094">
              <w:rPr>
                <w:rFonts w:cs="Times New Roman"/>
                <w:sz w:val="21"/>
                <w:szCs w:val="21"/>
              </w:rPr>
              <w:t>排放项目，应从源头加强控制，使用低（无）</w:t>
            </w:r>
            <w:r w:rsidRPr="00FC3094">
              <w:rPr>
                <w:rFonts w:cs="Times New Roman"/>
                <w:sz w:val="21"/>
                <w:szCs w:val="21"/>
              </w:rPr>
              <w:t>VOCs</w:t>
            </w:r>
            <w:r w:rsidRPr="00FC3094">
              <w:rPr>
                <w:rFonts w:cs="Times New Roman"/>
                <w:sz w:val="21"/>
                <w:szCs w:val="21"/>
              </w:rPr>
              <w:t>含量的原辅材料，加强废气收集，安装高效治理设施。</w:t>
            </w:r>
          </w:p>
        </w:tc>
        <w:tc>
          <w:tcPr>
            <w:tcW w:w="3118" w:type="dxa"/>
            <w:vAlign w:val="center"/>
          </w:tcPr>
          <w:p w:rsidR="00B443DA" w:rsidRPr="00FC3094" w:rsidRDefault="00B443DA" w:rsidP="00B443DA">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项目使用的主要原料方案中的不饱和聚酯树脂属于合成树脂产品，使用的为</w:t>
            </w:r>
            <w:r w:rsidRPr="00FC3094">
              <w:rPr>
                <w:rFonts w:cs="Times New Roman"/>
                <w:sz w:val="21"/>
                <w:szCs w:val="21"/>
              </w:rPr>
              <w:t>191#</w:t>
            </w:r>
            <w:r w:rsidRPr="00FC3094">
              <w:rPr>
                <w:rFonts w:cs="Times New Roman"/>
                <w:sz w:val="21"/>
                <w:szCs w:val="21"/>
              </w:rPr>
              <w:t>不饱和聚酯树脂、属于低挥发型不饱和树脂溶液，厂区内涉及挥发性有机物排放的生产环节设置二次密封设施，顶部、侧面负压废气集输系统导入有机废气（</w:t>
            </w:r>
            <w:r w:rsidRPr="00FC3094">
              <w:rPr>
                <w:rFonts w:cs="Times New Roman"/>
                <w:sz w:val="21"/>
                <w:szCs w:val="21"/>
              </w:rPr>
              <w:t>UV</w:t>
            </w:r>
            <w:r w:rsidRPr="00FC3094">
              <w:rPr>
                <w:rFonts w:cs="Times New Roman"/>
                <w:sz w:val="21"/>
                <w:szCs w:val="21"/>
              </w:rPr>
              <w:t>光氧催化</w:t>
            </w:r>
            <w:r w:rsidRPr="00FC3094">
              <w:rPr>
                <w:rFonts w:cs="Times New Roman"/>
                <w:sz w:val="21"/>
                <w:szCs w:val="21"/>
              </w:rPr>
              <w:t>+</w:t>
            </w:r>
            <w:r w:rsidRPr="00FC3094">
              <w:rPr>
                <w:rFonts w:cs="Times New Roman"/>
                <w:sz w:val="21"/>
                <w:szCs w:val="21"/>
              </w:rPr>
              <w:t>活性炭吸附设施）处理系统，经处理达标后外排</w:t>
            </w:r>
          </w:p>
          <w:p w:rsidR="0068616D" w:rsidRPr="00FC3094" w:rsidRDefault="0068616D" w:rsidP="0068616D">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根据部长信箱“关于无工业园区就不能新建涉</w:t>
            </w:r>
            <w:r w:rsidRPr="00FC3094">
              <w:rPr>
                <w:rFonts w:cs="Times New Roman"/>
                <w:sz w:val="21"/>
                <w:szCs w:val="21"/>
              </w:rPr>
              <w:t>VOCs</w:t>
            </w:r>
            <w:r w:rsidRPr="00FC3094">
              <w:rPr>
                <w:rFonts w:cs="Times New Roman"/>
                <w:sz w:val="21"/>
                <w:szCs w:val="21"/>
              </w:rPr>
              <w:t>工业企业的回复”的有关新建石化、化工、包装印刷、工业涂装等重点行业及其他工业行业</w:t>
            </w:r>
            <w:r w:rsidRPr="00FC3094">
              <w:rPr>
                <w:rFonts w:cs="Times New Roman"/>
                <w:sz w:val="21"/>
                <w:szCs w:val="21"/>
              </w:rPr>
              <w:t>VOCs</w:t>
            </w:r>
            <w:r w:rsidRPr="00FC3094">
              <w:rPr>
                <w:rFonts w:cs="Times New Roman"/>
                <w:sz w:val="21"/>
                <w:szCs w:val="21"/>
              </w:rPr>
              <w:t>排放量大、排放强度高的新建项目原则入园要求，本项目不属于排放的挥发性有机物排放量小于</w:t>
            </w:r>
            <w:r w:rsidRPr="00FC3094">
              <w:rPr>
                <w:rFonts w:cs="Times New Roman"/>
                <w:sz w:val="21"/>
                <w:szCs w:val="21"/>
              </w:rPr>
              <w:t>10t/a</w:t>
            </w:r>
            <w:r w:rsidRPr="00FC3094">
              <w:rPr>
                <w:rFonts w:cs="Times New Roman"/>
                <w:sz w:val="21"/>
                <w:szCs w:val="21"/>
              </w:rPr>
              <w:t>，不属于其他工业行业中</w:t>
            </w:r>
            <w:r w:rsidRPr="00FC3094">
              <w:rPr>
                <w:rFonts w:cs="Times New Roman"/>
                <w:sz w:val="21"/>
                <w:szCs w:val="21"/>
              </w:rPr>
              <w:t>VOCs</w:t>
            </w:r>
            <w:r w:rsidRPr="00FC3094">
              <w:rPr>
                <w:rFonts w:cs="Times New Roman"/>
                <w:sz w:val="21"/>
                <w:szCs w:val="21"/>
              </w:rPr>
              <w:t>排放量大、排放强度高的新建项目，也不属于</w:t>
            </w:r>
            <w:r w:rsidRPr="00FC3094">
              <w:rPr>
                <w:rFonts w:cs="Times New Roman"/>
                <w:sz w:val="21"/>
                <w:szCs w:val="21"/>
              </w:rPr>
              <w:t>VOCs</w:t>
            </w:r>
            <w:r w:rsidRPr="00FC3094">
              <w:rPr>
                <w:rFonts w:cs="Times New Roman"/>
                <w:sz w:val="21"/>
                <w:szCs w:val="21"/>
              </w:rPr>
              <w:t>排放重点行业</w:t>
            </w:r>
          </w:p>
        </w:tc>
        <w:tc>
          <w:tcPr>
            <w:tcW w:w="1043" w:type="dxa"/>
            <w:vAlign w:val="center"/>
          </w:tcPr>
          <w:p w:rsidR="00B443DA"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sz w:val="21"/>
                <w:szCs w:val="21"/>
              </w:rPr>
              <w:t>符合</w:t>
            </w:r>
          </w:p>
        </w:tc>
      </w:tr>
      <w:tr w:rsidR="00FC3094" w:rsidRPr="00FC3094" w:rsidTr="00301B0C">
        <w:tc>
          <w:tcPr>
            <w:tcW w:w="534" w:type="dxa"/>
            <w:vAlign w:val="center"/>
          </w:tcPr>
          <w:p w:rsidR="00B443DA" w:rsidRPr="00FC3094" w:rsidRDefault="00967B4E"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2</w:t>
            </w:r>
          </w:p>
        </w:tc>
        <w:tc>
          <w:tcPr>
            <w:tcW w:w="3827" w:type="dxa"/>
            <w:vAlign w:val="center"/>
          </w:tcPr>
          <w:p w:rsidR="00B443DA" w:rsidRPr="00FC3094" w:rsidRDefault="00B443DA" w:rsidP="00B443DA">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各地应结合本地产业结构特征和</w:t>
            </w:r>
            <w:r w:rsidRPr="00FC3094">
              <w:rPr>
                <w:rFonts w:cs="Times New Roman"/>
                <w:sz w:val="21"/>
                <w:szCs w:val="21"/>
              </w:rPr>
              <w:t>VOCs</w:t>
            </w:r>
            <w:r w:rsidRPr="00FC3094">
              <w:rPr>
                <w:rFonts w:cs="Times New Roman"/>
                <w:sz w:val="21"/>
                <w:szCs w:val="21"/>
              </w:rPr>
              <w:t>治理重点，因地制宜选择其他工业行业开展</w:t>
            </w:r>
            <w:r w:rsidRPr="00FC3094">
              <w:rPr>
                <w:rFonts w:cs="Times New Roman"/>
                <w:sz w:val="21"/>
                <w:szCs w:val="21"/>
              </w:rPr>
              <w:t>VOCs</w:t>
            </w:r>
            <w:r w:rsidRPr="00FC3094">
              <w:rPr>
                <w:rFonts w:cs="Times New Roman"/>
                <w:sz w:val="21"/>
                <w:szCs w:val="21"/>
              </w:rPr>
              <w:t>治理。</w:t>
            </w:r>
          </w:p>
        </w:tc>
        <w:tc>
          <w:tcPr>
            <w:tcW w:w="3118" w:type="dxa"/>
            <w:vAlign w:val="center"/>
          </w:tcPr>
          <w:p w:rsidR="00B443DA" w:rsidRPr="00FC3094" w:rsidRDefault="00967B4E" w:rsidP="00967B4E">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项目在设计过程中将有机废气收集和治理作为重点关注环节，严格按有关要求将有机废气进行治理，最大限度降低外排</w:t>
            </w:r>
            <w:r w:rsidRPr="00FC3094">
              <w:rPr>
                <w:rFonts w:cs="Times New Roman"/>
                <w:sz w:val="21"/>
                <w:szCs w:val="21"/>
              </w:rPr>
              <w:t>VOCs</w:t>
            </w:r>
            <w:r w:rsidRPr="00FC3094">
              <w:rPr>
                <w:rFonts w:cs="Times New Roman"/>
                <w:sz w:val="21"/>
                <w:szCs w:val="21"/>
              </w:rPr>
              <w:t>的排放量</w:t>
            </w:r>
          </w:p>
        </w:tc>
        <w:tc>
          <w:tcPr>
            <w:tcW w:w="1043" w:type="dxa"/>
            <w:vAlign w:val="center"/>
          </w:tcPr>
          <w:p w:rsidR="00B443DA"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sz w:val="21"/>
                <w:szCs w:val="21"/>
              </w:rPr>
              <w:t>符合</w:t>
            </w:r>
          </w:p>
        </w:tc>
      </w:tr>
      <w:tr w:rsidR="00FC3094" w:rsidRPr="00FC3094" w:rsidTr="00301B0C">
        <w:tc>
          <w:tcPr>
            <w:tcW w:w="7479" w:type="dxa"/>
            <w:gridSpan w:val="3"/>
            <w:vAlign w:val="center"/>
          </w:tcPr>
          <w:p w:rsidR="00570735" w:rsidRPr="00FC3094" w:rsidRDefault="00570735" w:rsidP="0096232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w:t>
            </w:r>
            <w:r w:rsidRPr="00FC3094">
              <w:rPr>
                <w:rFonts w:cs="Times New Roman"/>
                <w:sz w:val="21"/>
                <w:szCs w:val="21"/>
              </w:rPr>
              <w:t>2020</w:t>
            </w:r>
            <w:r w:rsidRPr="00FC3094">
              <w:rPr>
                <w:rFonts w:cs="Times New Roman"/>
                <w:sz w:val="21"/>
                <w:szCs w:val="21"/>
              </w:rPr>
              <w:t>年挥发性有机物治理攻坚方案》中关于</w:t>
            </w:r>
            <w:r w:rsidRPr="00FC3094">
              <w:rPr>
                <w:rFonts w:cs="Times New Roman"/>
                <w:sz w:val="21"/>
                <w:szCs w:val="21"/>
              </w:rPr>
              <w:t>VOCs</w:t>
            </w:r>
            <w:r w:rsidRPr="00FC3094">
              <w:rPr>
                <w:rFonts w:cs="Times New Roman"/>
                <w:sz w:val="21"/>
                <w:szCs w:val="21"/>
              </w:rPr>
              <w:t>物料储存、</w:t>
            </w:r>
            <w:r w:rsidR="00962323" w:rsidRPr="00FC3094">
              <w:rPr>
                <w:rFonts w:cs="Times New Roman"/>
                <w:sz w:val="21"/>
                <w:szCs w:val="21"/>
              </w:rPr>
              <w:t>废气治理有关</w:t>
            </w:r>
            <w:r w:rsidRPr="00FC3094">
              <w:rPr>
                <w:rFonts w:cs="Times New Roman"/>
                <w:sz w:val="21"/>
                <w:szCs w:val="21"/>
              </w:rPr>
              <w:t>要求</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p>
        </w:tc>
      </w:tr>
      <w:tr w:rsidR="00FC3094" w:rsidRPr="00FC3094" w:rsidTr="00301B0C">
        <w:tc>
          <w:tcPr>
            <w:tcW w:w="534"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1</w:t>
            </w:r>
          </w:p>
        </w:tc>
        <w:tc>
          <w:tcPr>
            <w:tcW w:w="3827" w:type="dxa"/>
            <w:vAlign w:val="center"/>
          </w:tcPr>
          <w:p w:rsidR="00570735" w:rsidRPr="00FC3094" w:rsidRDefault="00835A2B"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企业应建立原辅材料台账，记录</w:t>
            </w:r>
            <w:r w:rsidRPr="00FC3094">
              <w:rPr>
                <w:rFonts w:cs="Times New Roman"/>
                <w:sz w:val="21"/>
                <w:szCs w:val="21"/>
              </w:rPr>
              <w:t>VOCs</w:t>
            </w:r>
            <w:r w:rsidRPr="00FC3094">
              <w:rPr>
                <w:rFonts w:cs="Times New Roman"/>
                <w:sz w:val="21"/>
                <w:szCs w:val="21"/>
              </w:rPr>
              <w:t>原辅材料名称、成分、</w:t>
            </w:r>
            <w:r w:rsidRPr="00FC3094">
              <w:rPr>
                <w:rFonts w:cs="Times New Roman"/>
                <w:sz w:val="21"/>
                <w:szCs w:val="21"/>
              </w:rPr>
              <w:t>VOCs</w:t>
            </w:r>
            <w:r w:rsidRPr="00FC3094">
              <w:rPr>
                <w:rFonts w:cs="Times New Roman"/>
                <w:sz w:val="21"/>
                <w:szCs w:val="21"/>
              </w:rPr>
              <w:t>含量、采购量、使用量、库存量、回收方式、回收量等信息，并保存相关证明材料</w:t>
            </w:r>
          </w:p>
        </w:tc>
        <w:tc>
          <w:tcPr>
            <w:tcW w:w="3118" w:type="dxa"/>
            <w:vAlign w:val="center"/>
          </w:tcPr>
          <w:p w:rsidR="00570735" w:rsidRPr="00FC3094" w:rsidRDefault="00835A2B"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项目运营后按标准要求记录含挥发性有机物原辅材料、相应挥发性有机物的含量、这类原辅料的采购量、使用量、库存量等日常运行管理台账</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534"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2</w:t>
            </w:r>
          </w:p>
        </w:tc>
        <w:tc>
          <w:tcPr>
            <w:tcW w:w="3827"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企业对照标准要求开展含</w:t>
            </w:r>
            <w:r w:rsidRPr="00FC3094">
              <w:rPr>
                <w:rFonts w:cs="Times New Roman"/>
                <w:sz w:val="21"/>
                <w:szCs w:val="21"/>
              </w:rPr>
              <w:t>VOCs</w:t>
            </w:r>
            <w:r w:rsidRPr="00FC3094">
              <w:rPr>
                <w:rFonts w:cs="Times New Roman"/>
                <w:sz w:val="21"/>
                <w:szCs w:val="21"/>
              </w:rPr>
              <w:t>物料（包括含</w:t>
            </w:r>
            <w:r w:rsidRPr="00FC3094">
              <w:rPr>
                <w:rFonts w:cs="Times New Roman"/>
                <w:sz w:val="21"/>
                <w:szCs w:val="21"/>
              </w:rPr>
              <w:t>VOCs</w:t>
            </w:r>
            <w:r w:rsidRPr="00FC3094">
              <w:rPr>
                <w:rFonts w:cs="Times New Roman"/>
                <w:sz w:val="21"/>
                <w:szCs w:val="21"/>
              </w:rPr>
              <w:t>原辅材料、含</w:t>
            </w:r>
            <w:r w:rsidRPr="00FC3094">
              <w:rPr>
                <w:rFonts w:cs="Times New Roman"/>
                <w:sz w:val="21"/>
                <w:szCs w:val="21"/>
              </w:rPr>
              <w:t>VOCs</w:t>
            </w:r>
            <w:r w:rsidRPr="00FC3094">
              <w:rPr>
                <w:rFonts w:cs="Times New Roman"/>
                <w:sz w:val="21"/>
                <w:szCs w:val="21"/>
              </w:rPr>
              <w:t>产品、含</w:t>
            </w:r>
            <w:r w:rsidRPr="00FC3094">
              <w:rPr>
                <w:rFonts w:cs="Times New Roman"/>
                <w:sz w:val="21"/>
                <w:szCs w:val="21"/>
              </w:rPr>
              <w:t>VOCs</w:t>
            </w:r>
            <w:r w:rsidRPr="00FC3094">
              <w:rPr>
                <w:rFonts w:cs="Times New Roman"/>
                <w:sz w:val="21"/>
                <w:szCs w:val="21"/>
              </w:rPr>
              <w:t>废料以及有机聚合物材料等）储存、转移和输送、设备与管线组件泄漏、敞开液面逸散以及工艺过程等</w:t>
            </w:r>
            <w:r w:rsidRPr="00FC3094">
              <w:rPr>
                <w:rFonts w:cs="Times New Roman"/>
                <w:sz w:val="21"/>
                <w:szCs w:val="21"/>
              </w:rPr>
              <w:lastRenderedPageBreak/>
              <w:t>无组织排放环节排查整治，对达不到要求的加快整改。指导企业制定</w:t>
            </w:r>
            <w:r w:rsidRPr="00FC3094">
              <w:rPr>
                <w:rFonts w:cs="Times New Roman"/>
                <w:sz w:val="21"/>
                <w:szCs w:val="21"/>
              </w:rPr>
              <w:t>VOCs</w:t>
            </w:r>
            <w:r w:rsidRPr="00FC3094">
              <w:rPr>
                <w:rFonts w:cs="Times New Roman"/>
                <w:sz w:val="21"/>
                <w:szCs w:val="21"/>
              </w:rPr>
              <w:t>无组织排放控制规程，细化到具体工序和生产环节，以及启停机、检维修作业等，落实到具体责任人；健全内部考核制度，严格按照操作规程生产</w:t>
            </w:r>
          </w:p>
        </w:tc>
        <w:tc>
          <w:tcPr>
            <w:tcW w:w="3118"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项目在设计和建设过程中，将产生挥发性有机废气环节（物料配料搅拌、片材生产）等设备采用密闭式，同时设置二次密闭系统，各个有机废气产生环节设置</w:t>
            </w:r>
            <w:r w:rsidRPr="00FC3094">
              <w:rPr>
                <w:rFonts w:cs="Times New Roman"/>
                <w:sz w:val="21"/>
                <w:szCs w:val="21"/>
              </w:rPr>
              <w:lastRenderedPageBreak/>
              <w:t>顶吸、侧吸等负压废气收集系统，最大限度降低运行时期无组织排放；同时制定相关生产操作规程，严格按要求进行生产</w:t>
            </w:r>
          </w:p>
        </w:tc>
        <w:tc>
          <w:tcPr>
            <w:tcW w:w="1043" w:type="dxa"/>
            <w:vAlign w:val="center"/>
          </w:tcPr>
          <w:p w:rsidR="00962323" w:rsidRPr="00FC3094" w:rsidRDefault="00575CF2"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符合</w:t>
            </w:r>
          </w:p>
        </w:tc>
      </w:tr>
      <w:tr w:rsidR="00FC3094" w:rsidRPr="00FC3094" w:rsidTr="00301B0C">
        <w:tc>
          <w:tcPr>
            <w:tcW w:w="534"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3</w:t>
            </w:r>
          </w:p>
        </w:tc>
        <w:tc>
          <w:tcPr>
            <w:tcW w:w="3827"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加强含</w:t>
            </w:r>
            <w:r w:rsidRPr="00FC3094">
              <w:rPr>
                <w:rFonts w:cs="Times New Roman"/>
                <w:sz w:val="21"/>
                <w:szCs w:val="21"/>
              </w:rPr>
              <w:t>VOCs</w:t>
            </w:r>
            <w:r w:rsidRPr="00FC3094">
              <w:rPr>
                <w:rFonts w:cs="Times New Roman"/>
                <w:sz w:val="21"/>
                <w:szCs w:val="21"/>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w:t>
            </w:r>
          </w:p>
        </w:tc>
        <w:tc>
          <w:tcPr>
            <w:tcW w:w="3118"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营运期对含</w:t>
            </w:r>
            <w:r w:rsidRPr="00FC3094">
              <w:rPr>
                <w:rFonts w:cs="Times New Roman"/>
                <w:sz w:val="21"/>
                <w:szCs w:val="21"/>
              </w:rPr>
              <w:t>VOCs</w:t>
            </w:r>
            <w:r w:rsidRPr="00FC3094">
              <w:rPr>
                <w:rFonts w:cs="Times New Roman"/>
                <w:sz w:val="21"/>
                <w:szCs w:val="21"/>
              </w:rPr>
              <w:t>物料在储运、使用过程中加强管理，储存时采用密闭桶装容器，生产工序设置二次密闭车间和负压废气收集系统</w:t>
            </w:r>
          </w:p>
        </w:tc>
        <w:tc>
          <w:tcPr>
            <w:tcW w:w="1043" w:type="dxa"/>
            <w:vAlign w:val="center"/>
          </w:tcPr>
          <w:p w:rsidR="00962323" w:rsidRPr="00FC3094" w:rsidRDefault="00575CF2"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534" w:type="dxa"/>
            <w:vAlign w:val="center"/>
          </w:tcPr>
          <w:p w:rsidR="00570735"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4</w:t>
            </w:r>
          </w:p>
        </w:tc>
        <w:tc>
          <w:tcPr>
            <w:tcW w:w="3827" w:type="dxa"/>
            <w:vAlign w:val="center"/>
          </w:tcPr>
          <w:p w:rsidR="00570735"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行业排放标准中规定特别排放限值和控制要求的，应按相关规定执行；未制定行业标准的应执行大气污染物综合排放标准和挥发性有机物无组织排放控制标准；已制定更严格地方排放标准的，按地方标准执行</w:t>
            </w:r>
          </w:p>
        </w:tc>
        <w:tc>
          <w:tcPr>
            <w:tcW w:w="3118" w:type="dxa"/>
            <w:vAlign w:val="center"/>
          </w:tcPr>
          <w:p w:rsidR="00570735" w:rsidRPr="00FC3094" w:rsidRDefault="00570735" w:rsidP="0096232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通过项目工程分析，在采取相应的废气集输系统和有机废气处理设施后，项目</w:t>
            </w:r>
            <w:r w:rsidR="00962323" w:rsidRPr="00FC3094">
              <w:rPr>
                <w:rFonts w:cs="Times New Roman"/>
                <w:sz w:val="21"/>
                <w:szCs w:val="21"/>
              </w:rPr>
              <w:t>废气最终排放的挥发性有机物类因子</w:t>
            </w:r>
            <w:r w:rsidRPr="00FC3094">
              <w:rPr>
                <w:rFonts w:cs="Times New Roman"/>
                <w:sz w:val="21"/>
                <w:szCs w:val="21"/>
              </w:rPr>
              <w:t>排放能达到</w:t>
            </w:r>
            <w:r w:rsidR="00962323" w:rsidRPr="00FC3094">
              <w:rPr>
                <w:rFonts w:cs="Times New Roman"/>
                <w:sz w:val="21"/>
                <w:szCs w:val="21"/>
              </w:rPr>
              <w:t>《合成树脂工业污染物排放标准》（</w:t>
            </w:r>
            <w:r w:rsidR="00962323" w:rsidRPr="00FC3094">
              <w:rPr>
                <w:rFonts w:cs="Times New Roman"/>
                <w:sz w:val="21"/>
                <w:szCs w:val="21"/>
              </w:rPr>
              <w:t>GB31572-2015</w:t>
            </w:r>
            <w:r w:rsidR="00962323" w:rsidRPr="00FC3094">
              <w:rPr>
                <w:rFonts w:cs="Times New Roman"/>
                <w:sz w:val="21"/>
                <w:szCs w:val="21"/>
              </w:rPr>
              <w:t>）</w:t>
            </w:r>
            <w:r w:rsidRPr="00FC3094">
              <w:rPr>
                <w:rFonts w:cs="Times New Roman"/>
                <w:sz w:val="21"/>
                <w:szCs w:val="21"/>
              </w:rPr>
              <w:t>相关标准限值要求</w:t>
            </w:r>
          </w:p>
        </w:tc>
        <w:tc>
          <w:tcPr>
            <w:tcW w:w="1043" w:type="dxa"/>
            <w:vAlign w:val="center"/>
          </w:tcPr>
          <w:p w:rsidR="00570735" w:rsidRPr="00FC3094" w:rsidRDefault="00570735"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534"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5</w:t>
            </w:r>
          </w:p>
        </w:tc>
        <w:tc>
          <w:tcPr>
            <w:tcW w:w="3827"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将无组织排放转变为有组织排放进行控制，优先采用密闭设备、在密闭空间中操作或采用全密闭集气罩收集方式；对于采用局部集气罩的，应根据废气排放特点合理选择收集点位，距集气罩开口面最远处的</w:t>
            </w:r>
            <w:r w:rsidRPr="00FC3094">
              <w:rPr>
                <w:rFonts w:cs="Times New Roman"/>
                <w:sz w:val="21"/>
                <w:szCs w:val="21"/>
              </w:rPr>
              <w:t>VOCs</w:t>
            </w:r>
            <w:r w:rsidRPr="00FC3094">
              <w:rPr>
                <w:rFonts w:cs="Times New Roman"/>
                <w:sz w:val="21"/>
                <w:szCs w:val="21"/>
              </w:rPr>
              <w:t>无组织排放位置，控制风速不低于</w:t>
            </w:r>
            <w:r w:rsidRPr="00FC3094">
              <w:rPr>
                <w:rFonts w:cs="Times New Roman"/>
                <w:sz w:val="21"/>
                <w:szCs w:val="21"/>
              </w:rPr>
              <w:t>0.3</w:t>
            </w:r>
            <w:r w:rsidRPr="00FC3094">
              <w:rPr>
                <w:rFonts w:cs="Times New Roman"/>
                <w:sz w:val="21"/>
                <w:szCs w:val="21"/>
              </w:rPr>
              <w:t>米</w:t>
            </w:r>
            <w:r w:rsidRPr="00FC3094">
              <w:rPr>
                <w:rFonts w:cs="Times New Roman"/>
                <w:sz w:val="21"/>
                <w:szCs w:val="21"/>
              </w:rPr>
              <w:t>/</w:t>
            </w:r>
            <w:r w:rsidRPr="00FC3094">
              <w:rPr>
                <w:rFonts w:cs="Times New Roman"/>
                <w:sz w:val="21"/>
                <w:szCs w:val="21"/>
              </w:rPr>
              <w:t>秒</w:t>
            </w:r>
          </w:p>
        </w:tc>
        <w:tc>
          <w:tcPr>
            <w:tcW w:w="3118" w:type="dxa"/>
            <w:vAlign w:val="center"/>
          </w:tcPr>
          <w:p w:rsidR="00962323" w:rsidRPr="00FC3094" w:rsidRDefault="00962323" w:rsidP="0096232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项目将涉及</w:t>
            </w:r>
            <w:r w:rsidRPr="00FC3094">
              <w:rPr>
                <w:rFonts w:cs="Times New Roman"/>
                <w:sz w:val="21"/>
                <w:szCs w:val="21"/>
              </w:rPr>
              <w:t>VOCs</w:t>
            </w:r>
            <w:r w:rsidRPr="00FC3094">
              <w:rPr>
                <w:rFonts w:cs="Times New Roman"/>
                <w:sz w:val="21"/>
                <w:szCs w:val="21"/>
              </w:rPr>
              <w:t>物料使用的生产工序和设施建立完善的二次密闭</w:t>
            </w:r>
            <w:r w:rsidRPr="00FC3094">
              <w:rPr>
                <w:rFonts w:cs="Times New Roman"/>
                <w:sz w:val="21"/>
                <w:szCs w:val="21"/>
              </w:rPr>
              <w:t>+</w:t>
            </w:r>
            <w:r w:rsidRPr="00FC3094">
              <w:rPr>
                <w:rFonts w:cs="Times New Roman"/>
                <w:sz w:val="21"/>
                <w:szCs w:val="21"/>
              </w:rPr>
              <w:t>负压废气收集系统，降低无组织排放</w:t>
            </w:r>
          </w:p>
        </w:tc>
        <w:tc>
          <w:tcPr>
            <w:tcW w:w="1043" w:type="dxa"/>
            <w:vAlign w:val="center"/>
          </w:tcPr>
          <w:p w:rsidR="00962323" w:rsidRPr="00FC3094" w:rsidRDefault="00575CF2"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534"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6</w:t>
            </w:r>
          </w:p>
        </w:tc>
        <w:tc>
          <w:tcPr>
            <w:tcW w:w="3827"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企业新建治污设施或对现有治污设施实施改造，应依据排放废气特征、</w:t>
            </w:r>
            <w:r w:rsidRPr="00FC3094">
              <w:rPr>
                <w:rFonts w:cs="Times New Roman"/>
                <w:sz w:val="21"/>
                <w:szCs w:val="21"/>
              </w:rPr>
              <w:t>VOCs</w:t>
            </w:r>
            <w:r w:rsidRPr="00FC3094">
              <w:rPr>
                <w:rFonts w:cs="Times New Roman"/>
                <w:sz w:val="21"/>
                <w:szCs w:val="21"/>
              </w:rPr>
              <w:t>组分及浓度、生产工况等，合理选择治理技术，对治理难度大、单一治理工艺难以稳定达标的，要采用多种技术的组合工艺。采用活性炭吸附技术的，应选择碘值不低于</w:t>
            </w:r>
            <w:r w:rsidRPr="00FC3094">
              <w:rPr>
                <w:rFonts w:cs="Times New Roman"/>
                <w:sz w:val="21"/>
                <w:szCs w:val="21"/>
              </w:rPr>
              <w:t>800</w:t>
            </w:r>
            <w:r w:rsidRPr="00FC3094">
              <w:rPr>
                <w:rFonts w:cs="Times New Roman"/>
                <w:sz w:val="21"/>
                <w:szCs w:val="21"/>
              </w:rPr>
              <w:t>毫克</w:t>
            </w:r>
            <w:r w:rsidRPr="00FC3094">
              <w:rPr>
                <w:rFonts w:cs="Times New Roman"/>
                <w:sz w:val="21"/>
                <w:szCs w:val="21"/>
              </w:rPr>
              <w:t>/</w:t>
            </w:r>
            <w:r w:rsidRPr="00FC3094">
              <w:rPr>
                <w:rFonts w:cs="Times New Roman"/>
                <w:sz w:val="21"/>
                <w:szCs w:val="21"/>
              </w:rPr>
              <w:t>克的活性炭，并按设计要求足量添加、及时更换</w:t>
            </w:r>
          </w:p>
        </w:tc>
        <w:tc>
          <w:tcPr>
            <w:tcW w:w="3118" w:type="dxa"/>
            <w:vAlign w:val="center"/>
          </w:tcPr>
          <w:p w:rsidR="00962323" w:rsidRPr="00FC3094" w:rsidRDefault="00962323" w:rsidP="0096232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有机废气处理系统采用</w:t>
            </w:r>
            <w:r w:rsidRPr="00FC3094">
              <w:rPr>
                <w:rFonts w:cs="Times New Roman"/>
                <w:sz w:val="21"/>
                <w:szCs w:val="21"/>
              </w:rPr>
              <w:t>UV</w:t>
            </w:r>
            <w:r w:rsidRPr="00FC3094">
              <w:rPr>
                <w:rFonts w:cs="Times New Roman"/>
                <w:sz w:val="21"/>
                <w:szCs w:val="21"/>
              </w:rPr>
              <w:t>光氧催化</w:t>
            </w:r>
            <w:r w:rsidRPr="00FC3094">
              <w:rPr>
                <w:rFonts w:cs="Times New Roman"/>
                <w:sz w:val="21"/>
                <w:szCs w:val="21"/>
              </w:rPr>
              <w:t>+</w:t>
            </w:r>
            <w:r w:rsidRPr="00FC3094">
              <w:rPr>
                <w:rFonts w:cs="Times New Roman"/>
                <w:sz w:val="21"/>
                <w:szCs w:val="21"/>
              </w:rPr>
              <w:t>活性炭吸附组合式工艺进行处理，选择碘值不低于</w:t>
            </w:r>
            <w:r w:rsidRPr="00FC3094">
              <w:rPr>
                <w:rFonts w:cs="Times New Roman"/>
                <w:sz w:val="21"/>
                <w:szCs w:val="21"/>
              </w:rPr>
              <w:t>800</w:t>
            </w:r>
            <w:r w:rsidRPr="00FC3094">
              <w:rPr>
                <w:rFonts w:cs="Times New Roman"/>
                <w:sz w:val="21"/>
                <w:szCs w:val="21"/>
              </w:rPr>
              <w:t>毫克</w:t>
            </w:r>
            <w:r w:rsidRPr="00FC3094">
              <w:rPr>
                <w:rFonts w:cs="Times New Roman"/>
                <w:sz w:val="21"/>
                <w:szCs w:val="21"/>
              </w:rPr>
              <w:t>/</w:t>
            </w:r>
            <w:r w:rsidRPr="00FC3094">
              <w:rPr>
                <w:rFonts w:cs="Times New Roman"/>
                <w:sz w:val="21"/>
                <w:szCs w:val="21"/>
              </w:rPr>
              <w:t>克的活性炭，并按设计要求足量添加、及时更换，废活性炭统一收集后暂存于企业</w:t>
            </w:r>
            <w:r w:rsidR="006144E2" w:rsidRPr="00FC3094">
              <w:rPr>
                <w:rFonts w:cs="Times New Roman"/>
                <w:sz w:val="21"/>
                <w:szCs w:val="21"/>
              </w:rPr>
              <w:t>的</w:t>
            </w:r>
            <w:r w:rsidRPr="00FC3094">
              <w:rPr>
                <w:rFonts w:cs="Times New Roman"/>
                <w:sz w:val="21"/>
                <w:szCs w:val="21"/>
              </w:rPr>
              <w:t>危废暂存间后定期交由相关资质单位处置</w:t>
            </w:r>
          </w:p>
        </w:tc>
        <w:tc>
          <w:tcPr>
            <w:tcW w:w="1043" w:type="dxa"/>
            <w:vAlign w:val="center"/>
          </w:tcPr>
          <w:p w:rsidR="00962323" w:rsidRPr="00FC3094" w:rsidRDefault="00575CF2"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107A1D">
        <w:tc>
          <w:tcPr>
            <w:tcW w:w="7479" w:type="dxa"/>
            <w:gridSpan w:val="3"/>
            <w:vAlign w:val="center"/>
          </w:tcPr>
          <w:p w:rsidR="00A61243" w:rsidRPr="00FC3094" w:rsidRDefault="00A61243" w:rsidP="00BF1A6D">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与《湖南省大气污染防治条例》中有关挥发性有机物防治条款</w:t>
            </w:r>
            <w:r w:rsidR="00BF1A6D" w:rsidRPr="00FC3094">
              <w:rPr>
                <w:rFonts w:cs="Times New Roman"/>
                <w:sz w:val="21"/>
                <w:szCs w:val="21"/>
              </w:rPr>
              <w:t>符合</w:t>
            </w:r>
            <w:r w:rsidRPr="00FC3094">
              <w:rPr>
                <w:rFonts w:cs="Times New Roman"/>
                <w:sz w:val="21"/>
                <w:szCs w:val="21"/>
              </w:rPr>
              <w:t>性</w:t>
            </w:r>
          </w:p>
        </w:tc>
        <w:tc>
          <w:tcPr>
            <w:tcW w:w="1043" w:type="dxa"/>
            <w:vAlign w:val="center"/>
          </w:tcPr>
          <w:p w:rsidR="00A61243" w:rsidRPr="00FC3094" w:rsidRDefault="00A61243" w:rsidP="00301B0C">
            <w:pPr>
              <w:pStyle w:val="05201"/>
              <w:tabs>
                <w:tab w:val="left" w:pos="2370"/>
              </w:tabs>
              <w:spacing w:before="0" w:afterLines="0" w:line="240" w:lineRule="auto"/>
              <w:ind w:firstLineChars="0" w:firstLine="0"/>
              <w:jc w:val="both"/>
              <w:rPr>
                <w:rFonts w:cs="Times New Roman" w:hint="default"/>
                <w:sz w:val="21"/>
                <w:szCs w:val="21"/>
              </w:rPr>
            </w:pPr>
          </w:p>
        </w:tc>
      </w:tr>
      <w:tr w:rsidR="00FC3094" w:rsidRPr="00FC3094" w:rsidTr="00301B0C">
        <w:tc>
          <w:tcPr>
            <w:tcW w:w="534" w:type="dxa"/>
            <w:vAlign w:val="center"/>
          </w:tcPr>
          <w:p w:rsidR="00A61243"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1</w:t>
            </w:r>
          </w:p>
        </w:tc>
        <w:tc>
          <w:tcPr>
            <w:tcW w:w="3827" w:type="dxa"/>
            <w:vAlign w:val="center"/>
          </w:tcPr>
          <w:p w:rsidR="00A61243" w:rsidRPr="00FC3094" w:rsidRDefault="00A61243" w:rsidP="00A61243">
            <w:pPr>
              <w:rPr>
                <w:sz w:val="21"/>
                <w:szCs w:val="21"/>
              </w:rPr>
            </w:pPr>
            <w:r w:rsidRPr="00FC3094">
              <w:rPr>
                <w:rFonts w:hint="eastAsia"/>
                <w:sz w:val="21"/>
                <w:szCs w:val="21"/>
              </w:rPr>
              <w:t>省人民政府环境保护主管部门应当根据挥发性有机物排放标准和行业特点，制定挥发性有机物污染防治操作规程，指导排污单位组织实施。</w:t>
            </w:r>
          </w:p>
          <w:p w:rsidR="00A61243" w:rsidRPr="00FC3094" w:rsidRDefault="00A61243" w:rsidP="00BF1A6D">
            <w:pPr>
              <w:rPr>
                <w:rFonts w:cs="Times New Roman"/>
                <w:sz w:val="21"/>
                <w:szCs w:val="21"/>
              </w:rPr>
            </w:pPr>
            <w:r w:rsidRPr="00FC3094">
              <w:rPr>
                <w:rFonts w:hint="eastAsia"/>
                <w:sz w:val="21"/>
                <w:szCs w:val="21"/>
              </w:rPr>
              <w:t>鼓励生产、使用低挥发性有机物含量的原料和产品</w:t>
            </w:r>
          </w:p>
        </w:tc>
        <w:tc>
          <w:tcPr>
            <w:tcW w:w="3118" w:type="dxa"/>
            <w:vAlign w:val="center"/>
          </w:tcPr>
          <w:p w:rsidR="00A61243" w:rsidRPr="00FC3094" w:rsidRDefault="00BF1A6D" w:rsidP="0096232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项目使用的主要原料方案中的不饱和聚酯树脂属于合成树脂产品，使用的为</w:t>
            </w:r>
            <w:r w:rsidRPr="00FC3094">
              <w:rPr>
                <w:rFonts w:cs="Times New Roman"/>
                <w:sz w:val="21"/>
                <w:szCs w:val="21"/>
              </w:rPr>
              <w:t>191#</w:t>
            </w:r>
            <w:r w:rsidRPr="00FC3094">
              <w:rPr>
                <w:rFonts w:cs="Times New Roman"/>
                <w:sz w:val="21"/>
                <w:szCs w:val="21"/>
              </w:rPr>
              <w:t>不饱和聚酯树脂、属于低挥发型不饱和树脂溶液</w:t>
            </w:r>
          </w:p>
        </w:tc>
        <w:tc>
          <w:tcPr>
            <w:tcW w:w="1043" w:type="dxa"/>
            <w:vAlign w:val="center"/>
          </w:tcPr>
          <w:p w:rsidR="00A61243"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534" w:type="dxa"/>
            <w:vAlign w:val="center"/>
          </w:tcPr>
          <w:p w:rsidR="00A61243"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2</w:t>
            </w:r>
          </w:p>
        </w:tc>
        <w:tc>
          <w:tcPr>
            <w:tcW w:w="3827" w:type="dxa"/>
            <w:vAlign w:val="center"/>
          </w:tcPr>
          <w:p w:rsidR="00A61243"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sz w:val="21"/>
                <w:szCs w:val="21"/>
              </w:rPr>
              <w:t>在化工、印染、包装印刷、涂装、家具制造等行业逐步推进低挥发性有机物含量原料和产品的使用。产生挥发性有机物的企业应当建立台账，记录生产原料、辅料的使用量、废弃量、去向以及挥发性有机物含量</w:t>
            </w:r>
          </w:p>
        </w:tc>
        <w:tc>
          <w:tcPr>
            <w:tcW w:w="3118" w:type="dxa"/>
            <w:vAlign w:val="center"/>
          </w:tcPr>
          <w:p w:rsidR="00A61243" w:rsidRPr="00FC3094" w:rsidRDefault="00BF1A6D" w:rsidP="0096232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使用的</w:t>
            </w:r>
            <w:r w:rsidRPr="00FC3094">
              <w:rPr>
                <w:rFonts w:cs="Times New Roman"/>
                <w:sz w:val="21"/>
                <w:szCs w:val="21"/>
              </w:rPr>
              <w:t>VOCs</w:t>
            </w:r>
            <w:r w:rsidRPr="00FC3094">
              <w:rPr>
                <w:rFonts w:cs="Times New Roman"/>
                <w:sz w:val="21"/>
                <w:szCs w:val="21"/>
              </w:rPr>
              <w:t>原料均</w:t>
            </w:r>
            <w:r w:rsidRPr="00FC3094">
              <w:rPr>
                <w:sz w:val="21"/>
                <w:szCs w:val="21"/>
              </w:rPr>
              <w:t>采用密闭式桶装，存放于密闭原料仓库，非取用时加盖。并加强进出料、装卸储运等环节台账</w:t>
            </w:r>
            <w:r w:rsidRPr="00FC3094">
              <w:rPr>
                <w:rFonts w:cs="Times New Roman"/>
                <w:sz w:val="21"/>
                <w:szCs w:val="21"/>
              </w:rPr>
              <w:t>管理</w:t>
            </w:r>
          </w:p>
        </w:tc>
        <w:tc>
          <w:tcPr>
            <w:tcW w:w="1043" w:type="dxa"/>
            <w:vAlign w:val="center"/>
          </w:tcPr>
          <w:p w:rsidR="00A61243"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7479" w:type="dxa"/>
            <w:gridSpan w:val="3"/>
            <w:vAlign w:val="center"/>
          </w:tcPr>
          <w:p w:rsidR="00962323" w:rsidRPr="00FC3094" w:rsidRDefault="00962323" w:rsidP="00A65877">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w:t>
            </w:r>
            <w:r w:rsidR="00477631" w:rsidRPr="00FC3094">
              <w:rPr>
                <w:rFonts w:cs="Times New Roman"/>
                <w:sz w:val="21"/>
                <w:szCs w:val="21"/>
              </w:rPr>
              <w:t>湖南省挥发性有机物污染防治三年行动实施方案</w:t>
            </w:r>
            <w:r w:rsidRPr="00FC3094">
              <w:rPr>
                <w:rFonts w:cs="Times New Roman"/>
                <w:sz w:val="21"/>
                <w:szCs w:val="21"/>
              </w:rPr>
              <w:t>》</w:t>
            </w:r>
            <w:r w:rsidR="00477631" w:rsidRPr="00FC3094">
              <w:rPr>
                <w:rFonts w:cs="Times New Roman"/>
                <w:sz w:val="21"/>
                <w:szCs w:val="21"/>
              </w:rPr>
              <w:t>（</w:t>
            </w:r>
            <w:r w:rsidR="00477631" w:rsidRPr="00FC3094">
              <w:rPr>
                <w:rFonts w:cs="Times New Roman"/>
                <w:sz w:val="21"/>
                <w:szCs w:val="21"/>
              </w:rPr>
              <w:t>2018-2020</w:t>
            </w:r>
            <w:r w:rsidR="00477631" w:rsidRPr="00FC3094">
              <w:rPr>
                <w:rFonts w:cs="Times New Roman"/>
                <w:sz w:val="21"/>
                <w:szCs w:val="21"/>
              </w:rPr>
              <w:t>年）</w:t>
            </w:r>
            <w:r w:rsidRPr="00FC3094">
              <w:rPr>
                <w:rFonts w:cs="Times New Roman"/>
                <w:sz w:val="21"/>
                <w:szCs w:val="21"/>
              </w:rPr>
              <w:t>中关于</w:t>
            </w:r>
            <w:r w:rsidR="00A65877" w:rsidRPr="00FC3094">
              <w:rPr>
                <w:rFonts w:cs="Times New Roman"/>
                <w:sz w:val="21"/>
                <w:szCs w:val="21"/>
              </w:rPr>
              <w:t>其他工业行业中</w:t>
            </w:r>
            <w:r w:rsidRPr="00FC3094">
              <w:rPr>
                <w:rFonts w:cs="Times New Roman"/>
                <w:sz w:val="21"/>
                <w:szCs w:val="21"/>
              </w:rPr>
              <w:t>VOCs</w:t>
            </w:r>
            <w:r w:rsidR="00A65877" w:rsidRPr="00FC3094">
              <w:rPr>
                <w:rFonts w:cs="Times New Roman"/>
                <w:sz w:val="21"/>
                <w:szCs w:val="21"/>
              </w:rPr>
              <w:t>防治</w:t>
            </w:r>
            <w:r w:rsidRPr="00FC3094">
              <w:rPr>
                <w:rFonts w:cs="Times New Roman"/>
                <w:sz w:val="21"/>
                <w:szCs w:val="21"/>
              </w:rPr>
              <w:t>有关要求</w:t>
            </w:r>
          </w:p>
        </w:tc>
        <w:tc>
          <w:tcPr>
            <w:tcW w:w="1043"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p>
        </w:tc>
      </w:tr>
      <w:tr w:rsidR="00FC3094" w:rsidRPr="00FC3094" w:rsidTr="00301B0C">
        <w:tc>
          <w:tcPr>
            <w:tcW w:w="534" w:type="dxa"/>
            <w:vAlign w:val="center"/>
          </w:tcPr>
          <w:p w:rsidR="00962323" w:rsidRPr="00FC3094" w:rsidRDefault="00A65877"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1</w:t>
            </w:r>
          </w:p>
        </w:tc>
        <w:tc>
          <w:tcPr>
            <w:tcW w:w="3827" w:type="dxa"/>
            <w:vAlign w:val="center"/>
          </w:tcPr>
          <w:p w:rsidR="00962323" w:rsidRPr="00FC3094" w:rsidRDefault="00A65877"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提高</w:t>
            </w:r>
            <w:r w:rsidRPr="00FC3094">
              <w:rPr>
                <w:rFonts w:cs="Times New Roman"/>
                <w:sz w:val="21"/>
                <w:szCs w:val="21"/>
              </w:rPr>
              <w:t>VOCs</w:t>
            </w:r>
            <w:r w:rsidRPr="00FC3094">
              <w:rPr>
                <w:rFonts w:cs="Times New Roman"/>
                <w:sz w:val="21"/>
                <w:szCs w:val="21"/>
              </w:rPr>
              <w:t>排放重点行业环保准入门槛，严格控制新增污染物排放量。重点地区要严格限制石化、化工、包装印刷、工业涂装等高</w:t>
            </w:r>
            <w:r w:rsidRPr="00FC3094">
              <w:rPr>
                <w:rFonts w:cs="Times New Roman"/>
                <w:sz w:val="21"/>
                <w:szCs w:val="21"/>
              </w:rPr>
              <w:t>VOCs</w:t>
            </w:r>
            <w:r w:rsidRPr="00FC3094">
              <w:rPr>
                <w:rFonts w:cs="Times New Roman"/>
                <w:sz w:val="21"/>
                <w:szCs w:val="21"/>
              </w:rPr>
              <w:t>排放建设项目。新建涉</w:t>
            </w:r>
            <w:r w:rsidRPr="00FC3094">
              <w:rPr>
                <w:rFonts w:cs="Times New Roman"/>
                <w:sz w:val="21"/>
                <w:szCs w:val="21"/>
              </w:rPr>
              <w:t>VOCs</w:t>
            </w:r>
            <w:r w:rsidRPr="00FC3094">
              <w:rPr>
                <w:rFonts w:cs="Times New Roman"/>
                <w:sz w:val="21"/>
                <w:szCs w:val="21"/>
              </w:rPr>
              <w:t>排放的工业企业要入园区。严格涉</w:t>
            </w:r>
            <w:r w:rsidRPr="00FC3094">
              <w:rPr>
                <w:rFonts w:cs="Times New Roman"/>
                <w:sz w:val="21"/>
                <w:szCs w:val="21"/>
              </w:rPr>
              <w:t>VOCs</w:t>
            </w:r>
            <w:r w:rsidRPr="00FC3094">
              <w:rPr>
                <w:rFonts w:cs="Times New Roman"/>
                <w:sz w:val="21"/>
                <w:szCs w:val="21"/>
              </w:rPr>
              <w:t>建设项目环境影响评价，实行区域内</w:t>
            </w:r>
            <w:r w:rsidRPr="00FC3094">
              <w:rPr>
                <w:rFonts w:cs="Times New Roman"/>
                <w:sz w:val="21"/>
                <w:szCs w:val="21"/>
              </w:rPr>
              <w:t>VOCs</w:t>
            </w:r>
            <w:r w:rsidRPr="00FC3094">
              <w:rPr>
                <w:rFonts w:cs="Times New Roman"/>
                <w:sz w:val="21"/>
                <w:szCs w:val="21"/>
              </w:rPr>
              <w:t>排放等量或倍量削减替代，并将替代方案落实到企业排污许可证中，纳入环境执法管理。新、改、扩建涉</w:t>
            </w:r>
            <w:r w:rsidRPr="00FC3094">
              <w:rPr>
                <w:rFonts w:cs="Times New Roman"/>
                <w:sz w:val="21"/>
                <w:szCs w:val="21"/>
              </w:rPr>
              <w:t>VOCs</w:t>
            </w:r>
            <w:r w:rsidRPr="00FC3094">
              <w:rPr>
                <w:rFonts w:cs="Times New Roman"/>
                <w:sz w:val="21"/>
                <w:szCs w:val="21"/>
              </w:rPr>
              <w:t>排放项目，应从源头加强控制，使用低（无）</w:t>
            </w:r>
            <w:r w:rsidRPr="00FC3094">
              <w:rPr>
                <w:rFonts w:cs="Times New Roman"/>
                <w:sz w:val="21"/>
                <w:szCs w:val="21"/>
              </w:rPr>
              <w:t>VOCs</w:t>
            </w:r>
            <w:r w:rsidRPr="00FC3094">
              <w:rPr>
                <w:rFonts w:cs="Times New Roman"/>
                <w:sz w:val="21"/>
                <w:szCs w:val="21"/>
              </w:rPr>
              <w:t>含量的原辅材料，加强废气收集，安装高效治理设施。</w:t>
            </w:r>
          </w:p>
        </w:tc>
        <w:tc>
          <w:tcPr>
            <w:tcW w:w="3118" w:type="dxa"/>
            <w:vAlign w:val="center"/>
          </w:tcPr>
          <w:p w:rsidR="00962323" w:rsidRPr="00FC3094" w:rsidRDefault="00A65877" w:rsidP="00A65877">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项目属于玻璃纤维增强塑料制品制造行业，不属于重点行业，使用的主要原料合成树脂（</w:t>
            </w:r>
            <w:r w:rsidRPr="00FC3094">
              <w:rPr>
                <w:rFonts w:cs="Times New Roman"/>
                <w:sz w:val="21"/>
                <w:szCs w:val="21"/>
              </w:rPr>
              <w:t>191#</w:t>
            </w:r>
            <w:r w:rsidRPr="00FC3094">
              <w:rPr>
                <w:rFonts w:cs="Times New Roman"/>
                <w:sz w:val="21"/>
                <w:szCs w:val="21"/>
              </w:rPr>
              <w:t>不饱和聚酯树脂）属于低挥发型不饱和树脂溶液，厂区内涉及挥发性有机物排放的生产环节</w:t>
            </w:r>
            <w:r w:rsidR="00962323" w:rsidRPr="00FC3094">
              <w:rPr>
                <w:rFonts w:cs="Times New Roman"/>
                <w:sz w:val="21"/>
                <w:szCs w:val="21"/>
              </w:rPr>
              <w:t>设置</w:t>
            </w:r>
            <w:r w:rsidRPr="00FC3094">
              <w:rPr>
                <w:rFonts w:cs="Times New Roman"/>
                <w:sz w:val="21"/>
                <w:szCs w:val="21"/>
              </w:rPr>
              <w:t>二次密封设施，</w:t>
            </w:r>
            <w:r w:rsidR="00962323" w:rsidRPr="00FC3094">
              <w:rPr>
                <w:rFonts w:cs="Times New Roman"/>
                <w:sz w:val="21"/>
                <w:szCs w:val="21"/>
              </w:rPr>
              <w:t>顶部</w:t>
            </w:r>
            <w:r w:rsidRPr="00FC3094">
              <w:rPr>
                <w:rFonts w:cs="Times New Roman"/>
                <w:sz w:val="21"/>
                <w:szCs w:val="21"/>
              </w:rPr>
              <w:t>、侧面负压</w:t>
            </w:r>
            <w:r w:rsidR="00962323" w:rsidRPr="00FC3094">
              <w:rPr>
                <w:rFonts w:cs="Times New Roman"/>
                <w:sz w:val="21"/>
                <w:szCs w:val="21"/>
              </w:rPr>
              <w:t>废气集输系统导入有机废气</w:t>
            </w:r>
            <w:r w:rsidRPr="00FC3094">
              <w:rPr>
                <w:rFonts w:cs="Times New Roman"/>
                <w:sz w:val="21"/>
                <w:szCs w:val="21"/>
              </w:rPr>
              <w:t>（</w:t>
            </w:r>
            <w:r w:rsidRPr="00FC3094">
              <w:rPr>
                <w:rFonts w:cs="Times New Roman"/>
                <w:sz w:val="21"/>
                <w:szCs w:val="21"/>
              </w:rPr>
              <w:t>UV</w:t>
            </w:r>
            <w:r w:rsidRPr="00FC3094">
              <w:rPr>
                <w:rFonts w:cs="Times New Roman"/>
                <w:sz w:val="21"/>
                <w:szCs w:val="21"/>
              </w:rPr>
              <w:t>光氧催化</w:t>
            </w:r>
            <w:r w:rsidRPr="00FC3094">
              <w:rPr>
                <w:rFonts w:cs="Times New Roman"/>
                <w:sz w:val="21"/>
                <w:szCs w:val="21"/>
              </w:rPr>
              <w:t>+</w:t>
            </w:r>
            <w:r w:rsidRPr="00FC3094">
              <w:rPr>
                <w:rFonts w:cs="Times New Roman"/>
                <w:sz w:val="21"/>
                <w:szCs w:val="21"/>
              </w:rPr>
              <w:t>活性炭吸附设施）处理系统，</w:t>
            </w:r>
            <w:r w:rsidR="00962323" w:rsidRPr="00FC3094">
              <w:rPr>
                <w:rFonts w:cs="Times New Roman"/>
                <w:sz w:val="21"/>
                <w:szCs w:val="21"/>
              </w:rPr>
              <w:t>经处理达标后外排</w:t>
            </w:r>
          </w:p>
          <w:p w:rsidR="00A65877" w:rsidRPr="00FC3094" w:rsidRDefault="00A65877" w:rsidP="00A65877">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项目排放的挥发性有机物排放量小于</w:t>
            </w:r>
            <w:r w:rsidRPr="00FC3094">
              <w:rPr>
                <w:rFonts w:cs="Times New Roman"/>
                <w:sz w:val="21"/>
                <w:szCs w:val="21"/>
              </w:rPr>
              <w:t>10t/a</w:t>
            </w:r>
            <w:r w:rsidRPr="00FC3094">
              <w:rPr>
                <w:rFonts w:cs="Times New Roman"/>
                <w:sz w:val="21"/>
                <w:szCs w:val="21"/>
              </w:rPr>
              <w:t>，不属于其他工业行业中</w:t>
            </w:r>
            <w:r w:rsidRPr="00FC3094">
              <w:rPr>
                <w:rFonts w:cs="Times New Roman"/>
                <w:sz w:val="21"/>
                <w:szCs w:val="21"/>
              </w:rPr>
              <w:t>VOCs</w:t>
            </w:r>
            <w:r w:rsidRPr="00FC3094">
              <w:rPr>
                <w:rFonts w:cs="Times New Roman"/>
                <w:sz w:val="21"/>
                <w:szCs w:val="21"/>
              </w:rPr>
              <w:t>排放量大、排放强度高的新建项目</w:t>
            </w:r>
          </w:p>
        </w:tc>
        <w:tc>
          <w:tcPr>
            <w:tcW w:w="1043"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301B0C">
        <w:tc>
          <w:tcPr>
            <w:tcW w:w="534"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4</w:t>
            </w:r>
          </w:p>
        </w:tc>
        <w:tc>
          <w:tcPr>
            <w:tcW w:w="3827" w:type="dxa"/>
            <w:vAlign w:val="center"/>
          </w:tcPr>
          <w:p w:rsidR="00962323" w:rsidRPr="00FC3094" w:rsidRDefault="00B902BF" w:rsidP="00B902BF">
            <w:pPr>
              <w:pStyle w:val="05201"/>
              <w:tabs>
                <w:tab w:val="left" w:pos="2370"/>
              </w:tabs>
              <w:spacing w:before="0" w:afterLines="0" w:line="240" w:lineRule="auto"/>
              <w:ind w:firstLineChars="0" w:firstLine="0"/>
              <w:contextualSpacing/>
              <w:jc w:val="both"/>
              <w:rPr>
                <w:rFonts w:cs="Times New Roman" w:hint="default"/>
                <w:sz w:val="21"/>
                <w:szCs w:val="21"/>
              </w:rPr>
            </w:pPr>
            <w:r w:rsidRPr="00FC3094">
              <w:rPr>
                <w:rFonts w:cs="Times New Roman"/>
                <w:sz w:val="21"/>
                <w:szCs w:val="21"/>
              </w:rPr>
              <w:t>因地制宜推进其他工业行业</w:t>
            </w:r>
            <w:r w:rsidRPr="00FC3094">
              <w:rPr>
                <w:rFonts w:cs="Times New Roman"/>
                <w:sz w:val="21"/>
                <w:szCs w:val="21"/>
              </w:rPr>
              <w:t>VOCs</w:t>
            </w:r>
            <w:r w:rsidRPr="00FC3094">
              <w:rPr>
                <w:rFonts w:cs="Times New Roman"/>
                <w:sz w:val="21"/>
                <w:szCs w:val="21"/>
              </w:rPr>
              <w:t>综合治理。各市区应结合本区产业结构特征和</w:t>
            </w:r>
            <w:r w:rsidRPr="00FC3094">
              <w:rPr>
                <w:rFonts w:cs="Times New Roman"/>
                <w:sz w:val="21"/>
                <w:szCs w:val="21"/>
              </w:rPr>
              <w:t>VOCs</w:t>
            </w:r>
            <w:r w:rsidRPr="00FC3094">
              <w:rPr>
                <w:rFonts w:cs="Times New Roman"/>
                <w:sz w:val="21"/>
                <w:szCs w:val="21"/>
              </w:rPr>
              <w:t>治理重点，因地制宜选择其他工业行业开展</w:t>
            </w:r>
            <w:r w:rsidRPr="00FC3094">
              <w:rPr>
                <w:rFonts w:cs="Times New Roman"/>
                <w:sz w:val="21"/>
                <w:szCs w:val="21"/>
              </w:rPr>
              <w:t>VOCs</w:t>
            </w:r>
            <w:r w:rsidRPr="00FC3094">
              <w:rPr>
                <w:rFonts w:cs="Times New Roman"/>
                <w:sz w:val="21"/>
                <w:szCs w:val="21"/>
              </w:rPr>
              <w:t>治理</w:t>
            </w:r>
          </w:p>
          <w:p w:rsidR="00B902BF" w:rsidRPr="00FC3094" w:rsidRDefault="00B902BF" w:rsidP="00B902BF">
            <w:pPr>
              <w:pStyle w:val="05201"/>
              <w:tabs>
                <w:tab w:val="left" w:pos="2370"/>
              </w:tabs>
              <w:spacing w:before="0" w:afterLines="0" w:line="240" w:lineRule="auto"/>
              <w:ind w:firstLineChars="0" w:firstLine="0"/>
              <w:contextualSpacing/>
              <w:rPr>
                <w:rFonts w:cs="Times New Roman" w:hint="default"/>
                <w:sz w:val="21"/>
                <w:szCs w:val="21"/>
              </w:rPr>
            </w:pPr>
            <w:r w:rsidRPr="00FC3094">
              <w:rPr>
                <w:rFonts w:cs="Times New Roman"/>
                <w:sz w:val="21"/>
                <w:szCs w:val="21"/>
              </w:rPr>
              <w:t>参照印刷包装行业</w:t>
            </w:r>
            <w:r w:rsidRPr="00FC3094">
              <w:rPr>
                <w:rFonts w:cs="Times New Roman"/>
                <w:sz w:val="21"/>
                <w:szCs w:val="21"/>
              </w:rPr>
              <w:t>VOCs</w:t>
            </w:r>
            <w:r w:rsidRPr="00FC3094">
              <w:rPr>
                <w:rFonts w:cs="Times New Roman"/>
                <w:sz w:val="21"/>
                <w:szCs w:val="21"/>
              </w:rPr>
              <w:t>有关综合治理要求：加强无组织废气收集，对油墨、胶粘剂等有机原辅材料调配和使用等，要采取车间环境负压改造、安装高效集气装置等措施，有机废气收集率达到</w:t>
            </w:r>
            <w:r w:rsidRPr="00FC3094">
              <w:rPr>
                <w:rFonts w:cs="Times New Roman"/>
                <w:sz w:val="21"/>
                <w:szCs w:val="21"/>
              </w:rPr>
              <w:t>70 %</w:t>
            </w:r>
            <w:r w:rsidRPr="00FC3094">
              <w:rPr>
                <w:rFonts w:cs="Times New Roman"/>
                <w:sz w:val="21"/>
                <w:szCs w:val="21"/>
              </w:rPr>
              <w:t>似上。对转运、储存等，要采取密闭措施，减少无组织排放；配套建设末端治理措施，实现包装印刷行业</w:t>
            </w:r>
            <w:r w:rsidRPr="00FC3094">
              <w:rPr>
                <w:rFonts w:cs="Times New Roman"/>
                <w:sz w:val="21"/>
                <w:szCs w:val="21"/>
              </w:rPr>
              <w:t>VOCs</w:t>
            </w:r>
            <w:r w:rsidRPr="00FC3094">
              <w:rPr>
                <w:rFonts w:cs="Times New Roman"/>
                <w:sz w:val="21"/>
                <w:szCs w:val="21"/>
              </w:rPr>
              <w:t>全过程控制，使用溶剂型原辅材料的企业</w:t>
            </w:r>
            <w:r w:rsidRPr="00FC3094">
              <w:rPr>
                <w:rFonts w:cs="Times New Roman"/>
                <w:sz w:val="21"/>
                <w:szCs w:val="21"/>
              </w:rPr>
              <w:t>VOCs</w:t>
            </w:r>
            <w:r w:rsidRPr="00FC3094">
              <w:rPr>
                <w:rFonts w:cs="Times New Roman"/>
                <w:sz w:val="21"/>
                <w:szCs w:val="21"/>
              </w:rPr>
              <w:t>末端治理设施净化效率应达到</w:t>
            </w:r>
            <w:r w:rsidRPr="00FC3094">
              <w:rPr>
                <w:rFonts w:cs="Times New Roman"/>
                <w:sz w:val="21"/>
                <w:szCs w:val="21"/>
              </w:rPr>
              <w:t>90 %</w:t>
            </w:r>
            <w:r w:rsidRPr="00FC3094">
              <w:rPr>
                <w:rFonts w:cs="Times New Roman"/>
                <w:sz w:val="21"/>
                <w:szCs w:val="21"/>
              </w:rPr>
              <w:t>以上</w:t>
            </w:r>
          </w:p>
        </w:tc>
        <w:tc>
          <w:tcPr>
            <w:tcW w:w="3118" w:type="dxa"/>
            <w:vAlign w:val="center"/>
          </w:tcPr>
          <w:p w:rsidR="00962323" w:rsidRPr="00FC3094" w:rsidRDefault="00B902BF" w:rsidP="00B902BF">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项目将涉及</w:t>
            </w:r>
            <w:r w:rsidRPr="00FC3094">
              <w:rPr>
                <w:rFonts w:cs="Times New Roman"/>
                <w:sz w:val="21"/>
                <w:szCs w:val="21"/>
              </w:rPr>
              <w:t>VOCs</w:t>
            </w:r>
            <w:r w:rsidRPr="00FC3094">
              <w:rPr>
                <w:rFonts w:cs="Times New Roman"/>
                <w:sz w:val="21"/>
                <w:szCs w:val="21"/>
              </w:rPr>
              <w:t>物料使用的生产工序和设施建立完善的二次密闭</w:t>
            </w:r>
            <w:r w:rsidRPr="00FC3094">
              <w:rPr>
                <w:rFonts w:cs="Times New Roman"/>
                <w:sz w:val="21"/>
                <w:szCs w:val="21"/>
              </w:rPr>
              <w:t>+</w:t>
            </w:r>
            <w:r w:rsidRPr="00FC3094">
              <w:rPr>
                <w:rFonts w:cs="Times New Roman"/>
                <w:sz w:val="21"/>
                <w:szCs w:val="21"/>
              </w:rPr>
              <w:t>负压废气收集系统，降低无组织排放，废气收集效率高于</w:t>
            </w:r>
            <w:r w:rsidRPr="00FC3094">
              <w:rPr>
                <w:rFonts w:cs="Times New Roman"/>
                <w:sz w:val="21"/>
                <w:szCs w:val="21"/>
              </w:rPr>
              <w:t>95%</w:t>
            </w:r>
            <w:r w:rsidRPr="00FC3094">
              <w:rPr>
                <w:rFonts w:cs="Times New Roman"/>
                <w:sz w:val="21"/>
                <w:szCs w:val="21"/>
              </w:rPr>
              <w:t>，使用的</w:t>
            </w:r>
            <w:r w:rsidRPr="00FC3094">
              <w:rPr>
                <w:rFonts w:cs="Times New Roman"/>
                <w:sz w:val="21"/>
                <w:szCs w:val="21"/>
              </w:rPr>
              <w:t>VOCs</w:t>
            </w:r>
            <w:r w:rsidRPr="00FC3094">
              <w:rPr>
                <w:rFonts w:cs="Times New Roman"/>
                <w:sz w:val="21"/>
                <w:szCs w:val="21"/>
              </w:rPr>
              <w:t>主要原料</w:t>
            </w:r>
            <w:r w:rsidRPr="00FC3094">
              <w:rPr>
                <w:rFonts w:cs="Times New Roman"/>
                <w:sz w:val="21"/>
                <w:szCs w:val="21"/>
              </w:rPr>
              <w:t>191#</w:t>
            </w:r>
            <w:r w:rsidRPr="00FC3094">
              <w:rPr>
                <w:rFonts w:cs="Times New Roman"/>
                <w:sz w:val="21"/>
                <w:szCs w:val="21"/>
              </w:rPr>
              <w:t>不饱和聚酯树脂属于低挥发型不饱和树脂溶液；末端配置的</w:t>
            </w:r>
            <w:r w:rsidRPr="00FC3094">
              <w:rPr>
                <w:rFonts w:cs="Times New Roman"/>
                <w:sz w:val="21"/>
                <w:szCs w:val="21"/>
              </w:rPr>
              <w:t>UV</w:t>
            </w:r>
            <w:r w:rsidRPr="00FC3094">
              <w:rPr>
                <w:rFonts w:cs="Times New Roman"/>
                <w:sz w:val="21"/>
                <w:szCs w:val="21"/>
              </w:rPr>
              <w:t>光氧催化</w:t>
            </w:r>
            <w:r w:rsidRPr="00FC3094">
              <w:rPr>
                <w:rFonts w:cs="Times New Roman"/>
                <w:sz w:val="21"/>
                <w:szCs w:val="21"/>
              </w:rPr>
              <w:t>+</w:t>
            </w:r>
            <w:r w:rsidRPr="00FC3094">
              <w:rPr>
                <w:rFonts w:cs="Times New Roman"/>
                <w:sz w:val="21"/>
                <w:szCs w:val="21"/>
              </w:rPr>
              <w:t>活性炭吸附设施有机废气处理系统的综合去除效率高于</w:t>
            </w:r>
            <w:r w:rsidRPr="00FC3094">
              <w:rPr>
                <w:rFonts w:cs="Times New Roman"/>
                <w:sz w:val="21"/>
                <w:szCs w:val="21"/>
              </w:rPr>
              <w:t>94%</w:t>
            </w:r>
          </w:p>
        </w:tc>
        <w:tc>
          <w:tcPr>
            <w:tcW w:w="1043" w:type="dxa"/>
            <w:vAlign w:val="center"/>
          </w:tcPr>
          <w:p w:rsidR="00962323" w:rsidRPr="00FC3094" w:rsidRDefault="00962323"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符合</w:t>
            </w:r>
          </w:p>
        </w:tc>
      </w:tr>
      <w:tr w:rsidR="00FC3094" w:rsidRPr="00FC3094" w:rsidTr="00107A1D">
        <w:tc>
          <w:tcPr>
            <w:tcW w:w="7479" w:type="dxa"/>
            <w:gridSpan w:val="3"/>
            <w:vAlign w:val="center"/>
          </w:tcPr>
          <w:p w:rsidR="00A61243" w:rsidRPr="00FC3094" w:rsidRDefault="00A61243" w:rsidP="00B902BF">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与《湖南省“蓝天保卫站”实施方案（</w:t>
            </w:r>
            <w:r w:rsidRPr="00FC3094">
              <w:rPr>
                <w:rFonts w:cs="Times New Roman"/>
                <w:sz w:val="21"/>
                <w:szCs w:val="21"/>
              </w:rPr>
              <w:t>2018-2020</w:t>
            </w:r>
            <w:r w:rsidRPr="00FC3094">
              <w:rPr>
                <w:rFonts w:cs="Times New Roman"/>
                <w:sz w:val="21"/>
                <w:szCs w:val="21"/>
              </w:rPr>
              <w:t>）》中全面推进工业</w:t>
            </w:r>
            <w:r w:rsidRPr="00FC3094">
              <w:rPr>
                <w:rFonts w:cs="Times New Roman"/>
                <w:sz w:val="21"/>
                <w:szCs w:val="21"/>
              </w:rPr>
              <w:t>VOCs</w:t>
            </w:r>
            <w:r w:rsidRPr="00FC3094">
              <w:rPr>
                <w:rFonts w:cs="Times New Roman"/>
                <w:sz w:val="21"/>
                <w:szCs w:val="21"/>
              </w:rPr>
              <w:t>综合治理方面符合性</w:t>
            </w:r>
          </w:p>
        </w:tc>
        <w:tc>
          <w:tcPr>
            <w:tcW w:w="1043" w:type="dxa"/>
            <w:vAlign w:val="center"/>
          </w:tcPr>
          <w:p w:rsidR="00A61243" w:rsidRPr="00FC3094" w:rsidRDefault="00A61243" w:rsidP="00301B0C">
            <w:pPr>
              <w:pStyle w:val="05201"/>
              <w:tabs>
                <w:tab w:val="left" w:pos="2370"/>
              </w:tabs>
              <w:spacing w:before="0" w:afterLines="0" w:line="240" w:lineRule="auto"/>
              <w:ind w:firstLineChars="0" w:firstLine="0"/>
              <w:jc w:val="both"/>
              <w:rPr>
                <w:rFonts w:cs="Times New Roman" w:hint="default"/>
                <w:sz w:val="21"/>
                <w:szCs w:val="21"/>
              </w:rPr>
            </w:pPr>
          </w:p>
        </w:tc>
      </w:tr>
      <w:tr w:rsidR="00FC3094" w:rsidRPr="00FC3094" w:rsidTr="00301B0C">
        <w:tc>
          <w:tcPr>
            <w:tcW w:w="534" w:type="dxa"/>
            <w:vAlign w:val="center"/>
          </w:tcPr>
          <w:p w:rsidR="00A61243" w:rsidRPr="00FC3094" w:rsidRDefault="00BF1A6D" w:rsidP="00301B0C">
            <w:pPr>
              <w:pStyle w:val="05201"/>
              <w:tabs>
                <w:tab w:val="left" w:pos="2370"/>
              </w:tabs>
              <w:spacing w:before="0" w:afterLines="0" w:line="240" w:lineRule="auto"/>
              <w:ind w:firstLineChars="0" w:firstLine="0"/>
              <w:jc w:val="both"/>
              <w:rPr>
                <w:rFonts w:cs="Times New Roman" w:hint="default"/>
                <w:bCs/>
                <w:noProof/>
                <w:sz w:val="21"/>
                <w:szCs w:val="21"/>
              </w:rPr>
            </w:pPr>
            <w:r w:rsidRPr="00FC3094">
              <w:rPr>
                <w:rFonts w:cs="Times New Roman"/>
                <w:bCs/>
                <w:noProof/>
                <w:sz w:val="21"/>
                <w:szCs w:val="21"/>
              </w:rPr>
              <w:t>1</w:t>
            </w:r>
          </w:p>
        </w:tc>
        <w:tc>
          <w:tcPr>
            <w:tcW w:w="3827" w:type="dxa"/>
            <w:vAlign w:val="center"/>
          </w:tcPr>
          <w:p w:rsidR="00A61243" w:rsidRPr="00FC3094" w:rsidRDefault="00A61243" w:rsidP="00A6124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严格环境准入，严禁新建石化、有机化工、包装印刷、工业涂装等高</w:t>
            </w:r>
            <w:r w:rsidRPr="00FC3094">
              <w:rPr>
                <w:rFonts w:cs="Times New Roman"/>
                <w:sz w:val="21"/>
                <w:szCs w:val="21"/>
              </w:rPr>
              <w:t>VOCs</w:t>
            </w:r>
            <w:r w:rsidRPr="00FC3094">
              <w:rPr>
                <w:rFonts w:cs="Times New Roman"/>
                <w:sz w:val="21"/>
                <w:szCs w:val="21"/>
              </w:rPr>
              <w:t>排放建设项目。</w:t>
            </w:r>
          </w:p>
          <w:p w:rsidR="00A61243" w:rsidRPr="00FC3094" w:rsidRDefault="00A61243" w:rsidP="00A6124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t>强化源头管控，</w:t>
            </w:r>
            <w:r w:rsidRPr="00FC3094">
              <w:rPr>
                <w:rFonts w:cs="Times New Roman"/>
                <w:sz w:val="21"/>
                <w:szCs w:val="21"/>
              </w:rPr>
              <w:t>2018</w:t>
            </w:r>
            <w:r w:rsidRPr="00FC3094">
              <w:rPr>
                <w:rFonts w:cs="Times New Roman"/>
                <w:sz w:val="21"/>
                <w:szCs w:val="21"/>
              </w:rPr>
              <w:t>年交通运输设备制</w:t>
            </w:r>
            <w:r w:rsidRPr="00FC3094">
              <w:rPr>
                <w:rFonts w:cs="Times New Roman"/>
                <w:sz w:val="21"/>
                <w:szCs w:val="21"/>
              </w:rPr>
              <w:lastRenderedPageBreak/>
              <w:t>造、汽车制造、工程机械制造和家具制造行业全面实施油性漆改水性漆，减少</w:t>
            </w:r>
            <w:r w:rsidRPr="00FC3094">
              <w:rPr>
                <w:rFonts w:cs="Times New Roman"/>
                <w:sz w:val="21"/>
                <w:szCs w:val="21"/>
              </w:rPr>
              <w:t>VOCs</w:t>
            </w:r>
            <w:r w:rsidRPr="00FC3094">
              <w:rPr>
                <w:rFonts w:cs="Times New Roman"/>
                <w:sz w:val="21"/>
                <w:szCs w:val="21"/>
              </w:rPr>
              <w:t>产生量。强化末端治理，加快推进有机化工、工业涂装、包装印刷、沥青搅拌等行业企业</w:t>
            </w:r>
            <w:r w:rsidRPr="00FC3094">
              <w:rPr>
                <w:rFonts w:cs="Times New Roman"/>
                <w:sz w:val="21"/>
                <w:szCs w:val="21"/>
              </w:rPr>
              <w:t>VOCs</w:t>
            </w:r>
            <w:r w:rsidRPr="00FC3094">
              <w:rPr>
                <w:rFonts w:cs="Times New Roman"/>
                <w:sz w:val="21"/>
                <w:szCs w:val="21"/>
              </w:rPr>
              <w:t>治理，确保达标排放；积极开展原油成品油码头、油罐车、储油库、加油站油气回收工作，并保证回收设施稳定运行，到</w:t>
            </w:r>
            <w:r w:rsidRPr="00FC3094">
              <w:rPr>
                <w:rFonts w:cs="Times New Roman"/>
                <w:sz w:val="21"/>
                <w:szCs w:val="21"/>
              </w:rPr>
              <w:t>2019</w:t>
            </w:r>
            <w:r w:rsidRPr="00FC3094">
              <w:rPr>
                <w:rFonts w:cs="Times New Roman"/>
                <w:sz w:val="21"/>
                <w:szCs w:val="21"/>
              </w:rPr>
              <w:t>年，完成全省</w:t>
            </w:r>
            <w:r w:rsidRPr="00FC3094">
              <w:rPr>
                <w:rFonts w:cs="Times New Roman"/>
                <w:sz w:val="21"/>
                <w:szCs w:val="21"/>
              </w:rPr>
              <w:t>6000</w:t>
            </w:r>
            <w:r w:rsidRPr="00FC3094">
              <w:rPr>
                <w:rFonts w:cs="Times New Roman"/>
                <w:sz w:val="21"/>
                <w:szCs w:val="21"/>
              </w:rPr>
              <w:t>多家加油站油气回收装置建设、改造，年销售汽油量大于</w:t>
            </w:r>
            <w:r w:rsidRPr="00FC3094">
              <w:rPr>
                <w:rFonts w:cs="Times New Roman"/>
                <w:sz w:val="21"/>
                <w:szCs w:val="21"/>
              </w:rPr>
              <w:t>5000</w:t>
            </w:r>
            <w:r w:rsidRPr="00FC3094">
              <w:rPr>
                <w:rFonts w:cs="Times New Roman"/>
                <w:sz w:val="21"/>
                <w:szCs w:val="21"/>
              </w:rPr>
              <w:t>吨的加油站，要安装油气回收在线监测设备</w:t>
            </w:r>
          </w:p>
        </w:tc>
        <w:tc>
          <w:tcPr>
            <w:tcW w:w="3118" w:type="dxa"/>
            <w:vAlign w:val="center"/>
          </w:tcPr>
          <w:p w:rsidR="00A61243" w:rsidRPr="00FC3094" w:rsidRDefault="00A61243" w:rsidP="00A61243">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lang/>
              </w:rPr>
              <w:lastRenderedPageBreak/>
              <w:t>本项目行业类别不属于石化、化工、工业涂装、包装印刷、油品储运销等涉及</w:t>
            </w:r>
            <w:r w:rsidRPr="00FC3094">
              <w:rPr>
                <w:rFonts w:cs="Times New Roman"/>
                <w:sz w:val="21"/>
                <w:szCs w:val="21"/>
                <w:lang/>
              </w:rPr>
              <w:t>VOCs</w:t>
            </w:r>
            <w:r w:rsidRPr="00FC3094">
              <w:rPr>
                <w:rFonts w:cs="Times New Roman"/>
                <w:sz w:val="21"/>
                <w:szCs w:val="21"/>
                <w:lang/>
              </w:rPr>
              <w:t>排放重点行业，属于涉及</w:t>
            </w:r>
            <w:r w:rsidRPr="00FC3094">
              <w:rPr>
                <w:rFonts w:cs="Times New Roman"/>
                <w:sz w:val="21"/>
                <w:szCs w:val="21"/>
                <w:lang/>
              </w:rPr>
              <w:t>VOCs</w:t>
            </w:r>
            <w:r w:rsidRPr="00FC3094">
              <w:rPr>
                <w:rFonts w:cs="Times New Roman"/>
                <w:sz w:val="21"/>
                <w:szCs w:val="21"/>
                <w:lang/>
              </w:rPr>
              <w:t>排放其他工</w:t>
            </w:r>
            <w:r w:rsidRPr="00FC3094">
              <w:rPr>
                <w:rFonts w:cs="Times New Roman"/>
                <w:sz w:val="21"/>
                <w:szCs w:val="21"/>
                <w:lang/>
              </w:rPr>
              <w:lastRenderedPageBreak/>
              <w:t>业企业类行业，项目在涉及</w:t>
            </w:r>
            <w:r w:rsidRPr="00FC3094">
              <w:rPr>
                <w:rFonts w:cs="Times New Roman"/>
                <w:sz w:val="21"/>
                <w:szCs w:val="21"/>
                <w:lang/>
              </w:rPr>
              <w:t>VOCs</w:t>
            </w:r>
            <w:r w:rsidRPr="00FC3094">
              <w:rPr>
                <w:rFonts w:cs="Times New Roman"/>
                <w:sz w:val="21"/>
                <w:szCs w:val="21"/>
                <w:lang/>
              </w:rPr>
              <w:t>治理符合现行的有关防治要求</w:t>
            </w:r>
          </w:p>
        </w:tc>
        <w:tc>
          <w:tcPr>
            <w:tcW w:w="1043" w:type="dxa"/>
            <w:vAlign w:val="center"/>
          </w:tcPr>
          <w:p w:rsidR="00A61243" w:rsidRPr="00FC3094" w:rsidRDefault="00BF1A6D" w:rsidP="00301B0C">
            <w:pPr>
              <w:pStyle w:val="05201"/>
              <w:tabs>
                <w:tab w:val="left" w:pos="2370"/>
              </w:tabs>
              <w:spacing w:before="0" w:afterLines="0" w:line="240" w:lineRule="auto"/>
              <w:ind w:firstLineChars="0" w:firstLine="0"/>
              <w:jc w:val="both"/>
              <w:rPr>
                <w:rFonts w:cs="Times New Roman" w:hint="default"/>
                <w:sz w:val="21"/>
                <w:szCs w:val="21"/>
              </w:rPr>
            </w:pPr>
            <w:r w:rsidRPr="00FC3094">
              <w:rPr>
                <w:rFonts w:cs="Times New Roman"/>
                <w:sz w:val="21"/>
                <w:szCs w:val="21"/>
              </w:rPr>
              <w:lastRenderedPageBreak/>
              <w:t>符合</w:t>
            </w:r>
          </w:p>
        </w:tc>
      </w:tr>
    </w:tbl>
    <w:p w:rsidR="006144E2" w:rsidRPr="00FC3094" w:rsidRDefault="006144E2" w:rsidP="006144E2">
      <w:pPr>
        <w:pStyle w:val="05201"/>
        <w:tabs>
          <w:tab w:val="left" w:pos="2370"/>
        </w:tabs>
        <w:spacing w:before="0" w:afterLines="0" w:line="360" w:lineRule="auto"/>
        <w:ind w:firstLine="480"/>
        <w:rPr>
          <w:rFonts w:cs="Times New Roman" w:hint="default"/>
        </w:rPr>
      </w:pPr>
      <w:r w:rsidRPr="00FC3094">
        <w:rPr>
          <w:rFonts w:cs="Times New Roman"/>
        </w:rPr>
        <w:lastRenderedPageBreak/>
        <w:t>根据以上分析表明，项目属于涉及挥发性有机物的其他工业企业，在严格落实废气收集、处理系统，建立原辅料和生产运行工况管理台账等有关污防和管理措施的前提下，项目建设符合现行的有关</w:t>
      </w:r>
      <w:r w:rsidRPr="00FC3094">
        <w:rPr>
          <w:rFonts w:cs="Times New Roman"/>
        </w:rPr>
        <w:t>VOCs</w:t>
      </w:r>
      <w:r w:rsidRPr="00FC3094">
        <w:rPr>
          <w:rFonts w:cs="Times New Roman"/>
        </w:rPr>
        <w:t>污染物现行相关标准和方案要求。</w:t>
      </w:r>
    </w:p>
    <w:p w:rsidR="006144E2" w:rsidRPr="00FC3094" w:rsidRDefault="006144E2" w:rsidP="006144E2">
      <w:pPr>
        <w:pStyle w:val="a5"/>
        <w:tabs>
          <w:tab w:val="left" w:pos="780"/>
        </w:tabs>
        <w:spacing w:after="0" w:line="360" w:lineRule="auto"/>
        <w:ind w:leftChars="0" w:left="0"/>
        <w:outlineLvl w:val="2"/>
        <w:rPr>
          <w:rFonts w:ascii="Times New Roman" w:hAnsi="Times New Roman" w:cs="Times New Roman"/>
          <w:b/>
          <w:bCs/>
          <w:sz w:val="24"/>
        </w:rPr>
      </w:pPr>
      <w:bookmarkStart w:id="146" w:name="_Toc46673835"/>
      <w:bookmarkStart w:id="147" w:name="_Toc1074"/>
      <w:bookmarkStart w:id="148" w:name="_Toc22838"/>
      <w:r w:rsidRPr="00FC3094">
        <w:rPr>
          <w:rFonts w:ascii="Times New Roman" w:hAnsi="Times New Roman" w:cs="Times New Roman" w:hint="eastAsia"/>
          <w:b/>
          <w:bCs/>
          <w:sz w:val="24"/>
        </w:rPr>
        <w:t>7.5.3</w:t>
      </w:r>
      <w:r w:rsidRPr="00FC3094">
        <w:rPr>
          <w:rFonts w:ascii="Times New Roman" w:hAnsi="Times New Roman" w:cs="Times New Roman"/>
          <w:b/>
          <w:bCs/>
          <w:sz w:val="24"/>
        </w:rPr>
        <w:t>“</w:t>
      </w:r>
      <w:r w:rsidRPr="00FC3094">
        <w:rPr>
          <w:rFonts w:ascii="Times New Roman" w:hAnsi="Times New Roman" w:cs="Times New Roman"/>
          <w:b/>
          <w:bCs/>
          <w:sz w:val="24"/>
        </w:rPr>
        <w:t>三线一单</w:t>
      </w:r>
      <w:r w:rsidRPr="00FC3094">
        <w:rPr>
          <w:rFonts w:ascii="Times New Roman" w:hAnsi="Times New Roman" w:cs="Times New Roman"/>
          <w:b/>
          <w:bCs/>
          <w:sz w:val="24"/>
        </w:rPr>
        <w:t>”</w:t>
      </w:r>
      <w:r w:rsidRPr="00FC3094">
        <w:rPr>
          <w:rFonts w:ascii="Times New Roman" w:hAnsi="Times New Roman" w:cs="Times New Roman"/>
          <w:b/>
          <w:bCs/>
          <w:sz w:val="24"/>
        </w:rPr>
        <w:t>符合性分析</w:t>
      </w:r>
      <w:bookmarkEnd w:id="146"/>
    </w:p>
    <w:p w:rsidR="00C76B9C" w:rsidRPr="00FC3094" w:rsidRDefault="00C76B9C" w:rsidP="00C76B9C">
      <w:pPr>
        <w:spacing w:line="360" w:lineRule="auto"/>
        <w:ind w:firstLineChars="200" w:firstLine="480"/>
        <w:textAlignment w:val="center"/>
        <w:rPr>
          <w:rFonts w:ascii="Times New Roman" w:hAnsi="Times New Roman" w:cs="Times New Roman"/>
          <w:sz w:val="24"/>
          <w:lang/>
        </w:rPr>
      </w:pPr>
      <w:r w:rsidRPr="00FC3094">
        <w:rPr>
          <w:rFonts w:ascii="Times New Roman" w:hAnsi="Times New Roman" w:cs="Times New Roman" w:hint="eastAsia"/>
          <w:sz w:val="24"/>
          <w:lang/>
        </w:rPr>
        <w:t>项目与《关于以改善环境质量为核心加强环境影响评价管理的通知》（环环评</w:t>
      </w:r>
      <w:r w:rsidRPr="00FC3094">
        <w:rPr>
          <w:rFonts w:ascii="Times New Roman" w:hAnsi="Times New Roman" w:cs="Times New Roman"/>
          <w:sz w:val="24"/>
          <w:lang/>
        </w:rPr>
        <w:t>[2016]150</w:t>
      </w:r>
      <w:r w:rsidRPr="00FC3094">
        <w:rPr>
          <w:rFonts w:ascii="Times New Roman" w:hAnsi="Times New Roman" w:cs="Times New Roman" w:hint="eastAsia"/>
          <w:sz w:val="24"/>
          <w:lang/>
        </w:rPr>
        <w:t>号）中</w:t>
      </w:r>
      <w:r w:rsidRPr="00FC3094">
        <w:rPr>
          <w:rFonts w:ascii="Times New Roman" w:hAnsi="Times New Roman" w:cs="Times New Roman"/>
          <w:sz w:val="24"/>
          <w:lang/>
        </w:rPr>
        <w:t>“</w:t>
      </w:r>
      <w:r w:rsidRPr="00FC3094">
        <w:rPr>
          <w:rFonts w:ascii="Times New Roman" w:hAnsi="Times New Roman" w:cs="Times New Roman" w:hint="eastAsia"/>
          <w:sz w:val="24"/>
          <w:lang/>
        </w:rPr>
        <w:t>三线一单</w:t>
      </w:r>
      <w:r w:rsidRPr="00FC3094">
        <w:rPr>
          <w:rFonts w:ascii="Times New Roman" w:hAnsi="Times New Roman" w:cs="Times New Roman"/>
          <w:sz w:val="24"/>
          <w:lang/>
        </w:rPr>
        <w:t>”</w:t>
      </w:r>
      <w:r w:rsidRPr="00FC3094">
        <w:rPr>
          <w:rFonts w:ascii="Times New Roman" w:hAnsi="Times New Roman" w:cs="Times New Roman" w:hint="eastAsia"/>
          <w:sz w:val="24"/>
          <w:lang/>
        </w:rPr>
        <w:t>相符性分析</w:t>
      </w:r>
      <w:bookmarkEnd w:id="147"/>
      <w:bookmarkEnd w:id="148"/>
      <w:r w:rsidRPr="00FC3094">
        <w:rPr>
          <w:rFonts w:ascii="Times New Roman" w:hAnsi="Times New Roman" w:cs="Times New Roman" w:hint="eastAsia"/>
          <w:sz w:val="24"/>
          <w:lang/>
        </w:rPr>
        <w:t>见下表：</w:t>
      </w:r>
    </w:p>
    <w:p w:rsidR="00C76B9C" w:rsidRPr="00FC3094" w:rsidRDefault="00C76B9C" w:rsidP="00C76B9C">
      <w:pPr>
        <w:pStyle w:val="10"/>
        <w:ind w:firstLineChars="0" w:firstLine="0"/>
        <w:jc w:val="center"/>
        <w:rPr>
          <w:b/>
          <w:szCs w:val="24"/>
        </w:rPr>
      </w:pPr>
      <w:r w:rsidRPr="00FC3094">
        <w:rPr>
          <w:rFonts w:hint="eastAsia"/>
          <w:b/>
          <w:szCs w:val="24"/>
        </w:rPr>
        <w:t>表</w:t>
      </w:r>
      <w:r w:rsidRPr="00FC3094">
        <w:rPr>
          <w:rFonts w:hint="eastAsia"/>
          <w:b/>
          <w:szCs w:val="24"/>
        </w:rPr>
        <w:t>7</w:t>
      </w:r>
      <w:r w:rsidRPr="00FC3094">
        <w:rPr>
          <w:b/>
          <w:szCs w:val="24"/>
        </w:rPr>
        <w:t>-</w:t>
      </w:r>
      <w:r w:rsidRPr="00FC3094">
        <w:rPr>
          <w:rFonts w:hint="eastAsia"/>
          <w:b/>
          <w:szCs w:val="24"/>
        </w:rPr>
        <w:t>2</w:t>
      </w:r>
      <w:r w:rsidR="0016625D">
        <w:rPr>
          <w:rFonts w:hint="eastAsia"/>
          <w:b/>
          <w:szCs w:val="24"/>
        </w:rPr>
        <w:t>9</w:t>
      </w:r>
      <w:r w:rsidRPr="00FC3094">
        <w:rPr>
          <w:b/>
          <w:szCs w:val="24"/>
        </w:rPr>
        <w:t xml:space="preserve">   </w:t>
      </w:r>
      <w:r w:rsidRPr="00FC3094">
        <w:rPr>
          <w:rFonts w:hint="eastAsia"/>
          <w:b/>
          <w:szCs w:val="24"/>
        </w:rPr>
        <w:t>本项目与</w:t>
      </w:r>
      <w:r w:rsidRPr="00FC3094">
        <w:rPr>
          <w:b/>
          <w:szCs w:val="24"/>
        </w:rPr>
        <w:t>“</w:t>
      </w:r>
      <w:r w:rsidRPr="00FC3094">
        <w:rPr>
          <w:rFonts w:hint="eastAsia"/>
          <w:b/>
          <w:szCs w:val="24"/>
        </w:rPr>
        <w:t>三线一单</w:t>
      </w:r>
      <w:r w:rsidRPr="00FC3094">
        <w:rPr>
          <w:b/>
          <w:szCs w:val="24"/>
        </w:rPr>
        <w:t>”</w:t>
      </w:r>
      <w:r w:rsidRPr="00FC3094">
        <w:rPr>
          <w:rFonts w:hint="eastAsia"/>
          <w:b/>
          <w:szCs w:val="24"/>
        </w:rPr>
        <w:t>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7562"/>
      </w:tblGrid>
      <w:tr w:rsidR="00FC3094" w:rsidRPr="00FC3094" w:rsidTr="0077375A">
        <w:trPr>
          <w:jc w:val="center"/>
        </w:trPr>
        <w:tc>
          <w:tcPr>
            <w:tcW w:w="563" w:type="pct"/>
            <w:vAlign w:val="center"/>
          </w:tcPr>
          <w:p w:rsidR="00C76B9C" w:rsidRPr="00FC3094" w:rsidRDefault="00C76B9C" w:rsidP="00634474">
            <w:pPr>
              <w:jc w:val="center"/>
              <w:rPr>
                <w:szCs w:val="21"/>
              </w:rPr>
            </w:pPr>
            <w:r w:rsidRPr="00FC3094">
              <w:rPr>
                <w:rFonts w:hint="eastAsia"/>
                <w:szCs w:val="21"/>
              </w:rPr>
              <w:t>内容</w:t>
            </w:r>
          </w:p>
        </w:tc>
        <w:tc>
          <w:tcPr>
            <w:tcW w:w="4437" w:type="pct"/>
            <w:vAlign w:val="center"/>
          </w:tcPr>
          <w:p w:rsidR="00C76B9C" w:rsidRPr="00FC3094" w:rsidRDefault="00C76B9C" w:rsidP="00C76B9C">
            <w:pPr>
              <w:pStyle w:val="af5"/>
              <w:ind w:firstLine="420"/>
              <w:rPr>
                <w:szCs w:val="21"/>
              </w:rPr>
            </w:pPr>
            <w:r w:rsidRPr="00FC3094">
              <w:rPr>
                <w:rFonts w:hint="eastAsia"/>
                <w:szCs w:val="21"/>
              </w:rPr>
              <w:t>符合性分析</w:t>
            </w:r>
          </w:p>
        </w:tc>
      </w:tr>
      <w:tr w:rsidR="00FC3094" w:rsidRPr="00FC3094" w:rsidTr="0077375A">
        <w:trPr>
          <w:jc w:val="center"/>
        </w:trPr>
        <w:tc>
          <w:tcPr>
            <w:tcW w:w="563" w:type="pct"/>
            <w:vAlign w:val="center"/>
          </w:tcPr>
          <w:p w:rsidR="00C76B9C" w:rsidRPr="00FC3094" w:rsidRDefault="00C76B9C" w:rsidP="00634474">
            <w:pPr>
              <w:jc w:val="center"/>
              <w:rPr>
                <w:szCs w:val="21"/>
              </w:rPr>
            </w:pPr>
            <w:r w:rsidRPr="00FC3094">
              <w:rPr>
                <w:rFonts w:hint="eastAsia"/>
                <w:szCs w:val="21"/>
              </w:rPr>
              <w:t>生态保护红线</w:t>
            </w:r>
          </w:p>
        </w:tc>
        <w:tc>
          <w:tcPr>
            <w:tcW w:w="4437" w:type="pct"/>
            <w:vAlign w:val="center"/>
          </w:tcPr>
          <w:p w:rsidR="00C76B9C" w:rsidRPr="00FC3094" w:rsidRDefault="00C76B9C" w:rsidP="004356BD">
            <w:pPr>
              <w:rPr>
                <w:szCs w:val="21"/>
              </w:rPr>
            </w:pPr>
            <w:r w:rsidRPr="00FC3094">
              <w:rPr>
                <w:rFonts w:hint="eastAsia"/>
                <w:szCs w:val="21"/>
              </w:rPr>
              <w:t>项目位于岳阳县</w:t>
            </w:r>
            <w:r w:rsidR="00633E33" w:rsidRPr="00FC3094">
              <w:rPr>
                <w:rFonts w:hint="eastAsia"/>
                <w:szCs w:val="21"/>
              </w:rPr>
              <w:t>筻口镇筻口居委会仙安片</w:t>
            </w:r>
            <w:r w:rsidRPr="00FC3094">
              <w:rPr>
                <w:rFonts w:hint="eastAsia"/>
                <w:szCs w:val="21"/>
              </w:rPr>
              <w:t>，</w:t>
            </w:r>
            <w:r w:rsidR="00633E33" w:rsidRPr="00FC3094">
              <w:rPr>
                <w:rFonts w:hint="eastAsia"/>
                <w:szCs w:val="21"/>
              </w:rPr>
              <w:t>租用原华丰纸业公司新厂区的工业用地区域作为</w:t>
            </w:r>
            <w:r w:rsidRPr="00FC3094">
              <w:rPr>
                <w:szCs w:val="21"/>
              </w:rPr>
              <w:t>生产用地</w:t>
            </w:r>
            <w:r w:rsidR="00633E33" w:rsidRPr="00FC3094">
              <w:rPr>
                <w:rFonts w:hint="eastAsia"/>
                <w:szCs w:val="21"/>
              </w:rPr>
              <w:t>进行建设</w:t>
            </w:r>
            <w:r w:rsidRPr="00FC3094">
              <w:rPr>
                <w:rFonts w:hint="eastAsia"/>
                <w:szCs w:val="21"/>
              </w:rPr>
              <w:t>，项目已于</w:t>
            </w:r>
            <w:r w:rsidR="004356BD" w:rsidRPr="00FC3094">
              <w:rPr>
                <w:rFonts w:hint="eastAsia"/>
                <w:szCs w:val="21"/>
              </w:rPr>
              <w:t>当地政府认可租用该地块进行生产经营的</w:t>
            </w:r>
            <w:r w:rsidRPr="00FC3094">
              <w:rPr>
                <w:rFonts w:hint="eastAsia"/>
                <w:szCs w:val="21"/>
              </w:rPr>
              <w:t>意见。项目拟建地不属于城市建成区，不涉及生态环境敏感</w:t>
            </w:r>
            <w:r w:rsidR="004356BD" w:rsidRPr="00FC3094">
              <w:rPr>
                <w:rFonts w:hint="eastAsia"/>
                <w:szCs w:val="21"/>
              </w:rPr>
              <w:t>目标</w:t>
            </w:r>
            <w:r w:rsidRPr="00FC3094">
              <w:rPr>
                <w:rFonts w:hint="eastAsia"/>
                <w:szCs w:val="21"/>
              </w:rPr>
              <w:t>，不属于岳阳县生态保护红线范围，符合生态保护红线要求</w:t>
            </w:r>
          </w:p>
        </w:tc>
      </w:tr>
      <w:tr w:rsidR="00FC3094" w:rsidRPr="00FC3094" w:rsidTr="0077375A">
        <w:trPr>
          <w:jc w:val="center"/>
        </w:trPr>
        <w:tc>
          <w:tcPr>
            <w:tcW w:w="563" w:type="pct"/>
            <w:vAlign w:val="center"/>
          </w:tcPr>
          <w:p w:rsidR="00C76B9C" w:rsidRPr="00FC3094" w:rsidRDefault="00C76B9C" w:rsidP="00634474">
            <w:pPr>
              <w:jc w:val="center"/>
              <w:rPr>
                <w:szCs w:val="21"/>
              </w:rPr>
            </w:pPr>
            <w:r w:rsidRPr="00FC3094">
              <w:rPr>
                <w:rFonts w:hint="eastAsia"/>
                <w:szCs w:val="21"/>
              </w:rPr>
              <w:t>资源利用上线</w:t>
            </w:r>
          </w:p>
        </w:tc>
        <w:tc>
          <w:tcPr>
            <w:tcW w:w="4437" w:type="pct"/>
            <w:vAlign w:val="center"/>
          </w:tcPr>
          <w:p w:rsidR="00C76B9C" w:rsidRPr="00FC3094" w:rsidRDefault="00C76B9C" w:rsidP="00B34F81">
            <w:pPr>
              <w:rPr>
                <w:szCs w:val="21"/>
              </w:rPr>
            </w:pPr>
            <w:r w:rsidRPr="00FC3094">
              <w:rPr>
                <w:rFonts w:hint="eastAsia"/>
                <w:szCs w:val="21"/>
              </w:rPr>
              <w:t>项目营运过程中消耗一定量的</w:t>
            </w:r>
            <w:r w:rsidR="00B34F81" w:rsidRPr="00FC3094">
              <w:rPr>
                <w:rFonts w:hint="eastAsia"/>
                <w:szCs w:val="21"/>
              </w:rPr>
              <w:t>玻璃纤维布</w:t>
            </w:r>
            <w:r w:rsidR="00B34F81" w:rsidRPr="00FC3094">
              <w:rPr>
                <w:rFonts w:hint="eastAsia"/>
                <w:szCs w:val="21"/>
              </w:rPr>
              <w:t>/</w:t>
            </w:r>
            <w:r w:rsidR="00B34F81" w:rsidRPr="00FC3094">
              <w:rPr>
                <w:rFonts w:hint="eastAsia"/>
                <w:szCs w:val="21"/>
              </w:rPr>
              <w:t>丝、不饱和树脂有机助剂</w:t>
            </w:r>
            <w:r w:rsidRPr="00FC3094">
              <w:rPr>
                <w:rFonts w:hint="eastAsia"/>
                <w:szCs w:val="21"/>
              </w:rPr>
              <w:t>和水，项目是产品为</w:t>
            </w:r>
            <w:r w:rsidR="00B34F81" w:rsidRPr="00FC3094">
              <w:rPr>
                <w:rFonts w:hint="eastAsia"/>
                <w:szCs w:val="21"/>
              </w:rPr>
              <w:t>玻璃钢制品（管道、储罐和容器制品等）</w:t>
            </w:r>
            <w:r w:rsidRPr="00FC3094">
              <w:rPr>
                <w:rFonts w:hint="eastAsia"/>
                <w:szCs w:val="21"/>
              </w:rPr>
              <w:t>，属于</w:t>
            </w:r>
            <w:r w:rsidR="00B34F81" w:rsidRPr="00FC3094">
              <w:rPr>
                <w:rFonts w:hint="eastAsia"/>
                <w:szCs w:val="21"/>
              </w:rPr>
              <w:t>玻璃纤维增强塑料制品制造</w:t>
            </w:r>
            <w:r w:rsidRPr="00FC3094">
              <w:rPr>
                <w:rFonts w:hint="eastAsia"/>
                <w:szCs w:val="21"/>
              </w:rPr>
              <w:t>，项目</w:t>
            </w:r>
            <w:r w:rsidR="000104B0" w:rsidRPr="00FC3094">
              <w:rPr>
                <w:rFonts w:hint="eastAsia"/>
                <w:szCs w:val="21"/>
              </w:rPr>
              <w:t>公用工程水电等可依托原纸厂厂区内现有设施利用，总体</w:t>
            </w:r>
            <w:r w:rsidRPr="00FC3094">
              <w:rPr>
                <w:rFonts w:hint="eastAsia"/>
                <w:szCs w:val="21"/>
              </w:rPr>
              <w:t>资源</w:t>
            </w:r>
            <w:r w:rsidR="000104B0" w:rsidRPr="00FC3094">
              <w:rPr>
                <w:rFonts w:hint="eastAsia"/>
                <w:szCs w:val="21"/>
              </w:rPr>
              <w:t>及能耗</w:t>
            </w:r>
            <w:r w:rsidRPr="00FC3094">
              <w:rPr>
                <w:rFonts w:hint="eastAsia"/>
                <w:szCs w:val="21"/>
              </w:rPr>
              <w:t>消耗量相对区域资源利用总量较少，符合资源利用上限要求</w:t>
            </w:r>
          </w:p>
        </w:tc>
      </w:tr>
      <w:tr w:rsidR="00FC3094" w:rsidRPr="00FC3094" w:rsidTr="0077375A">
        <w:trPr>
          <w:jc w:val="center"/>
        </w:trPr>
        <w:tc>
          <w:tcPr>
            <w:tcW w:w="563" w:type="pct"/>
            <w:vAlign w:val="center"/>
          </w:tcPr>
          <w:p w:rsidR="00C76B9C" w:rsidRPr="00FC3094" w:rsidRDefault="00C76B9C" w:rsidP="00634474">
            <w:pPr>
              <w:jc w:val="center"/>
              <w:rPr>
                <w:szCs w:val="21"/>
              </w:rPr>
            </w:pPr>
            <w:r w:rsidRPr="00FC3094">
              <w:rPr>
                <w:rFonts w:hint="eastAsia"/>
                <w:szCs w:val="21"/>
              </w:rPr>
              <w:t>环境质量底线</w:t>
            </w:r>
          </w:p>
        </w:tc>
        <w:tc>
          <w:tcPr>
            <w:tcW w:w="4437" w:type="pct"/>
            <w:vAlign w:val="center"/>
          </w:tcPr>
          <w:p w:rsidR="00590523" w:rsidRPr="00FC3094" w:rsidRDefault="00590523" w:rsidP="00634474">
            <w:pPr>
              <w:rPr>
                <w:rFonts w:ascii="Times New Roman" w:hAnsi="Times New Roman" w:cs="Times New Roman"/>
                <w:szCs w:val="21"/>
              </w:rPr>
            </w:pPr>
            <w:r w:rsidRPr="00FC3094">
              <w:rPr>
                <w:rFonts w:ascii="Times New Roman" w:hAnsi="Times New Roman" w:cs="Times New Roman"/>
                <w:szCs w:val="21"/>
              </w:rPr>
              <w:t>根据项目所在区域现状评价，空气环境中</w:t>
            </w:r>
            <w:r w:rsidRPr="00FC3094">
              <w:rPr>
                <w:rFonts w:ascii="Times New Roman" w:hAnsi="Times New Roman" w:cs="Times New Roman"/>
                <w:szCs w:val="21"/>
              </w:rPr>
              <w:t>PM</w:t>
            </w:r>
            <w:r w:rsidRPr="00FC3094">
              <w:rPr>
                <w:rFonts w:ascii="Times New Roman" w:hAnsi="Times New Roman" w:cs="Times New Roman"/>
                <w:szCs w:val="21"/>
                <w:vertAlign w:val="subscript"/>
              </w:rPr>
              <w:t>2.5</w:t>
            </w:r>
            <w:r w:rsidRPr="00FC3094">
              <w:rPr>
                <w:rFonts w:ascii="Times New Roman" w:hAnsi="Times New Roman" w:cs="Times New Roman"/>
                <w:szCs w:val="21"/>
              </w:rPr>
              <w:t>年均质量浓度不达标，其余现状地表水、声、土壤环境达到所在地功能区划要求，随着《湖南省污染防治攻坚战三年行动计划（</w:t>
            </w:r>
            <w:r w:rsidRPr="00FC3094">
              <w:rPr>
                <w:rFonts w:ascii="Times New Roman" w:hAnsi="Times New Roman" w:cs="Times New Roman"/>
                <w:szCs w:val="21"/>
              </w:rPr>
              <w:t>2018-2020</w:t>
            </w:r>
            <w:r w:rsidRPr="00FC3094">
              <w:rPr>
                <w:rFonts w:ascii="Times New Roman" w:hAnsi="Times New Roman" w:cs="Times New Roman"/>
                <w:szCs w:val="21"/>
              </w:rPr>
              <w:t>）年》中相关空气污染物因子达标改善治理方案及岳阳市政府部门下发的《</w:t>
            </w:r>
            <w:r w:rsidRPr="00FC3094">
              <w:rPr>
                <w:rFonts w:ascii="Times New Roman" w:hAnsi="Times New Roman" w:cs="Times New Roman"/>
                <w:bCs/>
                <w:szCs w:val="21"/>
              </w:rPr>
              <w:t>岳阳市污染防治攻坚战</w:t>
            </w:r>
            <w:r w:rsidRPr="00FC3094">
              <w:rPr>
                <w:rFonts w:ascii="Times New Roman" w:hAnsi="Times New Roman" w:cs="Times New Roman"/>
                <w:bCs/>
                <w:szCs w:val="21"/>
              </w:rPr>
              <w:t>2020</w:t>
            </w:r>
            <w:r w:rsidRPr="00FC3094">
              <w:rPr>
                <w:rFonts w:ascii="Times New Roman" w:hAnsi="Times New Roman" w:cs="Times New Roman"/>
                <w:bCs/>
                <w:szCs w:val="21"/>
              </w:rPr>
              <w:t>年度工作方案</w:t>
            </w:r>
            <w:r w:rsidRPr="00FC3094">
              <w:rPr>
                <w:rFonts w:ascii="Times New Roman" w:hAnsi="Times New Roman" w:cs="Times New Roman"/>
                <w:szCs w:val="21"/>
              </w:rPr>
              <w:t>》治理实施方案的实施，区域内主要大气因子中</w:t>
            </w:r>
            <w:r w:rsidRPr="00FC3094">
              <w:rPr>
                <w:rFonts w:ascii="Times New Roman" w:hAnsi="Times New Roman" w:cs="Times New Roman"/>
                <w:szCs w:val="21"/>
              </w:rPr>
              <w:t>PM</w:t>
            </w:r>
            <w:r w:rsidRPr="00FC3094">
              <w:rPr>
                <w:rFonts w:ascii="Times New Roman" w:hAnsi="Times New Roman" w:cs="Times New Roman"/>
                <w:szCs w:val="21"/>
                <w:vertAlign w:val="subscript"/>
              </w:rPr>
              <w:t>2.5</w:t>
            </w:r>
            <w:r w:rsidRPr="00FC3094">
              <w:rPr>
                <w:rFonts w:ascii="Times New Roman" w:hAnsi="Times New Roman" w:cs="Times New Roman"/>
                <w:szCs w:val="21"/>
              </w:rPr>
              <w:t>的排放量将得到一定削减要求</w:t>
            </w:r>
            <w:r w:rsidRPr="00FC3094">
              <w:rPr>
                <w:rFonts w:ascii="Times New Roman" w:hAnsi="Times New Roman" w:cs="Times New Roman" w:hint="eastAsia"/>
                <w:szCs w:val="21"/>
              </w:rPr>
              <w:t>。</w:t>
            </w:r>
          </w:p>
          <w:p w:rsidR="00C76B9C" w:rsidRPr="00FC3094" w:rsidRDefault="00C76B9C" w:rsidP="00634474">
            <w:pPr>
              <w:rPr>
                <w:rFonts w:ascii="Times New Roman" w:hAnsi="Times New Roman" w:cs="Times New Roman"/>
                <w:szCs w:val="21"/>
              </w:rPr>
            </w:pPr>
            <w:r w:rsidRPr="00FC3094">
              <w:rPr>
                <w:rFonts w:ascii="Times New Roman" w:hAnsi="Times New Roman" w:cs="Times New Roman"/>
                <w:szCs w:val="21"/>
              </w:rPr>
              <w:t>在采取相应的污防设施前提下，项目营运期排放的废气、废水、噪声及固体废物等经相应处理措施处理后对周围环境很小，不会造成区域环境功能区划影响和降低，符合环境质量底线要求</w:t>
            </w:r>
          </w:p>
        </w:tc>
      </w:tr>
      <w:tr w:rsidR="00FC3094" w:rsidRPr="00FC3094" w:rsidTr="0077375A">
        <w:trPr>
          <w:jc w:val="center"/>
        </w:trPr>
        <w:tc>
          <w:tcPr>
            <w:tcW w:w="563" w:type="pct"/>
            <w:vAlign w:val="center"/>
          </w:tcPr>
          <w:p w:rsidR="00C76B9C" w:rsidRPr="00FC3094" w:rsidRDefault="00C76B9C" w:rsidP="00634474">
            <w:pPr>
              <w:jc w:val="center"/>
              <w:rPr>
                <w:szCs w:val="21"/>
              </w:rPr>
            </w:pPr>
            <w:r w:rsidRPr="00FC3094">
              <w:rPr>
                <w:rFonts w:hint="eastAsia"/>
                <w:szCs w:val="21"/>
              </w:rPr>
              <w:t>负面清单</w:t>
            </w:r>
          </w:p>
        </w:tc>
        <w:tc>
          <w:tcPr>
            <w:tcW w:w="4437" w:type="pct"/>
            <w:vAlign w:val="center"/>
          </w:tcPr>
          <w:p w:rsidR="00C76B9C" w:rsidRPr="00FC3094" w:rsidRDefault="00C76B9C" w:rsidP="00634474">
            <w:pPr>
              <w:rPr>
                <w:szCs w:val="21"/>
              </w:rPr>
            </w:pPr>
            <w:r w:rsidRPr="00FC3094">
              <w:rPr>
                <w:rFonts w:hint="eastAsia"/>
                <w:szCs w:val="21"/>
              </w:rPr>
              <w:t>本项目采用工艺不属于淘汰落后工艺设备，符合目前现行国家和地方相关产业政策，不在区域环境准入负面清单内</w:t>
            </w:r>
          </w:p>
        </w:tc>
      </w:tr>
    </w:tbl>
    <w:p w:rsidR="00C76B9C" w:rsidRPr="00FC3094" w:rsidRDefault="001B3D8A" w:rsidP="0077375A">
      <w:pPr>
        <w:spacing w:line="360" w:lineRule="auto"/>
        <w:ind w:firstLineChars="200" w:firstLine="562"/>
        <w:rPr>
          <w:rFonts w:ascii="Times New Roman" w:hAnsi="Times New Roman" w:cs="Times New Roman"/>
          <w:bCs/>
          <w:kern w:val="24"/>
          <w:sz w:val="24"/>
          <w:lang/>
        </w:rPr>
      </w:pPr>
      <w:r w:rsidRPr="001B3D8A">
        <w:rPr>
          <w:rFonts w:ascii="Times New Roman" w:hAnsi="Times New Roman" w:cs="Times New Roman"/>
          <w:b/>
          <w:bCs/>
          <w:noProof/>
          <w:sz w:val="28"/>
          <w:szCs w:val="28"/>
        </w:rPr>
        <w:pict>
          <v:rect id="矩形 98" o:spid="_x0000_s1080" style="position:absolute;left:0;text-align:left;margin-left:70.85pt;margin-top:68.1pt;width:450pt;height:699.9pt;z-index:-25142988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x8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" filled="f" strokeweight=".5pt">
            <w10:wrap anchorx="page" anchory="page"/>
          </v:rect>
        </w:pict>
      </w:r>
      <w:r w:rsidR="00C76B9C" w:rsidRPr="00FC3094">
        <w:rPr>
          <w:rFonts w:ascii="Times New Roman" w:hAnsi="Times New Roman" w:cs="Times New Roman"/>
          <w:bCs/>
          <w:kern w:val="24"/>
          <w:sz w:val="24"/>
          <w:lang/>
        </w:rPr>
        <w:t>综上所述，项目符合《关于以改善环境质量为核心加强环境影响评价管理的通知》（环环评</w:t>
      </w:r>
      <w:r w:rsidR="00C76B9C" w:rsidRPr="00FC3094">
        <w:rPr>
          <w:rFonts w:ascii="Times New Roman" w:hAnsi="Times New Roman" w:cs="Times New Roman"/>
          <w:bCs/>
          <w:kern w:val="24"/>
          <w:sz w:val="24"/>
          <w:lang/>
        </w:rPr>
        <w:t>[2016]150</w:t>
      </w:r>
      <w:r w:rsidR="00C76B9C" w:rsidRPr="00FC3094">
        <w:rPr>
          <w:rFonts w:ascii="Times New Roman" w:hAnsi="Times New Roman" w:cs="Times New Roman"/>
          <w:bCs/>
          <w:kern w:val="24"/>
          <w:sz w:val="24"/>
          <w:lang/>
        </w:rPr>
        <w:t>号）中</w:t>
      </w:r>
      <w:r w:rsidR="00C76B9C" w:rsidRPr="00FC3094">
        <w:rPr>
          <w:rFonts w:ascii="Times New Roman" w:hAnsi="Times New Roman" w:cs="Times New Roman"/>
          <w:bCs/>
          <w:kern w:val="24"/>
          <w:sz w:val="24"/>
          <w:lang/>
        </w:rPr>
        <w:t>“</w:t>
      </w:r>
      <w:r w:rsidR="00C76B9C" w:rsidRPr="00FC3094">
        <w:rPr>
          <w:rFonts w:ascii="Times New Roman" w:hAnsi="Times New Roman" w:cs="Times New Roman"/>
          <w:bCs/>
          <w:kern w:val="24"/>
          <w:sz w:val="24"/>
          <w:lang/>
        </w:rPr>
        <w:t>三线一</w:t>
      </w:r>
      <w:r w:rsidR="0077375A" w:rsidRPr="00FC3094">
        <w:rPr>
          <w:rFonts w:ascii="Times New Roman" w:hAnsi="Times New Roman" w:cs="Times New Roman"/>
          <w:b/>
          <w:bCs/>
          <w:noProof/>
          <w:sz w:val="28"/>
          <w:szCs w:val="28"/>
        </w:rPr>
        <w:t xml:space="preserve"> </w:t>
      </w:r>
      <w:r w:rsidR="00C76B9C" w:rsidRPr="00FC3094">
        <w:rPr>
          <w:rFonts w:ascii="Times New Roman" w:hAnsi="Times New Roman" w:cs="Times New Roman"/>
          <w:bCs/>
          <w:kern w:val="24"/>
          <w:sz w:val="24"/>
          <w:lang/>
        </w:rPr>
        <w:t>单</w:t>
      </w:r>
      <w:r w:rsidR="00C76B9C" w:rsidRPr="00FC3094">
        <w:rPr>
          <w:rFonts w:ascii="Times New Roman" w:hAnsi="Times New Roman" w:cs="Times New Roman"/>
          <w:bCs/>
          <w:kern w:val="24"/>
          <w:sz w:val="24"/>
          <w:lang/>
        </w:rPr>
        <w:t>”</w:t>
      </w:r>
      <w:r w:rsidR="00C76B9C" w:rsidRPr="00FC3094">
        <w:rPr>
          <w:rFonts w:ascii="Times New Roman" w:hAnsi="Times New Roman" w:cs="Times New Roman"/>
          <w:bCs/>
          <w:kern w:val="24"/>
          <w:sz w:val="24"/>
          <w:lang/>
        </w:rPr>
        <w:t>的相关要求。</w:t>
      </w:r>
    </w:p>
    <w:p w:rsidR="009021A3" w:rsidRPr="00FC3094" w:rsidRDefault="009021A3" w:rsidP="009021A3">
      <w:pPr>
        <w:spacing w:line="360" w:lineRule="auto"/>
        <w:outlineLvl w:val="1"/>
        <w:rPr>
          <w:rFonts w:ascii="Times New Roman" w:hAnsi="Times New Roman" w:cs="Times New Roman"/>
          <w:b/>
          <w:bCs/>
          <w:sz w:val="28"/>
          <w:szCs w:val="28"/>
        </w:rPr>
      </w:pPr>
      <w:bookmarkStart w:id="149" w:name="_Toc46673836"/>
      <w:r w:rsidRPr="00FC3094">
        <w:rPr>
          <w:rFonts w:ascii="Times New Roman" w:hAnsi="Times New Roman" w:cs="Times New Roman"/>
          <w:b/>
          <w:bCs/>
          <w:sz w:val="28"/>
          <w:szCs w:val="28"/>
        </w:rPr>
        <w:lastRenderedPageBreak/>
        <w:t>7.</w:t>
      </w:r>
      <w:r w:rsidRPr="00FC3094">
        <w:rPr>
          <w:rFonts w:ascii="Times New Roman" w:hAnsi="Times New Roman" w:cs="Times New Roman" w:hint="eastAsia"/>
          <w:b/>
          <w:bCs/>
          <w:sz w:val="28"/>
          <w:szCs w:val="28"/>
        </w:rPr>
        <w:t>6</w:t>
      </w:r>
      <w:r w:rsidRPr="00FC3094">
        <w:rPr>
          <w:rFonts w:ascii="Times New Roman" w:hAnsi="Times New Roman" w:cs="Times New Roman"/>
          <w:b/>
          <w:bCs/>
          <w:sz w:val="28"/>
          <w:szCs w:val="28"/>
        </w:rPr>
        <w:t>环境管理与环境监测</w:t>
      </w:r>
      <w:bookmarkEnd w:id="149"/>
    </w:p>
    <w:p w:rsidR="009021A3" w:rsidRPr="00FC3094" w:rsidRDefault="009021A3" w:rsidP="00AF2442">
      <w:pPr>
        <w:pStyle w:val="a5"/>
        <w:spacing w:after="0" w:line="360" w:lineRule="auto"/>
        <w:ind w:leftChars="0" w:left="0"/>
        <w:outlineLvl w:val="2"/>
        <w:rPr>
          <w:rFonts w:ascii="Times New Roman" w:hAnsi="Times New Roman" w:cs="Times New Roman"/>
          <w:b/>
          <w:bCs/>
          <w:sz w:val="24"/>
        </w:rPr>
      </w:pPr>
      <w:bookmarkStart w:id="150" w:name="_Toc46673837"/>
      <w:r w:rsidRPr="00FC3094">
        <w:rPr>
          <w:rFonts w:ascii="Times New Roman" w:hAnsi="Times New Roman" w:cs="Times New Roman"/>
          <w:b/>
          <w:bCs/>
          <w:sz w:val="24"/>
        </w:rPr>
        <w:t>7.</w:t>
      </w:r>
      <w:r w:rsidRPr="00FC3094">
        <w:rPr>
          <w:rFonts w:ascii="Times New Roman" w:hAnsi="Times New Roman" w:cs="Times New Roman" w:hint="eastAsia"/>
          <w:b/>
          <w:bCs/>
          <w:sz w:val="24"/>
        </w:rPr>
        <w:t>4</w:t>
      </w:r>
      <w:r w:rsidRPr="00FC3094">
        <w:rPr>
          <w:rFonts w:ascii="Times New Roman" w:hAnsi="Times New Roman" w:cs="Times New Roman"/>
          <w:b/>
          <w:bCs/>
          <w:sz w:val="24"/>
        </w:rPr>
        <w:t>.1</w:t>
      </w:r>
      <w:r w:rsidRPr="00FC3094">
        <w:rPr>
          <w:rFonts w:ascii="Times New Roman" w:hAnsi="Times New Roman" w:cs="Times New Roman"/>
          <w:b/>
          <w:bCs/>
          <w:sz w:val="24"/>
        </w:rPr>
        <w:t>环境管理</w:t>
      </w:r>
      <w:bookmarkEnd w:id="150"/>
    </w:p>
    <w:p w:rsidR="009021A3" w:rsidRPr="00FC3094" w:rsidRDefault="009021A3" w:rsidP="009021A3">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项目营运期环境管理根据项目所在区域的环境特点，设立环境管理部门，配备专职管理人员，对区域内进行环境监督、管理工作。环保管理人员应在各自的岗位责任制中明确所负的环保责任。</w:t>
      </w:r>
    </w:p>
    <w:p w:rsidR="009021A3" w:rsidRPr="00FC3094" w:rsidRDefault="009021A3" w:rsidP="009021A3">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环境管理的职能为：制定和实施各项环境管理计划；委托</w:t>
      </w:r>
      <w:r w:rsidR="00AF2442" w:rsidRPr="00FC3094">
        <w:rPr>
          <w:rFonts w:ascii="Times New Roman" w:hAnsi="Times New Roman" w:cs="Times New Roman" w:hint="eastAsia"/>
          <w:sz w:val="24"/>
        </w:rPr>
        <w:t>具有检测资质的第三方机构</w:t>
      </w:r>
      <w:r w:rsidR="00AF2442" w:rsidRPr="00FC3094">
        <w:rPr>
          <w:rFonts w:ascii="Times New Roman" w:hAnsi="Times New Roman" w:cs="Times New Roman"/>
          <w:sz w:val="24"/>
        </w:rPr>
        <w:t>对</w:t>
      </w:r>
      <w:r w:rsidR="00AF2442" w:rsidRPr="00FC3094">
        <w:rPr>
          <w:rFonts w:ascii="Times New Roman" w:hAnsi="Times New Roman" w:cs="Times New Roman" w:hint="eastAsia"/>
          <w:sz w:val="24"/>
        </w:rPr>
        <w:t>公司自行监测方案进行</w:t>
      </w:r>
      <w:r w:rsidRPr="00FC3094">
        <w:rPr>
          <w:rFonts w:ascii="Times New Roman" w:hAnsi="Times New Roman" w:cs="Times New Roman"/>
          <w:sz w:val="24"/>
        </w:rPr>
        <w:t>踪监测；对</w:t>
      </w:r>
      <w:r w:rsidR="00AF2442" w:rsidRPr="00FC3094">
        <w:rPr>
          <w:rFonts w:ascii="Times New Roman" w:hAnsi="Times New Roman" w:cs="Times New Roman" w:hint="eastAsia"/>
          <w:sz w:val="24"/>
        </w:rPr>
        <w:t>各类固体废物进行台账管理，</w:t>
      </w:r>
      <w:r w:rsidRPr="00FC3094">
        <w:rPr>
          <w:rFonts w:ascii="Times New Roman" w:hAnsi="Times New Roman" w:cs="Times New Roman"/>
          <w:sz w:val="24"/>
        </w:rPr>
        <w:t>收集、清理情况的管理；检查治理设施运行情况，及时处理出现的问题，保证治理设施的正常运行；不定期地进行巡查，特别是各环境保护对象，保护生态环境不被破坏，保证保护生态与工程运行相协调；协调配合上级环保主管部门所进行的环境调查等活动。</w:t>
      </w:r>
    </w:p>
    <w:p w:rsidR="009021A3" w:rsidRPr="00FC3094" w:rsidRDefault="009021A3" w:rsidP="00AF2442">
      <w:pPr>
        <w:pStyle w:val="a5"/>
        <w:spacing w:after="0" w:line="360" w:lineRule="auto"/>
        <w:ind w:leftChars="0" w:left="0"/>
        <w:outlineLvl w:val="2"/>
        <w:rPr>
          <w:rFonts w:ascii="Times New Roman" w:hAnsi="Times New Roman" w:cs="Times New Roman"/>
          <w:b/>
          <w:bCs/>
          <w:sz w:val="24"/>
        </w:rPr>
      </w:pPr>
      <w:bookmarkStart w:id="151" w:name="_Toc46673838"/>
      <w:r w:rsidRPr="00FC3094">
        <w:rPr>
          <w:rFonts w:ascii="Times New Roman" w:hAnsi="Times New Roman" w:cs="Times New Roman"/>
          <w:b/>
          <w:bCs/>
          <w:sz w:val="24"/>
        </w:rPr>
        <w:t>7.</w:t>
      </w:r>
      <w:r w:rsidRPr="00FC3094">
        <w:rPr>
          <w:rFonts w:ascii="Times New Roman" w:hAnsi="Times New Roman" w:cs="Times New Roman" w:hint="eastAsia"/>
          <w:b/>
          <w:bCs/>
          <w:sz w:val="24"/>
        </w:rPr>
        <w:t>4</w:t>
      </w:r>
      <w:r w:rsidRPr="00FC3094">
        <w:rPr>
          <w:rFonts w:ascii="Times New Roman" w:hAnsi="Times New Roman" w:cs="Times New Roman"/>
          <w:b/>
          <w:bCs/>
          <w:sz w:val="24"/>
        </w:rPr>
        <w:t>.2</w:t>
      </w:r>
      <w:r w:rsidRPr="00FC3094">
        <w:rPr>
          <w:rFonts w:ascii="Times New Roman" w:hAnsi="Times New Roman" w:cs="Times New Roman"/>
          <w:b/>
          <w:bCs/>
          <w:sz w:val="24"/>
        </w:rPr>
        <w:t>环境监测计划</w:t>
      </w:r>
      <w:bookmarkEnd w:id="151"/>
    </w:p>
    <w:p w:rsidR="00F27AFA" w:rsidRPr="00F922DF" w:rsidRDefault="009021A3" w:rsidP="00AF2442">
      <w:pPr>
        <w:spacing w:line="360" w:lineRule="auto"/>
        <w:ind w:firstLineChars="200" w:firstLine="480"/>
        <w:rPr>
          <w:rFonts w:ascii="Times New Roman" w:hAnsi="Times New Roman" w:cs="Times New Roman"/>
          <w:sz w:val="24"/>
          <w:u w:val="single"/>
        </w:rPr>
      </w:pPr>
      <w:r w:rsidRPr="00FC3094">
        <w:rPr>
          <w:rFonts w:ascii="Times New Roman" w:hAnsi="Times New Roman" w:cs="Times New Roman"/>
          <w:sz w:val="24"/>
        </w:rPr>
        <w:t>环境监测是环境管理必不可少的科学手段，通过有效的环境监测，可及时了解项目</w:t>
      </w:r>
      <w:r w:rsidR="00AF2442" w:rsidRPr="00FC3094">
        <w:rPr>
          <w:rFonts w:ascii="Times New Roman" w:hAnsi="Times New Roman" w:cs="Times New Roman" w:hint="eastAsia"/>
          <w:sz w:val="24"/>
        </w:rPr>
        <w:t>污染源排放情况，</w:t>
      </w:r>
      <w:r w:rsidRPr="00FC3094">
        <w:rPr>
          <w:rFonts w:ascii="Times New Roman" w:hAnsi="Times New Roman" w:cs="Times New Roman"/>
          <w:sz w:val="24"/>
        </w:rPr>
        <w:t>本项目的</w:t>
      </w:r>
      <w:r w:rsidR="00AF2442" w:rsidRPr="00FC3094">
        <w:rPr>
          <w:rFonts w:ascii="Times New Roman" w:hAnsi="Times New Roman" w:cs="Times New Roman" w:hint="eastAsia"/>
          <w:sz w:val="24"/>
        </w:rPr>
        <w:t>自行</w:t>
      </w:r>
      <w:r w:rsidRPr="00FC3094">
        <w:rPr>
          <w:rFonts w:ascii="Times New Roman" w:hAnsi="Times New Roman" w:cs="Times New Roman"/>
          <w:sz w:val="24"/>
        </w:rPr>
        <w:t>监测</w:t>
      </w:r>
      <w:r w:rsidR="00AF2442" w:rsidRPr="00FC3094">
        <w:rPr>
          <w:rFonts w:ascii="Times New Roman" w:hAnsi="Times New Roman" w:cs="Times New Roman" w:hint="eastAsia"/>
          <w:sz w:val="24"/>
        </w:rPr>
        <w:t>方案</w:t>
      </w:r>
      <w:r w:rsidRPr="00FC3094">
        <w:rPr>
          <w:rFonts w:ascii="Times New Roman" w:hAnsi="Times New Roman" w:cs="Times New Roman"/>
          <w:sz w:val="24"/>
        </w:rPr>
        <w:t>可委托</w:t>
      </w:r>
      <w:r w:rsidRPr="00FC3094">
        <w:rPr>
          <w:rFonts w:ascii="Times New Roman" w:hAnsi="Times New Roman" w:cs="Times New Roman" w:hint="eastAsia"/>
          <w:sz w:val="24"/>
        </w:rPr>
        <w:t>有资质的第三方监测机构</w:t>
      </w:r>
      <w:r w:rsidRPr="00FC3094">
        <w:rPr>
          <w:rFonts w:ascii="Times New Roman" w:hAnsi="Times New Roman" w:cs="Times New Roman"/>
          <w:sz w:val="24"/>
        </w:rPr>
        <w:t>，环境监测计划包括废气、</w:t>
      </w:r>
      <w:r w:rsidR="00AF2442" w:rsidRPr="00FC3094">
        <w:rPr>
          <w:rFonts w:ascii="Times New Roman" w:hAnsi="Times New Roman" w:cs="Times New Roman" w:hint="eastAsia"/>
          <w:sz w:val="24"/>
        </w:rPr>
        <w:t>废水和</w:t>
      </w:r>
      <w:r w:rsidRPr="00FC3094">
        <w:rPr>
          <w:rFonts w:ascii="Times New Roman" w:hAnsi="Times New Roman" w:cs="Times New Roman"/>
          <w:sz w:val="24"/>
        </w:rPr>
        <w:t>噪声</w:t>
      </w:r>
      <w:r w:rsidR="007D1522" w:rsidRPr="00FC3094">
        <w:rPr>
          <w:rFonts w:ascii="Times New Roman" w:hAnsi="Times New Roman" w:cs="Times New Roman" w:hint="eastAsia"/>
          <w:sz w:val="24"/>
        </w:rPr>
        <w:t>，根据《排污许可证申请与核发技术规范</w:t>
      </w:r>
      <w:r w:rsidR="007D1522" w:rsidRPr="00FC3094">
        <w:rPr>
          <w:rFonts w:ascii="Times New Roman" w:hAnsi="Times New Roman" w:cs="Times New Roman" w:hint="eastAsia"/>
          <w:sz w:val="24"/>
        </w:rPr>
        <w:t>-</w:t>
      </w:r>
      <w:r w:rsidR="007D1522" w:rsidRPr="00FC3094">
        <w:rPr>
          <w:rFonts w:ascii="Times New Roman" w:hAnsi="Times New Roman" w:cs="Times New Roman" w:hint="eastAsia"/>
          <w:sz w:val="24"/>
        </w:rPr>
        <w:t>总则》（</w:t>
      </w:r>
      <w:r w:rsidR="007D1522" w:rsidRPr="00FC3094">
        <w:rPr>
          <w:rFonts w:ascii="Times New Roman" w:hAnsi="Times New Roman" w:cs="Times New Roman" w:hint="eastAsia"/>
          <w:sz w:val="24"/>
        </w:rPr>
        <w:t>HJ942-2018</w:t>
      </w:r>
      <w:r w:rsidR="007D1522" w:rsidRPr="00FC3094">
        <w:rPr>
          <w:rFonts w:ascii="Times New Roman" w:hAnsi="Times New Roman" w:cs="Times New Roman" w:hint="eastAsia"/>
          <w:sz w:val="24"/>
        </w:rPr>
        <w:t>）、</w:t>
      </w:r>
      <w:r w:rsidR="007D1522" w:rsidRPr="00FC3094">
        <w:rPr>
          <w:rFonts w:ascii="Times New Roman" w:hAnsi="Times New Roman" w:cs="Times New Roman"/>
          <w:sz w:val="24"/>
          <w:lang/>
        </w:rPr>
        <w:t>《环境影响评价技术导则</w:t>
      </w:r>
      <w:r w:rsidR="007D1522" w:rsidRPr="00FC3094">
        <w:rPr>
          <w:rFonts w:ascii="Times New Roman" w:hAnsi="Times New Roman" w:cs="Times New Roman"/>
          <w:sz w:val="24"/>
          <w:lang/>
        </w:rPr>
        <w:t>—</w:t>
      </w:r>
      <w:r w:rsidR="007D1522" w:rsidRPr="00FC3094">
        <w:rPr>
          <w:rFonts w:ascii="Times New Roman" w:hAnsi="Times New Roman" w:cs="Times New Roman"/>
          <w:sz w:val="24"/>
          <w:lang/>
        </w:rPr>
        <w:t>大气环境》（</w:t>
      </w:r>
      <w:r w:rsidR="007D1522" w:rsidRPr="00FC3094">
        <w:rPr>
          <w:rFonts w:ascii="Times New Roman" w:hAnsi="Times New Roman" w:cs="Times New Roman"/>
          <w:sz w:val="24"/>
          <w:lang/>
        </w:rPr>
        <w:t>HJ2.2-2018</w:t>
      </w:r>
      <w:r w:rsidR="007D1522" w:rsidRPr="00FC3094">
        <w:rPr>
          <w:rFonts w:ascii="Times New Roman" w:hAnsi="Times New Roman" w:cs="Times New Roman"/>
          <w:sz w:val="24"/>
          <w:lang/>
        </w:rPr>
        <w:t>）</w:t>
      </w:r>
      <w:r w:rsidR="007D1522" w:rsidRPr="00FC3094">
        <w:rPr>
          <w:rFonts w:ascii="Times New Roman" w:hAnsi="Times New Roman" w:cs="Times New Roman" w:hint="eastAsia"/>
          <w:sz w:val="24"/>
          <w:lang/>
        </w:rPr>
        <w:t>和</w:t>
      </w:r>
      <w:r w:rsidR="007D1522" w:rsidRPr="00FC3094">
        <w:rPr>
          <w:rFonts w:ascii="Times New Roman" w:hAnsi="Times New Roman" w:cs="Times New Roman"/>
          <w:sz w:val="24"/>
          <w:lang/>
        </w:rPr>
        <w:t>《环境影响评价技术导则</w:t>
      </w:r>
      <w:r w:rsidR="007D1522" w:rsidRPr="00FC3094">
        <w:rPr>
          <w:rFonts w:ascii="Times New Roman" w:hAnsi="Times New Roman" w:cs="Times New Roman"/>
          <w:sz w:val="24"/>
          <w:lang/>
        </w:rPr>
        <w:t>—</w:t>
      </w:r>
      <w:r w:rsidR="007D1522" w:rsidRPr="00FC3094">
        <w:rPr>
          <w:rFonts w:ascii="Times New Roman" w:hAnsi="Times New Roman" w:cs="Times New Roman"/>
          <w:sz w:val="24"/>
          <w:lang/>
        </w:rPr>
        <w:t>地表水环境》（</w:t>
      </w:r>
      <w:r w:rsidR="007D1522" w:rsidRPr="00FC3094">
        <w:rPr>
          <w:rFonts w:ascii="Times New Roman" w:hAnsi="Times New Roman" w:cs="Times New Roman"/>
          <w:sz w:val="24"/>
          <w:lang/>
        </w:rPr>
        <w:t>HJ2.3-2018</w:t>
      </w:r>
      <w:r w:rsidR="007D1522" w:rsidRPr="00FC3094">
        <w:rPr>
          <w:rFonts w:ascii="Times New Roman" w:hAnsi="Times New Roman" w:cs="Times New Roman"/>
          <w:sz w:val="24"/>
          <w:lang/>
        </w:rPr>
        <w:t>）</w:t>
      </w:r>
      <w:r w:rsidR="007D1522" w:rsidRPr="00FC3094">
        <w:rPr>
          <w:rFonts w:ascii="Times New Roman" w:hAnsi="Times New Roman" w:cs="Times New Roman" w:hint="eastAsia"/>
          <w:sz w:val="24"/>
          <w:lang/>
        </w:rPr>
        <w:t>中关于自行监测方案计划的要求，</w:t>
      </w:r>
      <w:r w:rsidR="00F922DF" w:rsidRPr="00F922DF">
        <w:rPr>
          <w:rFonts w:ascii="Times New Roman" w:hAnsi="Times New Roman" w:cs="Times New Roman" w:hint="eastAsia"/>
          <w:sz w:val="24"/>
          <w:u w:val="single"/>
          <w:lang/>
        </w:rPr>
        <w:t>同时考虑项目所在区域环境功能敏感程度，</w:t>
      </w:r>
      <w:r w:rsidRPr="00F922DF">
        <w:rPr>
          <w:rFonts w:ascii="Times New Roman" w:hAnsi="Times New Roman" w:cs="Times New Roman"/>
          <w:sz w:val="24"/>
          <w:u w:val="single"/>
        </w:rPr>
        <w:t>项目污染源</w:t>
      </w:r>
      <w:r w:rsidR="007D1522" w:rsidRPr="00F922DF">
        <w:rPr>
          <w:rFonts w:ascii="Times New Roman" w:hAnsi="Times New Roman" w:cs="Times New Roman" w:hint="eastAsia"/>
          <w:sz w:val="24"/>
          <w:u w:val="single"/>
        </w:rPr>
        <w:t>自行</w:t>
      </w:r>
      <w:r w:rsidRPr="00F922DF">
        <w:rPr>
          <w:rFonts w:ascii="Times New Roman" w:hAnsi="Times New Roman" w:cs="Times New Roman"/>
          <w:sz w:val="24"/>
          <w:u w:val="single"/>
        </w:rPr>
        <w:t>监测计划见</w:t>
      </w:r>
      <w:r w:rsidR="00F27AFA" w:rsidRPr="00F922DF">
        <w:rPr>
          <w:rFonts w:ascii="Times New Roman" w:hAnsi="Times New Roman" w:cs="Times New Roman" w:hint="eastAsia"/>
          <w:sz w:val="24"/>
          <w:u w:val="single"/>
        </w:rPr>
        <w:t>下列表：</w:t>
      </w:r>
    </w:p>
    <w:p w:rsidR="00F27AFA" w:rsidRPr="00FC3094" w:rsidRDefault="001B3D8A" w:rsidP="00F27AFA">
      <w:pPr>
        <w:pStyle w:val="10"/>
        <w:ind w:firstLineChars="0" w:firstLine="0"/>
        <w:jc w:val="center"/>
        <w:rPr>
          <w:b/>
          <w:szCs w:val="24"/>
        </w:rPr>
      </w:pPr>
      <w:r w:rsidRPr="001B3D8A">
        <w:rPr>
          <w:rFonts w:cs="Times New Roman"/>
          <w:b/>
          <w:bCs/>
          <w:noProof/>
          <w:sz w:val="28"/>
          <w:szCs w:val="28"/>
        </w:rPr>
        <w:pict>
          <v:rect id="矩形 126" o:spid="_x0000_s1079" style="position:absolute;left:0;text-align:left;margin-left:68.7pt;margin-top:70.6pt;width:450pt;height:699.9pt;z-index:-25133465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q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" filled="f" strokeweight=".5pt">
            <w10:wrap anchorx="page" anchory="page"/>
          </v:rect>
        </w:pict>
      </w:r>
      <w:r w:rsidR="00F27AFA" w:rsidRPr="00FC3094">
        <w:rPr>
          <w:b/>
          <w:szCs w:val="24"/>
        </w:rPr>
        <w:t>表</w:t>
      </w:r>
      <w:r w:rsidR="00F27AFA" w:rsidRPr="00FC3094">
        <w:rPr>
          <w:rFonts w:hint="eastAsia"/>
          <w:b/>
          <w:szCs w:val="24"/>
        </w:rPr>
        <w:t>7-</w:t>
      </w:r>
      <w:r w:rsidR="0016625D">
        <w:rPr>
          <w:rFonts w:hint="eastAsia"/>
          <w:b/>
          <w:szCs w:val="24"/>
        </w:rPr>
        <w:t>30</w:t>
      </w:r>
      <w:r w:rsidR="00F27AFA" w:rsidRPr="00FC3094">
        <w:rPr>
          <w:rFonts w:hint="eastAsia"/>
          <w:b/>
          <w:szCs w:val="24"/>
        </w:rPr>
        <w:t xml:space="preserve">  </w:t>
      </w:r>
      <w:r w:rsidR="00F27AFA" w:rsidRPr="00FC3094">
        <w:rPr>
          <w:rFonts w:hint="eastAsia"/>
          <w:b/>
          <w:szCs w:val="24"/>
        </w:rPr>
        <w:t>项目</w:t>
      </w:r>
      <w:r w:rsidR="00F27AFA" w:rsidRPr="00FC3094">
        <w:rPr>
          <w:b/>
          <w:szCs w:val="24"/>
        </w:rPr>
        <w:t>有组织</w:t>
      </w:r>
      <w:r w:rsidR="00F27AFA" w:rsidRPr="00FC3094">
        <w:rPr>
          <w:rFonts w:hint="eastAsia"/>
          <w:b/>
          <w:szCs w:val="24"/>
        </w:rPr>
        <w:t>废气</w:t>
      </w:r>
      <w:r w:rsidR="00F27AFA" w:rsidRPr="00FC3094">
        <w:rPr>
          <w:b/>
          <w:szCs w:val="24"/>
        </w:rPr>
        <w:t>监测</w:t>
      </w:r>
      <w:r w:rsidR="00F27AFA" w:rsidRPr="00FC3094">
        <w:rPr>
          <w:rFonts w:hint="eastAsia"/>
          <w:b/>
          <w:szCs w:val="24"/>
        </w:rPr>
        <w:t>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984"/>
        <w:gridCol w:w="1219"/>
        <w:gridCol w:w="3849"/>
      </w:tblGrid>
      <w:tr w:rsidR="00FC3094" w:rsidRPr="00FC3094" w:rsidTr="007D1522">
        <w:trPr>
          <w:cantSplit/>
          <w:trHeight w:val="369"/>
          <w:jc w:val="center"/>
        </w:trPr>
        <w:tc>
          <w:tcPr>
            <w:tcW w:w="863" w:type="pct"/>
            <w:vAlign w:val="center"/>
          </w:tcPr>
          <w:p w:rsidR="00F27AFA" w:rsidRPr="00FC3094" w:rsidRDefault="00F27AFA" w:rsidP="00107A1D">
            <w:pPr>
              <w:jc w:val="center"/>
              <w:rPr>
                <w:rFonts w:ascii="Times New Roman" w:hAnsi="Times New Roman" w:cs="Times New Roman"/>
                <w:b/>
                <w:bCs/>
                <w:kern w:val="24"/>
                <w:szCs w:val="21"/>
              </w:rPr>
            </w:pPr>
            <w:r w:rsidRPr="00FC3094">
              <w:rPr>
                <w:rFonts w:ascii="Times New Roman" w:hAnsi="Times New Roman" w:cs="Times New Roman"/>
                <w:b/>
                <w:bCs/>
                <w:kern w:val="24"/>
                <w:szCs w:val="21"/>
              </w:rPr>
              <w:t>监测点位</w:t>
            </w:r>
          </w:p>
        </w:tc>
        <w:tc>
          <w:tcPr>
            <w:tcW w:w="1164" w:type="pct"/>
            <w:vAlign w:val="center"/>
          </w:tcPr>
          <w:p w:rsidR="00F27AFA" w:rsidRPr="00FC3094" w:rsidRDefault="00F27AFA" w:rsidP="00F27AFA">
            <w:pPr>
              <w:jc w:val="center"/>
              <w:rPr>
                <w:rFonts w:ascii="Times New Roman" w:hAnsi="Times New Roman" w:cs="Times New Roman"/>
                <w:b/>
                <w:bCs/>
                <w:kern w:val="24"/>
                <w:szCs w:val="21"/>
              </w:rPr>
            </w:pPr>
            <w:r w:rsidRPr="00FC3094">
              <w:rPr>
                <w:rFonts w:ascii="Times New Roman" w:hAnsi="Times New Roman" w:cs="Times New Roman"/>
                <w:b/>
                <w:bCs/>
                <w:kern w:val="24"/>
                <w:szCs w:val="21"/>
              </w:rPr>
              <w:t>监测指标</w:t>
            </w:r>
          </w:p>
        </w:tc>
        <w:tc>
          <w:tcPr>
            <w:tcW w:w="715" w:type="pct"/>
            <w:vAlign w:val="center"/>
          </w:tcPr>
          <w:p w:rsidR="00F27AFA" w:rsidRPr="00F922DF" w:rsidRDefault="00F27AFA" w:rsidP="00107A1D">
            <w:pPr>
              <w:jc w:val="center"/>
              <w:rPr>
                <w:rFonts w:ascii="Times New Roman" w:hAnsi="Times New Roman" w:cs="Times New Roman"/>
                <w:b/>
                <w:bCs/>
                <w:kern w:val="24"/>
                <w:szCs w:val="21"/>
                <w:u w:val="single"/>
              </w:rPr>
            </w:pPr>
            <w:r w:rsidRPr="00F922DF">
              <w:rPr>
                <w:rFonts w:ascii="Times New Roman" w:hAnsi="Times New Roman" w:cs="Times New Roman"/>
                <w:b/>
                <w:bCs/>
                <w:kern w:val="24"/>
                <w:szCs w:val="21"/>
                <w:u w:val="single"/>
              </w:rPr>
              <w:t>监测频次</w:t>
            </w:r>
          </w:p>
        </w:tc>
        <w:tc>
          <w:tcPr>
            <w:tcW w:w="2258" w:type="pct"/>
            <w:vAlign w:val="center"/>
          </w:tcPr>
          <w:p w:rsidR="00F27AFA" w:rsidRPr="00FC3094" w:rsidRDefault="00F27AFA" w:rsidP="00107A1D">
            <w:pPr>
              <w:jc w:val="center"/>
              <w:rPr>
                <w:rFonts w:ascii="Times New Roman" w:hAnsi="Times New Roman" w:cs="Times New Roman"/>
                <w:b/>
                <w:bCs/>
                <w:kern w:val="24"/>
                <w:szCs w:val="21"/>
              </w:rPr>
            </w:pPr>
            <w:r w:rsidRPr="00FC3094">
              <w:rPr>
                <w:rFonts w:ascii="Times New Roman" w:hAnsi="Times New Roman" w:cs="Times New Roman"/>
                <w:b/>
                <w:bCs/>
                <w:kern w:val="24"/>
                <w:szCs w:val="21"/>
              </w:rPr>
              <w:t>排放执行标准</w:t>
            </w:r>
          </w:p>
        </w:tc>
      </w:tr>
      <w:tr w:rsidR="00FC3094" w:rsidRPr="00FC3094" w:rsidTr="007D1522">
        <w:trPr>
          <w:cantSplit/>
          <w:trHeight w:val="369"/>
          <w:jc w:val="center"/>
        </w:trPr>
        <w:tc>
          <w:tcPr>
            <w:tcW w:w="863" w:type="pct"/>
            <w:vAlign w:val="center"/>
          </w:tcPr>
          <w:p w:rsidR="00F27AFA" w:rsidRPr="00FC3094" w:rsidRDefault="00F27AFA" w:rsidP="00F27AFA">
            <w:pPr>
              <w:jc w:val="center"/>
              <w:rPr>
                <w:rFonts w:ascii="Times New Roman" w:hAnsi="Times New Roman" w:cs="Times New Roman"/>
                <w:bCs/>
                <w:szCs w:val="21"/>
              </w:rPr>
            </w:pPr>
            <w:r w:rsidRPr="00FC3094">
              <w:rPr>
                <w:rFonts w:ascii="Times New Roman" w:hAnsi="Times New Roman" w:cs="Times New Roman"/>
                <w:bCs/>
                <w:szCs w:val="21"/>
              </w:rPr>
              <w:t>车间废气排气筒</w:t>
            </w:r>
            <w:r w:rsidRPr="00FC3094">
              <w:rPr>
                <w:rFonts w:ascii="Times New Roman" w:hAnsi="Times New Roman" w:cs="Times New Roman"/>
                <w:bCs/>
                <w:szCs w:val="21"/>
              </w:rPr>
              <w:t>DA001</w:t>
            </w:r>
          </w:p>
        </w:tc>
        <w:tc>
          <w:tcPr>
            <w:tcW w:w="1164" w:type="pct"/>
            <w:vAlign w:val="center"/>
          </w:tcPr>
          <w:p w:rsidR="00F27AFA" w:rsidRPr="00FC3094" w:rsidRDefault="00F27AFA" w:rsidP="00F27AFA">
            <w:pPr>
              <w:pStyle w:val="12"/>
              <w:ind w:firstLineChars="0" w:firstLine="0"/>
              <w:jc w:val="center"/>
              <w:rPr>
                <w:sz w:val="21"/>
                <w:szCs w:val="21"/>
              </w:rPr>
            </w:pPr>
            <w:r w:rsidRPr="00FC3094">
              <w:rPr>
                <w:sz w:val="21"/>
                <w:szCs w:val="21"/>
              </w:rPr>
              <w:t>苯乙烯</w:t>
            </w:r>
          </w:p>
          <w:p w:rsidR="00F27AFA" w:rsidRPr="00FC3094" w:rsidRDefault="00F27AFA" w:rsidP="00F27AFA">
            <w:pPr>
              <w:pStyle w:val="12"/>
              <w:ind w:firstLineChars="0" w:firstLine="0"/>
              <w:jc w:val="center"/>
              <w:rPr>
                <w:sz w:val="21"/>
                <w:szCs w:val="21"/>
              </w:rPr>
            </w:pPr>
            <w:r w:rsidRPr="00FC3094">
              <w:rPr>
                <w:sz w:val="21"/>
                <w:szCs w:val="21"/>
              </w:rPr>
              <w:t>非甲烷总烃</w:t>
            </w:r>
          </w:p>
          <w:p w:rsidR="00F27AFA" w:rsidRPr="00FC3094" w:rsidRDefault="00F27AFA" w:rsidP="00F27AFA">
            <w:pPr>
              <w:pStyle w:val="12"/>
              <w:ind w:firstLineChars="0" w:firstLine="0"/>
              <w:jc w:val="center"/>
              <w:rPr>
                <w:sz w:val="21"/>
                <w:szCs w:val="21"/>
              </w:rPr>
            </w:pPr>
            <w:r w:rsidRPr="00FC3094">
              <w:rPr>
                <w:sz w:val="21"/>
                <w:szCs w:val="21"/>
              </w:rPr>
              <w:t>颗粒物</w:t>
            </w:r>
          </w:p>
        </w:tc>
        <w:tc>
          <w:tcPr>
            <w:tcW w:w="715" w:type="pct"/>
            <w:vAlign w:val="center"/>
          </w:tcPr>
          <w:p w:rsidR="00F27AFA" w:rsidRPr="00F922DF" w:rsidRDefault="00F27AFA" w:rsidP="00F922DF">
            <w:pPr>
              <w:pStyle w:val="12"/>
              <w:ind w:firstLineChars="0" w:firstLine="0"/>
              <w:jc w:val="center"/>
              <w:rPr>
                <w:sz w:val="21"/>
                <w:szCs w:val="21"/>
                <w:u w:val="single"/>
              </w:rPr>
            </w:pPr>
            <w:r w:rsidRPr="00F922DF">
              <w:rPr>
                <w:sz w:val="21"/>
                <w:szCs w:val="21"/>
                <w:u w:val="single"/>
              </w:rPr>
              <w:t>1</w:t>
            </w:r>
            <w:r w:rsidRPr="00F922DF">
              <w:rPr>
                <w:sz w:val="21"/>
                <w:szCs w:val="21"/>
                <w:u w:val="single"/>
              </w:rPr>
              <w:t>次</w:t>
            </w:r>
            <w:r w:rsidRPr="00F922DF">
              <w:rPr>
                <w:sz w:val="21"/>
                <w:szCs w:val="21"/>
                <w:u w:val="single"/>
              </w:rPr>
              <w:t>/</w:t>
            </w:r>
            <w:r w:rsidR="00F922DF" w:rsidRPr="00F922DF">
              <w:rPr>
                <w:rFonts w:hint="eastAsia"/>
                <w:sz w:val="21"/>
                <w:szCs w:val="21"/>
                <w:u w:val="single"/>
              </w:rPr>
              <w:t>季度</w:t>
            </w:r>
          </w:p>
        </w:tc>
        <w:tc>
          <w:tcPr>
            <w:tcW w:w="2258" w:type="pct"/>
            <w:vAlign w:val="center"/>
          </w:tcPr>
          <w:p w:rsidR="00F27AFA" w:rsidRPr="00FC3094" w:rsidRDefault="00F27AFA" w:rsidP="00F27AFA">
            <w:pPr>
              <w:pStyle w:val="12"/>
              <w:ind w:firstLineChars="0" w:firstLine="0"/>
              <w:jc w:val="center"/>
              <w:rPr>
                <w:sz w:val="21"/>
                <w:szCs w:val="21"/>
              </w:rPr>
            </w:pPr>
            <w:r w:rsidRPr="00FC3094">
              <w:rPr>
                <w:sz w:val="21"/>
                <w:szCs w:val="21"/>
              </w:rPr>
              <w:t>《合成树脂工业污染物排放标准》（</w:t>
            </w:r>
            <w:r w:rsidRPr="00FC3094">
              <w:rPr>
                <w:sz w:val="21"/>
                <w:szCs w:val="21"/>
              </w:rPr>
              <w:t>GB31572-2015</w:t>
            </w:r>
            <w:r w:rsidRPr="00FC3094">
              <w:rPr>
                <w:sz w:val="21"/>
                <w:szCs w:val="21"/>
              </w:rPr>
              <w:t>）</w:t>
            </w:r>
          </w:p>
        </w:tc>
      </w:tr>
    </w:tbl>
    <w:p w:rsidR="00F27AFA" w:rsidRPr="00FC3094" w:rsidRDefault="00F27AFA" w:rsidP="00F27AFA">
      <w:pPr>
        <w:pStyle w:val="10"/>
        <w:ind w:firstLineChars="0" w:firstLine="0"/>
        <w:jc w:val="center"/>
        <w:rPr>
          <w:b/>
          <w:szCs w:val="24"/>
        </w:rPr>
      </w:pPr>
      <w:r w:rsidRPr="00FC3094">
        <w:rPr>
          <w:b/>
          <w:szCs w:val="24"/>
        </w:rPr>
        <w:t>表</w:t>
      </w:r>
      <w:r w:rsidRPr="00FC3094">
        <w:rPr>
          <w:rFonts w:hint="eastAsia"/>
          <w:b/>
          <w:szCs w:val="24"/>
        </w:rPr>
        <w:t>7-3</w:t>
      </w:r>
      <w:r w:rsidR="0016625D">
        <w:rPr>
          <w:rFonts w:hint="eastAsia"/>
          <w:b/>
          <w:szCs w:val="24"/>
        </w:rPr>
        <w:t>1</w:t>
      </w:r>
      <w:r w:rsidRPr="00FC3094">
        <w:rPr>
          <w:rFonts w:hint="eastAsia"/>
          <w:b/>
          <w:szCs w:val="24"/>
        </w:rPr>
        <w:t xml:space="preserve">  </w:t>
      </w:r>
      <w:r w:rsidRPr="00FC3094">
        <w:rPr>
          <w:rFonts w:hint="eastAsia"/>
          <w:b/>
          <w:szCs w:val="24"/>
        </w:rPr>
        <w:t>项目无</w:t>
      </w:r>
      <w:r w:rsidRPr="00FC3094">
        <w:rPr>
          <w:b/>
          <w:szCs w:val="24"/>
        </w:rPr>
        <w:t>组织</w:t>
      </w:r>
      <w:r w:rsidRPr="00FC3094">
        <w:rPr>
          <w:rFonts w:hint="eastAsia"/>
          <w:b/>
          <w:szCs w:val="24"/>
        </w:rPr>
        <w:t>废气</w:t>
      </w:r>
      <w:r w:rsidRPr="00FC3094">
        <w:rPr>
          <w:b/>
          <w:szCs w:val="24"/>
        </w:rPr>
        <w:t>监测</w:t>
      </w:r>
      <w:r w:rsidRPr="00FC3094">
        <w:rPr>
          <w:rFonts w:hint="eastAsia"/>
          <w:b/>
          <w:szCs w:val="24"/>
        </w:rPr>
        <w:t>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1645"/>
        <w:gridCol w:w="1219"/>
        <w:gridCol w:w="3849"/>
      </w:tblGrid>
      <w:tr w:rsidR="00FC3094" w:rsidRPr="00FC3094" w:rsidTr="00F922DF">
        <w:trPr>
          <w:jc w:val="center"/>
        </w:trPr>
        <w:tc>
          <w:tcPr>
            <w:tcW w:w="1061" w:type="pct"/>
            <w:vAlign w:val="center"/>
          </w:tcPr>
          <w:p w:rsidR="00F27AFA" w:rsidRPr="00FC3094" w:rsidRDefault="00F27AFA" w:rsidP="00107A1D">
            <w:pPr>
              <w:jc w:val="center"/>
              <w:rPr>
                <w:b/>
                <w:bCs/>
                <w:kern w:val="24"/>
                <w:szCs w:val="21"/>
              </w:rPr>
            </w:pPr>
            <w:r w:rsidRPr="00FC3094">
              <w:rPr>
                <w:rFonts w:hint="eastAsia"/>
                <w:b/>
                <w:bCs/>
                <w:kern w:val="24"/>
                <w:szCs w:val="21"/>
              </w:rPr>
              <w:t>监测</w:t>
            </w:r>
            <w:r w:rsidRPr="00FC3094">
              <w:rPr>
                <w:b/>
                <w:bCs/>
                <w:kern w:val="24"/>
                <w:szCs w:val="21"/>
              </w:rPr>
              <w:t>点位</w:t>
            </w:r>
          </w:p>
        </w:tc>
        <w:tc>
          <w:tcPr>
            <w:tcW w:w="965" w:type="pct"/>
            <w:vAlign w:val="center"/>
          </w:tcPr>
          <w:p w:rsidR="00F27AFA" w:rsidRPr="00FC3094" w:rsidRDefault="00F27AFA" w:rsidP="00107A1D">
            <w:pPr>
              <w:jc w:val="center"/>
              <w:rPr>
                <w:b/>
                <w:bCs/>
                <w:kern w:val="24"/>
                <w:szCs w:val="21"/>
              </w:rPr>
            </w:pPr>
            <w:r w:rsidRPr="00FC3094">
              <w:rPr>
                <w:b/>
                <w:bCs/>
                <w:kern w:val="24"/>
                <w:szCs w:val="21"/>
              </w:rPr>
              <w:t>监测指标</w:t>
            </w:r>
          </w:p>
        </w:tc>
        <w:tc>
          <w:tcPr>
            <w:tcW w:w="715" w:type="pct"/>
            <w:vAlign w:val="center"/>
          </w:tcPr>
          <w:p w:rsidR="00F27AFA" w:rsidRPr="00F922DF" w:rsidRDefault="00F27AFA" w:rsidP="00107A1D">
            <w:pPr>
              <w:jc w:val="center"/>
              <w:rPr>
                <w:b/>
                <w:bCs/>
                <w:kern w:val="24"/>
                <w:szCs w:val="21"/>
                <w:u w:val="single"/>
              </w:rPr>
            </w:pPr>
            <w:r w:rsidRPr="00F922DF">
              <w:rPr>
                <w:b/>
                <w:bCs/>
                <w:kern w:val="24"/>
                <w:szCs w:val="21"/>
                <w:u w:val="single"/>
              </w:rPr>
              <w:t>监测频次</w:t>
            </w:r>
          </w:p>
        </w:tc>
        <w:tc>
          <w:tcPr>
            <w:tcW w:w="2258" w:type="pct"/>
            <w:vAlign w:val="center"/>
          </w:tcPr>
          <w:p w:rsidR="00F27AFA" w:rsidRPr="00FC3094" w:rsidRDefault="00F27AFA" w:rsidP="00107A1D">
            <w:pPr>
              <w:jc w:val="center"/>
              <w:rPr>
                <w:b/>
                <w:bCs/>
                <w:kern w:val="24"/>
                <w:szCs w:val="21"/>
              </w:rPr>
            </w:pPr>
            <w:r w:rsidRPr="00FC3094">
              <w:rPr>
                <w:rFonts w:hint="eastAsia"/>
                <w:b/>
                <w:bCs/>
                <w:kern w:val="24"/>
                <w:szCs w:val="21"/>
              </w:rPr>
              <w:t>排放</w:t>
            </w:r>
            <w:r w:rsidRPr="00FC3094">
              <w:rPr>
                <w:b/>
                <w:bCs/>
                <w:kern w:val="24"/>
                <w:szCs w:val="21"/>
              </w:rPr>
              <w:t>执行标准</w:t>
            </w:r>
          </w:p>
        </w:tc>
      </w:tr>
      <w:tr w:rsidR="00FC3094" w:rsidRPr="00FC3094" w:rsidTr="00F922DF">
        <w:trPr>
          <w:jc w:val="center"/>
        </w:trPr>
        <w:tc>
          <w:tcPr>
            <w:tcW w:w="1061" w:type="pct"/>
            <w:vMerge w:val="restart"/>
            <w:vAlign w:val="center"/>
          </w:tcPr>
          <w:p w:rsidR="00F27AFA" w:rsidRPr="00FC3094" w:rsidRDefault="00F27AFA" w:rsidP="00F27AFA">
            <w:pPr>
              <w:contextualSpacing/>
              <w:jc w:val="center"/>
              <w:rPr>
                <w:rFonts w:ascii="Times New Roman" w:hAnsi="Times New Roman" w:cs="Times New Roman"/>
                <w:bCs/>
                <w:szCs w:val="21"/>
              </w:rPr>
            </w:pPr>
            <w:r w:rsidRPr="00FC3094">
              <w:rPr>
                <w:rFonts w:ascii="Times New Roman" w:hAnsi="Times New Roman" w:cs="Times New Roman" w:hint="eastAsia"/>
                <w:bCs/>
                <w:szCs w:val="21"/>
              </w:rPr>
              <w:t>厂区上风向</w:t>
            </w:r>
            <w:r w:rsidRPr="00FC3094">
              <w:rPr>
                <w:rFonts w:ascii="Times New Roman" w:hAnsi="Times New Roman" w:cs="Times New Roman" w:hint="eastAsia"/>
                <w:bCs/>
                <w:szCs w:val="21"/>
              </w:rPr>
              <w:t>1#</w:t>
            </w:r>
          </w:p>
          <w:p w:rsidR="00F27AFA" w:rsidRPr="00FC3094" w:rsidRDefault="00F27AFA" w:rsidP="00F27AFA">
            <w:pPr>
              <w:contextualSpacing/>
              <w:jc w:val="center"/>
              <w:rPr>
                <w:bCs/>
                <w:szCs w:val="21"/>
              </w:rPr>
            </w:pPr>
            <w:r w:rsidRPr="00FC3094">
              <w:rPr>
                <w:rFonts w:ascii="Times New Roman" w:hAnsi="Times New Roman" w:cs="Times New Roman" w:hint="eastAsia"/>
                <w:bCs/>
                <w:szCs w:val="21"/>
              </w:rPr>
              <w:t>厂区下风向</w:t>
            </w:r>
            <w:r w:rsidRPr="00FC3094">
              <w:rPr>
                <w:rFonts w:ascii="Times New Roman" w:hAnsi="Times New Roman" w:cs="Times New Roman" w:hint="eastAsia"/>
                <w:bCs/>
                <w:szCs w:val="21"/>
              </w:rPr>
              <w:t>2#</w:t>
            </w:r>
            <w:r w:rsidRPr="00FC3094">
              <w:rPr>
                <w:rFonts w:ascii="Times New Roman" w:hAnsi="Times New Roman" w:cs="Times New Roman" w:hint="eastAsia"/>
                <w:bCs/>
                <w:szCs w:val="21"/>
              </w:rPr>
              <w:t>、</w:t>
            </w:r>
            <w:r w:rsidRPr="00FC3094">
              <w:rPr>
                <w:rFonts w:ascii="Times New Roman" w:hAnsi="Times New Roman" w:cs="Times New Roman" w:hint="eastAsia"/>
                <w:bCs/>
                <w:szCs w:val="21"/>
              </w:rPr>
              <w:t>3#</w:t>
            </w:r>
          </w:p>
        </w:tc>
        <w:tc>
          <w:tcPr>
            <w:tcW w:w="965" w:type="pct"/>
            <w:vAlign w:val="center"/>
          </w:tcPr>
          <w:p w:rsidR="00F27AFA" w:rsidRPr="00FC3094" w:rsidRDefault="00F27AFA" w:rsidP="00F27AFA">
            <w:pPr>
              <w:pStyle w:val="12"/>
              <w:adjustRightInd/>
              <w:spacing w:line="240" w:lineRule="auto"/>
              <w:ind w:firstLineChars="0" w:firstLine="0"/>
              <w:contextualSpacing/>
              <w:jc w:val="center"/>
              <w:rPr>
                <w:rFonts w:eastAsiaTheme="minorEastAsia"/>
                <w:bCs/>
                <w:sz w:val="21"/>
                <w:szCs w:val="21"/>
              </w:rPr>
            </w:pPr>
            <w:r w:rsidRPr="00FC3094">
              <w:rPr>
                <w:rFonts w:eastAsiaTheme="minorEastAsia" w:hint="eastAsia"/>
                <w:bCs/>
                <w:sz w:val="21"/>
                <w:szCs w:val="21"/>
              </w:rPr>
              <w:t>颗粒物</w:t>
            </w:r>
          </w:p>
          <w:p w:rsidR="00F27AFA" w:rsidRPr="00FC3094" w:rsidRDefault="00F27AFA" w:rsidP="00F27AFA">
            <w:pPr>
              <w:pStyle w:val="12"/>
              <w:adjustRightInd/>
              <w:spacing w:line="240" w:lineRule="auto"/>
              <w:ind w:firstLineChars="0" w:firstLine="0"/>
              <w:contextualSpacing/>
              <w:jc w:val="center"/>
              <w:rPr>
                <w:rFonts w:eastAsiaTheme="minorEastAsia"/>
                <w:bCs/>
                <w:sz w:val="21"/>
                <w:szCs w:val="21"/>
              </w:rPr>
            </w:pPr>
            <w:r w:rsidRPr="00FC3094">
              <w:rPr>
                <w:rFonts w:eastAsiaTheme="minorEastAsia" w:hint="eastAsia"/>
                <w:bCs/>
                <w:sz w:val="21"/>
                <w:szCs w:val="21"/>
              </w:rPr>
              <w:t>非甲烷总烃</w:t>
            </w:r>
          </w:p>
        </w:tc>
        <w:tc>
          <w:tcPr>
            <w:tcW w:w="715" w:type="pct"/>
            <w:vAlign w:val="center"/>
          </w:tcPr>
          <w:p w:rsidR="00F27AFA" w:rsidRPr="00F922DF" w:rsidRDefault="00F922DF" w:rsidP="00F27AFA">
            <w:pPr>
              <w:pStyle w:val="12"/>
              <w:adjustRightInd/>
              <w:spacing w:line="240" w:lineRule="auto"/>
              <w:ind w:firstLineChars="0" w:firstLine="0"/>
              <w:contextualSpacing/>
              <w:jc w:val="center"/>
              <w:rPr>
                <w:rFonts w:eastAsiaTheme="minorEastAsia"/>
                <w:bCs/>
                <w:sz w:val="21"/>
                <w:szCs w:val="21"/>
                <w:u w:val="single"/>
              </w:rPr>
            </w:pPr>
            <w:r w:rsidRPr="00F922DF">
              <w:rPr>
                <w:sz w:val="21"/>
                <w:szCs w:val="21"/>
                <w:u w:val="single"/>
              </w:rPr>
              <w:t>1</w:t>
            </w:r>
            <w:r w:rsidRPr="00F922DF">
              <w:rPr>
                <w:sz w:val="21"/>
                <w:szCs w:val="21"/>
                <w:u w:val="single"/>
              </w:rPr>
              <w:t>次</w:t>
            </w:r>
            <w:r w:rsidRPr="00F922DF">
              <w:rPr>
                <w:sz w:val="21"/>
                <w:szCs w:val="21"/>
                <w:u w:val="single"/>
              </w:rPr>
              <w:t>/</w:t>
            </w:r>
            <w:r w:rsidRPr="00F922DF">
              <w:rPr>
                <w:rFonts w:hint="eastAsia"/>
                <w:sz w:val="21"/>
                <w:szCs w:val="21"/>
                <w:u w:val="single"/>
              </w:rPr>
              <w:t>季度</w:t>
            </w:r>
          </w:p>
        </w:tc>
        <w:tc>
          <w:tcPr>
            <w:tcW w:w="2258" w:type="pct"/>
            <w:vAlign w:val="center"/>
          </w:tcPr>
          <w:p w:rsidR="00F27AFA" w:rsidRPr="00FC3094" w:rsidRDefault="00F27AFA" w:rsidP="00F27AFA">
            <w:pPr>
              <w:pStyle w:val="12"/>
              <w:adjustRightInd/>
              <w:spacing w:line="240" w:lineRule="auto"/>
              <w:ind w:firstLineChars="0" w:firstLine="0"/>
              <w:contextualSpacing/>
              <w:jc w:val="center"/>
              <w:rPr>
                <w:rFonts w:eastAsiaTheme="minorEastAsia"/>
                <w:bCs/>
                <w:sz w:val="21"/>
                <w:szCs w:val="21"/>
              </w:rPr>
            </w:pPr>
            <w:r w:rsidRPr="00FC3094">
              <w:rPr>
                <w:rFonts w:eastAsiaTheme="minorEastAsia" w:hint="eastAsia"/>
                <w:bCs/>
                <w:sz w:val="21"/>
                <w:szCs w:val="21"/>
              </w:rPr>
              <w:t>《合成树脂工业污染物排放标准》（</w:t>
            </w:r>
            <w:r w:rsidRPr="00FC3094">
              <w:rPr>
                <w:rFonts w:eastAsiaTheme="minorEastAsia" w:hint="eastAsia"/>
                <w:bCs/>
                <w:sz w:val="21"/>
                <w:szCs w:val="21"/>
              </w:rPr>
              <w:t>GB31572-2015</w:t>
            </w:r>
            <w:r w:rsidRPr="00FC3094">
              <w:rPr>
                <w:rFonts w:eastAsiaTheme="minorEastAsia" w:hint="eastAsia"/>
                <w:bCs/>
                <w:sz w:val="21"/>
                <w:szCs w:val="21"/>
              </w:rPr>
              <w:t>）</w:t>
            </w:r>
          </w:p>
        </w:tc>
      </w:tr>
      <w:tr w:rsidR="00FC3094" w:rsidRPr="00FC3094" w:rsidTr="00F922DF">
        <w:trPr>
          <w:jc w:val="center"/>
        </w:trPr>
        <w:tc>
          <w:tcPr>
            <w:tcW w:w="1061" w:type="pct"/>
            <w:vMerge/>
            <w:vAlign w:val="center"/>
          </w:tcPr>
          <w:p w:rsidR="00F27AFA" w:rsidRPr="00FC3094" w:rsidRDefault="00F27AFA" w:rsidP="00F27AFA">
            <w:pPr>
              <w:contextualSpacing/>
              <w:jc w:val="center"/>
              <w:rPr>
                <w:rFonts w:ascii="Times New Roman" w:hAnsi="Times New Roman" w:cs="Times New Roman"/>
                <w:bCs/>
                <w:szCs w:val="21"/>
              </w:rPr>
            </w:pPr>
          </w:p>
        </w:tc>
        <w:tc>
          <w:tcPr>
            <w:tcW w:w="965" w:type="pct"/>
            <w:vAlign w:val="center"/>
          </w:tcPr>
          <w:p w:rsidR="00F27AFA" w:rsidRPr="00FC3094" w:rsidRDefault="00F27AFA" w:rsidP="00F27AFA">
            <w:pPr>
              <w:pStyle w:val="12"/>
              <w:adjustRightInd/>
              <w:spacing w:line="240" w:lineRule="auto"/>
              <w:ind w:firstLineChars="0" w:firstLine="0"/>
              <w:contextualSpacing/>
              <w:jc w:val="center"/>
              <w:rPr>
                <w:rFonts w:eastAsiaTheme="minorEastAsia"/>
                <w:bCs/>
                <w:sz w:val="21"/>
                <w:szCs w:val="21"/>
              </w:rPr>
            </w:pPr>
            <w:r w:rsidRPr="00FC3094">
              <w:rPr>
                <w:rFonts w:eastAsiaTheme="minorEastAsia" w:hint="eastAsia"/>
                <w:bCs/>
                <w:sz w:val="21"/>
                <w:szCs w:val="21"/>
              </w:rPr>
              <w:t>苯乙烯</w:t>
            </w:r>
          </w:p>
        </w:tc>
        <w:tc>
          <w:tcPr>
            <w:tcW w:w="715" w:type="pct"/>
            <w:vAlign w:val="center"/>
          </w:tcPr>
          <w:p w:rsidR="00F27AFA" w:rsidRPr="00F922DF" w:rsidRDefault="00F922DF" w:rsidP="00F27AFA">
            <w:pPr>
              <w:pStyle w:val="12"/>
              <w:adjustRightInd/>
              <w:spacing w:line="240" w:lineRule="auto"/>
              <w:ind w:firstLineChars="0" w:firstLine="0"/>
              <w:contextualSpacing/>
              <w:jc w:val="center"/>
              <w:rPr>
                <w:rFonts w:eastAsiaTheme="minorEastAsia"/>
                <w:bCs/>
                <w:sz w:val="21"/>
                <w:szCs w:val="21"/>
                <w:u w:val="single"/>
              </w:rPr>
            </w:pPr>
            <w:r w:rsidRPr="00F922DF">
              <w:rPr>
                <w:sz w:val="21"/>
                <w:szCs w:val="21"/>
                <w:u w:val="single"/>
              </w:rPr>
              <w:t>1</w:t>
            </w:r>
            <w:r w:rsidRPr="00F922DF">
              <w:rPr>
                <w:sz w:val="21"/>
                <w:szCs w:val="21"/>
                <w:u w:val="single"/>
              </w:rPr>
              <w:t>次</w:t>
            </w:r>
            <w:r w:rsidRPr="00F922DF">
              <w:rPr>
                <w:sz w:val="21"/>
                <w:szCs w:val="21"/>
                <w:u w:val="single"/>
              </w:rPr>
              <w:t>/</w:t>
            </w:r>
            <w:r w:rsidRPr="00F922DF">
              <w:rPr>
                <w:rFonts w:hint="eastAsia"/>
                <w:sz w:val="21"/>
                <w:szCs w:val="21"/>
                <w:u w:val="single"/>
              </w:rPr>
              <w:t>季度</w:t>
            </w:r>
          </w:p>
        </w:tc>
        <w:tc>
          <w:tcPr>
            <w:tcW w:w="2258" w:type="pct"/>
            <w:vAlign w:val="center"/>
          </w:tcPr>
          <w:p w:rsidR="00F27AFA" w:rsidRPr="00FC3094" w:rsidRDefault="00F27AFA" w:rsidP="00F27AFA">
            <w:pPr>
              <w:pStyle w:val="12"/>
              <w:adjustRightInd/>
              <w:spacing w:line="240" w:lineRule="auto"/>
              <w:ind w:firstLineChars="0" w:firstLine="0"/>
              <w:contextualSpacing/>
              <w:jc w:val="center"/>
              <w:rPr>
                <w:rFonts w:eastAsiaTheme="minorEastAsia"/>
                <w:bCs/>
                <w:sz w:val="21"/>
                <w:szCs w:val="21"/>
              </w:rPr>
            </w:pPr>
            <w:r w:rsidRPr="00FC3094">
              <w:rPr>
                <w:rFonts w:eastAsiaTheme="minorEastAsia" w:hint="eastAsia"/>
                <w:bCs/>
                <w:sz w:val="21"/>
                <w:szCs w:val="21"/>
              </w:rPr>
              <w:t>《恶臭污染物排放标准》（</w:t>
            </w:r>
            <w:r w:rsidRPr="00FC3094">
              <w:rPr>
                <w:rFonts w:eastAsiaTheme="minorEastAsia" w:hint="eastAsia"/>
                <w:bCs/>
                <w:sz w:val="21"/>
                <w:szCs w:val="21"/>
              </w:rPr>
              <w:t>GB14554-1993</w:t>
            </w:r>
            <w:r w:rsidRPr="00FC3094">
              <w:rPr>
                <w:rFonts w:eastAsiaTheme="minorEastAsia" w:hint="eastAsia"/>
                <w:bCs/>
                <w:sz w:val="21"/>
                <w:szCs w:val="21"/>
              </w:rPr>
              <w:t>）</w:t>
            </w:r>
          </w:p>
        </w:tc>
      </w:tr>
      <w:tr w:rsidR="00FC3094" w:rsidRPr="00FC3094" w:rsidTr="00F922DF">
        <w:trPr>
          <w:jc w:val="center"/>
        </w:trPr>
        <w:tc>
          <w:tcPr>
            <w:tcW w:w="1061" w:type="pct"/>
            <w:vAlign w:val="center"/>
          </w:tcPr>
          <w:p w:rsidR="007D1522" w:rsidRPr="00FC3094" w:rsidRDefault="007D1522" w:rsidP="00F27AFA">
            <w:pPr>
              <w:contextualSpacing/>
              <w:jc w:val="center"/>
              <w:rPr>
                <w:rFonts w:ascii="Times New Roman" w:hAnsi="Times New Roman" w:cs="Times New Roman"/>
                <w:bCs/>
                <w:szCs w:val="21"/>
              </w:rPr>
            </w:pPr>
            <w:r w:rsidRPr="00FC3094">
              <w:rPr>
                <w:rFonts w:ascii="Times New Roman" w:hAnsi="Times New Roman" w:cs="Times New Roman" w:hint="eastAsia"/>
                <w:bCs/>
                <w:szCs w:val="21"/>
              </w:rPr>
              <w:t>厂区内模压车间外</w:t>
            </w:r>
            <w:r w:rsidRPr="00FC3094">
              <w:rPr>
                <w:rFonts w:ascii="Times New Roman" w:hAnsi="Times New Roman" w:cs="Times New Roman" w:hint="eastAsia"/>
                <w:bCs/>
                <w:szCs w:val="21"/>
              </w:rPr>
              <w:t>4#</w:t>
            </w:r>
          </w:p>
        </w:tc>
        <w:tc>
          <w:tcPr>
            <w:tcW w:w="965" w:type="pct"/>
            <w:vAlign w:val="center"/>
          </w:tcPr>
          <w:p w:rsidR="007D1522" w:rsidRPr="00FC3094" w:rsidRDefault="007D1522" w:rsidP="00F27AFA">
            <w:pPr>
              <w:pStyle w:val="12"/>
              <w:adjustRightInd/>
              <w:spacing w:line="240" w:lineRule="auto"/>
              <w:ind w:firstLineChars="0" w:firstLine="0"/>
              <w:contextualSpacing/>
              <w:jc w:val="center"/>
              <w:rPr>
                <w:rFonts w:eastAsiaTheme="minorEastAsia"/>
                <w:bCs/>
                <w:sz w:val="21"/>
                <w:szCs w:val="21"/>
              </w:rPr>
            </w:pPr>
            <w:r w:rsidRPr="00FC3094">
              <w:rPr>
                <w:rFonts w:eastAsiaTheme="minorEastAsia" w:hint="eastAsia"/>
                <w:bCs/>
                <w:sz w:val="21"/>
                <w:szCs w:val="21"/>
              </w:rPr>
              <w:t>非甲烷总烃</w:t>
            </w:r>
          </w:p>
        </w:tc>
        <w:tc>
          <w:tcPr>
            <w:tcW w:w="715" w:type="pct"/>
            <w:vAlign w:val="center"/>
          </w:tcPr>
          <w:p w:rsidR="007D1522" w:rsidRPr="00F922DF" w:rsidRDefault="00F922DF" w:rsidP="00107A1D">
            <w:pPr>
              <w:pStyle w:val="12"/>
              <w:adjustRightInd/>
              <w:spacing w:line="240" w:lineRule="auto"/>
              <w:ind w:firstLineChars="0" w:firstLine="0"/>
              <w:contextualSpacing/>
              <w:jc w:val="center"/>
              <w:rPr>
                <w:rFonts w:eastAsiaTheme="minorEastAsia"/>
                <w:bCs/>
                <w:sz w:val="21"/>
                <w:szCs w:val="21"/>
                <w:u w:val="single"/>
              </w:rPr>
            </w:pPr>
            <w:r w:rsidRPr="00F922DF">
              <w:rPr>
                <w:sz w:val="21"/>
                <w:szCs w:val="21"/>
                <w:u w:val="single"/>
              </w:rPr>
              <w:t>1</w:t>
            </w:r>
            <w:r w:rsidRPr="00F922DF">
              <w:rPr>
                <w:sz w:val="21"/>
                <w:szCs w:val="21"/>
                <w:u w:val="single"/>
              </w:rPr>
              <w:t>次</w:t>
            </w:r>
            <w:r w:rsidRPr="00F922DF">
              <w:rPr>
                <w:sz w:val="21"/>
                <w:szCs w:val="21"/>
                <w:u w:val="single"/>
              </w:rPr>
              <w:t>/</w:t>
            </w:r>
            <w:r w:rsidRPr="00F922DF">
              <w:rPr>
                <w:rFonts w:hint="eastAsia"/>
                <w:sz w:val="21"/>
                <w:szCs w:val="21"/>
                <w:u w:val="single"/>
              </w:rPr>
              <w:t>季度</w:t>
            </w:r>
          </w:p>
        </w:tc>
        <w:tc>
          <w:tcPr>
            <w:tcW w:w="2258" w:type="pct"/>
            <w:vAlign w:val="center"/>
          </w:tcPr>
          <w:p w:rsidR="007D1522" w:rsidRPr="00FC3094" w:rsidRDefault="007D1522" w:rsidP="00F27AFA">
            <w:pPr>
              <w:pStyle w:val="12"/>
              <w:adjustRightInd/>
              <w:spacing w:line="240" w:lineRule="auto"/>
              <w:ind w:firstLineChars="0" w:firstLine="0"/>
              <w:contextualSpacing/>
              <w:jc w:val="center"/>
              <w:rPr>
                <w:rFonts w:eastAsiaTheme="minorEastAsia"/>
                <w:bCs/>
                <w:sz w:val="21"/>
                <w:szCs w:val="21"/>
              </w:rPr>
            </w:pPr>
            <w:r w:rsidRPr="00FC3094">
              <w:rPr>
                <w:rFonts w:hint="eastAsia"/>
                <w:sz w:val="21"/>
                <w:szCs w:val="21"/>
              </w:rPr>
              <w:t>《挥发性有机物无组织排放控制标准》（</w:t>
            </w:r>
            <w:r w:rsidRPr="00FC3094">
              <w:rPr>
                <w:rFonts w:hint="eastAsia"/>
                <w:sz w:val="21"/>
                <w:szCs w:val="21"/>
              </w:rPr>
              <w:t>GB37822-2019</w:t>
            </w:r>
            <w:r w:rsidRPr="00FC3094">
              <w:rPr>
                <w:rFonts w:hint="eastAsia"/>
                <w:sz w:val="21"/>
                <w:szCs w:val="21"/>
              </w:rPr>
              <w:t>）</w:t>
            </w:r>
          </w:p>
        </w:tc>
      </w:tr>
      <w:tr w:rsidR="00FC3094" w:rsidRPr="00FC3094" w:rsidTr="00F922DF">
        <w:trPr>
          <w:jc w:val="center"/>
        </w:trPr>
        <w:tc>
          <w:tcPr>
            <w:tcW w:w="1061" w:type="pct"/>
            <w:vAlign w:val="center"/>
          </w:tcPr>
          <w:p w:rsidR="007D1522" w:rsidRPr="00FC3094" w:rsidRDefault="001B3D8A" w:rsidP="007D1522">
            <w:pPr>
              <w:contextualSpacing/>
              <w:jc w:val="center"/>
              <w:rPr>
                <w:rFonts w:ascii="Times New Roman" w:hAnsi="Times New Roman" w:cs="Times New Roman"/>
                <w:bCs/>
                <w:szCs w:val="21"/>
              </w:rPr>
            </w:pPr>
            <w:r w:rsidRPr="001B3D8A">
              <w:rPr>
                <w:b/>
                <w:noProof/>
              </w:rPr>
              <w:lastRenderedPageBreak/>
              <w:pict>
                <v:rect id="矩形 148" o:spid="_x0000_s1078" style="position:absolute;left:0;text-align:left;margin-left:-14.4pt;margin-top:-2.85pt;width:449.85pt;height:696.7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" filled="f"/>
              </w:pict>
            </w:r>
            <w:r w:rsidR="007D1522" w:rsidRPr="00FC3094">
              <w:rPr>
                <w:rFonts w:ascii="Times New Roman" w:hAnsi="Times New Roman" w:cs="Times New Roman" w:hint="eastAsia"/>
                <w:bCs/>
                <w:szCs w:val="21"/>
              </w:rPr>
              <w:t>厂区内</w:t>
            </w:r>
            <w:r w:rsidR="007D1522" w:rsidRPr="00FC3094">
              <w:rPr>
                <w:rFonts w:ascii="Times New Roman" w:hAnsi="Times New Roman" w:cs="Times New Roman"/>
                <w:bCs/>
                <w:szCs w:val="21"/>
              </w:rPr>
              <w:t>片材缠绕加工</w:t>
            </w:r>
            <w:r w:rsidR="007D1522" w:rsidRPr="00FC3094">
              <w:rPr>
                <w:rFonts w:ascii="Times New Roman" w:hAnsi="Times New Roman" w:cs="Times New Roman" w:hint="eastAsia"/>
                <w:bCs/>
                <w:szCs w:val="21"/>
              </w:rPr>
              <w:t>车间外</w:t>
            </w:r>
            <w:r w:rsidR="007D1522" w:rsidRPr="00FC3094">
              <w:rPr>
                <w:rFonts w:ascii="Times New Roman" w:hAnsi="Times New Roman" w:cs="Times New Roman" w:hint="eastAsia"/>
                <w:bCs/>
                <w:szCs w:val="21"/>
              </w:rPr>
              <w:t>5#</w:t>
            </w:r>
          </w:p>
        </w:tc>
        <w:tc>
          <w:tcPr>
            <w:tcW w:w="965" w:type="pct"/>
            <w:vAlign w:val="center"/>
          </w:tcPr>
          <w:p w:rsidR="007D1522" w:rsidRPr="00FC3094" w:rsidRDefault="007D1522" w:rsidP="00F27AFA">
            <w:pPr>
              <w:pStyle w:val="12"/>
              <w:adjustRightInd/>
              <w:spacing w:line="240" w:lineRule="auto"/>
              <w:ind w:firstLineChars="0" w:firstLine="0"/>
              <w:contextualSpacing/>
              <w:jc w:val="center"/>
              <w:rPr>
                <w:rFonts w:eastAsiaTheme="minorEastAsia"/>
                <w:bCs/>
                <w:sz w:val="21"/>
                <w:szCs w:val="21"/>
              </w:rPr>
            </w:pPr>
            <w:r w:rsidRPr="00FC3094">
              <w:rPr>
                <w:rFonts w:eastAsiaTheme="minorEastAsia" w:hint="eastAsia"/>
                <w:bCs/>
                <w:sz w:val="21"/>
                <w:szCs w:val="21"/>
              </w:rPr>
              <w:t>非甲烷总烃</w:t>
            </w:r>
          </w:p>
        </w:tc>
        <w:tc>
          <w:tcPr>
            <w:tcW w:w="715" w:type="pct"/>
            <w:vAlign w:val="center"/>
          </w:tcPr>
          <w:p w:rsidR="007D1522" w:rsidRPr="00F922DF" w:rsidRDefault="00F922DF" w:rsidP="00107A1D">
            <w:pPr>
              <w:pStyle w:val="12"/>
              <w:adjustRightInd/>
              <w:spacing w:line="240" w:lineRule="auto"/>
              <w:ind w:firstLineChars="0" w:firstLine="0"/>
              <w:contextualSpacing/>
              <w:jc w:val="center"/>
              <w:rPr>
                <w:rFonts w:eastAsiaTheme="minorEastAsia"/>
                <w:bCs/>
                <w:sz w:val="21"/>
                <w:szCs w:val="21"/>
                <w:u w:val="single"/>
              </w:rPr>
            </w:pPr>
            <w:r w:rsidRPr="00F922DF">
              <w:rPr>
                <w:sz w:val="21"/>
                <w:szCs w:val="21"/>
                <w:u w:val="single"/>
              </w:rPr>
              <w:t>1</w:t>
            </w:r>
            <w:r w:rsidRPr="00F922DF">
              <w:rPr>
                <w:sz w:val="21"/>
                <w:szCs w:val="21"/>
                <w:u w:val="single"/>
              </w:rPr>
              <w:t>次</w:t>
            </w:r>
            <w:r w:rsidRPr="00F922DF">
              <w:rPr>
                <w:sz w:val="21"/>
                <w:szCs w:val="21"/>
                <w:u w:val="single"/>
              </w:rPr>
              <w:t>/</w:t>
            </w:r>
            <w:r w:rsidRPr="00F922DF">
              <w:rPr>
                <w:rFonts w:hint="eastAsia"/>
                <w:sz w:val="21"/>
                <w:szCs w:val="21"/>
                <w:u w:val="single"/>
              </w:rPr>
              <w:t>季度</w:t>
            </w:r>
          </w:p>
        </w:tc>
        <w:tc>
          <w:tcPr>
            <w:tcW w:w="2258" w:type="pct"/>
            <w:vAlign w:val="center"/>
          </w:tcPr>
          <w:p w:rsidR="007D1522" w:rsidRPr="00FC3094" w:rsidRDefault="007D1522" w:rsidP="00F27AFA">
            <w:pPr>
              <w:pStyle w:val="12"/>
              <w:adjustRightInd/>
              <w:spacing w:line="240" w:lineRule="auto"/>
              <w:ind w:firstLineChars="0" w:firstLine="0"/>
              <w:contextualSpacing/>
              <w:jc w:val="center"/>
              <w:rPr>
                <w:rFonts w:eastAsiaTheme="minorEastAsia"/>
                <w:bCs/>
                <w:sz w:val="21"/>
                <w:szCs w:val="21"/>
              </w:rPr>
            </w:pPr>
            <w:r w:rsidRPr="00FC3094">
              <w:rPr>
                <w:rFonts w:hint="eastAsia"/>
                <w:sz w:val="21"/>
                <w:szCs w:val="21"/>
              </w:rPr>
              <w:t>《挥发性有机物无组织排放控制标准》（</w:t>
            </w:r>
            <w:r w:rsidRPr="00FC3094">
              <w:rPr>
                <w:rFonts w:hint="eastAsia"/>
                <w:sz w:val="21"/>
                <w:szCs w:val="21"/>
              </w:rPr>
              <w:t>GB37822-2019</w:t>
            </w:r>
            <w:r w:rsidRPr="00FC3094">
              <w:rPr>
                <w:rFonts w:hint="eastAsia"/>
                <w:sz w:val="21"/>
                <w:szCs w:val="21"/>
              </w:rPr>
              <w:t>）</w:t>
            </w:r>
          </w:p>
        </w:tc>
      </w:tr>
    </w:tbl>
    <w:p w:rsidR="007D1522" w:rsidRPr="00FC3094" w:rsidRDefault="007D1522" w:rsidP="007D1522">
      <w:pPr>
        <w:pStyle w:val="10"/>
        <w:ind w:firstLineChars="0" w:firstLine="0"/>
        <w:jc w:val="center"/>
        <w:rPr>
          <w:b/>
          <w:szCs w:val="24"/>
        </w:rPr>
      </w:pPr>
      <w:r w:rsidRPr="00FC3094">
        <w:rPr>
          <w:b/>
          <w:szCs w:val="24"/>
        </w:rPr>
        <w:t>表</w:t>
      </w:r>
      <w:r w:rsidRPr="00FC3094">
        <w:rPr>
          <w:rFonts w:hint="eastAsia"/>
          <w:b/>
          <w:szCs w:val="24"/>
        </w:rPr>
        <w:t>7-3</w:t>
      </w:r>
      <w:r w:rsidR="0016625D">
        <w:rPr>
          <w:rFonts w:hint="eastAsia"/>
          <w:b/>
          <w:szCs w:val="24"/>
        </w:rPr>
        <w:t>2</w:t>
      </w:r>
      <w:r w:rsidRPr="00FC3094">
        <w:rPr>
          <w:rFonts w:hint="eastAsia"/>
          <w:b/>
          <w:szCs w:val="24"/>
        </w:rPr>
        <w:t xml:space="preserve">  </w:t>
      </w:r>
      <w:r w:rsidRPr="00FC3094">
        <w:rPr>
          <w:rFonts w:hint="eastAsia"/>
          <w:b/>
          <w:szCs w:val="24"/>
        </w:rPr>
        <w:t>项目废水</w:t>
      </w:r>
      <w:r w:rsidRPr="00FC3094">
        <w:rPr>
          <w:b/>
          <w:szCs w:val="24"/>
        </w:rPr>
        <w:t>监测</w:t>
      </w:r>
      <w:r w:rsidRPr="00FC3094">
        <w:rPr>
          <w:rFonts w:hint="eastAsia"/>
          <w:b/>
          <w:szCs w:val="24"/>
        </w:rPr>
        <w:t>方案</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534"/>
        <w:gridCol w:w="992"/>
        <w:gridCol w:w="1713"/>
        <w:gridCol w:w="839"/>
        <w:gridCol w:w="1560"/>
        <w:gridCol w:w="849"/>
        <w:gridCol w:w="2035"/>
      </w:tblGrid>
      <w:tr w:rsidR="00FC3094" w:rsidRPr="00FC3094" w:rsidTr="0053487C">
        <w:trPr>
          <w:trHeight w:val="312"/>
          <w:jc w:val="center"/>
        </w:trPr>
        <w:tc>
          <w:tcPr>
            <w:tcW w:w="313" w:type="pct"/>
            <w:vMerge w:val="restart"/>
            <w:vAlign w:val="center"/>
          </w:tcPr>
          <w:p w:rsidR="007D1522" w:rsidRPr="00FC3094" w:rsidRDefault="007D1522" w:rsidP="00107A1D">
            <w:pPr>
              <w:pStyle w:val="af5"/>
              <w:ind w:firstLineChars="0" w:firstLine="0"/>
              <w:rPr>
                <w:b/>
                <w:szCs w:val="21"/>
              </w:rPr>
            </w:pPr>
            <w:r w:rsidRPr="00FC3094">
              <w:rPr>
                <w:b/>
                <w:szCs w:val="21"/>
              </w:rPr>
              <w:t>序号</w:t>
            </w:r>
          </w:p>
        </w:tc>
        <w:tc>
          <w:tcPr>
            <w:tcW w:w="582" w:type="pct"/>
            <w:vMerge w:val="restart"/>
            <w:vAlign w:val="center"/>
          </w:tcPr>
          <w:p w:rsidR="007D1522" w:rsidRPr="00FC3094" w:rsidRDefault="007D1522" w:rsidP="00107A1D">
            <w:pPr>
              <w:pStyle w:val="af5"/>
              <w:ind w:firstLineChars="0" w:firstLine="0"/>
              <w:rPr>
                <w:b/>
                <w:szCs w:val="21"/>
              </w:rPr>
            </w:pPr>
            <w:r w:rsidRPr="00FC3094">
              <w:rPr>
                <w:b/>
                <w:szCs w:val="21"/>
              </w:rPr>
              <w:t>排放口编号</w:t>
            </w:r>
          </w:p>
        </w:tc>
        <w:tc>
          <w:tcPr>
            <w:tcW w:w="1005" w:type="pct"/>
            <w:vMerge w:val="restart"/>
            <w:tcBorders>
              <w:right w:val="single" w:sz="4" w:space="0" w:color="auto"/>
            </w:tcBorders>
            <w:vAlign w:val="center"/>
          </w:tcPr>
          <w:p w:rsidR="007D1522" w:rsidRPr="00FC3094" w:rsidRDefault="007D1522" w:rsidP="00107A1D">
            <w:pPr>
              <w:pStyle w:val="af5"/>
              <w:ind w:firstLineChars="0" w:firstLine="0"/>
              <w:rPr>
                <w:b/>
                <w:szCs w:val="21"/>
              </w:rPr>
            </w:pPr>
            <w:r w:rsidRPr="00FC3094">
              <w:rPr>
                <w:b/>
                <w:szCs w:val="21"/>
              </w:rPr>
              <w:t>污染物名称</w:t>
            </w:r>
          </w:p>
        </w:tc>
        <w:tc>
          <w:tcPr>
            <w:tcW w:w="492" w:type="pct"/>
            <w:vMerge w:val="restart"/>
            <w:tcBorders>
              <w:left w:val="single" w:sz="4" w:space="0" w:color="auto"/>
            </w:tcBorders>
            <w:vAlign w:val="center"/>
          </w:tcPr>
          <w:p w:rsidR="007D1522" w:rsidRPr="00FC3094" w:rsidRDefault="007D1522" w:rsidP="00107A1D">
            <w:pPr>
              <w:pStyle w:val="af5"/>
              <w:ind w:firstLineChars="0" w:firstLine="0"/>
              <w:rPr>
                <w:b/>
                <w:szCs w:val="21"/>
              </w:rPr>
            </w:pPr>
            <w:r w:rsidRPr="00FC3094">
              <w:rPr>
                <w:b/>
                <w:szCs w:val="21"/>
              </w:rPr>
              <w:t>监测设施</w:t>
            </w:r>
          </w:p>
        </w:tc>
        <w:tc>
          <w:tcPr>
            <w:tcW w:w="915" w:type="pct"/>
            <w:vMerge w:val="restart"/>
            <w:tcBorders>
              <w:left w:val="single" w:sz="4" w:space="0" w:color="auto"/>
              <w:right w:val="single" w:sz="4" w:space="0" w:color="auto"/>
            </w:tcBorders>
            <w:vAlign w:val="center"/>
          </w:tcPr>
          <w:p w:rsidR="007D1522" w:rsidRPr="00FC3094" w:rsidRDefault="007D1522" w:rsidP="00107A1D">
            <w:pPr>
              <w:pStyle w:val="af5"/>
              <w:ind w:firstLineChars="0" w:firstLine="0"/>
              <w:rPr>
                <w:b/>
                <w:szCs w:val="21"/>
              </w:rPr>
            </w:pPr>
            <w:r w:rsidRPr="00FC3094">
              <w:rPr>
                <w:b/>
                <w:szCs w:val="21"/>
              </w:rPr>
              <w:t>手工监测采样方法及个数</w:t>
            </w:r>
          </w:p>
        </w:tc>
        <w:tc>
          <w:tcPr>
            <w:tcW w:w="498" w:type="pct"/>
            <w:vMerge w:val="restart"/>
            <w:tcBorders>
              <w:left w:val="single" w:sz="4" w:space="0" w:color="auto"/>
              <w:right w:val="single" w:sz="4" w:space="0" w:color="auto"/>
            </w:tcBorders>
            <w:vAlign w:val="center"/>
          </w:tcPr>
          <w:p w:rsidR="007D1522" w:rsidRPr="00FC3094" w:rsidRDefault="007D1522" w:rsidP="00107A1D">
            <w:pPr>
              <w:pStyle w:val="af5"/>
              <w:ind w:firstLineChars="0" w:firstLine="0"/>
              <w:rPr>
                <w:b/>
                <w:szCs w:val="21"/>
              </w:rPr>
            </w:pPr>
            <w:r w:rsidRPr="00FC3094">
              <w:rPr>
                <w:b/>
                <w:szCs w:val="21"/>
              </w:rPr>
              <w:t>手工监测频次</w:t>
            </w:r>
          </w:p>
        </w:tc>
        <w:tc>
          <w:tcPr>
            <w:tcW w:w="1194" w:type="pct"/>
            <w:vMerge w:val="restart"/>
            <w:tcBorders>
              <w:left w:val="single" w:sz="4" w:space="0" w:color="auto"/>
            </w:tcBorders>
            <w:vAlign w:val="center"/>
          </w:tcPr>
          <w:p w:rsidR="007D1522" w:rsidRPr="00FC3094" w:rsidRDefault="007D1522" w:rsidP="00107A1D">
            <w:pPr>
              <w:pStyle w:val="af5"/>
              <w:ind w:firstLineChars="0" w:firstLine="0"/>
              <w:rPr>
                <w:b/>
                <w:szCs w:val="21"/>
              </w:rPr>
            </w:pPr>
            <w:r w:rsidRPr="00FC3094">
              <w:rPr>
                <w:b/>
                <w:szCs w:val="21"/>
              </w:rPr>
              <w:t>手工测定方法</w:t>
            </w:r>
          </w:p>
        </w:tc>
      </w:tr>
      <w:tr w:rsidR="00FC3094" w:rsidRPr="00FC3094" w:rsidTr="0053487C">
        <w:trPr>
          <w:trHeight w:val="312"/>
          <w:jc w:val="center"/>
        </w:trPr>
        <w:tc>
          <w:tcPr>
            <w:tcW w:w="313" w:type="pct"/>
            <w:vMerge/>
            <w:vAlign w:val="center"/>
          </w:tcPr>
          <w:p w:rsidR="007D1522" w:rsidRPr="00FC3094" w:rsidRDefault="007D1522" w:rsidP="00107A1D">
            <w:pPr>
              <w:pStyle w:val="af5"/>
              <w:ind w:firstLineChars="0" w:firstLine="0"/>
              <w:rPr>
                <w:szCs w:val="21"/>
              </w:rPr>
            </w:pPr>
          </w:p>
        </w:tc>
        <w:tc>
          <w:tcPr>
            <w:tcW w:w="582" w:type="pct"/>
            <w:vMerge/>
            <w:vAlign w:val="center"/>
          </w:tcPr>
          <w:p w:rsidR="007D1522" w:rsidRPr="00FC3094" w:rsidRDefault="007D1522" w:rsidP="00107A1D">
            <w:pPr>
              <w:pStyle w:val="af5"/>
              <w:ind w:firstLineChars="0" w:firstLine="0"/>
              <w:rPr>
                <w:szCs w:val="21"/>
              </w:rPr>
            </w:pPr>
          </w:p>
        </w:tc>
        <w:tc>
          <w:tcPr>
            <w:tcW w:w="1005" w:type="pct"/>
            <w:vMerge/>
            <w:tcBorders>
              <w:right w:val="single" w:sz="4" w:space="0" w:color="auto"/>
            </w:tcBorders>
            <w:vAlign w:val="center"/>
          </w:tcPr>
          <w:p w:rsidR="007D1522" w:rsidRPr="00FC3094" w:rsidRDefault="007D1522" w:rsidP="00107A1D">
            <w:pPr>
              <w:pStyle w:val="af5"/>
              <w:ind w:firstLineChars="0" w:firstLine="0"/>
              <w:rPr>
                <w:szCs w:val="21"/>
              </w:rPr>
            </w:pPr>
          </w:p>
        </w:tc>
        <w:tc>
          <w:tcPr>
            <w:tcW w:w="492" w:type="pct"/>
            <w:vMerge/>
            <w:tcBorders>
              <w:left w:val="single" w:sz="4" w:space="0" w:color="auto"/>
            </w:tcBorders>
            <w:vAlign w:val="center"/>
          </w:tcPr>
          <w:p w:rsidR="007D1522" w:rsidRPr="00FC3094" w:rsidRDefault="007D1522" w:rsidP="00107A1D">
            <w:pPr>
              <w:pStyle w:val="af5"/>
              <w:ind w:firstLineChars="0" w:firstLine="0"/>
              <w:rPr>
                <w:szCs w:val="21"/>
              </w:rPr>
            </w:pPr>
          </w:p>
        </w:tc>
        <w:tc>
          <w:tcPr>
            <w:tcW w:w="915" w:type="pct"/>
            <w:vMerge/>
            <w:tcBorders>
              <w:left w:val="single" w:sz="4" w:space="0" w:color="auto"/>
              <w:right w:val="single" w:sz="4" w:space="0" w:color="auto"/>
            </w:tcBorders>
            <w:vAlign w:val="center"/>
          </w:tcPr>
          <w:p w:rsidR="007D1522" w:rsidRPr="00FC3094" w:rsidRDefault="007D1522" w:rsidP="00107A1D">
            <w:pPr>
              <w:pStyle w:val="af5"/>
              <w:ind w:firstLineChars="0" w:firstLine="0"/>
              <w:rPr>
                <w:szCs w:val="21"/>
              </w:rPr>
            </w:pPr>
          </w:p>
        </w:tc>
        <w:tc>
          <w:tcPr>
            <w:tcW w:w="498" w:type="pct"/>
            <w:vMerge/>
            <w:tcBorders>
              <w:left w:val="single" w:sz="4" w:space="0" w:color="auto"/>
              <w:right w:val="single" w:sz="4" w:space="0" w:color="auto"/>
            </w:tcBorders>
            <w:vAlign w:val="center"/>
          </w:tcPr>
          <w:p w:rsidR="007D1522" w:rsidRPr="00FC3094" w:rsidRDefault="007D1522" w:rsidP="00107A1D">
            <w:pPr>
              <w:pStyle w:val="af5"/>
              <w:ind w:firstLineChars="0" w:firstLine="0"/>
              <w:rPr>
                <w:szCs w:val="21"/>
              </w:rPr>
            </w:pPr>
          </w:p>
        </w:tc>
        <w:tc>
          <w:tcPr>
            <w:tcW w:w="1194" w:type="pct"/>
            <w:vMerge/>
            <w:tcBorders>
              <w:left w:val="single" w:sz="4" w:space="0" w:color="auto"/>
            </w:tcBorders>
            <w:vAlign w:val="center"/>
          </w:tcPr>
          <w:p w:rsidR="007D1522" w:rsidRPr="00FC3094" w:rsidRDefault="007D1522" w:rsidP="00107A1D">
            <w:pPr>
              <w:pStyle w:val="af5"/>
              <w:ind w:firstLineChars="0" w:firstLine="0"/>
              <w:rPr>
                <w:szCs w:val="21"/>
              </w:rPr>
            </w:pPr>
          </w:p>
        </w:tc>
      </w:tr>
      <w:tr w:rsidR="00FC3094" w:rsidRPr="00FC3094" w:rsidTr="0053487C">
        <w:trPr>
          <w:jc w:val="center"/>
        </w:trPr>
        <w:tc>
          <w:tcPr>
            <w:tcW w:w="313" w:type="pct"/>
            <w:vMerge w:val="restart"/>
            <w:vAlign w:val="center"/>
          </w:tcPr>
          <w:p w:rsidR="0053487C" w:rsidRPr="00FC3094" w:rsidRDefault="0053487C" w:rsidP="00107A1D">
            <w:pPr>
              <w:pStyle w:val="af5"/>
              <w:ind w:firstLineChars="0" w:firstLine="0"/>
              <w:rPr>
                <w:szCs w:val="21"/>
              </w:rPr>
            </w:pPr>
            <w:r w:rsidRPr="00FC3094">
              <w:rPr>
                <w:szCs w:val="21"/>
              </w:rPr>
              <w:t>1</w:t>
            </w:r>
          </w:p>
        </w:tc>
        <w:tc>
          <w:tcPr>
            <w:tcW w:w="582" w:type="pct"/>
            <w:vMerge w:val="restart"/>
            <w:vAlign w:val="center"/>
          </w:tcPr>
          <w:p w:rsidR="0053487C" w:rsidRPr="00FC3094" w:rsidRDefault="0053487C" w:rsidP="007D1522">
            <w:pPr>
              <w:pStyle w:val="af5"/>
              <w:ind w:firstLineChars="0" w:firstLine="0"/>
              <w:rPr>
                <w:szCs w:val="21"/>
              </w:rPr>
            </w:pPr>
            <w:r w:rsidRPr="00FC3094">
              <w:rPr>
                <w:rFonts w:hint="eastAsia"/>
                <w:szCs w:val="21"/>
              </w:rPr>
              <w:t>厂区废水</w:t>
            </w:r>
            <w:r w:rsidRPr="00FC3094">
              <w:rPr>
                <w:szCs w:val="21"/>
              </w:rPr>
              <w:t>废水总</w:t>
            </w:r>
            <w:r w:rsidRPr="00FC3094">
              <w:rPr>
                <w:rFonts w:hint="eastAsia"/>
                <w:szCs w:val="21"/>
              </w:rPr>
              <w:t>排放</w:t>
            </w:r>
            <w:r w:rsidRPr="00FC3094">
              <w:rPr>
                <w:szCs w:val="21"/>
              </w:rPr>
              <w:t>口</w:t>
            </w:r>
            <w:r w:rsidRPr="00FC3094">
              <w:rPr>
                <w:rFonts w:hint="eastAsia"/>
                <w:szCs w:val="21"/>
              </w:rPr>
              <w:t>DW001</w:t>
            </w:r>
          </w:p>
        </w:tc>
        <w:tc>
          <w:tcPr>
            <w:tcW w:w="1005" w:type="pct"/>
            <w:tcBorders>
              <w:right w:val="single" w:sz="4" w:space="0" w:color="auto"/>
            </w:tcBorders>
            <w:vAlign w:val="center"/>
          </w:tcPr>
          <w:p w:rsidR="0053487C" w:rsidRPr="00FC3094" w:rsidRDefault="0053487C" w:rsidP="00107A1D">
            <w:pPr>
              <w:pStyle w:val="af5"/>
              <w:ind w:firstLineChars="0" w:firstLine="0"/>
              <w:rPr>
                <w:szCs w:val="21"/>
              </w:rPr>
            </w:pPr>
            <w:r w:rsidRPr="00FC3094">
              <w:rPr>
                <w:szCs w:val="21"/>
              </w:rPr>
              <w:t>化学需氧量</w:t>
            </w:r>
          </w:p>
        </w:tc>
        <w:tc>
          <w:tcPr>
            <w:tcW w:w="492" w:type="pct"/>
            <w:vMerge w:val="restart"/>
            <w:tcBorders>
              <w:left w:val="single" w:sz="4" w:space="0" w:color="auto"/>
            </w:tcBorders>
            <w:vAlign w:val="center"/>
          </w:tcPr>
          <w:p w:rsidR="0053487C" w:rsidRPr="00FC3094" w:rsidRDefault="0053487C" w:rsidP="00107A1D">
            <w:pPr>
              <w:pStyle w:val="af5"/>
              <w:ind w:firstLineChars="0" w:firstLine="0"/>
              <w:jc w:val="both"/>
              <w:rPr>
                <w:bCs/>
                <w:spacing w:val="-6"/>
                <w:szCs w:val="21"/>
              </w:rPr>
            </w:pPr>
            <w:r w:rsidRPr="00FC3094">
              <w:rPr>
                <w:bCs/>
                <w:spacing w:val="-6"/>
                <w:szCs w:val="21"/>
              </w:rPr>
              <w:sym w:font="Wingdings 2" w:char="00A3"/>
            </w:r>
            <w:r w:rsidRPr="00FC3094">
              <w:rPr>
                <w:bCs/>
                <w:spacing w:val="-6"/>
                <w:szCs w:val="21"/>
              </w:rPr>
              <w:t>自动</w:t>
            </w:r>
          </w:p>
          <w:p w:rsidR="0053487C" w:rsidRPr="00FC3094" w:rsidRDefault="0053487C" w:rsidP="00107A1D">
            <w:pPr>
              <w:pStyle w:val="af5"/>
              <w:ind w:firstLineChars="0" w:firstLine="0"/>
              <w:jc w:val="both"/>
              <w:rPr>
                <w:szCs w:val="21"/>
              </w:rPr>
            </w:pPr>
            <w:r w:rsidRPr="00FC3094">
              <w:rPr>
                <w:rFonts w:ascii="MS Mincho" w:eastAsia="MS Mincho" w:hAnsi="MS Mincho" w:cs="MS Mincho" w:hint="eastAsia"/>
                <w:bCs/>
                <w:spacing w:val="-6"/>
                <w:szCs w:val="21"/>
              </w:rPr>
              <w:t>☑</w:t>
            </w:r>
            <w:r w:rsidRPr="00FC3094">
              <w:rPr>
                <w:bCs/>
                <w:spacing w:val="-6"/>
                <w:szCs w:val="21"/>
              </w:rPr>
              <w:t>手工</w:t>
            </w:r>
          </w:p>
        </w:tc>
        <w:tc>
          <w:tcPr>
            <w:tcW w:w="915" w:type="pct"/>
            <w:vMerge w:val="restart"/>
            <w:tcBorders>
              <w:left w:val="single" w:sz="4" w:space="0" w:color="auto"/>
              <w:right w:val="single" w:sz="4" w:space="0" w:color="auto"/>
            </w:tcBorders>
            <w:vAlign w:val="center"/>
          </w:tcPr>
          <w:p w:rsidR="0053487C" w:rsidRPr="00FC3094" w:rsidRDefault="0053487C" w:rsidP="0053487C">
            <w:pPr>
              <w:pStyle w:val="af5"/>
              <w:ind w:firstLineChars="0" w:firstLine="0"/>
              <w:rPr>
                <w:szCs w:val="21"/>
              </w:rPr>
            </w:pPr>
            <w:r w:rsidRPr="00FC3094">
              <w:rPr>
                <w:rFonts w:hint="eastAsia"/>
                <w:szCs w:val="21"/>
              </w:rPr>
              <w:t>混合采样</w:t>
            </w:r>
            <w:r w:rsidRPr="00FC3094">
              <w:rPr>
                <w:rFonts w:hint="eastAsia"/>
                <w:szCs w:val="21"/>
              </w:rPr>
              <w:t>(4</w:t>
            </w:r>
            <w:r w:rsidRPr="00FC3094">
              <w:rPr>
                <w:rFonts w:hint="eastAsia"/>
                <w:szCs w:val="21"/>
              </w:rPr>
              <w:t>个混合</w:t>
            </w:r>
            <w:r w:rsidRPr="00FC3094">
              <w:rPr>
                <w:rFonts w:hint="eastAsia"/>
                <w:szCs w:val="21"/>
              </w:rPr>
              <w:t>)</w:t>
            </w:r>
          </w:p>
        </w:tc>
        <w:tc>
          <w:tcPr>
            <w:tcW w:w="498" w:type="pct"/>
            <w:vMerge w:val="restart"/>
            <w:tcBorders>
              <w:left w:val="single" w:sz="4" w:space="0" w:color="auto"/>
              <w:right w:val="single" w:sz="4" w:space="0" w:color="auto"/>
            </w:tcBorders>
            <w:vAlign w:val="center"/>
          </w:tcPr>
          <w:p w:rsidR="0053487C" w:rsidRPr="00FC3094" w:rsidRDefault="0053487C" w:rsidP="007D1522">
            <w:pPr>
              <w:pStyle w:val="af5"/>
              <w:ind w:firstLineChars="0" w:firstLine="0"/>
              <w:rPr>
                <w:szCs w:val="21"/>
              </w:rPr>
            </w:pPr>
            <w:r w:rsidRPr="00FC3094">
              <w:rPr>
                <w:szCs w:val="21"/>
              </w:rPr>
              <w:t>每</w:t>
            </w:r>
            <w:r w:rsidRPr="00FC3094">
              <w:rPr>
                <w:rFonts w:hint="eastAsia"/>
                <w:szCs w:val="21"/>
              </w:rPr>
              <w:t>半年</w:t>
            </w:r>
            <w:r w:rsidRPr="00FC3094">
              <w:rPr>
                <w:szCs w:val="21"/>
              </w:rPr>
              <w:t>一次</w:t>
            </w:r>
          </w:p>
        </w:tc>
        <w:tc>
          <w:tcPr>
            <w:tcW w:w="1194" w:type="pct"/>
            <w:tcBorders>
              <w:left w:val="single" w:sz="4" w:space="0" w:color="auto"/>
            </w:tcBorders>
            <w:vAlign w:val="center"/>
          </w:tcPr>
          <w:p w:rsidR="0053487C" w:rsidRPr="00FC3094" w:rsidRDefault="0053487C" w:rsidP="00107A1D">
            <w:pPr>
              <w:pStyle w:val="af5"/>
              <w:ind w:firstLineChars="0" w:firstLine="0"/>
              <w:rPr>
                <w:szCs w:val="21"/>
              </w:rPr>
            </w:pPr>
            <w:r w:rsidRPr="00FC3094">
              <w:rPr>
                <w:rFonts w:hint="eastAsia"/>
                <w:szCs w:val="21"/>
              </w:rPr>
              <w:t>重铬酸盐法</w:t>
            </w:r>
          </w:p>
        </w:tc>
      </w:tr>
      <w:tr w:rsidR="00FC3094" w:rsidRPr="00FC3094" w:rsidTr="0053487C">
        <w:trPr>
          <w:jc w:val="center"/>
        </w:trPr>
        <w:tc>
          <w:tcPr>
            <w:tcW w:w="313" w:type="pct"/>
            <w:vMerge/>
            <w:vAlign w:val="center"/>
          </w:tcPr>
          <w:p w:rsidR="0053487C" w:rsidRPr="00FC3094" w:rsidRDefault="0053487C" w:rsidP="00107A1D">
            <w:pPr>
              <w:pStyle w:val="af5"/>
              <w:ind w:firstLineChars="0" w:firstLine="0"/>
              <w:rPr>
                <w:szCs w:val="21"/>
              </w:rPr>
            </w:pPr>
          </w:p>
        </w:tc>
        <w:tc>
          <w:tcPr>
            <w:tcW w:w="582" w:type="pct"/>
            <w:vMerge/>
            <w:vAlign w:val="center"/>
          </w:tcPr>
          <w:p w:rsidR="0053487C" w:rsidRPr="00FC3094" w:rsidRDefault="0053487C" w:rsidP="00107A1D">
            <w:pPr>
              <w:pStyle w:val="af5"/>
              <w:ind w:firstLineChars="0" w:firstLine="0"/>
              <w:rPr>
                <w:szCs w:val="21"/>
              </w:rPr>
            </w:pPr>
          </w:p>
        </w:tc>
        <w:tc>
          <w:tcPr>
            <w:tcW w:w="1005" w:type="pct"/>
            <w:tcBorders>
              <w:right w:val="single" w:sz="4" w:space="0" w:color="auto"/>
            </w:tcBorders>
            <w:vAlign w:val="center"/>
          </w:tcPr>
          <w:p w:rsidR="0053487C" w:rsidRPr="00FC3094" w:rsidRDefault="0053487C" w:rsidP="00107A1D">
            <w:pPr>
              <w:pStyle w:val="af5"/>
              <w:ind w:firstLineChars="0" w:firstLine="0"/>
              <w:rPr>
                <w:szCs w:val="21"/>
              </w:rPr>
            </w:pPr>
            <w:r w:rsidRPr="00FC3094">
              <w:rPr>
                <w:rFonts w:hint="eastAsia"/>
                <w:szCs w:val="21"/>
              </w:rPr>
              <w:t>五日生化需氧量</w:t>
            </w:r>
          </w:p>
        </w:tc>
        <w:tc>
          <w:tcPr>
            <w:tcW w:w="492" w:type="pct"/>
            <w:vMerge/>
            <w:tcBorders>
              <w:left w:val="single" w:sz="4" w:space="0" w:color="auto"/>
            </w:tcBorders>
            <w:vAlign w:val="center"/>
          </w:tcPr>
          <w:p w:rsidR="0053487C" w:rsidRPr="00FC3094" w:rsidRDefault="0053487C" w:rsidP="00107A1D">
            <w:pPr>
              <w:pStyle w:val="af5"/>
              <w:ind w:firstLineChars="0" w:firstLine="0"/>
              <w:rPr>
                <w:szCs w:val="21"/>
              </w:rPr>
            </w:pPr>
          </w:p>
        </w:tc>
        <w:tc>
          <w:tcPr>
            <w:tcW w:w="915" w:type="pct"/>
            <w:vMerge/>
            <w:tcBorders>
              <w:left w:val="single" w:sz="4" w:space="0" w:color="auto"/>
              <w:right w:val="single" w:sz="4" w:space="0" w:color="auto"/>
            </w:tcBorders>
            <w:vAlign w:val="center"/>
          </w:tcPr>
          <w:p w:rsidR="0053487C" w:rsidRPr="00FC3094" w:rsidRDefault="0053487C" w:rsidP="00107A1D">
            <w:pPr>
              <w:pStyle w:val="af5"/>
              <w:ind w:firstLine="420"/>
              <w:rPr>
                <w:szCs w:val="21"/>
              </w:rPr>
            </w:pPr>
          </w:p>
        </w:tc>
        <w:tc>
          <w:tcPr>
            <w:tcW w:w="498" w:type="pct"/>
            <w:vMerge/>
            <w:tcBorders>
              <w:left w:val="single" w:sz="4" w:space="0" w:color="auto"/>
              <w:right w:val="single" w:sz="4" w:space="0" w:color="auto"/>
            </w:tcBorders>
            <w:vAlign w:val="center"/>
          </w:tcPr>
          <w:p w:rsidR="0053487C" w:rsidRPr="00FC3094" w:rsidRDefault="0053487C" w:rsidP="00107A1D">
            <w:pPr>
              <w:pStyle w:val="af5"/>
              <w:ind w:firstLine="420"/>
              <w:rPr>
                <w:szCs w:val="21"/>
              </w:rPr>
            </w:pPr>
          </w:p>
        </w:tc>
        <w:tc>
          <w:tcPr>
            <w:tcW w:w="1194" w:type="pct"/>
            <w:tcBorders>
              <w:left w:val="single" w:sz="4" w:space="0" w:color="auto"/>
            </w:tcBorders>
            <w:vAlign w:val="center"/>
          </w:tcPr>
          <w:p w:rsidR="0053487C" w:rsidRPr="00FC3094" w:rsidRDefault="0053487C" w:rsidP="007D1522">
            <w:pPr>
              <w:pStyle w:val="af5"/>
              <w:ind w:firstLineChars="0" w:firstLine="0"/>
              <w:rPr>
                <w:szCs w:val="21"/>
              </w:rPr>
            </w:pPr>
            <w:r w:rsidRPr="00FC3094">
              <w:rPr>
                <w:rFonts w:hint="eastAsia"/>
                <w:szCs w:val="21"/>
              </w:rPr>
              <w:t>稀释与接种法</w:t>
            </w:r>
          </w:p>
        </w:tc>
      </w:tr>
      <w:tr w:rsidR="00FC3094" w:rsidRPr="00FC3094" w:rsidTr="0053487C">
        <w:trPr>
          <w:jc w:val="center"/>
        </w:trPr>
        <w:tc>
          <w:tcPr>
            <w:tcW w:w="313" w:type="pct"/>
            <w:vMerge/>
            <w:vAlign w:val="center"/>
          </w:tcPr>
          <w:p w:rsidR="0053487C" w:rsidRPr="00FC3094" w:rsidRDefault="0053487C" w:rsidP="00107A1D">
            <w:pPr>
              <w:pStyle w:val="af5"/>
              <w:ind w:firstLineChars="0" w:firstLine="0"/>
              <w:rPr>
                <w:szCs w:val="21"/>
              </w:rPr>
            </w:pPr>
          </w:p>
        </w:tc>
        <w:tc>
          <w:tcPr>
            <w:tcW w:w="582" w:type="pct"/>
            <w:vMerge/>
            <w:vAlign w:val="center"/>
          </w:tcPr>
          <w:p w:rsidR="0053487C" w:rsidRPr="00FC3094" w:rsidRDefault="0053487C" w:rsidP="00107A1D">
            <w:pPr>
              <w:pStyle w:val="af5"/>
              <w:ind w:firstLineChars="0" w:firstLine="0"/>
              <w:rPr>
                <w:szCs w:val="21"/>
              </w:rPr>
            </w:pPr>
          </w:p>
        </w:tc>
        <w:tc>
          <w:tcPr>
            <w:tcW w:w="1005" w:type="pct"/>
            <w:tcBorders>
              <w:right w:val="single" w:sz="4" w:space="0" w:color="auto"/>
            </w:tcBorders>
            <w:vAlign w:val="center"/>
          </w:tcPr>
          <w:p w:rsidR="0053487C" w:rsidRPr="00FC3094" w:rsidRDefault="0053487C" w:rsidP="00107A1D">
            <w:pPr>
              <w:pStyle w:val="af5"/>
              <w:ind w:firstLineChars="0" w:firstLine="0"/>
              <w:rPr>
                <w:szCs w:val="21"/>
              </w:rPr>
            </w:pPr>
            <w:r w:rsidRPr="00FC3094">
              <w:rPr>
                <w:szCs w:val="21"/>
              </w:rPr>
              <w:t>氨氮</w:t>
            </w:r>
          </w:p>
        </w:tc>
        <w:tc>
          <w:tcPr>
            <w:tcW w:w="492" w:type="pct"/>
            <w:vMerge/>
            <w:tcBorders>
              <w:left w:val="single" w:sz="4" w:space="0" w:color="auto"/>
            </w:tcBorders>
            <w:vAlign w:val="center"/>
          </w:tcPr>
          <w:p w:rsidR="0053487C" w:rsidRPr="00FC3094" w:rsidRDefault="0053487C" w:rsidP="00107A1D">
            <w:pPr>
              <w:pStyle w:val="af5"/>
              <w:ind w:firstLineChars="0" w:firstLine="0"/>
              <w:rPr>
                <w:szCs w:val="21"/>
              </w:rPr>
            </w:pPr>
          </w:p>
        </w:tc>
        <w:tc>
          <w:tcPr>
            <w:tcW w:w="915" w:type="pct"/>
            <w:vMerge/>
            <w:tcBorders>
              <w:left w:val="single" w:sz="4" w:space="0" w:color="auto"/>
              <w:right w:val="single" w:sz="4" w:space="0" w:color="auto"/>
            </w:tcBorders>
            <w:vAlign w:val="center"/>
          </w:tcPr>
          <w:p w:rsidR="0053487C" w:rsidRPr="00FC3094" w:rsidRDefault="0053487C" w:rsidP="00107A1D">
            <w:pPr>
              <w:pStyle w:val="af5"/>
              <w:ind w:firstLine="420"/>
              <w:rPr>
                <w:szCs w:val="21"/>
              </w:rPr>
            </w:pPr>
          </w:p>
        </w:tc>
        <w:tc>
          <w:tcPr>
            <w:tcW w:w="498" w:type="pct"/>
            <w:vMerge/>
            <w:tcBorders>
              <w:left w:val="single" w:sz="4" w:space="0" w:color="auto"/>
              <w:right w:val="single" w:sz="4" w:space="0" w:color="auto"/>
            </w:tcBorders>
            <w:vAlign w:val="center"/>
          </w:tcPr>
          <w:p w:rsidR="0053487C" w:rsidRPr="00FC3094" w:rsidRDefault="0053487C" w:rsidP="00107A1D">
            <w:pPr>
              <w:pStyle w:val="af5"/>
              <w:ind w:firstLine="420"/>
              <w:rPr>
                <w:szCs w:val="21"/>
              </w:rPr>
            </w:pPr>
          </w:p>
        </w:tc>
        <w:tc>
          <w:tcPr>
            <w:tcW w:w="1194" w:type="pct"/>
            <w:tcBorders>
              <w:left w:val="single" w:sz="4" w:space="0" w:color="auto"/>
            </w:tcBorders>
            <w:vAlign w:val="center"/>
          </w:tcPr>
          <w:p w:rsidR="0053487C" w:rsidRPr="00FC3094" w:rsidRDefault="0053487C" w:rsidP="007D1522">
            <w:pPr>
              <w:pStyle w:val="af5"/>
              <w:ind w:firstLineChars="0" w:firstLine="0"/>
              <w:rPr>
                <w:szCs w:val="21"/>
              </w:rPr>
            </w:pPr>
            <w:r w:rsidRPr="00FC3094">
              <w:rPr>
                <w:rFonts w:hint="eastAsia"/>
                <w:szCs w:val="21"/>
              </w:rPr>
              <w:t>水杨酸分光光度法</w:t>
            </w:r>
          </w:p>
        </w:tc>
      </w:tr>
      <w:tr w:rsidR="00FC3094" w:rsidRPr="00FC3094" w:rsidTr="0053487C">
        <w:trPr>
          <w:jc w:val="center"/>
        </w:trPr>
        <w:tc>
          <w:tcPr>
            <w:tcW w:w="313" w:type="pct"/>
            <w:vMerge/>
            <w:vAlign w:val="center"/>
          </w:tcPr>
          <w:p w:rsidR="0053487C" w:rsidRPr="00FC3094" w:rsidRDefault="0053487C" w:rsidP="00107A1D">
            <w:pPr>
              <w:pStyle w:val="af5"/>
              <w:ind w:firstLineChars="0" w:firstLine="0"/>
              <w:rPr>
                <w:szCs w:val="21"/>
              </w:rPr>
            </w:pPr>
          </w:p>
        </w:tc>
        <w:tc>
          <w:tcPr>
            <w:tcW w:w="582" w:type="pct"/>
            <w:vMerge/>
            <w:vAlign w:val="center"/>
          </w:tcPr>
          <w:p w:rsidR="0053487C" w:rsidRPr="00FC3094" w:rsidRDefault="0053487C" w:rsidP="00107A1D">
            <w:pPr>
              <w:pStyle w:val="af5"/>
              <w:ind w:firstLineChars="0" w:firstLine="0"/>
              <w:rPr>
                <w:szCs w:val="21"/>
              </w:rPr>
            </w:pPr>
          </w:p>
        </w:tc>
        <w:tc>
          <w:tcPr>
            <w:tcW w:w="1005" w:type="pct"/>
            <w:tcBorders>
              <w:right w:val="single" w:sz="4" w:space="0" w:color="auto"/>
            </w:tcBorders>
            <w:vAlign w:val="center"/>
          </w:tcPr>
          <w:p w:rsidR="0053487C" w:rsidRPr="00FC3094" w:rsidRDefault="0053487C" w:rsidP="00107A1D">
            <w:pPr>
              <w:pStyle w:val="af5"/>
              <w:ind w:firstLineChars="0" w:firstLine="0"/>
              <w:rPr>
                <w:szCs w:val="21"/>
              </w:rPr>
            </w:pPr>
            <w:r w:rsidRPr="00FC3094">
              <w:rPr>
                <w:rFonts w:hint="eastAsia"/>
                <w:szCs w:val="21"/>
              </w:rPr>
              <w:t>动植物油</w:t>
            </w:r>
          </w:p>
        </w:tc>
        <w:tc>
          <w:tcPr>
            <w:tcW w:w="492" w:type="pct"/>
            <w:vMerge/>
            <w:tcBorders>
              <w:left w:val="single" w:sz="4" w:space="0" w:color="auto"/>
            </w:tcBorders>
            <w:vAlign w:val="center"/>
          </w:tcPr>
          <w:p w:rsidR="0053487C" w:rsidRPr="00FC3094" w:rsidRDefault="0053487C" w:rsidP="00107A1D">
            <w:pPr>
              <w:pStyle w:val="af5"/>
              <w:ind w:firstLineChars="0" w:firstLine="0"/>
              <w:rPr>
                <w:szCs w:val="21"/>
              </w:rPr>
            </w:pPr>
          </w:p>
        </w:tc>
        <w:tc>
          <w:tcPr>
            <w:tcW w:w="915" w:type="pct"/>
            <w:vMerge/>
            <w:tcBorders>
              <w:left w:val="single" w:sz="4" w:space="0" w:color="auto"/>
              <w:right w:val="single" w:sz="4" w:space="0" w:color="auto"/>
            </w:tcBorders>
            <w:vAlign w:val="center"/>
          </w:tcPr>
          <w:p w:rsidR="0053487C" w:rsidRPr="00FC3094" w:rsidRDefault="0053487C" w:rsidP="00107A1D">
            <w:pPr>
              <w:pStyle w:val="af5"/>
              <w:ind w:firstLine="420"/>
              <w:rPr>
                <w:szCs w:val="21"/>
              </w:rPr>
            </w:pPr>
          </w:p>
        </w:tc>
        <w:tc>
          <w:tcPr>
            <w:tcW w:w="498" w:type="pct"/>
            <w:vMerge/>
            <w:tcBorders>
              <w:left w:val="single" w:sz="4" w:space="0" w:color="auto"/>
              <w:right w:val="single" w:sz="4" w:space="0" w:color="auto"/>
            </w:tcBorders>
            <w:vAlign w:val="center"/>
          </w:tcPr>
          <w:p w:rsidR="0053487C" w:rsidRPr="00FC3094" w:rsidRDefault="0053487C" w:rsidP="00107A1D">
            <w:pPr>
              <w:pStyle w:val="af5"/>
              <w:ind w:firstLine="420"/>
              <w:rPr>
                <w:szCs w:val="21"/>
              </w:rPr>
            </w:pPr>
          </w:p>
        </w:tc>
        <w:tc>
          <w:tcPr>
            <w:tcW w:w="1194" w:type="pct"/>
            <w:tcBorders>
              <w:left w:val="single" w:sz="4" w:space="0" w:color="auto"/>
            </w:tcBorders>
            <w:vAlign w:val="center"/>
          </w:tcPr>
          <w:p w:rsidR="0053487C" w:rsidRPr="00FC3094" w:rsidRDefault="0053487C" w:rsidP="00107A1D">
            <w:pPr>
              <w:pStyle w:val="af5"/>
              <w:ind w:firstLineChars="0" w:firstLine="0"/>
              <w:rPr>
                <w:szCs w:val="21"/>
              </w:rPr>
            </w:pPr>
            <w:r w:rsidRPr="00FC3094">
              <w:rPr>
                <w:rFonts w:hint="eastAsia"/>
                <w:szCs w:val="21"/>
              </w:rPr>
              <w:t>红外光度法</w:t>
            </w:r>
          </w:p>
        </w:tc>
      </w:tr>
      <w:tr w:rsidR="00CE4FA2" w:rsidRPr="00FC3094" w:rsidTr="0053487C">
        <w:trPr>
          <w:jc w:val="center"/>
        </w:trPr>
        <w:tc>
          <w:tcPr>
            <w:tcW w:w="313" w:type="pct"/>
            <w:vMerge/>
            <w:vAlign w:val="center"/>
          </w:tcPr>
          <w:p w:rsidR="0053487C" w:rsidRPr="00FC3094" w:rsidRDefault="0053487C" w:rsidP="00107A1D">
            <w:pPr>
              <w:pStyle w:val="af5"/>
              <w:ind w:firstLineChars="0" w:firstLine="0"/>
              <w:rPr>
                <w:szCs w:val="21"/>
              </w:rPr>
            </w:pPr>
          </w:p>
        </w:tc>
        <w:tc>
          <w:tcPr>
            <w:tcW w:w="582" w:type="pct"/>
            <w:vMerge/>
            <w:vAlign w:val="center"/>
          </w:tcPr>
          <w:p w:rsidR="0053487C" w:rsidRPr="00FC3094" w:rsidRDefault="0053487C" w:rsidP="00107A1D">
            <w:pPr>
              <w:pStyle w:val="af5"/>
              <w:ind w:firstLineChars="0" w:firstLine="0"/>
              <w:rPr>
                <w:szCs w:val="21"/>
              </w:rPr>
            </w:pPr>
          </w:p>
        </w:tc>
        <w:tc>
          <w:tcPr>
            <w:tcW w:w="1005" w:type="pct"/>
            <w:tcBorders>
              <w:right w:val="single" w:sz="4" w:space="0" w:color="auto"/>
            </w:tcBorders>
            <w:vAlign w:val="center"/>
          </w:tcPr>
          <w:p w:rsidR="0053487C" w:rsidRPr="00FC3094" w:rsidRDefault="0053487C" w:rsidP="00107A1D">
            <w:pPr>
              <w:pStyle w:val="af5"/>
              <w:ind w:firstLineChars="0" w:firstLine="0"/>
              <w:rPr>
                <w:szCs w:val="21"/>
              </w:rPr>
            </w:pPr>
            <w:r w:rsidRPr="00FC3094">
              <w:rPr>
                <w:szCs w:val="21"/>
              </w:rPr>
              <w:t>总磷</w:t>
            </w:r>
          </w:p>
        </w:tc>
        <w:tc>
          <w:tcPr>
            <w:tcW w:w="492" w:type="pct"/>
            <w:vMerge/>
            <w:tcBorders>
              <w:left w:val="single" w:sz="4" w:space="0" w:color="auto"/>
            </w:tcBorders>
            <w:vAlign w:val="center"/>
          </w:tcPr>
          <w:p w:rsidR="0053487C" w:rsidRPr="00FC3094" w:rsidRDefault="0053487C" w:rsidP="00107A1D">
            <w:pPr>
              <w:pStyle w:val="af5"/>
              <w:ind w:firstLineChars="0" w:firstLine="0"/>
              <w:rPr>
                <w:szCs w:val="21"/>
              </w:rPr>
            </w:pPr>
          </w:p>
        </w:tc>
        <w:tc>
          <w:tcPr>
            <w:tcW w:w="915" w:type="pct"/>
            <w:vMerge/>
            <w:tcBorders>
              <w:left w:val="single" w:sz="4" w:space="0" w:color="auto"/>
              <w:right w:val="single" w:sz="4" w:space="0" w:color="auto"/>
            </w:tcBorders>
            <w:vAlign w:val="center"/>
          </w:tcPr>
          <w:p w:rsidR="0053487C" w:rsidRPr="00FC3094" w:rsidRDefault="0053487C" w:rsidP="00107A1D">
            <w:pPr>
              <w:pStyle w:val="af5"/>
              <w:ind w:firstLineChars="0" w:firstLine="0"/>
              <w:rPr>
                <w:szCs w:val="21"/>
              </w:rPr>
            </w:pPr>
          </w:p>
        </w:tc>
        <w:tc>
          <w:tcPr>
            <w:tcW w:w="498" w:type="pct"/>
            <w:vMerge/>
            <w:tcBorders>
              <w:left w:val="single" w:sz="4" w:space="0" w:color="auto"/>
              <w:right w:val="single" w:sz="4" w:space="0" w:color="auto"/>
            </w:tcBorders>
            <w:vAlign w:val="center"/>
          </w:tcPr>
          <w:p w:rsidR="0053487C" w:rsidRPr="00FC3094" w:rsidRDefault="0053487C" w:rsidP="00107A1D">
            <w:pPr>
              <w:pStyle w:val="af5"/>
              <w:ind w:firstLineChars="0" w:firstLine="0"/>
              <w:rPr>
                <w:szCs w:val="21"/>
              </w:rPr>
            </w:pPr>
          </w:p>
        </w:tc>
        <w:tc>
          <w:tcPr>
            <w:tcW w:w="1194" w:type="pct"/>
            <w:tcBorders>
              <w:left w:val="single" w:sz="4" w:space="0" w:color="auto"/>
            </w:tcBorders>
            <w:vAlign w:val="center"/>
          </w:tcPr>
          <w:p w:rsidR="0053487C" w:rsidRPr="00FC3094" w:rsidRDefault="0053487C" w:rsidP="007D1522">
            <w:pPr>
              <w:pStyle w:val="af5"/>
              <w:ind w:firstLineChars="0" w:firstLine="0"/>
              <w:rPr>
                <w:szCs w:val="21"/>
              </w:rPr>
            </w:pPr>
            <w:r w:rsidRPr="00FC3094">
              <w:rPr>
                <w:rFonts w:hint="eastAsia"/>
                <w:szCs w:val="21"/>
              </w:rPr>
              <w:t>钼酸铵分光光度法</w:t>
            </w:r>
          </w:p>
        </w:tc>
      </w:tr>
    </w:tbl>
    <w:p w:rsidR="0068616D" w:rsidRPr="00FC3094" w:rsidRDefault="0068616D" w:rsidP="00BE6416">
      <w:pPr>
        <w:pStyle w:val="10"/>
        <w:ind w:firstLineChars="0" w:firstLine="0"/>
        <w:jc w:val="center"/>
        <w:rPr>
          <w:b/>
          <w:szCs w:val="24"/>
        </w:rPr>
      </w:pPr>
    </w:p>
    <w:p w:rsidR="00BE6416" w:rsidRPr="00FC3094" w:rsidRDefault="00BE6416" w:rsidP="00BE6416">
      <w:pPr>
        <w:pStyle w:val="10"/>
        <w:ind w:firstLineChars="0" w:firstLine="0"/>
        <w:jc w:val="center"/>
        <w:rPr>
          <w:b/>
          <w:szCs w:val="24"/>
        </w:rPr>
      </w:pPr>
      <w:r w:rsidRPr="00FC3094">
        <w:rPr>
          <w:b/>
          <w:szCs w:val="24"/>
        </w:rPr>
        <w:t>表</w:t>
      </w:r>
      <w:r w:rsidRPr="00FC3094">
        <w:rPr>
          <w:b/>
          <w:szCs w:val="24"/>
        </w:rPr>
        <w:t>7-</w:t>
      </w:r>
      <w:r w:rsidRPr="00FC3094">
        <w:rPr>
          <w:rFonts w:hint="eastAsia"/>
          <w:b/>
          <w:szCs w:val="24"/>
        </w:rPr>
        <w:t>3</w:t>
      </w:r>
      <w:r w:rsidR="0016625D">
        <w:rPr>
          <w:rFonts w:hint="eastAsia"/>
          <w:b/>
          <w:szCs w:val="24"/>
        </w:rPr>
        <w:t>3</w:t>
      </w:r>
      <w:r w:rsidRPr="00FC3094">
        <w:rPr>
          <w:rFonts w:hint="eastAsia"/>
          <w:b/>
          <w:szCs w:val="24"/>
        </w:rPr>
        <w:t xml:space="preserve"> </w:t>
      </w:r>
      <w:r w:rsidRPr="00FC3094">
        <w:rPr>
          <w:rFonts w:hint="eastAsia"/>
          <w:b/>
          <w:szCs w:val="24"/>
        </w:rPr>
        <w:t>其他污染源（噪声）监测方案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7"/>
        <w:gridCol w:w="914"/>
        <w:gridCol w:w="1715"/>
        <w:gridCol w:w="3736"/>
      </w:tblGrid>
      <w:tr w:rsidR="00FC3094" w:rsidRPr="00FC3094" w:rsidTr="00BE6416">
        <w:trPr>
          <w:cantSplit/>
          <w:trHeight w:val="369"/>
          <w:jc w:val="center"/>
        </w:trPr>
        <w:tc>
          <w:tcPr>
            <w:tcW w:w="1266" w:type="pct"/>
            <w:vAlign w:val="center"/>
          </w:tcPr>
          <w:p w:rsidR="00BE6416" w:rsidRPr="00FC3094" w:rsidRDefault="00BE6416" w:rsidP="00107A1D">
            <w:pPr>
              <w:jc w:val="center"/>
              <w:rPr>
                <w:rFonts w:ascii="Times New Roman" w:hAnsi="Times New Roman" w:cs="Times New Roman"/>
                <w:b/>
                <w:bCs/>
                <w:kern w:val="24"/>
                <w:szCs w:val="21"/>
              </w:rPr>
            </w:pPr>
            <w:r w:rsidRPr="00FC3094">
              <w:rPr>
                <w:rFonts w:ascii="Times New Roman" w:hAnsi="Times New Roman" w:cs="Times New Roman"/>
                <w:b/>
                <w:bCs/>
                <w:kern w:val="24"/>
                <w:szCs w:val="21"/>
              </w:rPr>
              <w:t>污染源点位</w:t>
            </w:r>
          </w:p>
        </w:tc>
        <w:tc>
          <w:tcPr>
            <w:tcW w:w="536" w:type="pct"/>
            <w:vAlign w:val="center"/>
          </w:tcPr>
          <w:p w:rsidR="00BE6416" w:rsidRPr="00FC3094" w:rsidRDefault="00BE6416" w:rsidP="00107A1D">
            <w:pPr>
              <w:jc w:val="center"/>
              <w:rPr>
                <w:rFonts w:ascii="Times New Roman" w:hAnsi="Times New Roman" w:cs="Times New Roman"/>
                <w:b/>
                <w:bCs/>
                <w:kern w:val="24"/>
                <w:szCs w:val="21"/>
              </w:rPr>
            </w:pPr>
            <w:r w:rsidRPr="00FC3094">
              <w:rPr>
                <w:rFonts w:ascii="Times New Roman" w:hAnsi="Times New Roman" w:cs="Times New Roman"/>
                <w:b/>
                <w:bCs/>
                <w:kern w:val="24"/>
                <w:szCs w:val="21"/>
              </w:rPr>
              <w:t>监测</w:t>
            </w:r>
          </w:p>
          <w:p w:rsidR="00BE6416" w:rsidRPr="00FC3094" w:rsidRDefault="00BE6416" w:rsidP="00107A1D">
            <w:pPr>
              <w:jc w:val="center"/>
              <w:rPr>
                <w:rFonts w:ascii="Times New Roman" w:hAnsi="Times New Roman" w:cs="Times New Roman"/>
                <w:b/>
                <w:bCs/>
                <w:kern w:val="24"/>
                <w:szCs w:val="21"/>
              </w:rPr>
            </w:pPr>
            <w:r w:rsidRPr="00FC3094">
              <w:rPr>
                <w:rFonts w:ascii="Times New Roman" w:hAnsi="Times New Roman" w:cs="Times New Roman"/>
                <w:b/>
                <w:bCs/>
                <w:kern w:val="24"/>
                <w:szCs w:val="21"/>
              </w:rPr>
              <w:t>指标</w:t>
            </w:r>
          </w:p>
        </w:tc>
        <w:tc>
          <w:tcPr>
            <w:tcW w:w="1006" w:type="pct"/>
            <w:vAlign w:val="center"/>
          </w:tcPr>
          <w:p w:rsidR="00BE6416" w:rsidRPr="00FC3094" w:rsidRDefault="00BE6416" w:rsidP="00107A1D">
            <w:pPr>
              <w:jc w:val="center"/>
              <w:rPr>
                <w:rFonts w:ascii="Times New Roman" w:hAnsi="Times New Roman" w:cs="Times New Roman"/>
                <w:b/>
                <w:bCs/>
                <w:kern w:val="24"/>
                <w:szCs w:val="21"/>
              </w:rPr>
            </w:pPr>
            <w:r w:rsidRPr="00FC3094">
              <w:rPr>
                <w:rFonts w:ascii="Times New Roman" w:hAnsi="Times New Roman" w:cs="Times New Roman"/>
                <w:b/>
                <w:bCs/>
                <w:kern w:val="24"/>
                <w:szCs w:val="21"/>
              </w:rPr>
              <w:t>监测频次</w:t>
            </w:r>
          </w:p>
        </w:tc>
        <w:tc>
          <w:tcPr>
            <w:tcW w:w="2192" w:type="pct"/>
            <w:vAlign w:val="center"/>
          </w:tcPr>
          <w:p w:rsidR="00BE6416" w:rsidRPr="00FC3094" w:rsidRDefault="00BE6416" w:rsidP="00107A1D">
            <w:pPr>
              <w:jc w:val="center"/>
              <w:rPr>
                <w:rFonts w:ascii="Times New Roman" w:hAnsi="Times New Roman" w:cs="Times New Roman"/>
                <w:b/>
                <w:bCs/>
                <w:kern w:val="24"/>
                <w:szCs w:val="21"/>
              </w:rPr>
            </w:pPr>
            <w:r w:rsidRPr="00FC3094">
              <w:rPr>
                <w:rFonts w:ascii="Times New Roman" w:hAnsi="Times New Roman" w:cs="Times New Roman"/>
                <w:b/>
                <w:bCs/>
                <w:kern w:val="24"/>
                <w:szCs w:val="21"/>
              </w:rPr>
              <w:t>排放执行标准</w:t>
            </w:r>
          </w:p>
        </w:tc>
      </w:tr>
      <w:tr w:rsidR="00BE6416" w:rsidRPr="00FC3094" w:rsidTr="00BE6416">
        <w:trPr>
          <w:cantSplit/>
          <w:trHeight w:val="369"/>
          <w:jc w:val="center"/>
        </w:trPr>
        <w:tc>
          <w:tcPr>
            <w:tcW w:w="1266" w:type="pct"/>
            <w:vAlign w:val="center"/>
          </w:tcPr>
          <w:p w:rsidR="00BE6416" w:rsidRPr="00FC3094" w:rsidRDefault="00BE6416" w:rsidP="00BE6416">
            <w:pPr>
              <w:jc w:val="center"/>
              <w:rPr>
                <w:rFonts w:ascii="Times New Roman" w:hAnsi="Times New Roman" w:cs="Times New Roman"/>
                <w:kern w:val="24"/>
                <w:szCs w:val="21"/>
              </w:rPr>
            </w:pPr>
            <w:r w:rsidRPr="00FC3094">
              <w:rPr>
                <w:rFonts w:ascii="Times New Roman" w:hAnsi="Times New Roman" w:cs="Times New Roman"/>
                <w:kern w:val="24"/>
                <w:szCs w:val="21"/>
              </w:rPr>
              <w:t>厂界外</w:t>
            </w:r>
            <w:r w:rsidRPr="00FC3094">
              <w:rPr>
                <w:rFonts w:ascii="Times New Roman" w:hAnsi="Times New Roman" w:cs="Times New Roman"/>
                <w:kern w:val="24"/>
                <w:szCs w:val="21"/>
              </w:rPr>
              <w:t>1m</w:t>
            </w:r>
            <w:r w:rsidRPr="00FC3094">
              <w:rPr>
                <w:rFonts w:ascii="Times New Roman" w:hAnsi="Times New Roman" w:cs="Times New Roman"/>
                <w:kern w:val="24"/>
                <w:szCs w:val="21"/>
              </w:rPr>
              <w:t>内四周各布设</w:t>
            </w:r>
            <w:r w:rsidRPr="00FC3094">
              <w:rPr>
                <w:rFonts w:ascii="Times New Roman" w:hAnsi="Times New Roman" w:cs="Times New Roman"/>
                <w:kern w:val="24"/>
                <w:szCs w:val="21"/>
              </w:rPr>
              <w:t>1</w:t>
            </w:r>
            <w:r w:rsidRPr="00FC3094">
              <w:rPr>
                <w:rFonts w:ascii="Times New Roman" w:hAnsi="Times New Roman" w:cs="Times New Roman"/>
                <w:kern w:val="24"/>
                <w:szCs w:val="21"/>
              </w:rPr>
              <w:t>个点</w:t>
            </w:r>
          </w:p>
        </w:tc>
        <w:tc>
          <w:tcPr>
            <w:tcW w:w="536" w:type="pct"/>
            <w:vAlign w:val="center"/>
          </w:tcPr>
          <w:p w:rsidR="00BE6416" w:rsidRPr="00FC3094" w:rsidRDefault="00BE6416" w:rsidP="00107A1D">
            <w:pPr>
              <w:jc w:val="center"/>
              <w:rPr>
                <w:rFonts w:ascii="Times New Roman" w:hAnsi="Times New Roman" w:cs="Times New Roman"/>
                <w:bCs/>
                <w:szCs w:val="21"/>
              </w:rPr>
            </w:pPr>
            <w:r w:rsidRPr="00FC3094">
              <w:rPr>
                <w:rFonts w:ascii="Times New Roman" w:hAnsi="Times New Roman" w:cs="Times New Roman"/>
                <w:bCs/>
                <w:szCs w:val="21"/>
              </w:rPr>
              <w:t>等效声级</w:t>
            </w:r>
          </w:p>
        </w:tc>
        <w:tc>
          <w:tcPr>
            <w:tcW w:w="1006" w:type="pct"/>
            <w:vAlign w:val="center"/>
          </w:tcPr>
          <w:p w:rsidR="00BE6416" w:rsidRPr="00FC3094" w:rsidRDefault="00BE6416" w:rsidP="00107A1D">
            <w:pPr>
              <w:pStyle w:val="12"/>
              <w:ind w:firstLineChars="0" w:firstLine="0"/>
              <w:jc w:val="center"/>
              <w:rPr>
                <w:sz w:val="21"/>
                <w:szCs w:val="21"/>
              </w:rPr>
            </w:pPr>
            <w:r w:rsidRPr="00FC3094">
              <w:rPr>
                <w:sz w:val="21"/>
                <w:szCs w:val="21"/>
              </w:rPr>
              <w:t>1</w:t>
            </w:r>
            <w:r w:rsidRPr="00FC3094">
              <w:rPr>
                <w:sz w:val="21"/>
                <w:szCs w:val="21"/>
              </w:rPr>
              <w:t>次</w:t>
            </w:r>
            <w:r w:rsidRPr="00FC3094">
              <w:rPr>
                <w:sz w:val="21"/>
                <w:szCs w:val="21"/>
              </w:rPr>
              <w:t>/</w:t>
            </w:r>
            <w:r w:rsidRPr="00FC3094">
              <w:rPr>
                <w:sz w:val="21"/>
                <w:szCs w:val="21"/>
              </w:rPr>
              <w:t>半年</w:t>
            </w:r>
          </w:p>
        </w:tc>
        <w:tc>
          <w:tcPr>
            <w:tcW w:w="2192" w:type="pct"/>
            <w:vAlign w:val="center"/>
          </w:tcPr>
          <w:p w:rsidR="00BE6416" w:rsidRPr="00FC3094" w:rsidRDefault="00BE6416" w:rsidP="00BE6416">
            <w:pPr>
              <w:jc w:val="center"/>
              <w:rPr>
                <w:rFonts w:ascii="Times New Roman" w:hAnsi="Times New Roman" w:cs="Times New Roman"/>
                <w:bCs/>
                <w:szCs w:val="21"/>
              </w:rPr>
            </w:pPr>
            <w:r w:rsidRPr="00FC3094">
              <w:rPr>
                <w:rFonts w:ascii="Times New Roman" w:hAnsi="Times New Roman" w:cs="Times New Roman"/>
                <w:bCs/>
                <w:szCs w:val="21"/>
              </w:rPr>
              <w:t>《工业企业厂界环境噪声排放标准》（</w:t>
            </w:r>
            <w:r w:rsidRPr="00FC3094">
              <w:rPr>
                <w:rFonts w:ascii="Times New Roman" w:hAnsi="Times New Roman" w:cs="Times New Roman"/>
                <w:bCs/>
                <w:szCs w:val="21"/>
              </w:rPr>
              <w:t>GB12348-2008</w:t>
            </w:r>
            <w:r w:rsidRPr="00FC3094">
              <w:rPr>
                <w:rFonts w:ascii="Times New Roman" w:hAnsi="Times New Roman" w:cs="Times New Roman"/>
                <w:bCs/>
                <w:szCs w:val="21"/>
              </w:rPr>
              <w:t>）</w:t>
            </w:r>
          </w:p>
        </w:tc>
      </w:tr>
    </w:tbl>
    <w:p w:rsidR="00F27AFA" w:rsidRPr="00FC3094" w:rsidRDefault="00F27AFA" w:rsidP="00AF2442">
      <w:pPr>
        <w:spacing w:line="360" w:lineRule="auto"/>
        <w:ind w:firstLineChars="200" w:firstLine="480"/>
        <w:rPr>
          <w:rFonts w:ascii="Times New Roman" w:hAnsi="Times New Roman" w:cs="Times New Roman"/>
          <w:sz w:val="24"/>
        </w:rPr>
      </w:pPr>
    </w:p>
    <w:p w:rsidR="00301B0C" w:rsidRPr="00FC3094" w:rsidRDefault="00301B0C" w:rsidP="00301B0C">
      <w:pPr>
        <w:spacing w:line="360" w:lineRule="auto"/>
        <w:outlineLvl w:val="1"/>
        <w:rPr>
          <w:rFonts w:ascii="Times New Roman" w:hAnsi="Times New Roman" w:cs="Times New Roman"/>
          <w:b/>
          <w:bCs/>
          <w:sz w:val="28"/>
          <w:szCs w:val="28"/>
        </w:rPr>
      </w:pPr>
      <w:bookmarkStart w:id="152" w:name="_Toc516402615"/>
      <w:bookmarkStart w:id="153" w:name="_Toc46162783"/>
      <w:bookmarkStart w:id="154" w:name="_Toc46673839"/>
      <w:r w:rsidRPr="00FC3094">
        <w:rPr>
          <w:rFonts w:ascii="Times New Roman" w:hAnsi="Times New Roman" w:cs="Times New Roman"/>
          <w:b/>
          <w:bCs/>
          <w:sz w:val="28"/>
          <w:szCs w:val="28"/>
        </w:rPr>
        <w:t>7.</w:t>
      </w:r>
      <w:r w:rsidRPr="00FC3094">
        <w:rPr>
          <w:rFonts w:ascii="Times New Roman" w:hAnsi="Times New Roman" w:cs="Times New Roman" w:hint="eastAsia"/>
          <w:b/>
          <w:bCs/>
          <w:sz w:val="28"/>
          <w:szCs w:val="28"/>
        </w:rPr>
        <w:t>7</w:t>
      </w:r>
      <w:r w:rsidRPr="00FC3094">
        <w:rPr>
          <w:rFonts w:ascii="Times New Roman" w:hAnsi="Times New Roman" w:cs="Times New Roman"/>
          <w:b/>
          <w:bCs/>
          <w:sz w:val="28"/>
          <w:szCs w:val="28"/>
        </w:rPr>
        <w:t>环保投资及三同时竣工验收</w:t>
      </w:r>
      <w:bookmarkEnd w:id="152"/>
      <w:bookmarkEnd w:id="153"/>
      <w:bookmarkEnd w:id="154"/>
    </w:p>
    <w:p w:rsidR="00301B0C" w:rsidRPr="00FC3094" w:rsidRDefault="00301B0C" w:rsidP="00301B0C">
      <w:pPr>
        <w:spacing w:line="360" w:lineRule="auto"/>
        <w:ind w:firstLineChars="200" w:firstLine="480"/>
        <w:rPr>
          <w:rFonts w:ascii="Times New Roman" w:hAnsi="Times New Roman" w:cs="Times New Roman"/>
          <w:sz w:val="24"/>
        </w:rPr>
      </w:pPr>
      <w:r w:rsidRPr="00FC3094">
        <w:rPr>
          <w:rFonts w:ascii="Times New Roman" w:hAnsi="Times New Roman" w:cs="Times New Roman"/>
          <w:sz w:val="24"/>
        </w:rPr>
        <w:t>项目总投资</w:t>
      </w:r>
      <w:r w:rsidRPr="00FC3094">
        <w:rPr>
          <w:rFonts w:ascii="Times New Roman" w:hAnsi="Times New Roman" w:cs="Times New Roman"/>
          <w:sz w:val="24"/>
        </w:rPr>
        <w:t>11000</w:t>
      </w:r>
      <w:r w:rsidRPr="00FC3094">
        <w:rPr>
          <w:rFonts w:ascii="Times New Roman" w:hAnsi="Times New Roman" w:cs="Times New Roman"/>
          <w:sz w:val="24"/>
        </w:rPr>
        <w:t>万元，估算环保投资约</w:t>
      </w:r>
      <w:r w:rsidR="009D7BC7">
        <w:rPr>
          <w:rFonts w:ascii="Times New Roman" w:hAnsi="Times New Roman" w:cs="Times New Roman" w:hint="eastAsia"/>
          <w:sz w:val="24"/>
        </w:rPr>
        <w:t>30</w:t>
      </w:r>
      <w:r w:rsidR="00F2639F" w:rsidRPr="00FC3094">
        <w:rPr>
          <w:rFonts w:ascii="Times New Roman" w:hAnsi="Times New Roman" w:cs="Times New Roman" w:hint="eastAsia"/>
          <w:sz w:val="24"/>
        </w:rPr>
        <w:t>7</w:t>
      </w:r>
      <w:r w:rsidRPr="00FC3094">
        <w:rPr>
          <w:rFonts w:ascii="Times New Roman" w:hAnsi="Times New Roman" w:cs="Times New Roman"/>
          <w:sz w:val="24"/>
        </w:rPr>
        <w:t>万元，环保投资占项目总投资的</w:t>
      </w:r>
      <w:r w:rsidR="00F2639F" w:rsidRPr="00FC3094">
        <w:rPr>
          <w:rFonts w:ascii="Times New Roman" w:hAnsi="Times New Roman" w:cs="Times New Roman" w:hint="eastAsia"/>
          <w:sz w:val="24"/>
        </w:rPr>
        <w:t>2.</w:t>
      </w:r>
      <w:r w:rsidRPr="00FC3094">
        <w:rPr>
          <w:rFonts w:ascii="Times New Roman" w:hAnsi="Times New Roman" w:cs="Times New Roman"/>
          <w:sz w:val="24"/>
        </w:rPr>
        <w:t>7</w:t>
      </w:r>
      <w:r w:rsidR="009D7BC7">
        <w:rPr>
          <w:rFonts w:ascii="Times New Roman" w:hAnsi="Times New Roman" w:cs="Times New Roman" w:hint="eastAsia"/>
          <w:sz w:val="24"/>
        </w:rPr>
        <w:t>9</w:t>
      </w:r>
      <w:r w:rsidRPr="00FC3094">
        <w:rPr>
          <w:rFonts w:ascii="Times New Roman" w:hAnsi="Times New Roman" w:cs="Times New Roman"/>
          <w:sz w:val="24"/>
        </w:rPr>
        <w:t>%</w:t>
      </w:r>
      <w:r w:rsidRPr="00FC3094">
        <w:rPr>
          <w:rFonts w:ascii="Times New Roman" w:hAnsi="Times New Roman" w:cs="Times New Roman"/>
          <w:sz w:val="24"/>
        </w:rPr>
        <w:t>。</w:t>
      </w:r>
      <w:r w:rsidR="00F2639F" w:rsidRPr="00FC3094">
        <w:rPr>
          <w:rFonts w:ascii="Times New Roman" w:hAnsi="Times New Roman" w:cs="Times New Roman" w:hint="eastAsia"/>
          <w:sz w:val="24"/>
        </w:rPr>
        <w:t>建设单位</w:t>
      </w:r>
      <w:r w:rsidRPr="00FC3094">
        <w:rPr>
          <w:rFonts w:ascii="Times New Roman" w:hAnsi="Times New Roman" w:cs="Times New Roman"/>
          <w:sz w:val="24"/>
        </w:rPr>
        <w:t>应</w:t>
      </w:r>
      <w:r w:rsidR="00F2639F" w:rsidRPr="00FC3094">
        <w:rPr>
          <w:rFonts w:ascii="Times New Roman" w:hAnsi="Times New Roman" w:cs="Times New Roman" w:hint="eastAsia"/>
          <w:sz w:val="24"/>
        </w:rPr>
        <w:t>按环保管理要求</w:t>
      </w:r>
      <w:r w:rsidRPr="00FC3094">
        <w:rPr>
          <w:rFonts w:ascii="Times New Roman" w:hAnsi="Times New Roman" w:cs="Times New Roman"/>
          <w:sz w:val="24"/>
        </w:rPr>
        <w:t>落实</w:t>
      </w:r>
      <w:r w:rsidRPr="00FC3094">
        <w:rPr>
          <w:rFonts w:ascii="Times New Roman" w:hAnsi="Times New Roman" w:cs="Times New Roman"/>
          <w:sz w:val="24"/>
        </w:rPr>
        <w:t>“</w:t>
      </w:r>
      <w:r w:rsidRPr="00FC3094">
        <w:rPr>
          <w:rFonts w:ascii="Times New Roman" w:hAnsi="Times New Roman" w:cs="Times New Roman"/>
          <w:sz w:val="24"/>
        </w:rPr>
        <w:t>三同时</w:t>
      </w:r>
      <w:r w:rsidRPr="00FC3094">
        <w:rPr>
          <w:rFonts w:ascii="Times New Roman" w:hAnsi="Times New Roman" w:cs="Times New Roman"/>
          <w:sz w:val="24"/>
        </w:rPr>
        <w:t>”</w:t>
      </w:r>
      <w:r w:rsidRPr="00FC3094">
        <w:rPr>
          <w:rFonts w:ascii="Times New Roman" w:hAnsi="Times New Roman" w:cs="Times New Roman"/>
          <w:sz w:val="24"/>
        </w:rPr>
        <w:t>制度，确保环保设施建成并有效治理营运期产生的各项污染源，满足现行环保管理要求。同时项目建成投产后，建设单位应按相关竣工环保验收管理要求，及时开展项目竣工环境保护验收工作。具体验收清单和环保投资估算见下表：</w:t>
      </w:r>
    </w:p>
    <w:p w:rsidR="00301B0C" w:rsidRPr="000618EC" w:rsidRDefault="00301B0C" w:rsidP="00301B0C">
      <w:pPr>
        <w:pStyle w:val="10"/>
        <w:ind w:firstLineChars="0" w:firstLine="0"/>
        <w:jc w:val="center"/>
        <w:rPr>
          <w:b/>
          <w:szCs w:val="24"/>
          <w:u w:val="single"/>
        </w:rPr>
      </w:pPr>
      <w:r w:rsidRPr="000618EC">
        <w:rPr>
          <w:b/>
          <w:szCs w:val="24"/>
          <w:u w:val="single"/>
        </w:rPr>
        <w:t>表</w:t>
      </w:r>
      <w:r w:rsidRPr="000618EC">
        <w:rPr>
          <w:b/>
          <w:szCs w:val="24"/>
          <w:u w:val="single"/>
        </w:rPr>
        <w:t>7-</w:t>
      </w:r>
      <w:r w:rsidRPr="000618EC">
        <w:rPr>
          <w:rFonts w:hint="eastAsia"/>
          <w:b/>
          <w:szCs w:val="24"/>
          <w:u w:val="single"/>
        </w:rPr>
        <w:t>3</w:t>
      </w:r>
      <w:r w:rsidR="0016625D" w:rsidRPr="000618EC">
        <w:rPr>
          <w:rFonts w:hint="eastAsia"/>
          <w:b/>
          <w:szCs w:val="24"/>
          <w:u w:val="single"/>
        </w:rPr>
        <w:t>4</w:t>
      </w:r>
      <w:r w:rsidRPr="000618EC">
        <w:rPr>
          <w:b/>
          <w:szCs w:val="24"/>
          <w:u w:val="single"/>
        </w:rPr>
        <w:t xml:space="preserve">   </w:t>
      </w:r>
      <w:r w:rsidRPr="000618EC">
        <w:rPr>
          <w:b/>
          <w:szCs w:val="24"/>
          <w:u w:val="single"/>
        </w:rPr>
        <w:t>项目环保</w:t>
      </w:r>
      <w:r w:rsidRPr="000618EC">
        <w:rPr>
          <w:b/>
          <w:szCs w:val="24"/>
          <w:u w:val="single"/>
        </w:rPr>
        <w:t>“</w:t>
      </w:r>
      <w:r w:rsidRPr="000618EC">
        <w:rPr>
          <w:b/>
          <w:szCs w:val="24"/>
          <w:u w:val="single"/>
        </w:rPr>
        <w:t>三同时</w:t>
      </w:r>
      <w:r w:rsidRPr="000618EC">
        <w:rPr>
          <w:b/>
          <w:szCs w:val="24"/>
          <w:u w:val="single"/>
        </w:rPr>
        <w:t>”</w:t>
      </w:r>
      <w:r w:rsidRPr="000618EC">
        <w:rPr>
          <w:b/>
          <w:szCs w:val="24"/>
          <w:u w:val="single"/>
        </w:rPr>
        <w:t>竣工验收一览表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3399"/>
        <w:gridCol w:w="3189"/>
        <w:gridCol w:w="1215"/>
      </w:tblGrid>
      <w:tr w:rsidR="00FC3094" w:rsidRPr="00FC3094" w:rsidTr="00B6645F">
        <w:trPr>
          <w:trHeight w:val="630"/>
          <w:jc w:val="center"/>
        </w:trPr>
        <w:tc>
          <w:tcPr>
            <w:tcW w:w="422"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类别</w:t>
            </w:r>
          </w:p>
        </w:tc>
        <w:tc>
          <w:tcPr>
            <w:tcW w:w="1994"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措施或设施</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达到效果</w:t>
            </w:r>
          </w:p>
        </w:tc>
        <w:tc>
          <w:tcPr>
            <w:tcW w:w="713"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投资（万元）</w:t>
            </w:r>
          </w:p>
        </w:tc>
      </w:tr>
      <w:tr w:rsidR="00FC3094" w:rsidRPr="00FC3094" w:rsidTr="00B6645F">
        <w:trPr>
          <w:trHeight w:val="630"/>
          <w:jc w:val="center"/>
        </w:trPr>
        <w:tc>
          <w:tcPr>
            <w:tcW w:w="422" w:type="pct"/>
            <w:vMerge w:val="restart"/>
            <w:vAlign w:val="center"/>
          </w:tcPr>
          <w:p w:rsidR="006D1F75" w:rsidRPr="00FC3094" w:rsidRDefault="006D1F75" w:rsidP="00301B0C">
            <w:pPr>
              <w:pStyle w:val="af8"/>
              <w:widowControl/>
              <w:contextualSpacing/>
              <w:jc w:val="center"/>
              <w:rPr>
                <w:kern w:val="0"/>
                <w:sz w:val="21"/>
                <w:szCs w:val="21"/>
              </w:rPr>
            </w:pPr>
            <w:r w:rsidRPr="00FC3094">
              <w:rPr>
                <w:kern w:val="0"/>
                <w:sz w:val="21"/>
                <w:szCs w:val="21"/>
              </w:rPr>
              <w:t>废气</w:t>
            </w:r>
          </w:p>
        </w:tc>
        <w:tc>
          <w:tcPr>
            <w:tcW w:w="1994" w:type="pct"/>
            <w:vAlign w:val="center"/>
          </w:tcPr>
          <w:p w:rsidR="006D1F75" w:rsidRPr="00FC3094" w:rsidRDefault="00CD333A" w:rsidP="00FE00D0">
            <w:pPr>
              <w:pStyle w:val="af8"/>
              <w:widowControl/>
              <w:contextualSpacing/>
              <w:jc w:val="center"/>
              <w:rPr>
                <w:kern w:val="0"/>
                <w:sz w:val="21"/>
                <w:szCs w:val="21"/>
              </w:rPr>
            </w:pPr>
            <w:r>
              <w:rPr>
                <w:rFonts w:hint="eastAsia"/>
                <w:kern w:val="0"/>
                <w:sz w:val="21"/>
                <w:szCs w:val="21"/>
              </w:rPr>
              <w:t>车间</w:t>
            </w:r>
            <w:r w:rsidR="006D1F75" w:rsidRPr="00FC3094">
              <w:rPr>
                <w:kern w:val="0"/>
                <w:sz w:val="21"/>
                <w:szCs w:val="21"/>
              </w:rPr>
              <w:t>有机废气</w:t>
            </w:r>
            <w:r w:rsidR="001C4B21" w:rsidRPr="00CD333A">
              <w:rPr>
                <w:rFonts w:hint="eastAsia"/>
                <w:kern w:val="0"/>
                <w:sz w:val="21"/>
                <w:szCs w:val="21"/>
                <w:u w:val="single"/>
              </w:rPr>
              <w:t>通过</w:t>
            </w:r>
            <w:r w:rsidRPr="00CD333A">
              <w:rPr>
                <w:rFonts w:hint="eastAsia"/>
                <w:kern w:val="0"/>
                <w:sz w:val="21"/>
                <w:szCs w:val="21"/>
                <w:u w:val="single"/>
              </w:rPr>
              <w:t>负压集气</w:t>
            </w:r>
            <w:r w:rsidR="001C4B21" w:rsidRPr="00CD333A">
              <w:rPr>
                <w:rFonts w:hint="eastAsia"/>
                <w:kern w:val="0"/>
                <w:sz w:val="21"/>
                <w:szCs w:val="21"/>
                <w:u w:val="single"/>
              </w:rPr>
              <w:t>收集</w:t>
            </w:r>
            <w:r w:rsidRPr="00CD333A">
              <w:rPr>
                <w:rFonts w:hint="eastAsia"/>
                <w:kern w:val="0"/>
                <w:sz w:val="21"/>
                <w:szCs w:val="21"/>
                <w:u w:val="single"/>
              </w:rPr>
              <w:t>系统</w:t>
            </w:r>
            <w:r w:rsidR="001C4B21" w:rsidRPr="00FC3094">
              <w:rPr>
                <w:rFonts w:hint="eastAsia"/>
                <w:kern w:val="0"/>
                <w:sz w:val="21"/>
                <w:szCs w:val="21"/>
              </w:rPr>
              <w:t>接入</w:t>
            </w:r>
            <w:r w:rsidR="006D1F75" w:rsidRPr="00FC3094">
              <w:rPr>
                <w:kern w:val="0"/>
                <w:sz w:val="21"/>
                <w:szCs w:val="21"/>
              </w:rPr>
              <w:t>UV</w:t>
            </w:r>
            <w:r w:rsidR="006D1F75" w:rsidRPr="00FC3094">
              <w:rPr>
                <w:kern w:val="0"/>
                <w:sz w:val="21"/>
                <w:szCs w:val="21"/>
              </w:rPr>
              <w:t>光解催化氧化</w:t>
            </w:r>
            <w:r w:rsidR="006D1F75" w:rsidRPr="00FC3094">
              <w:rPr>
                <w:kern w:val="0"/>
                <w:sz w:val="21"/>
                <w:szCs w:val="21"/>
              </w:rPr>
              <w:t>+</w:t>
            </w:r>
            <w:r w:rsidR="006D1F75" w:rsidRPr="00FC3094">
              <w:rPr>
                <w:kern w:val="0"/>
                <w:sz w:val="21"/>
                <w:szCs w:val="21"/>
              </w:rPr>
              <w:t>活性炭吸附</w:t>
            </w:r>
            <w:r w:rsidR="006D1F75" w:rsidRPr="00FC3094">
              <w:rPr>
                <w:kern w:val="0"/>
                <w:sz w:val="21"/>
                <w:szCs w:val="21"/>
              </w:rPr>
              <w:t>+15m</w:t>
            </w:r>
            <w:r w:rsidR="006D1F75" w:rsidRPr="00FC3094">
              <w:rPr>
                <w:kern w:val="0"/>
                <w:sz w:val="21"/>
                <w:szCs w:val="21"/>
              </w:rPr>
              <w:t>排气筒</w:t>
            </w:r>
            <w:r>
              <w:rPr>
                <w:rFonts w:hint="eastAsia"/>
                <w:kern w:val="0"/>
                <w:sz w:val="21"/>
                <w:szCs w:val="21"/>
              </w:rPr>
              <w:t>DA001</w:t>
            </w:r>
          </w:p>
        </w:tc>
        <w:tc>
          <w:tcPr>
            <w:tcW w:w="1871" w:type="pct"/>
            <w:vMerge w:val="restart"/>
            <w:vAlign w:val="center"/>
          </w:tcPr>
          <w:p w:rsidR="001C4B21" w:rsidRPr="00FC3094" w:rsidRDefault="006D1F75" w:rsidP="001C4B21">
            <w:pPr>
              <w:contextualSpacing/>
              <w:jc w:val="center"/>
              <w:rPr>
                <w:szCs w:val="21"/>
              </w:rPr>
            </w:pPr>
            <w:r w:rsidRPr="00FC3094">
              <w:rPr>
                <w:rFonts w:ascii="Times New Roman" w:hAnsi="Times New Roman" w:cs="Times New Roman"/>
                <w:szCs w:val="21"/>
              </w:rPr>
              <w:t>达到</w:t>
            </w:r>
            <w:r w:rsidRPr="00FC3094">
              <w:rPr>
                <w:rFonts w:ascii="Times New Roman" w:hAnsi="Times New Roman" w:cs="Times New Roman" w:hint="eastAsia"/>
                <w:szCs w:val="21"/>
              </w:rPr>
              <w:t>《合成树脂工业污染物排放标准》（</w:t>
            </w:r>
            <w:r w:rsidRPr="00FC3094">
              <w:rPr>
                <w:rFonts w:ascii="Times New Roman" w:hAnsi="Times New Roman" w:cs="Times New Roman" w:hint="eastAsia"/>
                <w:szCs w:val="21"/>
              </w:rPr>
              <w:t>GB31572-2015</w:t>
            </w:r>
            <w:r w:rsidRPr="00FC3094">
              <w:rPr>
                <w:rFonts w:ascii="Times New Roman" w:hAnsi="Times New Roman" w:cs="Times New Roman" w:hint="eastAsia"/>
                <w:szCs w:val="21"/>
              </w:rPr>
              <w:t>）</w:t>
            </w:r>
            <w:r w:rsidRPr="00FC3094">
              <w:rPr>
                <w:rFonts w:ascii="Times New Roman" w:hAnsi="Times New Roman" w:cs="Times New Roman"/>
                <w:szCs w:val="21"/>
              </w:rPr>
              <w:t>表</w:t>
            </w:r>
            <w:r w:rsidRPr="00FC3094">
              <w:rPr>
                <w:rFonts w:ascii="Times New Roman" w:hAnsi="Times New Roman" w:cs="Times New Roman" w:hint="eastAsia"/>
                <w:szCs w:val="21"/>
              </w:rPr>
              <w:t>4</w:t>
            </w:r>
            <w:r w:rsidRPr="00FC3094">
              <w:rPr>
                <w:rFonts w:ascii="Times New Roman" w:hAnsi="Times New Roman" w:cs="Times New Roman" w:hint="eastAsia"/>
                <w:szCs w:val="21"/>
              </w:rPr>
              <w:t>、表</w:t>
            </w:r>
            <w:r w:rsidRPr="00FC3094">
              <w:rPr>
                <w:rFonts w:ascii="Times New Roman" w:hAnsi="Times New Roman" w:cs="Times New Roman" w:hint="eastAsia"/>
                <w:szCs w:val="21"/>
              </w:rPr>
              <w:t>5</w:t>
            </w:r>
            <w:r w:rsidRPr="00FC3094">
              <w:rPr>
                <w:rFonts w:ascii="Times New Roman" w:hAnsi="Times New Roman" w:cs="Times New Roman" w:hint="eastAsia"/>
                <w:szCs w:val="21"/>
              </w:rPr>
              <w:t>和表</w:t>
            </w:r>
            <w:r w:rsidRPr="00FC3094">
              <w:rPr>
                <w:rFonts w:ascii="Times New Roman" w:hAnsi="Times New Roman" w:cs="Times New Roman" w:hint="eastAsia"/>
                <w:szCs w:val="21"/>
              </w:rPr>
              <w:t>9</w:t>
            </w:r>
            <w:r w:rsidRPr="00FC3094">
              <w:rPr>
                <w:rFonts w:ascii="Times New Roman" w:hAnsi="Times New Roman" w:cs="Times New Roman"/>
                <w:szCs w:val="21"/>
              </w:rPr>
              <w:t>相关</w:t>
            </w:r>
            <w:r w:rsidRPr="00FC3094">
              <w:rPr>
                <w:rFonts w:ascii="Times New Roman" w:hAnsi="Times New Roman" w:cs="Times New Roman" w:hint="eastAsia"/>
                <w:szCs w:val="21"/>
              </w:rPr>
              <w:t>废气</w:t>
            </w:r>
            <w:r w:rsidRPr="00FC3094">
              <w:rPr>
                <w:rFonts w:ascii="Times New Roman" w:hAnsi="Times New Roman" w:cs="Times New Roman"/>
                <w:szCs w:val="21"/>
              </w:rPr>
              <w:t>污染物排放限值</w:t>
            </w:r>
            <w:r w:rsidR="001C4B21" w:rsidRPr="00FC3094">
              <w:rPr>
                <w:rFonts w:ascii="Times New Roman" w:hAnsi="Times New Roman" w:cs="Times New Roman" w:hint="eastAsia"/>
                <w:szCs w:val="21"/>
              </w:rPr>
              <w:t>；《恶臭污染物排放标准》（</w:t>
            </w:r>
            <w:r w:rsidR="001C4B21" w:rsidRPr="00FC3094">
              <w:rPr>
                <w:rFonts w:ascii="Times New Roman" w:hAnsi="Times New Roman" w:cs="Times New Roman" w:hint="eastAsia"/>
                <w:szCs w:val="21"/>
              </w:rPr>
              <w:t>GB14554-1993</w:t>
            </w:r>
            <w:r w:rsidR="001C4B21" w:rsidRPr="00FC3094">
              <w:rPr>
                <w:rFonts w:ascii="Times New Roman" w:hAnsi="Times New Roman" w:cs="Times New Roman" w:hint="eastAsia"/>
                <w:szCs w:val="21"/>
              </w:rPr>
              <w:t>）表</w:t>
            </w:r>
            <w:r w:rsidR="001C4B21" w:rsidRPr="00FC3094">
              <w:rPr>
                <w:rFonts w:ascii="Times New Roman" w:hAnsi="Times New Roman" w:cs="Times New Roman" w:hint="eastAsia"/>
                <w:szCs w:val="21"/>
              </w:rPr>
              <w:t>1</w:t>
            </w:r>
            <w:r w:rsidR="001C4B21" w:rsidRPr="00FC3094">
              <w:rPr>
                <w:rFonts w:ascii="Times New Roman" w:hAnsi="Times New Roman" w:cs="Times New Roman" w:hint="eastAsia"/>
                <w:szCs w:val="21"/>
              </w:rPr>
              <w:t>厂界标准浓度；厂区内无组织</w:t>
            </w:r>
            <w:r w:rsidR="001C4B21" w:rsidRPr="00FC3094">
              <w:rPr>
                <w:rFonts w:ascii="Times New Roman" w:hAnsi="Times New Roman" w:cs="Times New Roman" w:hint="eastAsia"/>
                <w:szCs w:val="21"/>
              </w:rPr>
              <w:t>NMHC</w:t>
            </w:r>
            <w:r w:rsidR="001C4B21" w:rsidRPr="00FC3094">
              <w:rPr>
                <w:rFonts w:ascii="Times New Roman" w:hAnsi="Times New Roman" w:cs="Times New Roman" w:hint="eastAsia"/>
                <w:szCs w:val="21"/>
              </w:rPr>
              <w:t>《挥发性有机物无组织排放控制标准》（</w:t>
            </w:r>
            <w:r w:rsidR="001C4B21" w:rsidRPr="00FC3094">
              <w:rPr>
                <w:rFonts w:ascii="Times New Roman" w:hAnsi="Times New Roman" w:cs="Times New Roman" w:hint="eastAsia"/>
                <w:szCs w:val="21"/>
              </w:rPr>
              <w:t>GB37822-2019</w:t>
            </w:r>
            <w:r w:rsidR="001C4B21" w:rsidRPr="00FC3094">
              <w:rPr>
                <w:rFonts w:ascii="Times New Roman" w:hAnsi="Times New Roman" w:cs="Times New Roman" w:hint="eastAsia"/>
                <w:szCs w:val="21"/>
              </w:rPr>
              <w:t>）</w:t>
            </w:r>
          </w:p>
        </w:tc>
        <w:tc>
          <w:tcPr>
            <w:tcW w:w="713" w:type="pct"/>
            <w:vAlign w:val="center"/>
          </w:tcPr>
          <w:p w:rsidR="006D1F75" w:rsidRPr="00FC3094" w:rsidRDefault="00F2639F"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8</w:t>
            </w:r>
            <w:r w:rsidR="006D1F75" w:rsidRPr="00FC3094">
              <w:rPr>
                <w:rFonts w:ascii="Times New Roman" w:hAnsi="Times New Roman" w:cs="Times New Roman"/>
                <w:szCs w:val="21"/>
              </w:rPr>
              <w:t>0</w:t>
            </w:r>
          </w:p>
        </w:tc>
      </w:tr>
      <w:tr w:rsidR="00FC3094" w:rsidRPr="00FC3094" w:rsidTr="00B6645F">
        <w:trPr>
          <w:trHeight w:val="630"/>
          <w:jc w:val="center"/>
        </w:trPr>
        <w:tc>
          <w:tcPr>
            <w:tcW w:w="422" w:type="pct"/>
            <w:vMerge/>
            <w:vAlign w:val="center"/>
          </w:tcPr>
          <w:p w:rsidR="006D1F75" w:rsidRPr="00FC3094" w:rsidRDefault="006D1F75" w:rsidP="00301B0C">
            <w:pPr>
              <w:pStyle w:val="af8"/>
              <w:widowControl/>
              <w:contextualSpacing/>
              <w:jc w:val="center"/>
              <w:rPr>
                <w:kern w:val="0"/>
                <w:sz w:val="21"/>
                <w:szCs w:val="21"/>
              </w:rPr>
            </w:pPr>
          </w:p>
        </w:tc>
        <w:tc>
          <w:tcPr>
            <w:tcW w:w="1994" w:type="pct"/>
            <w:vAlign w:val="center"/>
          </w:tcPr>
          <w:p w:rsidR="006D1F75" w:rsidRPr="00FC3094" w:rsidRDefault="00CD333A" w:rsidP="001C4B21">
            <w:pPr>
              <w:pStyle w:val="af8"/>
              <w:widowControl/>
              <w:contextualSpacing/>
              <w:jc w:val="center"/>
              <w:rPr>
                <w:kern w:val="0"/>
                <w:sz w:val="21"/>
                <w:szCs w:val="21"/>
              </w:rPr>
            </w:pPr>
            <w:r>
              <w:rPr>
                <w:rFonts w:hint="eastAsia"/>
                <w:kern w:val="0"/>
                <w:sz w:val="21"/>
                <w:szCs w:val="21"/>
              </w:rPr>
              <w:t>车间</w:t>
            </w:r>
            <w:r w:rsidR="006D1F75" w:rsidRPr="00FC3094">
              <w:rPr>
                <w:rFonts w:hint="eastAsia"/>
                <w:kern w:val="0"/>
                <w:sz w:val="21"/>
                <w:szCs w:val="21"/>
              </w:rPr>
              <w:t>粉尘</w:t>
            </w:r>
            <w:r w:rsidR="001C4B21" w:rsidRPr="00FC3094">
              <w:rPr>
                <w:rFonts w:hint="eastAsia"/>
                <w:kern w:val="0"/>
                <w:sz w:val="21"/>
                <w:szCs w:val="21"/>
              </w:rPr>
              <w:t>废气</w:t>
            </w:r>
            <w:r w:rsidR="006D1F75" w:rsidRPr="00CD333A">
              <w:rPr>
                <w:rFonts w:hint="eastAsia"/>
                <w:kern w:val="0"/>
                <w:sz w:val="21"/>
                <w:szCs w:val="21"/>
                <w:u w:val="single"/>
              </w:rPr>
              <w:t>通过</w:t>
            </w:r>
            <w:r w:rsidRPr="00CD333A">
              <w:rPr>
                <w:rFonts w:hint="eastAsia"/>
                <w:kern w:val="0"/>
                <w:sz w:val="21"/>
                <w:szCs w:val="21"/>
                <w:u w:val="single"/>
              </w:rPr>
              <w:t>负压集气</w:t>
            </w:r>
            <w:r w:rsidR="001C4B21" w:rsidRPr="00CD333A">
              <w:rPr>
                <w:rFonts w:hint="eastAsia"/>
                <w:kern w:val="0"/>
                <w:sz w:val="21"/>
                <w:szCs w:val="21"/>
                <w:u w:val="single"/>
              </w:rPr>
              <w:t>收集</w:t>
            </w:r>
            <w:r w:rsidRPr="00CD333A">
              <w:rPr>
                <w:rFonts w:hint="eastAsia"/>
                <w:kern w:val="0"/>
                <w:sz w:val="21"/>
                <w:szCs w:val="21"/>
                <w:u w:val="single"/>
              </w:rPr>
              <w:t>系统</w:t>
            </w:r>
            <w:r w:rsidR="001C4B21" w:rsidRPr="00FC3094">
              <w:rPr>
                <w:rFonts w:hint="eastAsia"/>
                <w:kern w:val="0"/>
                <w:sz w:val="21"/>
                <w:szCs w:val="21"/>
              </w:rPr>
              <w:t>接入</w:t>
            </w:r>
            <w:r w:rsidR="006D1F75" w:rsidRPr="00FC3094">
              <w:rPr>
                <w:rFonts w:hint="eastAsia"/>
                <w:kern w:val="0"/>
                <w:sz w:val="21"/>
                <w:szCs w:val="21"/>
              </w:rPr>
              <w:t>布袋除尘</w:t>
            </w:r>
            <w:r w:rsidR="006D1F75" w:rsidRPr="00FC3094">
              <w:rPr>
                <w:rFonts w:hint="eastAsia"/>
                <w:kern w:val="0"/>
                <w:sz w:val="21"/>
                <w:szCs w:val="21"/>
              </w:rPr>
              <w:t>+15m</w:t>
            </w:r>
            <w:r w:rsidR="006D1F75" w:rsidRPr="00FC3094">
              <w:rPr>
                <w:rFonts w:hint="eastAsia"/>
                <w:kern w:val="0"/>
                <w:sz w:val="21"/>
                <w:szCs w:val="21"/>
              </w:rPr>
              <w:t>排气筒（与车间有机废气排气筒</w:t>
            </w:r>
            <w:r>
              <w:rPr>
                <w:rFonts w:hint="eastAsia"/>
                <w:kern w:val="0"/>
                <w:sz w:val="21"/>
                <w:szCs w:val="21"/>
              </w:rPr>
              <w:t>DA001</w:t>
            </w:r>
            <w:r w:rsidR="006D1F75" w:rsidRPr="00FC3094">
              <w:rPr>
                <w:rFonts w:hint="eastAsia"/>
                <w:kern w:val="0"/>
                <w:sz w:val="21"/>
                <w:szCs w:val="21"/>
              </w:rPr>
              <w:t>共用）</w:t>
            </w:r>
          </w:p>
        </w:tc>
        <w:tc>
          <w:tcPr>
            <w:tcW w:w="1871" w:type="pct"/>
            <w:vMerge/>
            <w:vAlign w:val="center"/>
          </w:tcPr>
          <w:p w:rsidR="006D1F75" w:rsidRPr="00FC3094" w:rsidRDefault="006D1F75" w:rsidP="00301B0C">
            <w:pPr>
              <w:contextualSpacing/>
              <w:jc w:val="center"/>
              <w:rPr>
                <w:rFonts w:ascii="Times New Roman" w:hAnsi="Times New Roman" w:cs="Times New Roman"/>
                <w:szCs w:val="21"/>
              </w:rPr>
            </w:pPr>
          </w:p>
        </w:tc>
        <w:tc>
          <w:tcPr>
            <w:tcW w:w="713"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20</w:t>
            </w:r>
          </w:p>
        </w:tc>
      </w:tr>
      <w:tr w:rsidR="00FC3094" w:rsidRPr="00FC3094" w:rsidTr="00B6645F">
        <w:trPr>
          <w:trHeight w:val="630"/>
          <w:jc w:val="center"/>
        </w:trPr>
        <w:tc>
          <w:tcPr>
            <w:tcW w:w="422" w:type="pct"/>
            <w:vMerge/>
            <w:vAlign w:val="center"/>
          </w:tcPr>
          <w:p w:rsidR="005478C7" w:rsidRPr="00FC3094" w:rsidRDefault="005478C7" w:rsidP="00301B0C">
            <w:pPr>
              <w:pStyle w:val="af8"/>
              <w:widowControl/>
              <w:contextualSpacing/>
              <w:jc w:val="center"/>
              <w:rPr>
                <w:kern w:val="0"/>
                <w:sz w:val="21"/>
                <w:szCs w:val="21"/>
              </w:rPr>
            </w:pPr>
          </w:p>
        </w:tc>
        <w:tc>
          <w:tcPr>
            <w:tcW w:w="1994" w:type="pct"/>
            <w:vAlign w:val="center"/>
          </w:tcPr>
          <w:p w:rsidR="005478C7" w:rsidRPr="00FC3094" w:rsidRDefault="005478C7" w:rsidP="00301B0C">
            <w:pPr>
              <w:pStyle w:val="af8"/>
              <w:widowControl/>
              <w:contextualSpacing/>
              <w:jc w:val="center"/>
              <w:rPr>
                <w:kern w:val="0"/>
                <w:sz w:val="21"/>
                <w:szCs w:val="21"/>
              </w:rPr>
            </w:pPr>
            <w:r w:rsidRPr="00FC3094">
              <w:rPr>
                <w:kern w:val="0"/>
                <w:sz w:val="21"/>
                <w:szCs w:val="21"/>
              </w:rPr>
              <w:t>车间</w:t>
            </w:r>
            <w:r w:rsidRPr="00FC3094">
              <w:rPr>
                <w:rFonts w:hint="eastAsia"/>
                <w:kern w:val="0"/>
                <w:sz w:val="21"/>
                <w:szCs w:val="21"/>
              </w:rPr>
              <w:t>内物料搅拌配料、模压、片材生产等设置二次密闭系统，</w:t>
            </w:r>
            <w:r w:rsidR="001C4B21" w:rsidRPr="00FC3094">
              <w:rPr>
                <w:rFonts w:hint="eastAsia"/>
                <w:kern w:val="0"/>
                <w:sz w:val="21"/>
                <w:szCs w:val="21"/>
              </w:rPr>
              <w:t>车间采用负压收集系统（配置吸气罩、</w:t>
            </w:r>
            <w:r w:rsidR="00FE00D0">
              <w:rPr>
                <w:rFonts w:hint="eastAsia"/>
                <w:kern w:val="0"/>
                <w:sz w:val="21"/>
                <w:szCs w:val="21"/>
              </w:rPr>
              <w:t>密闭式</w:t>
            </w:r>
            <w:r w:rsidR="001C4B21" w:rsidRPr="00FC3094">
              <w:rPr>
                <w:rFonts w:hint="eastAsia"/>
                <w:kern w:val="0"/>
                <w:sz w:val="21"/>
                <w:szCs w:val="21"/>
              </w:rPr>
              <w:t>输送风管</w:t>
            </w:r>
            <w:r w:rsidR="00FE00D0">
              <w:rPr>
                <w:rFonts w:hint="eastAsia"/>
                <w:kern w:val="0"/>
                <w:sz w:val="21"/>
                <w:szCs w:val="21"/>
              </w:rPr>
              <w:t>和引风系统</w:t>
            </w:r>
            <w:r w:rsidR="001C4B21" w:rsidRPr="00FC3094">
              <w:rPr>
                <w:rFonts w:hint="eastAsia"/>
                <w:kern w:val="0"/>
                <w:sz w:val="21"/>
                <w:szCs w:val="21"/>
              </w:rPr>
              <w:t>等），</w:t>
            </w:r>
            <w:r w:rsidRPr="00FC3094">
              <w:rPr>
                <w:rFonts w:hint="eastAsia"/>
                <w:kern w:val="0"/>
                <w:sz w:val="21"/>
                <w:szCs w:val="21"/>
              </w:rPr>
              <w:t>控制无组织挥发性有机废气</w:t>
            </w:r>
          </w:p>
        </w:tc>
        <w:tc>
          <w:tcPr>
            <w:tcW w:w="1871" w:type="pct"/>
            <w:vMerge/>
            <w:vAlign w:val="center"/>
          </w:tcPr>
          <w:p w:rsidR="005478C7" w:rsidRPr="00FC3094" w:rsidRDefault="005478C7" w:rsidP="00301B0C">
            <w:pPr>
              <w:contextualSpacing/>
              <w:jc w:val="center"/>
              <w:rPr>
                <w:rFonts w:ascii="Times New Roman" w:hAnsi="Times New Roman" w:cs="Times New Roman"/>
                <w:szCs w:val="21"/>
              </w:rPr>
            </w:pPr>
          </w:p>
        </w:tc>
        <w:tc>
          <w:tcPr>
            <w:tcW w:w="713" w:type="pct"/>
            <w:vAlign w:val="center"/>
          </w:tcPr>
          <w:p w:rsidR="005478C7" w:rsidRPr="00FC3094" w:rsidRDefault="005478C7"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60</w:t>
            </w:r>
          </w:p>
        </w:tc>
      </w:tr>
      <w:tr w:rsidR="00FC3094" w:rsidRPr="00FC3094" w:rsidTr="00B6645F">
        <w:trPr>
          <w:trHeight w:val="630"/>
          <w:jc w:val="center"/>
        </w:trPr>
        <w:tc>
          <w:tcPr>
            <w:tcW w:w="422" w:type="pct"/>
            <w:vMerge/>
            <w:vAlign w:val="center"/>
          </w:tcPr>
          <w:p w:rsidR="006D1F75" w:rsidRPr="00FC3094" w:rsidRDefault="006D1F75" w:rsidP="00301B0C">
            <w:pPr>
              <w:pStyle w:val="af8"/>
              <w:widowControl/>
              <w:contextualSpacing/>
              <w:jc w:val="center"/>
              <w:rPr>
                <w:kern w:val="0"/>
                <w:sz w:val="21"/>
                <w:szCs w:val="21"/>
              </w:rPr>
            </w:pPr>
          </w:p>
        </w:tc>
        <w:tc>
          <w:tcPr>
            <w:tcW w:w="1994" w:type="pct"/>
            <w:vAlign w:val="center"/>
          </w:tcPr>
          <w:p w:rsidR="006D1F75" w:rsidRPr="00FC3094" w:rsidRDefault="005478C7" w:rsidP="005478C7">
            <w:pPr>
              <w:pStyle w:val="af8"/>
              <w:widowControl/>
              <w:contextualSpacing/>
              <w:jc w:val="center"/>
              <w:rPr>
                <w:kern w:val="0"/>
                <w:sz w:val="21"/>
                <w:szCs w:val="21"/>
              </w:rPr>
            </w:pPr>
            <w:r w:rsidRPr="00FC3094">
              <w:rPr>
                <w:rFonts w:hint="eastAsia"/>
                <w:kern w:val="0"/>
                <w:sz w:val="21"/>
                <w:szCs w:val="21"/>
              </w:rPr>
              <w:t>食堂油烟通过净化设施处理后由专用烟道外排</w:t>
            </w:r>
          </w:p>
        </w:tc>
        <w:tc>
          <w:tcPr>
            <w:tcW w:w="1871" w:type="pct"/>
            <w:vAlign w:val="center"/>
          </w:tcPr>
          <w:p w:rsidR="006D1F75" w:rsidRPr="00FC3094" w:rsidRDefault="005478C7"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可依托现有厂区内设施，达到《饮食业油烟排放标准（试行）》（</w:t>
            </w:r>
            <w:r w:rsidRPr="00FC3094">
              <w:rPr>
                <w:rFonts w:ascii="Times New Roman" w:hAnsi="Times New Roman" w:cs="Times New Roman" w:hint="eastAsia"/>
                <w:szCs w:val="21"/>
              </w:rPr>
              <w:t>GB18483-2001</w:t>
            </w:r>
            <w:r w:rsidRPr="00FC3094">
              <w:rPr>
                <w:rFonts w:ascii="Times New Roman" w:hAnsi="Times New Roman" w:cs="Times New Roman" w:hint="eastAsia"/>
                <w:szCs w:val="21"/>
              </w:rPr>
              <w:t>）</w:t>
            </w:r>
          </w:p>
        </w:tc>
        <w:tc>
          <w:tcPr>
            <w:tcW w:w="713" w:type="pct"/>
            <w:vAlign w:val="center"/>
          </w:tcPr>
          <w:p w:rsidR="006D1F75" w:rsidRPr="00FC3094" w:rsidRDefault="005478C7"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0</w:t>
            </w:r>
          </w:p>
        </w:tc>
      </w:tr>
      <w:tr w:rsidR="00FC3094" w:rsidRPr="00FC3094" w:rsidTr="00B6645F">
        <w:trPr>
          <w:trHeight w:val="510"/>
          <w:jc w:val="center"/>
        </w:trPr>
        <w:tc>
          <w:tcPr>
            <w:tcW w:w="422" w:type="pct"/>
            <w:vMerge w:val="restar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废水</w:t>
            </w:r>
          </w:p>
        </w:tc>
        <w:tc>
          <w:tcPr>
            <w:tcW w:w="1994"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厂区雨污分流管网，化粪池</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依托原厂区现有</w:t>
            </w:r>
          </w:p>
        </w:tc>
        <w:tc>
          <w:tcPr>
            <w:tcW w:w="713" w:type="pct"/>
            <w:vAlign w:val="center"/>
          </w:tcPr>
          <w:p w:rsidR="006D1F75" w:rsidRPr="00FC3094" w:rsidRDefault="00F2639F"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0</w:t>
            </w:r>
          </w:p>
        </w:tc>
      </w:tr>
      <w:tr w:rsidR="00FC3094" w:rsidRPr="00FC3094" w:rsidTr="00B6645F">
        <w:trPr>
          <w:trHeight w:val="510"/>
          <w:jc w:val="center"/>
        </w:trPr>
        <w:tc>
          <w:tcPr>
            <w:tcW w:w="422" w:type="pct"/>
            <w:vMerge/>
            <w:vAlign w:val="center"/>
          </w:tcPr>
          <w:p w:rsidR="006D1F75" w:rsidRPr="00FC3094" w:rsidRDefault="006D1F75" w:rsidP="00301B0C">
            <w:pPr>
              <w:contextualSpacing/>
              <w:jc w:val="center"/>
              <w:rPr>
                <w:rFonts w:ascii="Times New Roman" w:hAnsi="Times New Roman" w:cs="Times New Roman"/>
                <w:szCs w:val="21"/>
              </w:rPr>
            </w:pPr>
          </w:p>
        </w:tc>
        <w:tc>
          <w:tcPr>
            <w:tcW w:w="1994" w:type="pct"/>
            <w:vAlign w:val="center"/>
          </w:tcPr>
          <w:p w:rsidR="006D1F75" w:rsidRPr="00FC3094" w:rsidRDefault="006D1F75" w:rsidP="00CD333A">
            <w:pPr>
              <w:contextualSpacing/>
              <w:jc w:val="center"/>
              <w:rPr>
                <w:rFonts w:ascii="Times New Roman" w:hAnsi="Times New Roman" w:cs="Times New Roman"/>
                <w:szCs w:val="21"/>
              </w:rPr>
            </w:pPr>
            <w:r w:rsidRPr="00FC3094">
              <w:rPr>
                <w:rFonts w:ascii="Times New Roman" w:hAnsi="Times New Roman" w:cs="Times New Roman" w:hint="eastAsia"/>
                <w:szCs w:val="21"/>
              </w:rPr>
              <w:t>地埋式一体化污水处理设施</w:t>
            </w:r>
            <w:r w:rsidRPr="00FC3094">
              <w:rPr>
                <w:rFonts w:ascii="Times New Roman" w:hAnsi="Times New Roman" w:cs="Times New Roman"/>
                <w:szCs w:val="21"/>
              </w:rPr>
              <w:t>（</w:t>
            </w:r>
            <w:r w:rsidRPr="00FC3094">
              <w:rPr>
                <w:rFonts w:ascii="Times New Roman" w:hAnsi="Times New Roman" w:cs="Times New Roman" w:hint="eastAsia"/>
                <w:szCs w:val="21"/>
              </w:rPr>
              <w:t>设计处理规模</w:t>
            </w:r>
            <w:r w:rsidRPr="00FC3094">
              <w:rPr>
                <w:rFonts w:ascii="Times New Roman" w:hAnsi="Times New Roman" w:cs="Times New Roman"/>
                <w:szCs w:val="21"/>
              </w:rPr>
              <w:t>20m</w:t>
            </w:r>
            <w:r w:rsidRPr="00FC3094">
              <w:rPr>
                <w:rFonts w:ascii="Times New Roman" w:hAnsi="Times New Roman" w:cs="Times New Roman"/>
                <w:szCs w:val="21"/>
                <w:vertAlign w:val="superscript"/>
              </w:rPr>
              <w:t>3</w:t>
            </w:r>
            <w:r w:rsidRPr="00FC3094">
              <w:rPr>
                <w:rFonts w:ascii="Times New Roman" w:hAnsi="Times New Roman" w:cs="Times New Roman"/>
                <w:szCs w:val="21"/>
              </w:rPr>
              <w:t>/d</w:t>
            </w:r>
            <w:r w:rsidRPr="00FC3094">
              <w:rPr>
                <w:rFonts w:ascii="Times New Roman" w:hAnsi="Times New Roman" w:cs="Times New Roman"/>
                <w:szCs w:val="21"/>
              </w:rPr>
              <w:t>）</w:t>
            </w:r>
          </w:p>
        </w:tc>
        <w:tc>
          <w:tcPr>
            <w:tcW w:w="1871" w:type="pct"/>
            <w:vAlign w:val="center"/>
          </w:tcPr>
          <w:p w:rsidR="006D1F75" w:rsidRPr="00FC3094" w:rsidRDefault="006D1F75" w:rsidP="006D1F75">
            <w:pPr>
              <w:contextualSpacing/>
              <w:jc w:val="center"/>
              <w:rPr>
                <w:rFonts w:ascii="Times New Roman" w:hAnsi="Times New Roman" w:cs="Times New Roman"/>
                <w:szCs w:val="21"/>
              </w:rPr>
            </w:pPr>
            <w:r w:rsidRPr="00FC3094">
              <w:rPr>
                <w:rFonts w:ascii="Times New Roman" w:hAnsi="Times New Roman" w:cs="Times New Roman"/>
                <w:szCs w:val="21"/>
              </w:rPr>
              <w:t>《合成树脂工业污染物排放标准》（</w:t>
            </w:r>
            <w:r w:rsidRPr="00FC3094">
              <w:rPr>
                <w:rFonts w:ascii="Times New Roman" w:hAnsi="Times New Roman" w:cs="Times New Roman"/>
                <w:szCs w:val="21"/>
              </w:rPr>
              <w:t>GB31572-2015</w:t>
            </w:r>
            <w:r w:rsidRPr="00FC3094">
              <w:rPr>
                <w:rFonts w:ascii="Times New Roman" w:hAnsi="Times New Roman" w:cs="Times New Roman"/>
                <w:szCs w:val="21"/>
              </w:rPr>
              <w:t>）中表</w:t>
            </w:r>
            <w:r w:rsidRPr="00FC3094">
              <w:rPr>
                <w:rFonts w:ascii="Times New Roman" w:hAnsi="Times New Roman" w:cs="Times New Roman"/>
                <w:szCs w:val="21"/>
              </w:rPr>
              <w:t>1</w:t>
            </w:r>
            <w:r w:rsidRPr="00FC3094">
              <w:rPr>
                <w:rFonts w:ascii="Times New Roman" w:hAnsi="Times New Roman" w:cs="Times New Roman"/>
                <w:szCs w:val="21"/>
              </w:rPr>
              <w:t>相关</w:t>
            </w:r>
            <w:r w:rsidRPr="00FC3094">
              <w:rPr>
                <w:rFonts w:ascii="Times New Roman" w:hAnsi="Times New Roman" w:cs="Times New Roman" w:hint="eastAsia"/>
                <w:szCs w:val="21"/>
              </w:rPr>
              <w:t>废水</w:t>
            </w:r>
            <w:r w:rsidRPr="00FC3094">
              <w:rPr>
                <w:rFonts w:ascii="Times New Roman" w:hAnsi="Times New Roman" w:cs="Times New Roman"/>
                <w:szCs w:val="21"/>
              </w:rPr>
              <w:t>污染物排放限值</w:t>
            </w:r>
          </w:p>
        </w:tc>
        <w:tc>
          <w:tcPr>
            <w:tcW w:w="713"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30</w:t>
            </w:r>
          </w:p>
        </w:tc>
      </w:tr>
      <w:tr w:rsidR="00FC3094" w:rsidRPr="00FC3094" w:rsidTr="00B6645F">
        <w:trPr>
          <w:trHeight w:val="400"/>
          <w:jc w:val="center"/>
        </w:trPr>
        <w:tc>
          <w:tcPr>
            <w:tcW w:w="422" w:type="pct"/>
            <w:vMerge w:val="restar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固废</w:t>
            </w:r>
          </w:p>
        </w:tc>
        <w:tc>
          <w:tcPr>
            <w:tcW w:w="1994" w:type="pct"/>
            <w:vAlign w:val="center"/>
          </w:tcPr>
          <w:p w:rsidR="006D1F75" w:rsidRPr="00FC3094" w:rsidRDefault="006D1F75" w:rsidP="006D1F75">
            <w:pPr>
              <w:contextualSpacing/>
              <w:jc w:val="center"/>
              <w:rPr>
                <w:rFonts w:ascii="Times New Roman" w:hAnsi="Times New Roman" w:cs="Times New Roman"/>
                <w:szCs w:val="21"/>
              </w:rPr>
            </w:pPr>
            <w:r w:rsidRPr="00FC3094">
              <w:rPr>
                <w:rFonts w:ascii="Times New Roman" w:hAnsi="Times New Roman" w:cs="Times New Roman" w:hint="eastAsia"/>
                <w:szCs w:val="21"/>
              </w:rPr>
              <w:t>废边角料、残次品、除尘器和车间地面收集的粉尘可回用于生产；</w:t>
            </w:r>
            <w:r w:rsidRPr="00FC3094">
              <w:rPr>
                <w:rFonts w:ascii="Times New Roman" w:hAnsi="Times New Roman" w:cs="Times New Roman"/>
                <w:szCs w:val="21"/>
              </w:rPr>
              <w:t>在车间内设置</w:t>
            </w:r>
            <w:r w:rsidRPr="00FC3094">
              <w:rPr>
                <w:rFonts w:ascii="Times New Roman" w:eastAsia="宋体" w:hAnsi="Times New Roman" w:cs="Times New Roman" w:hint="eastAsia"/>
                <w:szCs w:val="21"/>
              </w:rPr>
              <w:t>5</w:t>
            </w:r>
            <w:r w:rsidRPr="00FC3094">
              <w:rPr>
                <w:rFonts w:ascii="Times New Roman" w:eastAsia="宋体" w:hAnsi="Times New Roman" w:cs="Times New Roman"/>
                <w:szCs w:val="21"/>
              </w:rPr>
              <w:t>0m</w:t>
            </w:r>
            <w:r w:rsidRPr="00FC3094">
              <w:rPr>
                <w:rFonts w:ascii="Times New Roman" w:eastAsia="宋体" w:hAnsi="Times New Roman" w:cs="Times New Roman"/>
                <w:szCs w:val="21"/>
                <w:vertAlign w:val="superscript"/>
              </w:rPr>
              <w:t>2</w:t>
            </w:r>
            <w:r w:rsidRPr="00FC3094">
              <w:rPr>
                <w:rFonts w:ascii="Times New Roman" w:hAnsi="Times New Roman" w:cs="Times New Roman"/>
                <w:szCs w:val="21"/>
              </w:rPr>
              <w:t>一般工业固废堆放区</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符合《一般工业固体废物贮存、处置场污染控制标准》（</w:t>
            </w:r>
            <w:r w:rsidRPr="00FC3094">
              <w:rPr>
                <w:rFonts w:ascii="Times New Roman" w:hAnsi="Times New Roman" w:cs="Times New Roman"/>
                <w:szCs w:val="21"/>
              </w:rPr>
              <w:t>GB18599-2001</w:t>
            </w:r>
            <w:r w:rsidRPr="00FC3094">
              <w:rPr>
                <w:rFonts w:ascii="Times New Roman" w:hAnsi="Times New Roman" w:cs="Times New Roman"/>
                <w:szCs w:val="21"/>
              </w:rPr>
              <w:t>）和修改单中相关要求</w:t>
            </w:r>
          </w:p>
        </w:tc>
        <w:tc>
          <w:tcPr>
            <w:tcW w:w="713" w:type="pct"/>
            <w:vAlign w:val="center"/>
          </w:tcPr>
          <w:p w:rsidR="006D1F75" w:rsidRPr="00FC3094" w:rsidRDefault="00F2639F"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3</w:t>
            </w:r>
          </w:p>
        </w:tc>
      </w:tr>
      <w:tr w:rsidR="00FC3094" w:rsidRPr="00FC3094" w:rsidTr="00B6645F">
        <w:trPr>
          <w:trHeight w:val="400"/>
          <w:jc w:val="center"/>
        </w:trPr>
        <w:tc>
          <w:tcPr>
            <w:tcW w:w="422" w:type="pct"/>
            <w:vMerge/>
            <w:vAlign w:val="center"/>
          </w:tcPr>
          <w:p w:rsidR="006D1F75" w:rsidRPr="00FC3094" w:rsidRDefault="006D1F75" w:rsidP="00301B0C">
            <w:pPr>
              <w:contextualSpacing/>
              <w:jc w:val="center"/>
              <w:rPr>
                <w:rFonts w:ascii="Times New Roman" w:hAnsi="Times New Roman" w:cs="Times New Roman"/>
                <w:szCs w:val="21"/>
              </w:rPr>
            </w:pPr>
          </w:p>
        </w:tc>
        <w:tc>
          <w:tcPr>
            <w:tcW w:w="1994" w:type="pct"/>
            <w:vAlign w:val="center"/>
          </w:tcPr>
          <w:p w:rsidR="006D1F75" w:rsidRPr="00FC3094" w:rsidRDefault="006D1F75" w:rsidP="00F2639F">
            <w:pPr>
              <w:contextualSpacing/>
              <w:jc w:val="center"/>
              <w:rPr>
                <w:rFonts w:ascii="Times New Roman" w:hAnsi="Times New Roman" w:cs="Times New Roman"/>
                <w:szCs w:val="21"/>
              </w:rPr>
            </w:pPr>
            <w:r w:rsidRPr="00FC3094">
              <w:rPr>
                <w:rFonts w:ascii="Times New Roman" w:hAnsi="Times New Roman" w:cs="Times New Roman"/>
                <w:szCs w:val="21"/>
              </w:rPr>
              <w:t>设置占地</w:t>
            </w:r>
            <w:r w:rsidR="00F2639F" w:rsidRPr="00FC3094">
              <w:rPr>
                <w:rFonts w:ascii="Times New Roman" w:hAnsi="Times New Roman" w:cs="Times New Roman" w:hint="eastAsia"/>
                <w:szCs w:val="21"/>
              </w:rPr>
              <w:t>20</w:t>
            </w:r>
            <w:r w:rsidR="00F2639F" w:rsidRPr="00FC3094">
              <w:rPr>
                <w:rFonts w:ascii="Times New Roman" w:hAnsi="Times New Roman" w:cs="Times New Roman" w:hint="eastAsia"/>
                <w:szCs w:val="21"/>
              </w:rPr>
              <w:t>、</w:t>
            </w:r>
            <w:r w:rsidRPr="00FC3094">
              <w:rPr>
                <w:rFonts w:ascii="Times New Roman" w:hAnsi="Times New Roman" w:cs="Times New Roman"/>
                <w:szCs w:val="21"/>
              </w:rPr>
              <w:t>5</w:t>
            </w:r>
            <w:r w:rsidR="00F2639F" w:rsidRPr="00FC3094">
              <w:rPr>
                <w:rFonts w:ascii="Times New Roman" w:hAnsi="Times New Roman" w:cs="Times New Roman" w:hint="eastAsia"/>
                <w:szCs w:val="21"/>
              </w:rPr>
              <w:t>0m</w:t>
            </w:r>
            <w:r w:rsidR="00F2639F" w:rsidRPr="00FC3094">
              <w:rPr>
                <w:rFonts w:ascii="Times New Roman" w:hAnsi="Times New Roman" w:cs="Times New Roman" w:hint="eastAsia"/>
                <w:szCs w:val="21"/>
                <w:vertAlign w:val="superscript"/>
              </w:rPr>
              <w:t>2</w:t>
            </w:r>
            <w:r w:rsidR="00F2639F" w:rsidRPr="00FC3094">
              <w:rPr>
                <w:rFonts w:ascii="Times New Roman" w:hAnsi="Times New Roman" w:cs="Times New Roman" w:hint="eastAsia"/>
                <w:szCs w:val="21"/>
              </w:rPr>
              <w:t>的两处（</w:t>
            </w:r>
            <w:r w:rsidR="00FE00D0">
              <w:rPr>
                <w:rFonts w:ascii="Times New Roman" w:hAnsi="Times New Roman" w:cs="Times New Roman" w:hint="eastAsia"/>
                <w:szCs w:val="21"/>
              </w:rPr>
              <w:t>分别位于原料</w:t>
            </w:r>
            <w:r w:rsidR="00F2639F" w:rsidRPr="00FC3094">
              <w:rPr>
                <w:rFonts w:ascii="Times New Roman" w:hAnsi="Times New Roman" w:cs="Times New Roman" w:hint="eastAsia"/>
                <w:szCs w:val="21"/>
              </w:rPr>
              <w:t>仓库</w:t>
            </w:r>
            <w:r w:rsidR="00FE00D0">
              <w:rPr>
                <w:rFonts w:ascii="Times New Roman" w:hAnsi="Times New Roman" w:cs="Times New Roman" w:hint="eastAsia"/>
                <w:szCs w:val="21"/>
              </w:rPr>
              <w:t>、片材仓库</w:t>
            </w:r>
            <w:r w:rsidR="00F2639F" w:rsidRPr="00FC3094">
              <w:rPr>
                <w:rFonts w:ascii="Times New Roman" w:hAnsi="Times New Roman" w:cs="Times New Roman" w:hint="eastAsia"/>
                <w:szCs w:val="21"/>
              </w:rPr>
              <w:t>内）</w:t>
            </w:r>
            <w:r w:rsidR="00F2639F" w:rsidRPr="00FC3094">
              <w:rPr>
                <w:rFonts w:ascii="Times New Roman" w:hAnsi="Times New Roman" w:cs="Times New Roman"/>
                <w:szCs w:val="21"/>
              </w:rPr>
              <w:t>危险</w:t>
            </w:r>
            <w:r w:rsidRPr="00FC3094">
              <w:rPr>
                <w:rFonts w:ascii="Times New Roman" w:hAnsi="Times New Roman" w:cs="Times New Roman"/>
                <w:szCs w:val="21"/>
              </w:rPr>
              <w:t>废物暂存间</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按照《危险废物贮存污染控制标准》（</w:t>
            </w:r>
            <w:r w:rsidRPr="00FC3094">
              <w:rPr>
                <w:rFonts w:ascii="Times New Roman" w:hAnsi="Times New Roman" w:cs="Times New Roman"/>
                <w:szCs w:val="21"/>
              </w:rPr>
              <w:t>GB18597-2001</w:t>
            </w:r>
            <w:r w:rsidRPr="00FC3094">
              <w:rPr>
                <w:rFonts w:ascii="Times New Roman" w:hAnsi="Times New Roman" w:cs="Times New Roman"/>
                <w:szCs w:val="21"/>
              </w:rPr>
              <w:t>）及修改单要求建设，危险废物定期交由有资质处置单位处理</w:t>
            </w:r>
          </w:p>
        </w:tc>
        <w:tc>
          <w:tcPr>
            <w:tcW w:w="713" w:type="pct"/>
            <w:vAlign w:val="center"/>
          </w:tcPr>
          <w:p w:rsidR="006D1F75" w:rsidRPr="00FC3094" w:rsidRDefault="00F2639F"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7</w:t>
            </w:r>
          </w:p>
        </w:tc>
      </w:tr>
      <w:tr w:rsidR="00FC3094" w:rsidRPr="00FC3094" w:rsidTr="00B6645F">
        <w:trPr>
          <w:trHeight w:val="391"/>
          <w:jc w:val="center"/>
        </w:trPr>
        <w:tc>
          <w:tcPr>
            <w:tcW w:w="422" w:type="pct"/>
            <w:vMerge/>
            <w:vAlign w:val="center"/>
          </w:tcPr>
          <w:p w:rsidR="006D1F75" w:rsidRPr="00FC3094" w:rsidRDefault="006D1F75" w:rsidP="00301B0C">
            <w:pPr>
              <w:contextualSpacing/>
              <w:jc w:val="center"/>
              <w:rPr>
                <w:rFonts w:ascii="Times New Roman" w:hAnsi="Times New Roman" w:cs="Times New Roman"/>
                <w:szCs w:val="21"/>
              </w:rPr>
            </w:pPr>
          </w:p>
        </w:tc>
        <w:tc>
          <w:tcPr>
            <w:tcW w:w="1994"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职工生活垃圾采用垃圾收集桶</w:t>
            </w:r>
          </w:p>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定期委托环卫部门统一清运</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p>
        </w:tc>
        <w:tc>
          <w:tcPr>
            <w:tcW w:w="713"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1</w:t>
            </w:r>
          </w:p>
        </w:tc>
      </w:tr>
      <w:tr w:rsidR="00FC3094" w:rsidRPr="00FC3094" w:rsidTr="00B6645F">
        <w:trPr>
          <w:trHeight w:val="596"/>
          <w:jc w:val="center"/>
        </w:trPr>
        <w:tc>
          <w:tcPr>
            <w:tcW w:w="422"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噪声</w:t>
            </w:r>
          </w:p>
        </w:tc>
        <w:tc>
          <w:tcPr>
            <w:tcW w:w="1994"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bCs/>
                <w:szCs w:val="21"/>
              </w:rPr>
              <w:t>高噪声设备消声、减震垫、隔声间</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达到《工业企业厂界环境噪声排放标准》（</w:t>
            </w:r>
            <w:r w:rsidRPr="00FC3094">
              <w:rPr>
                <w:rFonts w:ascii="Times New Roman" w:hAnsi="Times New Roman" w:cs="Times New Roman"/>
                <w:szCs w:val="21"/>
              </w:rPr>
              <w:t>GB12348-2008</w:t>
            </w:r>
            <w:r w:rsidRPr="00FC3094">
              <w:rPr>
                <w:rFonts w:ascii="Times New Roman" w:hAnsi="Times New Roman" w:cs="Times New Roman"/>
                <w:szCs w:val="21"/>
              </w:rPr>
              <w:t>）</w:t>
            </w:r>
            <w:r w:rsidRPr="00FC3094">
              <w:rPr>
                <w:rFonts w:ascii="Times New Roman" w:hAnsi="Times New Roman" w:cs="Times New Roman"/>
                <w:szCs w:val="21"/>
              </w:rPr>
              <w:t>2</w:t>
            </w:r>
            <w:r w:rsidRPr="00FC3094">
              <w:rPr>
                <w:rFonts w:ascii="Times New Roman" w:hAnsi="Times New Roman" w:cs="Times New Roman"/>
                <w:szCs w:val="21"/>
              </w:rPr>
              <w:t>类</w:t>
            </w:r>
          </w:p>
        </w:tc>
        <w:tc>
          <w:tcPr>
            <w:tcW w:w="713" w:type="pct"/>
            <w:vAlign w:val="center"/>
          </w:tcPr>
          <w:p w:rsidR="006D1F75" w:rsidRPr="00FC3094" w:rsidRDefault="00F2639F"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20</w:t>
            </w:r>
          </w:p>
        </w:tc>
      </w:tr>
      <w:tr w:rsidR="00FC3094" w:rsidRPr="00FC3094" w:rsidTr="00B6645F">
        <w:trPr>
          <w:trHeight w:val="596"/>
          <w:jc w:val="center"/>
        </w:trPr>
        <w:tc>
          <w:tcPr>
            <w:tcW w:w="422"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生态环境</w:t>
            </w:r>
          </w:p>
        </w:tc>
        <w:tc>
          <w:tcPr>
            <w:tcW w:w="1994" w:type="pct"/>
            <w:vAlign w:val="center"/>
          </w:tcPr>
          <w:p w:rsidR="00F2639F" w:rsidRPr="00FC3094" w:rsidRDefault="00F2639F" w:rsidP="00F2639F">
            <w:pPr>
              <w:contextualSpacing/>
              <w:jc w:val="center"/>
              <w:rPr>
                <w:rFonts w:ascii="Times New Roman" w:hAnsi="Times New Roman" w:cs="Times New Roman"/>
                <w:bCs/>
                <w:szCs w:val="21"/>
              </w:rPr>
            </w:pPr>
            <w:r w:rsidRPr="00FC3094">
              <w:rPr>
                <w:rFonts w:ascii="Times New Roman" w:hAnsi="Times New Roman" w:cs="Times New Roman" w:hint="eastAsia"/>
                <w:bCs/>
                <w:szCs w:val="21"/>
              </w:rPr>
              <w:t>加强</w:t>
            </w:r>
            <w:r w:rsidR="006D1F75" w:rsidRPr="00FC3094">
              <w:rPr>
                <w:rFonts w:ascii="Times New Roman" w:hAnsi="Times New Roman" w:cs="Times New Roman"/>
                <w:bCs/>
                <w:szCs w:val="21"/>
              </w:rPr>
              <w:t>厂界和内部绿化</w:t>
            </w:r>
          </w:p>
          <w:p w:rsidR="006D1F75" w:rsidRPr="00FC3094" w:rsidRDefault="006D1F75" w:rsidP="00F2639F">
            <w:pPr>
              <w:contextualSpacing/>
              <w:jc w:val="center"/>
              <w:rPr>
                <w:rFonts w:ascii="Times New Roman" w:hAnsi="Times New Roman" w:cs="Times New Roman"/>
                <w:bCs/>
                <w:szCs w:val="21"/>
              </w:rPr>
            </w:pPr>
            <w:r w:rsidRPr="00FC3094">
              <w:rPr>
                <w:rFonts w:ascii="Times New Roman" w:hAnsi="Times New Roman" w:cs="Times New Roman"/>
                <w:bCs/>
                <w:szCs w:val="21"/>
              </w:rPr>
              <w:t>以</w:t>
            </w:r>
            <w:r w:rsidR="00F2639F" w:rsidRPr="00FC3094">
              <w:rPr>
                <w:rFonts w:ascii="Times New Roman" w:hAnsi="Times New Roman" w:cs="Times New Roman" w:hint="eastAsia"/>
                <w:bCs/>
                <w:szCs w:val="21"/>
              </w:rPr>
              <w:t>吸收异味、</w:t>
            </w:r>
            <w:r w:rsidRPr="00FC3094">
              <w:rPr>
                <w:rFonts w:ascii="Times New Roman" w:hAnsi="Times New Roman" w:cs="Times New Roman"/>
                <w:bCs/>
                <w:szCs w:val="21"/>
              </w:rPr>
              <w:t>吸尘降噪</w:t>
            </w:r>
            <w:r w:rsidR="00F2639F" w:rsidRPr="00FC3094">
              <w:rPr>
                <w:rFonts w:ascii="Times New Roman" w:hAnsi="Times New Roman" w:cs="Times New Roman" w:hint="eastAsia"/>
                <w:bCs/>
                <w:szCs w:val="21"/>
              </w:rPr>
              <w:t>为止</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保护区域生态环境不受破坏</w:t>
            </w:r>
          </w:p>
        </w:tc>
        <w:tc>
          <w:tcPr>
            <w:tcW w:w="713"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50</w:t>
            </w:r>
          </w:p>
        </w:tc>
      </w:tr>
      <w:tr w:rsidR="00CD333A" w:rsidRPr="00FC3094" w:rsidTr="00B6645F">
        <w:trPr>
          <w:trHeight w:val="251"/>
          <w:jc w:val="center"/>
        </w:trPr>
        <w:tc>
          <w:tcPr>
            <w:tcW w:w="422" w:type="pct"/>
            <w:vMerge w:val="restart"/>
            <w:vAlign w:val="center"/>
          </w:tcPr>
          <w:p w:rsidR="00CD333A" w:rsidRPr="00FC3094" w:rsidRDefault="00CD333A" w:rsidP="00301B0C">
            <w:pPr>
              <w:contextualSpacing/>
              <w:jc w:val="center"/>
              <w:rPr>
                <w:rFonts w:ascii="Times New Roman" w:hAnsi="Times New Roman" w:cs="Times New Roman"/>
                <w:szCs w:val="21"/>
              </w:rPr>
            </w:pPr>
            <w:r w:rsidRPr="00FC3094">
              <w:rPr>
                <w:rFonts w:ascii="Times New Roman" w:hAnsi="Times New Roman" w:cs="Times New Roman"/>
                <w:szCs w:val="21"/>
              </w:rPr>
              <w:t>环境风险</w:t>
            </w:r>
          </w:p>
        </w:tc>
        <w:tc>
          <w:tcPr>
            <w:tcW w:w="1994" w:type="pct"/>
            <w:vAlign w:val="center"/>
          </w:tcPr>
          <w:p w:rsidR="00CD333A" w:rsidRPr="00CD333A" w:rsidRDefault="00CD333A" w:rsidP="00B6645F">
            <w:pPr>
              <w:contextualSpacing/>
              <w:jc w:val="center"/>
              <w:rPr>
                <w:rFonts w:ascii="Times New Roman" w:hAnsi="Times New Roman" w:cs="Times New Roman"/>
                <w:bCs/>
                <w:szCs w:val="21"/>
                <w:u w:val="single"/>
              </w:rPr>
            </w:pPr>
            <w:r w:rsidRPr="00CD333A">
              <w:rPr>
                <w:rFonts w:ascii="Times New Roman" w:hAnsi="Times New Roman" w:cs="Times New Roman" w:hint="eastAsia"/>
                <w:bCs/>
                <w:szCs w:val="21"/>
                <w:u w:val="single"/>
              </w:rPr>
              <w:t>厂区</w:t>
            </w:r>
            <w:r w:rsidRPr="00CD333A">
              <w:rPr>
                <w:rFonts w:ascii="Times New Roman" w:hAnsi="Times New Roman" w:cs="Times New Roman"/>
                <w:bCs/>
                <w:szCs w:val="21"/>
                <w:u w:val="single"/>
              </w:rPr>
              <w:t>配置相应消防器材</w:t>
            </w:r>
            <w:r w:rsidRPr="00CD333A">
              <w:rPr>
                <w:rFonts w:ascii="Times New Roman" w:hAnsi="Times New Roman" w:cs="Times New Roman" w:hint="eastAsia"/>
                <w:bCs/>
                <w:szCs w:val="21"/>
                <w:u w:val="single"/>
              </w:rPr>
              <w:t>、消防连锁控制系统</w:t>
            </w:r>
          </w:p>
        </w:tc>
        <w:tc>
          <w:tcPr>
            <w:tcW w:w="1871" w:type="pct"/>
            <w:vMerge w:val="restart"/>
            <w:vAlign w:val="center"/>
          </w:tcPr>
          <w:p w:rsidR="00CD333A" w:rsidRPr="00FC3094" w:rsidRDefault="00CD333A" w:rsidP="00CD333A">
            <w:pPr>
              <w:contextualSpacing/>
              <w:jc w:val="center"/>
              <w:rPr>
                <w:rFonts w:ascii="Times New Roman" w:hAnsi="Times New Roman" w:cs="Times New Roman"/>
                <w:szCs w:val="21"/>
              </w:rPr>
            </w:pPr>
            <w:r>
              <w:rPr>
                <w:rFonts w:ascii="Times New Roman" w:hAnsi="Times New Roman" w:cs="Times New Roman" w:hint="eastAsia"/>
                <w:szCs w:val="21"/>
              </w:rPr>
              <w:t>按突发环境事件应急预案相关要求</w:t>
            </w:r>
            <w:r w:rsidRPr="00FC3094">
              <w:rPr>
                <w:rFonts w:ascii="Times New Roman" w:hAnsi="Times New Roman" w:cs="Times New Roman"/>
                <w:szCs w:val="21"/>
              </w:rPr>
              <w:t>做好</w:t>
            </w:r>
            <w:r>
              <w:rPr>
                <w:rFonts w:ascii="Times New Roman" w:hAnsi="Times New Roman" w:cs="Times New Roman" w:hint="eastAsia"/>
                <w:szCs w:val="21"/>
              </w:rPr>
              <w:t>应急</w:t>
            </w:r>
            <w:r w:rsidRPr="00FC3094">
              <w:rPr>
                <w:rFonts w:ascii="Times New Roman" w:hAnsi="Times New Roman" w:cs="Times New Roman"/>
                <w:szCs w:val="21"/>
              </w:rPr>
              <w:t>预案，</w:t>
            </w:r>
            <w:r>
              <w:rPr>
                <w:rFonts w:ascii="Times New Roman" w:hAnsi="Times New Roman" w:cs="Times New Roman" w:hint="eastAsia"/>
                <w:szCs w:val="21"/>
              </w:rPr>
              <w:t>储备相应环境风险防范物资，</w:t>
            </w:r>
            <w:r w:rsidRPr="00FC3094">
              <w:rPr>
                <w:rFonts w:ascii="Times New Roman" w:hAnsi="Times New Roman" w:cs="Times New Roman"/>
                <w:szCs w:val="21"/>
              </w:rPr>
              <w:t>防范风险事故发生</w:t>
            </w:r>
          </w:p>
        </w:tc>
        <w:tc>
          <w:tcPr>
            <w:tcW w:w="713" w:type="pct"/>
            <w:vMerge w:val="restart"/>
            <w:vAlign w:val="center"/>
          </w:tcPr>
          <w:p w:rsidR="00CD333A" w:rsidRPr="00FC3094" w:rsidRDefault="00CD333A" w:rsidP="00301B0C">
            <w:pPr>
              <w:contextualSpacing/>
              <w:jc w:val="center"/>
              <w:rPr>
                <w:rFonts w:ascii="Times New Roman" w:hAnsi="Times New Roman" w:cs="Times New Roman"/>
                <w:szCs w:val="21"/>
              </w:rPr>
            </w:pPr>
            <w:r>
              <w:rPr>
                <w:rFonts w:ascii="Times New Roman" w:hAnsi="Times New Roman" w:cs="Times New Roman" w:hint="eastAsia"/>
                <w:szCs w:val="21"/>
              </w:rPr>
              <w:t>30</w:t>
            </w:r>
          </w:p>
        </w:tc>
      </w:tr>
      <w:tr w:rsidR="00CD333A" w:rsidRPr="00FC3094" w:rsidTr="00B6645F">
        <w:trPr>
          <w:trHeight w:val="670"/>
          <w:jc w:val="center"/>
        </w:trPr>
        <w:tc>
          <w:tcPr>
            <w:tcW w:w="422" w:type="pct"/>
            <w:vMerge/>
            <w:vAlign w:val="center"/>
          </w:tcPr>
          <w:p w:rsidR="00CD333A" w:rsidRPr="00FC3094" w:rsidRDefault="00CD333A" w:rsidP="00301B0C">
            <w:pPr>
              <w:contextualSpacing/>
              <w:jc w:val="center"/>
              <w:rPr>
                <w:rFonts w:ascii="Times New Roman" w:hAnsi="Times New Roman" w:cs="Times New Roman"/>
                <w:szCs w:val="21"/>
              </w:rPr>
            </w:pPr>
          </w:p>
        </w:tc>
        <w:tc>
          <w:tcPr>
            <w:tcW w:w="1994" w:type="pct"/>
            <w:vAlign w:val="center"/>
          </w:tcPr>
          <w:p w:rsidR="00CD333A" w:rsidRPr="00CD333A" w:rsidRDefault="00CD333A" w:rsidP="00B6645F">
            <w:pPr>
              <w:contextualSpacing/>
              <w:jc w:val="center"/>
              <w:rPr>
                <w:rFonts w:ascii="Times New Roman" w:hAnsi="Times New Roman" w:cs="Times New Roman"/>
                <w:bCs/>
                <w:szCs w:val="21"/>
                <w:u w:val="single"/>
              </w:rPr>
            </w:pPr>
            <w:r w:rsidRPr="00CD333A">
              <w:rPr>
                <w:rFonts w:ascii="Times New Roman" w:hAnsi="Times New Roman" w:cs="Times New Roman" w:hint="eastAsia"/>
                <w:bCs/>
                <w:szCs w:val="21"/>
                <w:u w:val="single"/>
              </w:rPr>
              <w:t>危险废物暂存区按要求建设，并设置事故导流沟和应急收集池</w:t>
            </w:r>
          </w:p>
        </w:tc>
        <w:tc>
          <w:tcPr>
            <w:tcW w:w="1871" w:type="pct"/>
            <w:vMerge/>
            <w:vAlign w:val="center"/>
          </w:tcPr>
          <w:p w:rsidR="00CD333A" w:rsidRPr="00FC3094" w:rsidRDefault="00CD333A" w:rsidP="00301B0C">
            <w:pPr>
              <w:contextualSpacing/>
              <w:jc w:val="center"/>
              <w:rPr>
                <w:rFonts w:ascii="Times New Roman" w:hAnsi="Times New Roman" w:cs="Times New Roman"/>
                <w:szCs w:val="21"/>
              </w:rPr>
            </w:pPr>
          </w:p>
        </w:tc>
        <w:tc>
          <w:tcPr>
            <w:tcW w:w="713" w:type="pct"/>
            <w:vMerge/>
            <w:vAlign w:val="center"/>
          </w:tcPr>
          <w:p w:rsidR="00CD333A" w:rsidRPr="00FC3094" w:rsidRDefault="00CD333A" w:rsidP="00301B0C">
            <w:pPr>
              <w:contextualSpacing/>
              <w:jc w:val="center"/>
              <w:rPr>
                <w:rFonts w:ascii="Times New Roman" w:hAnsi="Times New Roman" w:cs="Times New Roman"/>
                <w:szCs w:val="21"/>
              </w:rPr>
            </w:pPr>
          </w:p>
        </w:tc>
      </w:tr>
      <w:tr w:rsidR="00CD333A" w:rsidRPr="00FC3094" w:rsidTr="00B6645F">
        <w:trPr>
          <w:trHeight w:val="596"/>
          <w:jc w:val="center"/>
        </w:trPr>
        <w:tc>
          <w:tcPr>
            <w:tcW w:w="422" w:type="pct"/>
            <w:vMerge/>
            <w:vAlign w:val="center"/>
          </w:tcPr>
          <w:p w:rsidR="00CD333A" w:rsidRPr="00FC3094" w:rsidRDefault="00CD333A" w:rsidP="00301B0C">
            <w:pPr>
              <w:contextualSpacing/>
              <w:jc w:val="center"/>
              <w:rPr>
                <w:rFonts w:ascii="Times New Roman" w:hAnsi="Times New Roman" w:cs="Times New Roman"/>
                <w:szCs w:val="21"/>
              </w:rPr>
            </w:pPr>
          </w:p>
        </w:tc>
        <w:tc>
          <w:tcPr>
            <w:tcW w:w="1994" w:type="pct"/>
            <w:vAlign w:val="center"/>
          </w:tcPr>
          <w:p w:rsidR="00CD333A" w:rsidRPr="00B6645F" w:rsidRDefault="00CD333A" w:rsidP="00301B0C">
            <w:pPr>
              <w:contextualSpacing/>
              <w:jc w:val="center"/>
              <w:rPr>
                <w:rFonts w:ascii="Times New Roman" w:hAnsi="Times New Roman" w:cs="Times New Roman"/>
                <w:bCs/>
                <w:szCs w:val="21"/>
                <w:u w:val="single"/>
              </w:rPr>
            </w:pPr>
            <w:r w:rsidRPr="00B6645F">
              <w:rPr>
                <w:rFonts w:ascii="Times New Roman" w:hAnsi="Times New Roman" w:cs="Times New Roman" w:hint="eastAsia"/>
                <w:bCs/>
                <w:szCs w:val="21"/>
                <w:u w:val="single"/>
              </w:rPr>
              <w:t>原料仓库内各类液态危险化学品原料分区设置隔板单独储存，设置事故液导流沟和应急事故池</w:t>
            </w:r>
          </w:p>
        </w:tc>
        <w:tc>
          <w:tcPr>
            <w:tcW w:w="1871" w:type="pct"/>
            <w:vMerge/>
            <w:vAlign w:val="center"/>
          </w:tcPr>
          <w:p w:rsidR="00CD333A" w:rsidRPr="00FC3094" w:rsidRDefault="00CD333A" w:rsidP="00301B0C">
            <w:pPr>
              <w:contextualSpacing/>
              <w:jc w:val="center"/>
              <w:rPr>
                <w:rFonts w:ascii="Times New Roman" w:hAnsi="Times New Roman" w:cs="Times New Roman"/>
                <w:szCs w:val="21"/>
              </w:rPr>
            </w:pPr>
          </w:p>
        </w:tc>
        <w:tc>
          <w:tcPr>
            <w:tcW w:w="713" w:type="pct"/>
            <w:vMerge/>
            <w:vAlign w:val="center"/>
          </w:tcPr>
          <w:p w:rsidR="00CD333A" w:rsidRPr="00FC3094" w:rsidRDefault="00CD333A" w:rsidP="00301B0C">
            <w:pPr>
              <w:contextualSpacing/>
              <w:jc w:val="center"/>
              <w:rPr>
                <w:rFonts w:ascii="Times New Roman" w:hAnsi="Times New Roman" w:cs="Times New Roman"/>
                <w:szCs w:val="21"/>
              </w:rPr>
            </w:pPr>
          </w:p>
        </w:tc>
      </w:tr>
      <w:tr w:rsidR="00FC3094" w:rsidRPr="00FC3094" w:rsidTr="00B6645F">
        <w:trPr>
          <w:trHeight w:val="596"/>
          <w:jc w:val="center"/>
        </w:trPr>
        <w:tc>
          <w:tcPr>
            <w:tcW w:w="422" w:type="pct"/>
            <w:vAlign w:val="center"/>
          </w:tcPr>
          <w:p w:rsidR="006D1F75" w:rsidRPr="00FC3094" w:rsidRDefault="006D1F75" w:rsidP="00301B0C">
            <w:pPr>
              <w:contextualSpacing/>
              <w:jc w:val="center"/>
              <w:rPr>
                <w:rFonts w:ascii="Times New Roman" w:hAnsi="Times New Roman" w:cs="Times New Roman"/>
                <w:szCs w:val="21"/>
              </w:rPr>
            </w:pPr>
            <w:r w:rsidRPr="00FC3094">
              <w:rPr>
                <w:rFonts w:ascii="Times New Roman" w:hAnsi="Times New Roman" w:cs="Times New Roman"/>
                <w:szCs w:val="21"/>
              </w:rPr>
              <w:t>环境管理</w:t>
            </w:r>
          </w:p>
        </w:tc>
        <w:tc>
          <w:tcPr>
            <w:tcW w:w="1994" w:type="pct"/>
            <w:vAlign w:val="center"/>
          </w:tcPr>
          <w:p w:rsidR="006D1F75" w:rsidRPr="00FC3094" w:rsidRDefault="006D1F75" w:rsidP="00301B0C">
            <w:pPr>
              <w:contextualSpacing/>
              <w:jc w:val="center"/>
              <w:rPr>
                <w:rFonts w:ascii="Times New Roman" w:hAnsi="Times New Roman" w:cs="Times New Roman"/>
                <w:bCs/>
                <w:szCs w:val="21"/>
              </w:rPr>
            </w:pPr>
            <w:r w:rsidRPr="00FC3094">
              <w:rPr>
                <w:rFonts w:ascii="Times New Roman" w:hAnsi="Times New Roman" w:cs="Times New Roman"/>
                <w:bCs/>
                <w:szCs w:val="21"/>
              </w:rPr>
              <w:t>委托有资质环境监测机构进行例行监测；建立健全环境管理档案</w:t>
            </w:r>
          </w:p>
        </w:tc>
        <w:tc>
          <w:tcPr>
            <w:tcW w:w="1871" w:type="pct"/>
            <w:vAlign w:val="center"/>
          </w:tcPr>
          <w:p w:rsidR="006D1F75" w:rsidRPr="00FC3094" w:rsidRDefault="006D1F75" w:rsidP="00301B0C">
            <w:pPr>
              <w:contextualSpacing/>
              <w:jc w:val="center"/>
              <w:rPr>
                <w:rFonts w:ascii="Times New Roman" w:hAnsi="Times New Roman" w:cs="Times New Roman"/>
                <w:szCs w:val="21"/>
              </w:rPr>
            </w:pPr>
          </w:p>
        </w:tc>
        <w:tc>
          <w:tcPr>
            <w:tcW w:w="713" w:type="pct"/>
            <w:vAlign w:val="center"/>
          </w:tcPr>
          <w:p w:rsidR="006D1F75" w:rsidRPr="00FC3094" w:rsidRDefault="00F2639F" w:rsidP="00301B0C">
            <w:pPr>
              <w:contextualSpacing/>
              <w:jc w:val="center"/>
              <w:rPr>
                <w:rFonts w:ascii="Times New Roman" w:hAnsi="Times New Roman" w:cs="Times New Roman"/>
                <w:szCs w:val="21"/>
              </w:rPr>
            </w:pPr>
            <w:r w:rsidRPr="00FC3094">
              <w:rPr>
                <w:rFonts w:ascii="Times New Roman" w:hAnsi="Times New Roman" w:cs="Times New Roman" w:hint="eastAsia"/>
                <w:szCs w:val="21"/>
              </w:rPr>
              <w:t>6</w:t>
            </w:r>
          </w:p>
        </w:tc>
      </w:tr>
      <w:tr w:rsidR="00FC3094" w:rsidRPr="00FC3094" w:rsidTr="00B6645F">
        <w:trPr>
          <w:trHeight w:val="596"/>
          <w:jc w:val="center"/>
        </w:trPr>
        <w:tc>
          <w:tcPr>
            <w:tcW w:w="2416" w:type="pct"/>
            <w:gridSpan w:val="2"/>
            <w:vAlign w:val="center"/>
          </w:tcPr>
          <w:p w:rsidR="006D1F75" w:rsidRPr="00FC3094" w:rsidRDefault="006D1F75" w:rsidP="00301B0C">
            <w:pPr>
              <w:contextualSpacing/>
              <w:jc w:val="center"/>
              <w:rPr>
                <w:rFonts w:ascii="Times New Roman" w:hAnsi="Times New Roman" w:cs="Times New Roman"/>
                <w:b/>
                <w:bCs/>
                <w:szCs w:val="21"/>
              </w:rPr>
            </w:pPr>
            <w:r w:rsidRPr="00FC3094">
              <w:rPr>
                <w:rFonts w:ascii="Times New Roman" w:hAnsi="Times New Roman" w:cs="Times New Roman"/>
                <w:b/>
                <w:bCs/>
                <w:szCs w:val="21"/>
              </w:rPr>
              <w:t>合计</w:t>
            </w:r>
          </w:p>
        </w:tc>
        <w:tc>
          <w:tcPr>
            <w:tcW w:w="1871" w:type="pct"/>
            <w:vAlign w:val="center"/>
          </w:tcPr>
          <w:p w:rsidR="006D1F75" w:rsidRPr="00FC3094" w:rsidRDefault="006D1F75" w:rsidP="00301B0C">
            <w:pPr>
              <w:contextualSpacing/>
              <w:jc w:val="center"/>
              <w:rPr>
                <w:rFonts w:ascii="Times New Roman" w:hAnsi="Times New Roman" w:cs="Times New Roman"/>
                <w:b/>
                <w:szCs w:val="21"/>
              </w:rPr>
            </w:pPr>
          </w:p>
        </w:tc>
        <w:tc>
          <w:tcPr>
            <w:tcW w:w="713" w:type="pct"/>
            <w:vAlign w:val="center"/>
          </w:tcPr>
          <w:p w:rsidR="006D1F75" w:rsidRPr="00FC3094" w:rsidRDefault="001B3D8A" w:rsidP="00301B0C">
            <w:pPr>
              <w:contextualSpacing/>
              <w:jc w:val="center"/>
              <w:rPr>
                <w:rFonts w:ascii="Times New Roman" w:hAnsi="Times New Roman" w:cs="Times New Roman"/>
                <w:b/>
                <w:szCs w:val="21"/>
              </w:rPr>
            </w:pPr>
            <w:r>
              <w:rPr>
                <w:rFonts w:ascii="Times New Roman" w:hAnsi="Times New Roman" w:cs="Times New Roman"/>
                <w:b/>
                <w:szCs w:val="21"/>
              </w:rPr>
              <w:fldChar w:fldCharType="begin"/>
            </w:r>
            <w:r w:rsidR="00204B4E">
              <w:rPr>
                <w:rFonts w:ascii="Times New Roman" w:hAnsi="Times New Roman" w:cs="Times New Roman"/>
                <w:b/>
                <w:szCs w:val="21"/>
              </w:rPr>
              <w:instrText xml:space="preserve"> =SUM(ABOVE) </w:instrText>
            </w:r>
            <w:r>
              <w:rPr>
                <w:rFonts w:ascii="Times New Roman" w:hAnsi="Times New Roman" w:cs="Times New Roman"/>
                <w:b/>
                <w:szCs w:val="21"/>
              </w:rPr>
              <w:fldChar w:fldCharType="separate"/>
            </w:r>
            <w:r w:rsidR="00204B4E">
              <w:rPr>
                <w:rFonts w:ascii="Times New Roman" w:hAnsi="Times New Roman" w:cs="Times New Roman"/>
                <w:b/>
                <w:noProof/>
                <w:szCs w:val="21"/>
              </w:rPr>
              <w:t>307</w:t>
            </w:r>
            <w:r>
              <w:rPr>
                <w:rFonts w:ascii="Times New Roman" w:hAnsi="Times New Roman" w:cs="Times New Roman"/>
                <w:b/>
                <w:szCs w:val="21"/>
              </w:rPr>
              <w:fldChar w:fldCharType="end"/>
            </w:r>
          </w:p>
        </w:tc>
      </w:tr>
    </w:tbl>
    <w:p w:rsidR="002E657D" w:rsidRPr="00FC3094" w:rsidRDefault="002E657D">
      <w:pPr>
        <w:widowControl/>
        <w:jc w:val="left"/>
        <w:rPr>
          <w:rFonts w:ascii="Times New Roman" w:hAnsi="Times New Roman" w:cs="Times New Roman"/>
          <w:sz w:val="24"/>
          <w:lang/>
        </w:rPr>
      </w:pPr>
      <w:r w:rsidRPr="00FC3094">
        <w:rPr>
          <w:rFonts w:ascii="Times New Roman" w:hAnsi="Times New Roman" w:cs="Times New Roman"/>
          <w:sz w:val="24"/>
          <w:lang/>
        </w:rPr>
        <w:br w:type="page"/>
      </w:r>
    </w:p>
    <w:p w:rsidR="005478C7" w:rsidRPr="00FC3094" w:rsidRDefault="005478C7" w:rsidP="005478C7">
      <w:pPr>
        <w:pStyle w:val="1"/>
        <w:spacing w:before="0" w:after="0" w:line="360" w:lineRule="auto"/>
        <w:rPr>
          <w:bCs w:val="0"/>
          <w:sz w:val="30"/>
          <w:szCs w:val="30"/>
        </w:rPr>
      </w:pPr>
      <w:bookmarkStart w:id="155" w:name="_Toc46162721"/>
      <w:bookmarkStart w:id="156" w:name="_Toc46162784"/>
      <w:bookmarkStart w:id="157" w:name="_Toc46673840"/>
      <w:r w:rsidRPr="00FC3094">
        <w:rPr>
          <w:rFonts w:hint="eastAsia"/>
          <w:bCs w:val="0"/>
          <w:sz w:val="30"/>
          <w:szCs w:val="30"/>
        </w:rPr>
        <w:lastRenderedPageBreak/>
        <w:t>八、</w:t>
      </w:r>
      <w:r w:rsidRPr="00FC3094">
        <w:rPr>
          <w:bCs w:val="0"/>
          <w:sz w:val="30"/>
          <w:szCs w:val="30"/>
        </w:rPr>
        <w:t>建设项目采取的防治措施及治理效果</w:t>
      </w:r>
      <w:bookmarkEnd w:id="155"/>
      <w:bookmarkEnd w:id="156"/>
      <w:bookmarkEnd w:id="157"/>
    </w:p>
    <w:tbl>
      <w:tblPr>
        <w:tblW w:w="9409" w:type="dxa"/>
        <w:jc w:val="center"/>
        <w:tblInd w:w="-12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998"/>
        <w:gridCol w:w="1391"/>
        <w:gridCol w:w="1565"/>
        <w:gridCol w:w="2694"/>
        <w:gridCol w:w="2761"/>
      </w:tblGrid>
      <w:tr w:rsidR="00FC3094" w:rsidRPr="00FC3094" w:rsidTr="00D94519">
        <w:trPr>
          <w:trHeight w:val="541"/>
          <w:jc w:val="center"/>
        </w:trPr>
        <w:tc>
          <w:tcPr>
            <w:tcW w:w="998" w:type="dxa"/>
            <w:tcBorders>
              <w:tl2br w:val="single" w:sz="12" w:space="0" w:color="000000"/>
            </w:tcBorders>
          </w:tcPr>
          <w:p w:rsidR="005478C7" w:rsidRPr="00FC3094" w:rsidRDefault="005478C7" w:rsidP="00D94519">
            <w:pPr>
              <w:rPr>
                <w:sz w:val="24"/>
              </w:rPr>
            </w:pPr>
            <w:r w:rsidRPr="00FC3094">
              <w:rPr>
                <w:sz w:val="24"/>
              </w:rPr>
              <w:t xml:space="preserve">  </w:t>
            </w:r>
            <w:r w:rsidRPr="00FC3094">
              <w:rPr>
                <w:sz w:val="24"/>
              </w:rPr>
              <w:t>内容</w:t>
            </w:r>
          </w:p>
          <w:p w:rsidR="005478C7" w:rsidRPr="00FC3094" w:rsidRDefault="005478C7" w:rsidP="00D94519">
            <w:pPr>
              <w:rPr>
                <w:sz w:val="24"/>
              </w:rPr>
            </w:pPr>
          </w:p>
          <w:p w:rsidR="005478C7" w:rsidRPr="00FC3094" w:rsidRDefault="005478C7" w:rsidP="00D94519">
            <w:pPr>
              <w:rPr>
                <w:sz w:val="24"/>
              </w:rPr>
            </w:pPr>
            <w:r w:rsidRPr="00FC3094">
              <w:rPr>
                <w:sz w:val="24"/>
              </w:rPr>
              <w:t>类型</w:t>
            </w:r>
          </w:p>
        </w:tc>
        <w:tc>
          <w:tcPr>
            <w:tcW w:w="1391" w:type="dxa"/>
            <w:vAlign w:val="center"/>
          </w:tcPr>
          <w:p w:rsidR="005478C7" w:rsidRPr="00FC3094" w:rsidRDefault="005478C7" w:rsidP="00D94519">
            <w:pPr>
              <w:jc w:val="center"/>
              <w:rPr>
                <w:sz w:val="24"/>
              </w:rPr>
            </w:pPr>
            <w:r w:rsidRPr="00FC3094">
              <w:rPr>
                <w:sz w:val="24"/>
              </w:rPr>
              <w:t>排放源</w:t>
            </w:r>
          </w:p>
          <w:p w:rsidR="005478C7" w:rsidRPr="00FC3094" w:rsidRDefault="005478C7" w:rsidP="00D94519">
            <w:pPr>
              <w:jc w:val="center"/>
              <w:rPr>
                <w:sz w:val="24"/>
              </w:rPr>
            </w:pPr>
            <w:r w:rsidRPr="00FC3094">
              <w:rPr>
                <w:sz w:val="24"/>
              </w:rPr>
              <w:t>(</w:t>
            </w:r>
            <w:r w:rsidRPr="00FC3094">
              <w:rPr>
                <w:sz w:val="24"/>
              </w:rPr>
              <w:t>编号</w:t>
            </w:r>
            <w:r w:rsidRPr="00FC3094">
              <w:rPr>
                <w:sz w:val="24"/>
              </w:rPr>
              <w:t>)</w:t>
            </w:r>
          </w:p>
        </w:tc>
        <w:tc>
          <w:tcPr>
            <w:tcW w:w="1565" w:type="dxa"/>
            <w:vAlign w:val="center"/>
          </w:tcPr>
          <w:p w:rsidR="005478C7" w:rsidRPr="00FC3094" w:rsidRDefault="005478C7" w:rsidP="00D94519">
            <w:pPr>
              <w:jc w:val="center"/>
              <w:rPr>
                <w:sz w:val="24"/>
              </w:rPr>
            </w:pPr>
            <w:r w:rsidRPr="00FC3094">
              <w:rPr>
                <w:sz w:val="24"/>
              </w:rPr>
              <w:t>污染物名称</w:t>
            </w:r>
          </w:p>
        </w:tc>
        <w:tc>
          <w:tcPr>
            <w:tcW w:w="2694" w:type="dxa"/>
            <w:vAlign w:val="center"/>
          </w:tcPr>
          <w:p w:rsidR="005478C7" w:rsidRPr="00FC3094" w:rsidRDefault="005478C7" w:rsidP="00D94519">
            <w:pPr>
              <w:jc w:val="center"/>
              <w:rPr>
                <w:sz w:val="24"/>
              </w:rPr>
            </w:pPr>
            <w:r w:rsidRPr="00FC3094">
              <w:rPr>
                <w:sz w:val="24"/>
              </w:rPr>
              <w:t>防治措施</w:t>
            </w:r>
          </w:p>
        </w:tc>
        <w:tc>
          <w:tcPr>
            <w:tcW w:w="2761" w:type="dxa"/>
            <w:vAlign w:val="center"/>
          </w:tcPr>
          <w:p w:rsidR="005478C7" w:rsidRPr="00FC3094" w:rsidRDefault="005478C7" w:rsidP="00D94519">
            <w:pPr>
              <w:jc w:val="center"/>
              <w:rPr>
                <w:sz w:val="24"/>
              </w:rPr>
            </w:pPr>
            <w:r w:rsidRPr="00FC3094">
              <w:rPr>
                <w:sz w:val="24"/>
              </w:rPr>
              <w:t>预期治理效果</w:t>
            </w:r>
          </w:p>
        </w:tc>
      </w:tr>
      <w:tr w:rsidR="00FC3094" w:rsidRPr="00FC3094" w:rsidTr="00D94519">
        <w:trPr>
          <w:jc w:val="center"/>
        </w:trPr>
        <w:tc>
          <w:tcPr>
            <w:tcW w:w="998" w:type="dxa"/>
            <w:vMerge w:val="restart"/>
            <w:vAlign w:val="center"/>
          </w:tcPr>
          <w:p w:rsidR="005478C7" w:rsidRPr="00FC3094" w:rsidRDefault="005478C7" w:rsidP="00D94519">
            <w:pPr>
              <w:spacing w:line="400" w:lineRule="exact"/>
              <w:contextualSpacing/>
              <w:jc w:val="center"/>
              <w:rPr>
                <w:sz w:val="24"/>
              </w:rPr>
            </w:pPr>
            <w:r w:rsidRPr="00FC3094">
              <w:rPr>
                <w:sz w:val="24"/>
              </w:rPr>
              <w:t>大</w:t>
            </w:r>
          </w:p>
          <w:p w:rsidR="005478C7" w:rsidRPr="00FC3094" w:rsidRDefault="005478C7" w:rsidP="00D94519">
            <w:pPr>
              <w:spacing w:line="400" w:lineRule="exact"/>
              <w:contextualSpacing/>
              <w:jc w:val="center"/>
              <w:rPr>
                <w:sz w:val="24"/>
              </w:rPr>
            </w:pPr>
            <w:r w:rsidRPr="00FC3094">
              <w:rPr>
                <w:sz w:val="24"/>
              </w:rPr>
              <w:t>气</w:t>
            </w:r>
          </w:p>
          <w:p w:rsidR="005478C7" w:rsidRPr="00FC3094" w:rsidRDefault="005478C7" w:rsidP="00D94519">
            <w:pPr>
              <w:spacing w:line="400" w:lineRule="exact"/>
              <w:contextualSpacing/>
              <w:jc w:val="center"/>
              <w:rPr>
                <w:sz w:val="24"/>
              </w:rPr>
            </w:pPr>
            <w:r w:rsidRPr="00FC3094">
              <w:rPr>
                <w:sz w:val="24"/>
              </w:rPr>
              <w:t>污</w:t>
            </w:r>
          </w:p>
          <w:p w:rsidR="005478C7" w:rsidRPr="00FC3094" w:rsidRDefault="005478C7" w:rsidP="00D94519">
            <w:pPr>
              <w:spacing w:line="400" w:lineRule="exact"/>
              <w:contextualSpacing/>
              <w:jc w:val="center"/>
              <w:rPr>
                <w:sz w:val="24"/>
              </w:rPr>
            </w:pPr>
            <w:r w:rsidRPr="00FC3094">
              <w:rPr>
                <w:sz w:val="24"/>
              </w:rPr>
              <w:t>染</w:t>
            </w:r>
          </w:p>
          <w:p w:rsidR="005478C7" w:rsidRPr="00FC3094" w:rsidRDefault="005478C7" w:rsidP="00D94519">
            <w:pPr>
              <w:spacing w:line="400" w:lineRule="exact"/>
              <w:contextualSpacing/>
              <w:jc w:val="center"/>
              <w:rPr>
                <w:sz w:val="24"/>
              </w:rPr>
            </w:pPr>
            <w:r w:rsidRPr="00FC3094">
              <w:rPr>
                <w:sz w:val="24"/>
              </w:rPr>
              <w:t>物</w:t>
            </w:r>
          </w:p>
        </w:tc>
        <w:tc>
          <w:tcPr>
            <w:tcW w:w="1391" w:type="dxa"/>
            <w:tcBorders>
              <w:top w:val="single" w:sz="4" w:space="0" w:color="auto"/>
              <w:bottom w:val="single" w:sz="2" w:space="0" w:color="000000"/>
            </w:tcBorders>
            <w:vAlign w:val="center"/>
          </w:tcPr>
          <w:p w:rsidR="005478C7" w:rsidRPr="00FC3094" w:rsidRDefault="005478C7" w:rsidP="009D7BC7">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原料</w:t>
            </w:r>
            <w:r w:rsidR="00D94519" w:rsidRPr="00FC3094">
              <w:rPr>
                <w:rFonts w:ascii="Times New Roman" w:hAnsi="Times New Roman" w:cs="Times New Roman"/>
                <w:sz w:val="24"/>
              </w:rPr>
              <w:t>配料</w:t>
            </w:r>
            <w:r w:rsidRPr="00FC3094">
              <w:rPr>
                <w:rFonts w:ascii="Times New Roman" w:hAnsi="Times New Roman" w:cs="Times New Roman"/>
                <w:sz w:val="24"/>
              </w:rPr>
              <w:t>、</w:t>
            </w:r>
            <w:r w:rsidR="009D7BC7">
              <w:rPr>
                <w:rFonts w:ascii="Times New Roman" w:hAnsi="Times New Roman" w:cs="Times New Roman" w:hint="eastAsia"/>
                <w:sz w:val="24"/>
              </w:rPr>
              <w:t>片材</w:t>
            </w:r>
            <w:r w:rsidR="009D7BC7">
              <w:rPr>
                <w:rFonts w:ascii="Times New Roman" w:hAnsi="Times New Roman" w:cs="Times New Roman" w:hint="eastAsia"/>
                <w:sz w:val="24"/>
              </w:rPr>
              <w:t>/</w:t>
            </w:r>
            <w:r w:rsidR="00D94519" w:rsidRPr="00FC3094">
              <w:rPr>
                <w:rFonts w:ascii="Times New Roman" w:hAnsi="Times New Roman" w:cs="Times New Roman"/>
                <w:sz w:val="24"/>
              </w:rPr>
              <w:t>缠绕</w:t>
            </w:r>
            <w:r w:rsidR="00D94519" w:rsidRPr="00FC3094">
              <w:rPr>
                <w:rFonts w:ascii="Times New Roman" w:hAnsi="Times New Roman" w:cs="Times New Roman"/>
                <w:sz w:val="24"/>
              </w:rPr>
              <w:t>/</w:t>
            </w:r>
            <w:r w:rsidR="00D94519" w:rsidRPr="00FC3094">
              <w:rPr>
                <w:rFonts w:ascii="Times New Roman" w:hAnsi="Times New Roman" w:cs="Times New Roman"/>
                <w:sz w:val="24"/>
              </w:rPr>
              <w:t>模压等</w:t>
            </w:r>
            <w:r w:rsidRPr="00FC3094">
              <w:rPr>
                <w:rFonts w:ascii="Times New Roman" w:hAnsi="Times New Roman" w:cs="Times New Roman"/>
                <w:sz w:val="24"/>
              </w:rPr>
              <w:t>工序</w:t>
            </w:r>
          </w:p>
        </w:tc>
        <w:tc>
          <w:tcPr>
            <w:tcW w:w="1565" w:type="dxa"/>
            <w:tcBorders>
              <w:top w:val="single" w:sz="4" w:space="0" w:color="auto"/>
              <w:bottom w:val="single" w:sz="2" w:space="0" w:color="000000"/>
            </w:tcBorders>
            <w:vAlign w:val="center"/>
          </w:tcPr>
          <w:p w:rsidR="005478C7" w:rsidRPr="00FC3094" w:rsidRDefault="00D94519"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有机废气（苯乙烯、非甲烷总烃等）</w:t>
            </w:r>
          </w:p>
        </w:tc>
        <w:tc>
          <w:tcPr>
            <w:tcW w:w="2694" w:type="dxa"/>
            <w:tcBorders>
              <w:top w:val="single" w:sz="4" w:space="0" w:color="auto"/>
              <w:bottom w:val="single" w:sz="2" w:space="0" w:color="000000"/>
            </w:tcBorders>
            <w:vAlign w:val="center"/>
          </w:tcPr>
          <w:p w:rsidR="005478C7" w:rsidRPr="00FC3094" w:rsidRDefault="00D94519"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二次密闭</w:t>
            </w:r>
            <w:r w:rsidRPr="00FC3094">
              <w:rPr>
                <w:rFonts w:ascii="Times New Roman" w:hAnsi="Times New Roman" w:cs="Times New Roman"/>
                <w:sz w:val="24"/>
              </w:rPr>
              <w:t>+</w:t>
            </w:r>
            <w:r w:rsidRPr="00FC3094">
              <w:rPr>
                <w:rFonts w:ascii="Times New Roman" w:hAnsi="Times New Roman" w:cs="Times New Roman"/>
                <w:sz w:val="24"/>
              </w:rPr>
              <w:t>负压集气系统</w:t>
            </w:r>
            <w:r w:rsidRPr="00FC3094">
              <w:rPr>
                <w:rFonts w:ascii="Times New Roman" w:hAnsi="Times New Roman" w:cs="Times New Roman"/>
                <w:sz w:val="24"/>
              </w:rPr>
              <w:t>+</w:t>
            </w:r>
            <w:r w:rsidRPr="00FC3094">
              <w:rPr>
                <w:rFonts w:ascii="Times New Roman" w:hAnsi="Times New Roman" w:cs="Times New Roman"/>
              </w:rPr>
              <w:t xml:space="preserve"> </w:t>
            </w:r>
            <w:r w:rsidRPr="00FC3094">
              <w:rPr>
                <w:rFonts w:ascii="Times New Roman" w:hAnsi="Times New Roman" w:cs="Times New Roman"/>
                <w:sz w:val="24"/>
              </w:rPr>
              <w:t>UV</w:t>
            </w:r>
            <w:r w:rsidRPr="00FC3094">
              <w:rPr>
                <w:rFonts w:ascii="Times New Roman" w:hAnsi="Times New Roman" w:cs="Times New Roman"/>
                <w:sz w:val="24"/>
              </w:rPr>
              <w:t>光氧催化</w:t>
            </w:r>
            <w:r w:rsidRPr="00FC3094">
              <w:rPr>
                <w:rFonts w:ascii="Times New Roman" w:hAnsi="Times New Roman" w:cs="Times New Roman"/>
                <w:sz w:val="24"/>
              </w:rPr>
              <w:t>+</w:t>
            </w:r>
            <w:r w:rsidRPr="00FC3094">
              <w:rPr>
                <w:rFonts w:ascii="Times New Roman" w:hAnsi="Times New Roman" w:cs="Times New Roman"/>
                <w:sz w:val="24"/>
              </w:rPr>
              <w:t>活性炭吸附</w:t>
            </w:r>
            <w:r w:rsidRPr="00FC3094">
              <w:rPr>
                <w:rFonts w:ascii="Times New Roman" w:hAnsi="Times New Roman" w:cs="Times New Roman"/>
                <w:sz w:val="24"/>
              </w:rPr>
              <w:t>+15m</w:t>
            </w:r>
            <w:r w:rsidRPr="00FC3094">
              <w:rPr>
                <w:rFonts w:ascii="Times New Roman" w:hAnsi="Times New Roman" w:cs="Times New Roman"/>
                <w:sz w:val="24"/>
              </w:rPr>
              <w:t>排气筒</w:t>
            </w:r>
          </w:p>
        </w:tc>
        <w:tc>
          <w:tcPr>
            <w:tcW w:w="2761" w:type="dxa"/>
            <w:vMerge w:val="restart"/>
            <w:tcBorders>
              <w:top w:val="single" w:sz="4" w:space="0" w:color="auto"/>
            </w:tcBorders>
            <w:vAlign w:val="center"/>
          </w:tcPr>
          <w:p w:rsidR="005478C7" w:rsidRPr="00FC3094" w:rsidRDefault="00D94519" w:rsidP="00D94519">
            <w:pPr>
              <w:pStyle w:val="afa"/>
              <w:spacing w:line="400" w:lineRule="exact"/>
              <w:contextualSpacing/>
              <w:rPr>
                <w:sz w:val="24"/>
              </w:rPr>
            </w:pPr>
            <w:r w:rsidRPr="00FC3094">
              <w:rPr>
                <w:sz w:val="24"/>
              </w:rPr>
              <w:t>《合成树脂工业污染物排放标准》（</w:t>
            </w:r>
            <w:r w:rsidRPr="00FC3094">
              <w:rPr>
                <w:sz w:val="24"/>
              </w:rPr>
              <w:t>GB31572-2015</w:t>
            </w:r>
            <w:r w:rsidRPr="00FC3094">
              <w:rPr>
                <w:sz w:val="24"/>
              </w:rPr>
              <w:t>）</w:t>
            </w:r>
            <w:r w:rsidRPr="00FC3094">
              <w:rPr>
                <w:rFonts w:hint="eastAsia"/>
                <w:sz w:val="24"/>
              </w:rPr>
              <w:t>表</w:t>
            </w:r>
            <w:r w:rsidRPr="00FC3094">
              <w:rPr>
                <w:rFonts w:hint="eastAsia"/>
                <w:sz w:val="24"/>
              </w:rPr>
              <w:t>4</w:t>
            </w:r>
            <w:r w:rsidRPr="00FC3094">
              <w:rPr>
                <w:rFonts w:hint="eastAsia"/>
                <w:sz w:val="24"/>
              </w:rPr>
              <w:t>、表</w:t>
            </w:r>
            <w:r w:rsidRPr="00FC3094">
              <w:rPr>
                <w:rFonts w:hint="eastAsia"/>
                <w:sz w:val="24"/>
              </w:rPr>
              <w:t>5</w:t>
            </w:r>
            <w:r w:rsidRPr="00FC3094">
              <w:rPr>
                <w:rFonts w:hint="eastAsia"/>
                <w:sz w:val="24"/>
              </w:rPr>
              <w:t>和表</w:t>
            </w:r>
            <w:r w:rsidRPr="00FC3094">
              <w:rPr>
                <w:rFonts w:hint="eastAsia"/>
                <w:sz w:val="24"/>
              </w:rPr>
              <w:t>9</w:t>
            </w:r>
          </w:p>
        </w:tc>
      </w:tr>
      <w:tr w:rsidR="00FC3094" w:rsidRPr="00FC3094" w:rsidTr="00D94519">
        <w:trPr>
          <w:jc w:val="center"/>
        </w:trPr>
        <w:tc>
          <w:tcPr>
            <w:tcW w:w="998" w:type="dxa"/>
            <w:vMerge/>
            <w:vAlign w:val="center"/>
          </w:tcPr>
          <w:p w:rsidR="005478C7" w:rsidRPr="00FC3094" w:rsidRDefault="005478C7" w:rsidP="00D94519">
            <w:pPr>
              <w:spacing w:line="400" w:lineRule="exact"/>
              <w:contextualSpacing/>
              <w:jc w:val="center"/>
              <w:rPr>
                <w:sz w:val="24"/>
              </w:rPr>
            </w:pPr>
          </w:p>
        </w:tc>
        <w:tc>
          <w:tcPr>
            <w:tcW w:w="1391" w:type="dxa"/>
            <w:tcBorders>
              <w:top w:val="single" w:sz="2" w:space="0" w:color="000000"/>
            </w:tcBorders>
            <w:vAlign w:val="center"/>
          </w:tcPr>
          <w:p w:rsidR="005478C7" w:rsidRPr="00FC3094" w:rsidRDefault="00D94519"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修整、打磨工序</w:t>
            </w:r>
          </w:p>
        </w:tc>
        <w:tc>
          <w:tcPr>
            <w:tcW w:w="1565" w:type="dxa"/>
            <w:tcBorders>
              <w:top w:val="single" w:sz="2" w:space="0" w:color="000000"/>
              <w:bottom w:val="single" w:sz="4" w:space="0" w:color="auto"/>
            </w:tcBorders>
            <w:vAlign w:val="center"/>
          </w:tcPr>
          <w:p w:rsidR="005478C7" w:rsidRPr="00FC3094" w:rsidRDefault="00D94519"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颗粒物</w:t>
            </w:r>
          </w:p>
        </w:tc>
        <w:tc>
          <w:tcPr>
            <w:tcW w:w="2694" w:type="dxa"/>
            <w:tcBorders>
              <w:top w:val="single" w:sz="2" w:space="0" w:color="000000"/>
              <w:bottom w:val="single" w:sz="4" w:space="0" w:color="auto"/>
            </w:tcBorders>
            <w:vAlign w:val="center"/>
          </w:tcPr>
          <w:p w:rsidR="005478C7" w:rsidRPr="00FC3094" w:rsidRDefault="00D94519"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负压集气系统</w:t>
            </w:r>
            <w:r w:rsidRPr="00FC3094">
              <w:rPr>
                <w:rFonts w:ascii="Times New Roman" w:hAnsi="Times New Roman" w:cs="Times New Roman"/>
                <w:sz w:val="24"/>
              </w:rPr>
              <w:t>+</w:t>
            </w:r>
            <w:r w:rsidRPr="00FC3094">
              <w:rPr>
                <w:rFonts w:ascii="Times New Roman" w:hAnsi="Times New Roman" w:cs="Times New Roman"/>
                <w:sz w:val="24"/>
              </w:rPr>
              <w:t>袋式除尘</w:t>
            </w:r>
            <w:r w:rsidR="005478C7" w:rsidRPr="00FC3094">
              <w:rPr>
                <w:rFonts w:ascii="Times New Roman" w:hAnsi="Times New Roman" w:cs="Times New Roman"/>
                <w:sz w:val="24"/>
              </w:rPr>
              <w:t>+</w:t>
            </w:r>
            <w:r w:rsidRPr="00FC3094">
              <w:rPr>
                <w:rFonts w:ascii="Times New Roman" w:hAnsi="Times New Roman" w:cs="Times New Roman"/>
                <w:sz w:val="24"/>
              </w:rPr>
              <w:t>15m</w:t>
            </w:r>
            <w:r w:rsidRPr="00FC3094">
              <w:rPr>
                <w:rFonts w:ascii="Times New Roman" w:hAnsi="Times New Roman" w:cs="Times New Roman"/>
                <w:sz w:val="24"/>
              </w:rPr>
              <w:t>排气筒</w:t>
            </w:r>
          </w:p>
        </w:tc>
        <w:tc>
          <w:tcPr>
            <w:tcW w:w="2761" w:type="dxa"/>
            <w:vMerge/>
            <w:tcBorders>
              <w:bottom w:val="single" w:sz="4" w:space="0" w:color="auto"/>
            </w:tcBorders>
            <w:vAlign w:val="center"/>
          </w:tcPr>
          <w:p w:rsidR="005478C7" w:rsidRPr="00FC3094" w:rsidRDefault="005478C7" w:rsidP="00D94519">
            <w:pPr>
              <w:pStyle w:val="3"/>
              <w:spacing w:line="400" w:lineRule="exact"/>
              <w:contextualSpacing/>
              <w:jc w:val="center"/>
              <w:rPr>
                <w:rFonts w:ascii="Times New Roman" w:hAnsi="Times New Roman" w:cs="Times New Roman"/>
                <w:b w:val="0"/>
                <w:sz w:val="24"/>
                <w:szCs w:val="24"/>
              </w:rPr>
            </w:pPr>
          </w:p>
        </w:tc>
      </w:tr>
      <w:tr w:rsidR="00FC3094" w:rsidRPr="00FC3094" w:rsidTr="00D94519">
        <w:trPr>
          <w:jc w:val="center"/>
        </w:trPr>
        <w:tc>
          <w:tcPr>
            <w:tcW w:w="998" w:type="dxa"/>
            <w:vMerge/>
            <w:vAlign w:val="center"/>
          </w:tcPr>
          <w:p w:rsidR="005478C7" w:rsidRPr="00FC3094" w:rsidRDefault="005478C7" w:rsidP="00D94519">
            <w:pPr>
              <w:spacing w:line="400" w:lineRule="exact"/>
              <w:contextualSpacing/>
              <w:jc w:val="center"/>
              <w:rPr>
                <w:sz w:val="24"/>
              </w:rPr>
            </w:pPr>
          </w:p>
        </w:tc>
        <w:tc>
          <w:tcPr>
            <w:tcW w:w="1391" w:type="dxa"/>
            <w:tcBorders>
              <w:top w:val="single" w:sz="2" w:space="0" w:color="000000"/>
            </w:tcBorders>
            <w:vAlign w:val="center"/>
          </w:tcPr>
          <w:p w:rsidR="005478C7" w:rsidRPr="00FC3094" w:rsidRDefault="005478C7"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食堂</w:t>
            </w:r>
            <w:r w:rsidR="009D7BC7">
              <w:rPr>
                <w:rFonts w:ascii="Times New Roman" w:hAnsi="Times New Roman" w:cs="Times New Roman" w:hint="eastAsia"/>
                <w:sz w:val="24"/>
              </w:rPr>
              <w:t>厨房</w:t>
            </w:r>
          </w:p>
        </w:tc>
        <w:tc>
          <w:tcPr>
            <w:tcW w:w="1565" w:type="dxa"/>
            <w:tcBorders>
              <w:top w:val="single" w:sz="2" w:space="0" w:color="000000"/>
              <w:bottom w:val="single" w:sz="4" w:space="0" w:color="auto"/>
            </w:tcBorders>
            <w:vAlign w:val="center"/>
          </w:tcPr>
          <w:p w:rsidR="005478C7" w:rsidRPr="00FC3094" w:rsidRDefault="005478C7"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油烟</w:t>
            </w:r>
          </w:p>
        </w:tc>
        <w:tc>
          <w:tcPr>
            <w:tcW w:w="2694" w:type="dxa"/>
            <w:tcBorders>
              <w:top w:val="single" w:sz="2" w:space="0" w:color="000000"/>
              <w:bottom w:val="single" w:sz="4" w:space="0" w:color="auto"/>
            </w:tcBorders>
            <w:vAlign w:val="center"/>
          </w:tcPr>
          <w:p w:rsidR="005478C7" w:rsidRPr="00FC3094" w:rsidRDefault="00D94519" w:rsidP="00D94519">
            <w:pPr>
              <w:spacing w:line="400" w:lineRule="exact"/>
              <w:contextualSpacing/>
              <w:jc w:val="center"/>
              <w:rPr>
                <w:rFonts w:ascii="Times New Roman" w:hAnsi="Times New Roman" w:cs="Times New Roman"/>
                <w:sz w:val="24"/>
              </w:rPr>
            </w:pPr>
            <w:r w:rsidRPr="00FC3094">
              <w:rPr>
                <w:rFonts w:ascii="Times New Roman" w:hAnsi="Times New Roman" w:cs="Times New Roman"/>
                <w:bCs/>
                <w:sz w:val="24"/>
              </w:rPr>
              <w:t>依托现有</w:t>
            </w:r>
            <w:r w:rsidR="005478C7" w:rsidRPr="00FC3094">
              <w:rPr>
                <w:rFonts w:ascii="Times New Roman" w:hAnsi="Times New Roman" w:cs="Times New Roman"/>
                <w:bCs/>
                <w:sz w:val="24"/>
              </w:rPr>
              <w:t>油烟净化</w:t>
            </w:r>
            <w:r w:rsidRPr="00FC3094">
              <w:rPr>
                <w:rFonts w:ascii="Times New Roman" w:hAnsi="Times New Roman" w:cs="Times New Roman"/>
                <w:bCs/>
                <w:sz w:val="24"/>
              </w:rPr>
              <w:t>设施和专用排气筒</w:t>
            </w:r>
          </w:p>
        </w:tc>
        <w:tc>
          <w:tcPr>
            <w:tcW w:w="2761" w:type="dxa"/>
            <w:tcBorders>
              <w:bottom w:val="single" w:sz="4" w:space="0" w:color="auto"/>
            </w:tcBorders>
            <w:vAlign w:val="center"/>
          </w:tcPr>
          <w:p w:rsidR="005478C7" w:rsidRPr="00FC3094" w:rsidRDefault="005478C7" w:rsidP="00D94519">
            <w:pPr>
              <w:pStyle w:val="3"/>
              <w:spacing w:line="400" w:lineRule="exact"/>
              <w:contextualSpacing/>
              <w:jc w:val="center"/>
              <w:rPr>
                <w:rFonts w:ascii="Times New Roman" w:hAnsi="Times New Roman" w:cs="Times New Roman"/>
                <w:b w:val="0"/>
                <w:sz w:val="24"/>
                <w:szCs w:val="24"/>
              </w:rPr>
            </w:pPr>
            <w:bookmarkStart w:id="158" w:name="_Toc46162786"/>
            <w:bookmarkStart w:id="159" w:name="_Toc46673841"/>
            <w:r w:rsidRPr="00FC3094">
              <w:rPr>
                <w:rFonts w:ascii="Times New Roman" w:hAnsi="Times New Roman" w:cs="Times New Roman"/>
                <w:b w:val="0"/>
                <w:sz w:val="24"/>
                <w:szCs w:val="24"/>
              </w:rPr>
              <w:t>《饮食业油烟排放标准》（</w:t>
            </w:r>
            <w:r w:rsidRPr="00FC3094">
              <w:rPr>
                <w:rFonts w:ascii="Times New Roman" w:hAnsi="Times New Roman" w:cs="Times New Roman"/>
                <w:b w:val="0"/>
                <w:sz w:val="24"/>
                <w:szCs w:val="24"/>
              </w:rPr>
              <w:t>GB18483-2001</w:t>
            </w:r>
            <w:r w:rsidRPr="00FC3094">
              <w:rPr>
                <w:rFonts w:ascii="Times New Roman" w:hAnsi="Times New Roman" w:cs="Times New Roman"/>
                <w:b w:val="0"/>
                <w:sz w:val="24"/>
                <w:szCs w:val="24"/>
              </w:rPr>
              <w:t>）标准</w:t>
            </w:r>
            <w:bookmarkEnd w:id="158"/>
            <w:bookmarkEnd w:id="159"/>
          </w:p>
        </w:tc>
      </w:tr>
      <w:tr w:rsidR="00FC3094" w:rsidRPr="00FC3094" w:rsidTr="00D94519">
        <w:trPr>
          <w:jc w:val="center"/>
        </w:trPr>
        <w:tc>
          <w:tcPr>
            <w:tcW w:w="998" w:type="dxa"/>
            <w:vAlign w:val="center"/>
          </w:tcPr>
          <w:p w:rsidR="005478C7" w:rsidRPr="00FC3094" w:rsidRDefault="005478C7" w:rsidP="00D94519">
            <w:pPr>
              <w:spacing w:line="400" w:lineRule="exact"/>
              <w:contextualSpacing/>
              <w:jc w:val="center"/>
              <w:rPr>
                <w:sz w:val="24"/>
              </w:rPr>
            </w:pPr>
            <w:r w:rsidRPr="00FC3094">
              <w:rPr>
                <w:sz w:val="24"/>
              </w:rPr>
              <w:t>水污</w:t>
            </w:r>
          </w:p>
          <w:p w:rsidR="005478C7" w:rsidRPr="00FC3094" w:rsidRDefault="005478C7" w:rsidP="00D94519">
            <w:pPr>
              <w:spacing w:line="400" w:lineRule="exact"/>
              <w:contextualSpacing/>
              <w:jc w:val="center"/>
              <w:rPr>
                <w:sz w:val="24"/>
              </w:rPr>
            </w:pPr>
            <w:r w:rsidRPr="00FC3094">
              <w:rPr>
                <w:sz w:val="24"/>
              </w:rPr>
              <w:t>染物</w:t>
            </w:r>
          </w:p>
        </w:tc>
        <w:tc>
          <w:tcPr>
            <w:tcW w:w="1391" w:type="dxa"/>
            <w:tcBorders>
              <w:top w:val="single" w:sz="2" w:space="0" w:color="000000"/>
            </w:tcBorders>
            <w:vAlign w:val="center"/>
          </w:tcPr>
          <w:p w:rsidR="005478C7" w:rsidRPr="00FC3094" w:rsidRDefault="005478C7" w:rsidP="00D94519">
            <w:pPr>
              <w:spacing w:line="400" w:lineRule="exact"/>
              <w:contextualSpacing/>
              <w:jc w:val="center"/>
              <w:rPr>
                <w:sz w:val="24"/>
              </w:rPr>
            </w:pPr>
            <w:r w:rsidRPr="00FC3094">
              <w:rPr>
                <w:rFonts w:hint="eastAsia"/>
                <w:sz w:val="24"/>
              </w:rPr>
              <w:t>职工办公生活</w:t>
            </w:r>
          </w:p>
        </w:tc>
        <w:tc>
          <w:tcPr>
            <w:tcW w:w="1565" w:type="dxa"/>
            <w:tcBorders>
              <w:top w:val="single" w:sz="2" w:space="0" w:color="000000"/>
              <w:bottom w:val="single" w:sz="4" w:space="0" w:color="auto"/>
            </w:tcBorders>
            <w:vAlign w:val="center"/>
          </w:tcPr>
          <w:p w:rsidR="005478C7" w:rsidRPr="00FC3094" w:rsidRDefault="005478C7" w:rsidP="00D94519">
            <w:pPr>
              <w:spacing w:line="400" w:lineRule="exact"/>
              <w:contextualSpacing/>
              <w:jc w:val="center"/>
              <w:rPr>
                <w:sz w:val="24"/>
              </w:rPr>
            </w:pPr>
            <w:r w:rsidRPr="00FC3094">
              <w:rPr>
                <w:sz w:val="24"/>
              </w:rPr>
              <w:t>生活污水</w:t>
            </w:r>
          </w:p>
        </w:tc>
        <w:tc>
          <w:tcPr>
            <w:tcW w:w="2694" w:type="dxa"/>
            <w:tcBorders>
              <w:top w:val="single" w:sz="2" w:space="0" w:color="000000"/>
              <w:bottom w:val="single" w:sz="4" w:space="0" w:color="auto"/>
            </w:tcBorders>
            <w:vAlign w:val="center"/>
          </w:tcPr>
          <w:p w:rsidR="005478C7" w:rsidRPr="00FC3094" w:rsidRDefault="005478C7" w:rsidP="00D94519">
            <w:pPr>
              <w:spacing w:line="400" w:lineRule="exact"/>
              <w:contextualSpacing/>
              <w:jc w:val="center"/>
              <w:rPr>
                <w:sz w:val="24"/>
              </w:rPr>
            </w:pPr>
            <w:r w:rsidRPr="00FC3094">
              <w:rPr>
                <w:rFonts w:hint="eastAsia"/>
                <w:sz w:val="24"/>
              </w:rPr>
              <w:t>隔油化粪池</w:t>
            </w:r>
            <w:r w:rsidR="00D94519" w:rsidRPr="00FC3094">
              <w:rPr>
                <w:rFonts w:hint="eastAsia"/>
                <w:sz w:val="24"/>
              </w:rPr>
              <w:t>（现有）</w:t>
            </w:r>
            <w:r w:rsidR="00D94519" w:rsidRPr="00FC3094">
              <w:rPr>
                <w:rFonts w:hint="eastAsia"/>
                <w:sz w:val="24"/>
              </w:rPr>
              <w:t>+</w:t>
            </w:r>
            <w:r w:rsidR="00D94519" w:rsidRPr="00FC3094">
              <w:rPr>
                <w:rFonts w:hint="eastAsia"/>
                <w:sz w:val="24"/>
              </w:rPr>
              <w:t>自建地埋式一体化污水处理设施</w:t>
            </w:r>
          </w:p>
        </w:tc>
        <w:tc>
          <w:tcPr>
            <w:tcW w:w="2761" w:type="dxa"/>
            <w:tcBorders>
              <w:bottom w:val="single" w:sz="4" w:space="0" w:color="auto"/>
            </w:tcBorders>
            <w:vAlign w:val="center"/>
          </w:tcPr>
          <w:p w:rsidR="005478C7" w:rsidRPr="00FC3094" w:rsidRDefault="00D94519" w:rsidP="00D94519">
            <w:pPr>
              <w:pStyle w:val="afa"/>
              <w:spacing w:line="400" w:lineRule="exact"/>
              <w:contextualSpacing/>
              <w:rPr>
                <w:sz w:val="24"/>
              </w:rPr>
            </w:pPr>
            <w:r w:rsidRPr="00FC3094">
              <w:rPr>
                <w:sz w:val="24"/>
              </w:rPr>
              <w:t>《合成树脂工业污染物排放标准》（</w:t>
            </w:r>
            <w:r w:rsidRPr="00FC3094">
              <w:rPr>
                <w:sz w:val="24"/>
              </w:rPr>
              <w:t>GB31572-2015</w:t>
            </w:r>
            <w:r w:rsidRPr="00FC3094">
              <w:rPr>
                <w:sz w:val="24"/>
              </w:rPr>
              <w:t>）中表</w:t>
            </w:r>
            <w:r w:rsidRPr="00FC3094">
              <w:rPr>
                <w:sz w:val="24"/>
              </w:rPr>
              <w:t>1</w:t>
            </w:r>
          </w:p>
        </w:tc>
      </w:tr>
      <w:tr w:rsidR="00FC3094" w:rsidRPr="00FC3094" w:rsidTr="00585315">
        <w:trPr>
          <w:jc w:val="center"/>
        </w:trPr>
        <w:tc>
          <w:tcPr>
            <w:tcW w:w="998" w:type="dxa"/>
            <w:vMerge w:val="restart"/>
            <w:vAlign w:val="center"/>
          </w:tcPr>
          <w:p w:rsidR="005478C7" w:rsidRPr="00FC3094" w:rsidRDefault="005478C7" w:rsidP="00D94519">
            <w:pPr>
              <w:spacing w:line="400" w:lineRule="exact"/>
              <w:contextualSpacing/>
              <w:jc w:val="center"/>
              <w:rPr>
                <w:sz w:val="24"/>
              </w:rPr>
            </w:pPr>
            <w:r w:rsidRPr="00FC3094">
              <w:rPr>
                <w:sz w:val="24"/>
              </w:rPr>
              <w:t>固</w:t>
            </w:r>
          </w:p>
          <w:p w:rsidR="005478C7" w:rsidRPr="00FC3094" w:rsidRDefault="005478C7" w:rsidP="00D94519">
            <w:pPr>
              <w:spacing w:line="400" w:lineRule="exact"/>
              <w:contextualSpacing/>
              <w:jc w:val="center"/>
              <w:rPr>
                <w:sz w:val="24"/>
              </w:rPr>
            </w:pPr>
            <w:r w:rsidRPr="00FC3094">
              <w:rPr>
                <w:sz w:val="24"/>
              </w:rPr>
              <w:t>体</w:t>
            </w:r>
          </w:p>
          <w:p w:rsidR="005478C7" w:rsidRPr="00FC3094" w:rsidRDefault="005478C7" w:rsidP="00D94519">
            <w:pPr>
              <w:spacing w:line="400" w:lineRule="exact"/>
              <w:contextualSpacing/>
              <w:jc w:val="center"/>
              <w:rPr>
                <w:sz w:val="24"/>
              </w:rPr>
            </w:pPr>
            <w:r w:rsidRPr="00FC3094">
              <w:rPr>
                <w:sz w:val="24"/>
              </w:rPr>
              <w:t>废</w:t>
            </w:r>
          </w:p>
          <w:p w:rsidR="005478C7" w:rsidRPr="00FC3094" w:rsidRDefault="005478C7" w:rsidP="00D94519">
            <w:pPr>
              <w:spacing w:line="400" w:lineRule="exact"/>
              <w:contextualSpacing/>
              <w:jc w:val="center"/>
              <w:rPr>
                <w:sz w:val="24"/>
              </w:rPr>
            </w:pPr>
            <w:r w:rsidRPr="00FC3094">
              <w:rPr>
                <w:sz w:val="24"/>
              </w:rPr>
              <w:t>物</w:t>
            </w:r>
          </w:p>
        </w:tc>
        <w:tc>
          <w:tcPr>
            <w:tcW w:w="1391" w:type="dxa"/>
            <w:vAlign w:val="center"/>
          </w:tcPr>
          <w:p w:rsidR="005478C7" w:rsidRPr="00FC3094" w:rsidRDefault="005478C7" w:rsidP="00D94519">
            <w:pPr>
              <w:tabs>
                <w:tab w:val="left" w:pos="1021"/>
              </w:tabs>
              <w:spacing w:line="400" w:lineRule="exact"/>
              <w:contextualSpacing/>
              <w:jc w:val="center"/>
              <w:rPr>
                <w:sz w:val="24"/>
              </w:rPr>
            </w:pPr>
            <w:r w:rsidRPr="00FC3094">
              <w:rPr>
                <w:sz w:val="24"/>
              </w:rPr>
              <w:t>生产</w:t>
            </w:r>
            <w:r w:rsidRPr="00FC3094">
              <w:rPr>
                <w:rFonts w:hint="eastAsia"/>
                <w:sz w:val="24"/>
              </w:rPr>
              <w:t>过程</w:t>
            </w:r>
          </w:p>
        </w:tc>
        <w:tc>
          <w:tcPr>
            <w:tcW w:w="1565" w:type="dxa"/>
            <w:tcBorders>
              <w:bottom w:val="single" w:sz="4" w:space="0" w:color="000000"/>
            </w:tcBorders>
            <w:vAlign w:val="center"/>
          </w:tcPr>
          <w:p w:rsidR="005478C7" w:rsidRPr="00FC3094" w:rsidRDefault="00D94519" w:rsidP="00DF63D3">
            <w:pPr>
              <w:tabs>
                <w:tab w:val="left" w:pos="1021"/>
              </w:tabs>
              <w:spacing w:line="400" w:lineRule="exact"/>
              <w:contextualSpacing/>
              <w:jc w:val="center"/>
              <w:rPr>
                <w:sz w:val="24"/>
              </w:rPr>
            </w:pPr>
            <w:r w:rsidRPr="00FC3094">
              <w:rPr>
                <w:rFonts w:hint="eastAsia"/>
                <w:sz w:val="24"/>
              </w:rPr>
              <w:t>边角料</w:t>
            </w:r>
            <w:r w:rsidR="00DF63D3" w:rsidRPr="00FC3094">
              <w:rPr>
                <w:rFonts w:hint="eastAsia"/>
                <w:sz w:val="24"/>
              </w:rPr>
              <w:t>、不合格次品</w:t>
            </w:r>
            <w:r w:rsidR="005478C7" w:rsidRPr="00FC3094">
              <w:rPr>
                <w:rFonts w:hint="eastAsia"/>
                <w:sz w:val="24"/>
              </w:rPr>
              <w:t>、</w:t>
            </w:r>
            <w:r w:rsidR="009D7BC7">
              <w:rPr>
                <w:rFonts w:hint="eastAsia"/>
                <w:sz w:val="24"/>
              </w:rPr>
              <w:t>除尘器</w:t>
            </w:r>
            <w:r w:rsidRPr="00FC3094">
              <w:rPr>
                <w:rFonts w:hint="eastAsia"/>
                <w:sz w:val="24"/>
              </w:rPr>
              <w:t>收集粉尘</w:t>
            </w:r>
          </w:p>
        </w:tc>
        <w:tc>
          <w:tcPr>
            <w:tcW w:w="2694" w:type="dxa"/>
            <w:tcBorders>
              <w:bottom w:val="single" w:sz="4" w:space="0" w:color="auto"/>
            </w:tcBorders>
            <w:vAlign w:val="center"/>
          </w:tcPr>
          <w:p w:rsidR="005478C7" w:rsidRPr="00FC3094" w:rsidRDefault="005478C7" w:rsidP="00D94519">
            <w:pPr>
              <w:spacing w:line="400" w:lineRule="exact"/>
              <w:contextualSpacing/>
              <w:jc w:val="center"/>
              <w:rPr>
                <w:sz w:val="24"/>
              </w:rPr>
            </w:pPr>
            <w:r w:rsidRPr="00FC3094">
              <w:rPr>
                <w:sz w:val="24"/>
              </w:rPr>
              <w:t>一般固废暂存场所</w:t>
            </w:r>
            <w:r w:rsidRPr="00FC3094">
              <w:rPr>
                <w:rFonts w:hint="eastAsia"/>
                <w:sz w:val="24"/>
              </w:rPr>
              <w:t>收集后回用于生产作原料</w:t>
            </w:r>
          </w:p>
        </w:tc>
        <w:tc>
          <w:tcPr>
            <w:tcW w:w="2761" w:type="dxa"/>
            <w:tcBorders>
              <w:bottom w:val="single" w:sz="4" w:space="0" w:color="auto"/>
              <w:right w:val="single" w:sz="12" w:space="0" w:color="000000"/>
            </w:tcBorders>
            <w:vAlign w:val="center"/>
          </w:tcPr>
          <w:p w:rsidR="005478C7" w:rsidRPr="00FC3094" w:rsidRDefault="005478C7" w:rsidP="00585315">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达到《一般工业固体废物贮存、处置场污染控制标准》（</w:t>
            </w:r>
            <w:r w:rsidRPr="00FC3094">
              <w:rPr>
                <w:rFonts w:ascii="Times New Roman" w:hAnsi="Times New Roman" w:cs="Times New Roman"/>
                <w:sz w:val="24"/>
              </w:rPr>
              <w:t>GB18599-2001</w:t>
            </w:r>
            <w:r w:rsidRPr="00FC3094">
              <w:rPr>
                <w:rFonts w:ascii="Times New Roman" w:hAnsi="Times New Roman" w:cs="Times New Roman"/>
                <w:sz w:val="24"/>
              </w:rPr>
              <w:t>）及</w:t>
            </w:r>
            <w:r w:rsidR="00585315" w:rsidRPr="00FC3094">
              <w:rPr>
                <w:rFonts w:ascii="Times New Roman" w:hAnsi="Times New Roman" w:cs="Times New Roman"/>
                <w:sz w:val="24"/>
              </w:rPr>
              <w:t>2013</w:t>
            </w:r>
            <w:r w:rsidR="00585315" w:rsidRPr="00FC3094">
              <w:rPr>
                <w:rFonts w:ascii="Times New Roman" w:hAnsi="Times New Roman" w:cs="Times New Roman"/>
                <w:sz w:val="24"/>
              </w:rPr>
              <w:t>年修改单中的固体废物控制要求</w:t>
            </w:r>
          </w:p>
        </w:tc>
      </w:tr>
      <w:tr w:rsidR="00FC3094" w:rsidRPr="00FC3094" w:rsidTr="00585315">
        <w:trPr>
          <w:jc w:val="center"/>
        </w:trPr>
        <w:tc>
          <w:tcPr>
            <w:tcW w:w="998" w:type="dxa"/>
            <w:vMerge/>
            <w:vAlign w:val="center"/>
          </w:tcPr>
          <w:p w:rsidR="00585315" w:rsidRPr="00FC3094" w:rsidRDefault="00585315" w:rsidP="00D94519">
            <w:pPr>
              <w:spacing w:line="400" w:lineRule="exact"/>
              <w:contextualSpacing/>
              <w:jc w:val="center"/>
              <w:rPr>
                <w:sz w:val="24"/>
              </w:rPr>
            </w:pPr>
          </w:p>
        </w:tc>
        <w:tc>
          <w:tcPr>
            <w:tcW w:w="1391" w:type="dxa"/>
            <w:vAlign w:val="center"/>
          </w:tcPr>
          <w:p w:rsidR="00585315" w:rsidRPr="00FC3094" w:rsidRDefault="00585315" w:rsidP="00D94519">
            <w:pPr>
              <w:tabs>
                <w:tab w:val="left" w:pos="1021"/>
              </w:tabs>
              <w:spacing w:line="400" w:lineRule="exact"/>
              <w:contextualSpacing/>
              <w:jc w:val="center"/>
              <w:rPr>
                <w:sz w:val="24"/>
              </w:rPr>
            </w:pPr>
            <w:r w:rsidRPr="00FC3094">
              <w:rPr>
                <w:rFonts w:ascii="Times New Roman" w:hAnsi="Times New Roman" w:cs="Times New Roman" w:hint="eastAsia"/>
                <w:sz w:val="24"/>
              </w:rPr>
              <w:t>废气处理系统</w:t>
            </w:r>
          </w:p>
        </w:tc>
        <w:tc>
          <w:tcPr>
            <w:tcW w:w="1565" w:type="dxa"/>
            <w:tcBorders>
              <w:bottom w:val="single" w:sz="4" w:space="0" w:color="000000"/>
            </w:tcBorders>
            <w:vAlign w:val="center"/>
          </w:tcPr>
          <w:p w:rsidR="00585315" w:rsidRPr="00FC3094" w:rsidRDefault="00585315" w:rsidP="00D94519">
            <w:pPr>
              <w:tabs>
                <w:tab w:val="left" w:pos="1021"/>
              </w:tabs>
              <w:spacing w:line="400" w:lineRule="exact"/>
              <w:contextualSpacing/>
              <w:jc w:val="center"/>
              <w:rPr>
                <w:sz w:val="24"/>
              </w:rPr>
            </w:pPr>
            <w:r w:rsidRPr="00FC3094">
              <w:rPr>
                <w:rFonts w:hint="eastAsia"/>
                <w:sz w:val="24"/>
              </w:rPr>
              <w:t>废活性炭、废催化剂和紫外线灯管</w:t>
            </w:r>
          </w:p>
        </w:tc>
        <w:tc>
          <w:tcPr>
            <w:tcW w:w="2694" w:type="dxa"/>
            <w:vMerge w:val="restart"/>
            <w:tcBorders>
              <w:top w:val="single" w:sz="4" w:space="0" w:color="auto"/>
            </w:tcBorders>
            <w:vAlign w:val="center"/>
          </w:tcPr>
          <w:p w:rsidR="00585315" w:rsidRPr="00FC3094" w:rsidRDefault="00585315" w:rsidP="00D94519">
            <w:pPr>
              <w:adjustRightInd w:val="0"/>
              <w:spacing w:line="400" w:lineRule="exact"/>
              <w:contextualSpacing/>
              <w:jc w:val="center"/>
              <w:textAlignment w:val="baseline"/>
              <w:rPr>
                <w:sz w:val="24"/>
              </w:rPr>
            </w:pPr>
            <w:r w:rsidRPr="00FC3094">
              <w:rPr>
                <w:rFonts w:hint="eastAsia"/>
                <w:bCs/>
                <w:spacing w:val="6"/>
                <w:sz w:val="24"/>
              </w:rPr>
              <w:t>危险废物暂存间暂存定期交由有资质单位转运安全处理</w:t>
            </w:r>
          </w:p>
        </w:tc>
        <w:tc>
          <w:tcPr>
            <w:tcW w:w="2761" w:type="dxa"/>
            <w:vMerge w:val="restart"/>
            <w:tcBorders>
              <w:top w:val="single" w:sz="4" w:space="0" w:color="auto"/>
              <w:right w:val="single" w:sz="12" w:space="0" w:color="000000"/>
            </w:tcBorders>
            <w:vAlign w:val="center"/>
          </w:tcPr>
          <w:p w:rsidR="00585315" w:rsidRPr="00FC3094" w:rsidRDefault="00585315" w:rsidP="00585315">
            <w:pPr>
              <w:spacing w:line="400" w:lineRule="exact"/>
              <w:contextualSpacing/>
              <w:jc w:val="center"/>
              <w:rPr>
                <w:rFonts w:ascii="Times New Roman" w:hAnsi="Times New Roman" w:cs="Times New Roman"/>
                <w:sz w:val="24"/>
              </w:rPr>
            </w:pPr>
            <w:r w:rsidRPr="00FC3094">
              <w:rPr>
                <w:rFonts w:ascii="Times New Roman" w:hAnsi="Times New Roman" w:cs="Times New Roman"/>
                <w:sz w:val="24"/>
              </w:rPr>
              <w:t>达到《危险废物贮存污染控制标准》（</w:t>
            </w:r>
            <w:r w:rsidRPr="00FC3094">
              <w:rPr>
                <w:rFonts w:ascii="Times New Roman" w:hAnsi="Times New Roman" w:cs="Times New Roman"/>
                <w:sz w:val="24"/>
              </w:rPr>
              <w:t>GB18597-2001</w:t>
            </w:r>
            <w:r w:rsidRPr="00FC3094">
              <w:rPr>
                <w:rFonts w:ascii="Times New Roman" w:hAnsi="Times New Roman" w:cs="Times New Roman"/>
                <w:sz w:val="24"/>
              </w:rPr>
              <w:t>）及</w:t>
            </w:r>
            <w:r w:rsidRPr="00FC3094">
              <w:rPr>
                <w:rFonts w:ascii="Times New Roman" w:hAnsi="Times New Roman" w:cs="Times New Roman"/>
                <w:sz w:val="24"/>
              </w:rPr>
              <w:t>2013</w:t>
            </w:r>
            <w:r w:rsidRPr="00FC3094">
              <w:rPr>
                <w:rFonts w:ascii="Times New Roman" w:hAnsi="Times New Roman" w:cs="Times New Roman"/>
                <w:sz w:val="24"/>
              </w:rPr>
              <w:t>年修改单中的要求</w:t>
            </w:r>
          </w:p>
        </w:tc>
      </w:tr>
      <w:tr w:rsidR="00FC3094" w:rsidRPr="00FC3094" w:rsidTr="00D94519">
        <w:trPr>
          <w:jc w:val="center"/>
        </w:trPr>
        <w:tc>
          <w:tcPr>
            <w:tcW w:w="998" w:type="dxa"/>
            <w:vMerge/>
            <w:vAlign w:val="center"/>
          </w:tcPr>
          <w:p w:rsidR="00585315" w:rsidRPr="00FC3094" w:rsidRDefault="00585315" w:rsidP="00D94519">
            <w:pPr>
              <w:spacing w:line="400" w:lineRule="exact"/>
              <w:contextualSpacing/>
              <w:jc w:val="center"/>
              <w:rPr>
                <w:sz w:val="24"/>
              </w:rPr>
            </w:pPr>
          </w:p>
        </w:tc>
        <w:tc>
          <w:tcPr>
            <w:tcW w:w="1391" w:type="dxa"/>
            <w:vAlign w:val="center"/>
          </w:tcPr>
          <w:p w:rsidR="00585315" w:rsidRPr="00FC3094" w:rsidRDefault="00585315" w:rsidP="00D94519">
            <w:pPr>
              <w:tabs>
                <w:tab w:val="left" w:pos="1021"/>
              </w:tabs>
              <w:spacing w:line="400" w:lineRule="exact"/>
              <w:contextualSpacing/>
              <w:jc w:val="center"/>
              <w:rPr>
                <w:sz w:val="24"/>
              </w:rPr>
            </w:pPr>
            <w:r w:rsidRPr="00FC3094">
              <w:rPr>
                <w:sz w:val="24"/>
              </w:rPr>
              <w:t>设备</w:t>
            </w:r>
            <w:r w:rsidRPr="00FC3094">
              <w:rPr>
                <w:rFonts w:hint="eastAsia"/>
                <w:sz w:val="24"/>
              </w:rPr>
              <w:t>维护、</w:t>
            </w:r>
            <w:r w:rsidRPr="00FC3094">
              <w:rPr>
                <w:sz w:val="24"/>
              </w:rPr>
              <w:t>修理</w:t>
            </w:r>
          </w:p>
        </w:tc>
        <w:tc>
          <w:tcPr>
            <w:tcW w:w="1565" w:type="dxa"/>
            <w:vAlign w:val="center"/>
          </w:tcPr>
          <w:p w:rsidR="00585315" w:rsidRPr="00FC3094" w:rsidRDefault="00585315" w:rsidP="00D94519">
            <w:pPr>
              <w:adjustRightInd w:val="0"/>
              <w:spacing w:line="400" w:lineRule="exact"/>
              <w:contextualSpacing/>
              <w:jc w:val="center"/>
              <w:textAlignment w:val="baseline"/>
              <w:rPr>
                <w:sz w:val="24"/>
              </w:rPr>
            </w:pPr>
            <w:r w:rsidRPr="00FC3094">
              <w:rPr>
                <w:bCs/>
                <w:spacing w:val="6"/>
                <w:sz w:val="24"/>
              </w:rPr>
              <w:t>废</w:t>
            </w:r>
            <w:r w:rsidRPr="00FC3094">
              <w:rPr>
                <w:rFonts w:hint="eastAsia"/>
                <w:bCs/>
                <w:spacing w:val="6"/>
                <w:sz w:val="24"/>
              </w:rPr>
              <w:t>矿物油</w:t>
            </w:r>
          </w:p>
        </w:tc>
        <w:tc>
          <w:tcPr>
            <w:tcW w:w="2694" w:type="dxa"/>
            <w:vMerge/>
            <w:vAlign w:val="center"/>
          </w:tcPr>
          <w:p w:rsidR="00585315" w:rsidRPr="00FC3094" w:rsidRDefault="00585315" w:rsidP="00D94519">
            <w:pPr>
              <w:adjustRightInd w:val="0"/>
              <w:spacing w:line="400" w:lineRule="exact"/>
              <w:contextualSpacing/>
              <w:jc w:val="center"/>
              <w:textAlignment w:val="baseline"/>
              <w:rPr>
                <w:sz w:val="24"/>
              </w:rPr>
            </w:pPr>
          </w:p>
        </w:tc>
        <w:tc>
          <w:tcPr>
            <w:tcW w:w="2761" w:type="dxa"/>
            <w:vMerge/>
            <w:tcBorders>
              <w:right w:val="single" w:sz="12" w:space="0" w:color="000000"/>
            </w:tcBorders>
            <w:vAlign w:val="center"/>
          </w:tcPr>
          <w:p w:rsidR="00585315" w:rsidRPr="00FC3094" w:rsidRDefault="00585315" w:rsidP="00D94519">
            <w:pPr>
              <w:spacing w:line="400" w:lineRule="exact"/>
              <w:contextualSpacing/>
              <w:jc w:val="center"/>
              <w:rPr>
                <w:sz w:val="24"/>
              </w:rPr>
            </w:pPr>
          </w:p>
        </w:tc>
      </w:tr>
      <w:tr w:rsidR="00FC3094" w:rsidRPr="00FC3094" w:rsidTr="00D94519">
        <w:trPr>
          <w:jc w:val="center"/>
        </w:trPr>
        <w:tc>
          <w:tcPr>
            <w:tcW w:w="998" w:type="dxa"/>
            <w:vAlign w:val="center"/>
          </w:tcPr>
          <w:p w:rsidR="005478C7" w:rsidRPr="00FC3094" w:rsidRDefault="005478C7" w:rsidP="00D94519">
            <w:pPr>
              <w:spacing w:line="400" w:lineRule="exact"/>
              <w:contextualSpacing/>
              <w:jc w:val="center"/>
              <w:rPr>
                <w:sz w:val="24"/>
              </w:rPr>
            </w:pPr>
            <w:r w:rsidRPr="00FC3094">
              <w:rPr>
                <w:sz w:val="24"/>
              </w:rPr>
              <w:t>噪</w:t>
            </w:r>
          </w:p>
          <w:p w:rsidR="005478C7" w:rsidRPr="00FC3094" w:rsidRDefault="005478C7" w:rsidP="00D94519">
            <w:pPr>
              <w:spacing w:line="400" w:lineRule="exact"/>
              <w:contextualSpacing/>
              <w:jc w:val="center"/>
              <w:rPr>
                <w:sz w:val="24"/>
              </w:rPr>
            </w:pPr>
            <w:r w:rsidRPr="00FC3094">
              <w:rPr>
                <w:sz w:val="24"/>
              </w:rPr>
              <w:t>声</w:t>
            </w:r>
          </w:p>
        </w:tc>
        <w:tc>
          <w:tcPr>
            <w:tcW w:w="8411" w:type="dxa"/>
            <w:gridSpan w:val="4"/>
            <w:vAlign w:val="center"/>
          </w:tcPr>
          <w:p w:rsidR="005478C7" w:rsidRPr="00FC3094" w:rsidRDefault="009D7BC7" w:rsidP="00585315">
            <w:pPr>
              <w:pStyle w:val="a5"/>
              <w:spacing w:line="400" w:lineRule="exact"/>
              <w:ind w:leftChars="0" w:left="0"/>
              <w:contextualSpacing/>
              <w:rPr>
                <w:rFonts w:ascii="Times New Roman" w:hAnsi="Times New Roman" w:cs="Times New Roman"/>
                <w:sz w:val="24"/>
              </w:rPr>
            </w:pPr>
            <w:r>
              <w:rPr>
                <w:rFonts w:ascii="Times New Roman" w:hAnsi="Times New Roman" w:cs="Times New Roman" w:hint="eastAsia"/>
                <w:sz w:val="24"/>
              </w:rPr>
              <w:t>破碎机、</w:t>
            </w:r>
            <w:r w:rsidR="00585315" w:rsidRPr="00FC3094">
              <w:rPr>
                <w:rFonts w:ascii="Times New Roman" w:hAnsi="Times New Roman" w:cs="Times New Roman"/>
                <w:sz w:val="24"/>
                <w:szCs w:val="22"/>
              </w:rPr>
              <w:t>缠绕机、模压机、片材机</w:t>
            </w:r>
            <w:r w:rsidR="005478C7" w:rsidRPr="00FC3094">
              <w:rPr>
                <w:rFonts w:ascii="Times New Roman" w:hAnsi="Times New Roman" w:cs="Times New Roman"/>
                <w:sz w:val="24"/>
              </w:rPr>
              <w:t>等主要生产设备产生的噪声经过隔声、减振等措施后达到《工业企业厂界环境噪声排放标准》（</w:t>
            </w:r>
            <w:r w:rsidR="005478C7" w:rsidRPr="00FC3094">
              <w:rPr>
                <w:rFonts w:ascii="Times New Roman" w:hAnsi="Times New Roman" w:cs="Times New Roman"/>
                <w:sz w:val="24"/>
              </w:rPr>
              <w:t>GB12348-2008</w:t>
            </w:r>
            <w:r w:rsidR="005478C7" w:rsidRPr="00FC3094">
              <w:rPr>
                <w:rFonts w:ascii="Times New Roman" w:hAnsi="Times New Roman" w:cs="Times New Roman"/>
                <w:sz w:val="24"/>
              </w:rPr>
              <w:t>）中</w:t>
            </w:r>
            <w:r w:rsidR="005478C7" w:rsidRPr="00FC3094">
              <w:rPr>
                <w:rFonts w:ascii="Times New Roman" w:hAnsi="Times New Roman" w:cs="Times New Roman"/>
                <w:sz w:val="24"/>
              </w:rPr>
              <w:t>2</w:t>
            </w:r>
            <w:r w:rsidR="005478C7" w:rsidRPr="00FC3094">
              <w:rPr>
                <w:rFonts w:ascii="Times New Roman" w:hAnsi="Times New Roman" w:cs="Times New Roman"/>
                <w:sz w:val="24"/>
              </w:rPr>
              <w:t>类标准</w:t>
            </w:r>
          </w:p>
        </w:tc>
      </w:tr>
      <w:tr w:rsidR="00FC3094" w:rsidRPr="00FC3094" w:rsidTr="00D94519">
        <w:trPr>
          <w:jc w:val="center"/>
        </w:trPr>
        <w:tc>
          <w:tcPr>
            <w:tcW w:w="9409" w:type="dxa"/>
            <w:gridSpan w:val="5"/>
          </w:tcPr>
          <w:p w:rsidR="005478C7" w:rsidRPr="00FC3094" w:rsidRDefault="005478C7" w:rsidP="00D94519">
            <w:pPr>
              <w:rPr>
                <w:b/>
                <w:sz w:val="24"/>
              </w:rPr>
            </w:pPr>
            <w:r w:rsidRPr="00FC3094">
              <w:rPr>
                <w:b/>
                <w:sz w:val="24"/>
              </w:rPr>
              <w:t>生态保护措施及预期效果：</w:t>
            </w:r>
          </w:p>
          <w:p w:rsidR="009D7BC7" w:rsidRPr="009D7BC7" w:rsidRDefault="005478C7" w:rsidP="009D7BC7">
            <w:pPr>
              <w:spacing w:line="520" w:lineRule="exact"/>
              <w:ind w:firstLineChars="200" w:firstLine="480"/>
            </w:pPr>
            <w:r w:rsidRPr="00FC3094">
              <w:rPr>
                <w:sz w:val="24"/>
              </w:rPr>
              <w:t>建设单位应当加强厂区</w:t>
            </w:r>
            <w:r w:rsidR="00585315" w:rsidRPr="00FC3094">
              <w:rPr>
                <w:rFonts w:hint="eastAsia"/>
                <w:sz w:val="24"/>
              </w:rPr>
              <w:t>内和厂界隔离</w:t>
            </w:r>
            <w:r w:rsidRPr="00FC3094">
              <w:rPr>
                <w:sz w:val="24"/>
              </w:rPr>
              <w:t>绿化</w:t>
            </w:r>
            <w:r w:rsidR="00585315" w:rsidRPr="00FC3094">
              <w:rPr>
                <w:rFonts w:hint="eastAsia"/>
                <w:sz w:val="24"/>
              </w:rPr>
              <w:t>带建设，绿化树种宜采用吸附恶臭异味、尘粒等</w:t>
            </w:r>
            <w:r w:rsidRPr="00FC3094">
              <w:rPr>
                <w:sz w:val="24"/>
              </w:rPr>
              <w:t>树木和草坪</w:t>
            </w:r>
            <w:r w:rsidR="00585315" w:rsidRPr="00FC3094">
              <w:rPr>
                <w:rFonts w:hint="eastAsia"/>
                <w:sz w:val="24"/>
              </w:rPr>
              <w:t>为主</w:t>
            </w:r>
            <w:r w:rsidRPr="00FC3094">
              <w:rPr>
                <w:sz w:val="24"/>
              </w:rPr>
              <w:t>，对噪声也有一定的衰减和阻隔作用，在厂区内空地和厂界附近种植树木花草，既可美化环境，又可吸尘降噪。</w:t>
            </w:r>
          </w:p>
        </w:tc>
      </w:tr>
    </w:tbl>
    <w:p w:rsidR="008D26FC" w:rsidRPr="00FC3094" w:rsidRDefault="008D26FC">
      <w:pPr>
        <w:widowControl/>
        <w:jc w:val="left"/>
        <w:rPr>
          <w:rFonts w:ascii="Times New Roman" w:hAnsi="Times New Roman" w:cs="Times New Roman"/>
          <w:bCs/>
          <w:kern w:val="24"/>
          <w:sz w:val="24"/>
        </w:rPr>
      </w:pPr>
      <w:r w:rsidRPr="00FC3094">
        <w:rPr>
          <w:rFonts w:ascii="Times New Roman" w:hAnsi="Times New Roman" w:cs="Times New Roman"/>
          <w:bCs/>
          <w:kern w:val="24"/>
          <w:sz w:val="24"/>
        </w:rPr>
        <w:br w:type="page"/>
      </w:r>
    </w:p>
    <w:p w:rsidR="002233C7" w:rsidRPr="00FC3094" w:rsidRDefault="001B3D8A" w:rsidP="002233C7">
      <w:pPr>
        <w:pStyle w:val="1"/>
        <w:spacing w:before="0" w:after="0" w:line="360" w:lineRule="auto"/>
        <w:rPr>
          <w:bCs w:val="0"/>
          <w:sz w:val="30"/>
          <w:szCs w:val="30"/>
        </w:rPr>
      </w:pPr>
      <w:bookmarkStart w:id="160" w:name="_Toc516402617"/>
      <w:bookmarkStart w:id="161" w:name="_Toc46162722"/>
      <w:bookmarkStart w:id="162" w:name="_Toc46162789"/>
      <w:bookmarkStart w:id="163" w:name="_Toc46673842"/>
      <w:r>
        <w:rPr>
          <w:bCs w:val="0"/>
          <w:noProof/>
          <w:sz w:val="30"/>
          <w:szCs w:val="30"/>
        </w:rPr>
        <w:lastRenderedPageBreak/>
        <w:pict>
          <v:rect id="矩形 288" o:spid="_x0000_s1077" style="position:absolute;left:0;text-align:left;margin-left:-16.35pt;margin-top:29.9pt;width:449.85pt;height:668.6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" filled="f"/>
        </w:pict>
      </w:r>
      <w:r w:rsidR="002233C7" w:rsidRPr="00FC3094">
        <w:rPr>
          <w:rFonts w:hint="eastAsia"/>
          <w:bCs w:val="0"/>
          <w:sz w:val="30"/>
          <w:szCs w:val="30"/>
        </w:rPr>
        <w:t>九、结论与建议</w:t>
      </w:r>
      <w:bookmarkEnd w:id="160"/>
      <w:bookmarkEnd w:id="161"/>
      <w:bookmarkEnd w:id="162"/>
      <w:bookmarkEnd w:id="163"/>
    </w:p>
    <w:p w:rsidR="002233C7" w:rsidRPr="00FC3094" w:rsidRDefault="002233C7" w:rsidP="002233C7">
      <w:pPr>
        <w:spacing w:line="360" w:lineRule="auto"/>
        <w:outlineLvl w:val="1"/>
        <w:rPr>
          <w:rFonts w:ascii="Times New Roman" w:hAnsi="Times New Roman" w:cs="Times New Roman"/>
          <w:b/>
          <w:bCs/>
          <w:sz w:val="28"/>
          <w:szCs w:val="28"/>
        </w:rPr>
      </w:pPr>
      <w:bookmarkStart w:id="164" w:name="_Toc46162790"/>
      <w:bookmarkStart w:id="165" w:name="_Toc46673843"/>
      <w:r w:rsidRPr="00FC3094">
        <w:rPr>
          <w:rFonts w:ascii="Times New Roman" w:hAnsi="Times New Roman" w:cs="Times New Roman" w:hint="eastAsia"/>
          <w:b/>
          <w:bCs/>
          <w:sz w:val="28"/>
          <w:szCs w:val="28"/>
        </w:rPr>
        <w:t>9.1</w:t>
      </w:r>
      <w:r w:rsidRPr="00FC3094">
        <w:rPr>
          <w:rFonts w:ascii="Times New Roman" w:hAnsi="Times New Roman" w:cs="Times New Roman"/>
          <w:b/>
          <w:bCs/>
          <w:sz w:val="28"/>
          <w:szCs w:val="28"/>
        </w:rPr>
        <w:t>结论</w:t>
      </w:r>
      <w:bookmarkEnd w:id="164"/>
      <w:bookmarkEnd w:id="165"/>
    </w:p>
    <w:p w:rsidR="002233C7" w:rsidRPr="00FC3094" w:rsidRDefault="002233C7" w:rsidP="002233C7">
      <w:pPr>
        <w:pStyle w:val="a5"/>
        <w:spacing w:after="0" w:line="360" w:lineRule="auto"/>
        <w:ind w:leftChars="0" w:left="0"/>
        <w:outlineLvl w:val="2"/>
        <w:rPr>
          <w:rFonts w:ascii="Times New Roman" w:hAnsi="Times New Roman" w:cs="Times New Roman"/>
          <w:b/>
          <w:bCs/>
          <w:sz w:val="24"/>
        </w:rPr>
      </w:pPr>
      <w:bookmarkStart w:id="166" w:name="_Toc46673844"/>
      <w:r w:rsidRPr="00FC3094">
        <w:rPr>
          <w:rFonts w:ascii="Times New Roman" w:hAnsi="Times New Roman" w:cs="Times New Roman" w:hint="eastAsia"/>
          <w:b/>
          <w:bCs/>
          <w:sz w:val="24"/>
        </w:rPr>
        <w:t>9.1.1</w:t>
      </w:r>
      <w:r w:rsidRPr="00FC3094">
        <w:rPr>
          <w:rFonts w:ascii="Times New Roman" w:hAnsi="Times New Roman" w:cs="Times New Roman"/>
          <w:b/>
          <w:bCs/>
          <w:sz w:val="24"/>
        </w:rPr>
        <w:t>项目概况</w:t>
      </w:r>
      <w:bookmarkEnd w:id="166"/>
    </w:p>
    <w:p w:rsidR="00AE4ECE" w:rsidRPr="00FC3094" w:rsidRDefault="00AE4ECE" w:rsidP="00AE4ECE">
      <w:pPr>
        <w:pStyle w:val="a0"/>
        <w:spacing w:after="0"/>
        <w:ind w:firstLine="480"/>
        <w:rPr>
          <w:lang/>
        </w:rPr>
      </w:pPr>
      <w:r w:rsidRPr="00FC3094">
        <w:rPr>
          <w:szCs w:val="28"/>
        </w:rPr>
        <w:t>岳阳山水环保有限公司</w:t>
      </w:r>
      <w:r w:rsidRPr="00FC3094">
        <w:rPr>
          <w:lang/>
        </w:rPr>
        <w:t>拟投资</w:t>
      </w:r>
      <w:r w:rsidRPr="00FC3094">
        <w:rPr>
          <w:lang/>
        </w:rPr>
        <w:t>11000</w:t>
      </w:r>
      <w:r w:rsidRPr="00FC3094">
        <w:rPr>
          <w:lang/>
        </w:rPr>
        <w:t>万元租赁原</w:t>
      </w:r>
      <w:r w:rsidRPr="00FC3094">
        <w:rPr>
          <w:bCs/>
        </w:rPr>
        <w:t>岳阳华丰纸业有限公司位于</w:t>
      </w:r>
      <w:r w:rsidRPr="00FC3094">
        <w:t>岳阳县筻口镇筻口居委会仙安片的工业用地，利用</w:t>
      </w:r>
      <w:r w:rsidRPr="00FC3094">
        <w:rPr>
          <w:rFonts w:hint="eastAsia"/>
        </w:rPr>
        <w:t>场地内</w:t>
      </w:r>
      <w:r w:rsidRPr="00FC3094">
        <w:t>现有工业厂房建设</w:t>
      </w:r>
      <w:r w:rsidRPr="00FC3094">
        <w:rPr>
          <w:szCs w:val="28"/>
        </w:rPr>
        <w:t>年产玻璃钢罐缠绕储罐</w:t>
      </w:r>
      <w:r w:rsidRPr="00FC3094">
        <w:rPr>
          <w:szCs w:val="28"/>
        </w:rPr>
        <w:t>15</w:t>
      </w:r>
      <w:r w:rsidRPr="00FC3094">
        <w:rPr>
          <w:szCs w:val="28"/>
        </w:rPr>
        <w:t>万套及片状膜塑料</w:t>
      </w:r>
      <w:r w:rsidRPr="00FC3094">
        <w:rPr>
          <w:szCs w:val="28"/>
        </w:rPr>
        <w:t>25</w:t>
      </w:r>
      <w:r w:rsidRPr="00FC3094">
        <w:rPr>
          <w:szCs w:val="28"/>
        </w:rPr>
        <w:t>万套、玻璃钢管管道</w:t>
      </w:r>
      <w:r w:rsidRPr="00FC3094">
        <w:rPr>
          <w:szCs w:val="28"/>
        </w:rPr>
        <w:t>1</w:t>
      </w:r>
      <w:r w:rsidRPr="00FC3094">
        <w:rPr>
          <w:szCs w:val="28"/>
        </w:rPr>
        <w:t>万吨项目</w:t>
      </w:r>
      <w:r w:rsidRPr="00FC3094">
        <w:rPr>
          <w:lang/>
        </w:rPr>
        <w:t>。</w:t>
      </w:r>
      <w:r w:rsidR="00282B96" w:rsidRPr="00FC3094">
        <w:rPr>
          <w:rFonts w:hint="eastAsia"/>
          <w:lang/>
        </w:rPr>
        <w:t>项目生产的玻璃钢产品是指以</w:t>
      </w:r>
      <w:r w:rsidR="009D7BC7">
        <w:rPr>
          <w:rFonts w:hint="eastAsia"/>
          <w:lang/>
        </w:rPr>
        <w:t>不饱和聚酯</w:t>
      </w:r>
      <w:r w:rsidR="00282B96" w:rsidRPr="00FC3094">
        <w:rPr>
          <w:rFonts w:hint="eastAsia"/>
          <w:lang/>
        </w:rPr>
        <w:t>合成树脂为基体、玻璃纤维增强材料制作而成的专用设备，在国内拥有广阔的市场前景。</w:t>
      </w:r>
    </w:p>
    <w:p w:rsidR="00B84027" w:rsidRPr="00FC3094" w:rsidRDefault="00282B96" w:rsidP="00282B96">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项目主要以玻璃纤维布</w:t>
      </w:r>
      <w:r w:rsidRPr="00FC3094">
        <w:rPr>
          <w:rFonts w:ascii="Times New Roman" w:hAnsi="Times New Roman" w:cs="Times New Roman" w:hint="eastAsia"/>
          <w:bCs/>
          <w:kern w:val="24"/>
          <w:sz w:val="24"/>
        </w:rPr>
        <w:t>/</w:t>
      </w:r>
      <w:r w:rsidRPr="00FC3094">
        <w:rPr>
          <w:rFonts w:ascii="Times New Roman" w:hAnsi="Times New Roman" w:cs="Times New Roman" w:hint="eastAsia"/>
          <w:bCs/>
          <w:kern w:val="24"/>
          <w:sz w:val="24"/>
        </w:rPr>
        <w:t>丝、不饱和</w:t>
      </w:r>
      <w:r w:rsidR="009D7BC7">
        <w:rPr>
          <w:rFonts w:ascii="Times New Roman" w:hAnsi="Times New Roman" w:cs="Times New Roman" w:hint="eastAsia"/>
          <w:bCs/>
          <w:kern w:val="24"/>
          <w:sz w:val="24"/>
        </w:rPr>
        <w:t>聚酯</w:t>
      </w:r>
      <w:r w:rsidRPr="00FC3094">
        <w:rPr>
          <w:rFonts w:ascii="Times New Roman" w:hAnsi="Times New Roman" w:cs="Times New Roman" w:hint="eastAsia"/>
          <w:bCs/>
          <w:kern w:val="24"/>
          <w:sz w:val="24"/>
        </w:rPr>
        <w:t>树脂溶液、相关助剂</w:t>
      </w:r>
      <w:r w:rsidR="009D7BC7">
        <w:rPr>
          <w:rFonts w:ascii="Times New Roman" w:hAnsi="Times New Roman" w:cs="Times New Roman" w:hint="eastAsia"/>
          <w:bCs/>
          <w:kern w:val="24"/>
          <w:sz w:val="24"/>
        </w:rPr>
        <w:t>类</w:t>
      </w:r>
      <w:r w:rsidRPr="00FC3094">
        <w:rPr>
          <w:rFonts w:ascii="Times New Roman" w:hAnsi="Times New Roman" w:cs="Times New Roman" w:hint="eastAsia"/>
          <w:bCs/>
          <w:kern w:val="24"/>
          <w:sz w:val="24"/>
        </w:rPr>
        <w:t>为原料，通过配料、缠绕</w:t>
      </w:r>
      <w:r w:rsidR="00DC2ABA" w:rsidRPr="00FC3094">
        <w:rPr>
          <w:rFonts w:ascii="Times New Roman" w:hAnsi="Times New Roman" w:cs="Times New Roman" w:hint="eastAsia"/>
          <w:bCs/>
          <w:kern w:val="24"/>
          <w:sz w:val="24"/>
        </w:rPr>
        <w:t>/</w:t>
      </w:r>
      <w:r w:rsidR="00DC2ABA" w:rsidRPr="00FC3094">
        <w:rPr>
          <w:rFonts w:ascii="Times New Roman" w:hAnsi="Times New Roman" w:cs="Times New Roman" w:hint="eastAsia"/>
          <w:bCs/>
          <w:kern w:val="24"/>
          <w:sz w:val="24"/>
        </w:rPr>
        <w:t>模压、固化脱模、修整切割</w:t>
      </w:r>
      <w:r w:rsidR="002747A1" w:rsidRPr="00FC3094">
        <w:rPr>
          <w:rFonts w:ascii="Times New Roman" w:hAnsi="Times New Roman" w:cs="Times New Roman" w:hint="eastAsia"/>
          <w:bCs/>
          <w:kern w:val="24"/>
          <w:sz w:val="24"/>
        </w:rPr>
        <w:t>、</w:t>
      </w:r>
      <w:r w:rsidR="00DC2ABA" w:rsidRPr="00FC3094">
        <w:rPr>
          <w:rFonts w:ascii="Times New Roman" w:hAnsi="Times New Roman" w:cs="Times New Roman" w:hint="eastAsia"/>
          <w:bCs/>
          <w:kern w:val="24"/>
          <w:sz w:val="24"/>
        </w:rPr>
        <w:t>组装等主要工艺生产约</w:t>
      </w:r>
      <w:r w:rsidR="00DC2ABA" w:rsidRPr="00FC3094">
        <w:rPr>
          <w:rFonts w:ascii="Times New Roman" w:hAnsi="Times New Roman" w:cs="Times New Roman" w:hint="eastAsia"/>
          <w:bCs/>
          <w:kern w:val="24"/>
          <w:sz w:val="24"/>
        </w:rPr>
        <w:t>3</w:t>
      </w:r>
      <w:r w:rsidR="00DC2ABA" w:rsidRPr="00FC3094">
        <w:rPr>
          <w:rFonts w:ascii="Times New Roman" w:hAnsi="Times New Roman" w:cs="Times New Roman" w:hint="eastAsia"/>
          <w:bCs/>
          <w:kern w:val="24"/>
          <w:sz w:val="24"/>
        </w:rPr>
        <w:t>万吨玻璃钢制品，项目建设符合现行国家产业政策，在落实好相应污染防治设施前提下，能符合现行的有关</w:t>
      </w:r>
      <w:r w:rsidR="00DC2ABA" w:rsidRPr="00FC3094">
        <w:rPr>
          <w:rFonts w:ascii="Times New Roman" w:hAnsi="Times New Roman" w:cs="Times New Roman" w:hint="eastAsia"/>
          <w:bCs/>
          <w:kern w:val="24"/>
          <w:sz w:val="24"/>
        </w:rPr>
        <w:t>VOCs</w:t>
      </w:r>
      <w:r w:rsidR="00DC2ABA" w:rsidRPr="00FC3094">
        <w:rPr>
          <w:rFonts w:ascii="Times New Roman" w:hAnsi="Times New Roman" w:cs="Times New Roman" w:hint="eastAsia"/>
          <w:bCs/>
          <w:kern w:val="24"/>
          <w:sz w:val="24"/>
        </w:rPr>
        <w:t>污染物现行相关标准和方案要求</w:t>
      </w:r>
      <w:r w:rsidR="00811C6E" w:rsidRPr="00FC3094">
        <w:rPr>
          <w:rFonts w:ascii="Times New Roman" w:hAnsi="Times New Roman" w:cs="Times New Roman" w:hint="eastAsia"/>
          <w:bCs/>
          <w:kern w:val="24"/>
          <w:sz w:val="24"/>
        </w:rPr>
        <w:t>，实现解决区域劳动力就业和经济效益起到一定促进作用。</w:t>
      </w:r>
    </w:p>
    <w:p w:rsidR="00811C6E" w:rsidRPr="00FC3094" w:rsidRDefault="00811C6E" w:rsidP="00811C6E">
      <w:pPr>
        <w:pStyle w:val="a5"/>
        <w:spacing w:after="0" w:line="360" w:lineRule="auto"/>
        <w:ind w:leftChars="0" w:left="0"/>
        <w:outlineLvl w:val="2"/>
        <w:rPr>
          <w:rFonts w:ascii="Times New Roman" w:hAnsi="Times New Roman" w:cs="Times New Roman"/>
          <w:b/>
          <w:bCs/>
          <w:sz w:val="24"/>
        </w:rPr>
      </w:pPr>
      <w:bookmarkStart w:id="167" w:name="_Toc46673845"/>
      <w:r w:rsidRPr="00FC3094">
        <w:rPr>
          <w:rFonts w:ascii="Times New Roman" w:hAnsi="Times New Roman" w:cs="Times New Roman" w:hint="eastAsia"/>
          <w:b/>
          <w:bCs/>
          <w:sz w:val="24"/>
        </w:rPr>
        <w:t>9.1.2</w:t>
      </w:r>
      <w:r w:rsidRPr="00FC3094">
        <w:rPr>
          <w:rFonts w:ascii="Times New Roman" w:hAnsi="Times New Roman" w:cs="Times New Roman"/>
          <w:b/>
          <w:bCs/>
          <w:sz w:val="24"/>
        </w:rPr>
        <w:t>环境质量现状评价结论</w:t>
      </w:r>
      <w:bookmarkEnd w:id="167"/>
    </w:p>
    <w:p w:rsidR="00811C6E" w:rsidRPr="00FC3094" w:rsidRDefault="00811C6E" w:rsidP="00811C6E">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空气环境：根据收集区自动空气监测站</w:t>
      </w:r>
      <w:r w:rsidRPr="00FC3094">
        <w:rPr>
          <w:rFonts w:ascii="Times New Roman" w:hAnsi="Times New Roman" w:cs="Times New Roman" w:hint="eastAsia"/>
          <w:bCs/>
          <w:kern w:val="24"/>
          <w:sz w:val="24"/>
        </w:rPr>
        <w:t>2019</w:t>
      </w:r>
      <w:r w:rsidRPr="00FC3094">
        <w:rPr>
          <w:rFonts w:ascii="Times New Roman" w:hAnsi="Times New Roman" w:cs="Times New Roman" w:hint="eastAsia"/>
          <w:bCs/>
          <w:kern w:val="24"/>
          <w:sz w:val="24"/>
        </w:rPr>
        <w:t>年</w:t>
      </w:r>
      <w:r w:rsidRPr="00FC3094">
        <w:rPr>
          <w:rFonts w:ascii="Times New Roman" w:hAnsi="Times New Roman" w:cs="Times New Roman"/>
          <w:bCs/>
          <w:kern w:val="24"/>
          <w:sz w:val="24"/>
        </w:rPr>
        <w:t>监测数据</w:t>
      </w:r>
      <w:r w:rsidRPr="00FC3094">
        <w:rPr>
          <w:rFonts w:ascii="Times New Roman" w:hAnsi="Times New Roman" w:cs="Times New Roman" w:hint="eastAsia"/>
          <w:bCs/>
          <w:kern w:val="24"/>
          <w:sz w:val="24"/>
        </w:rPr>
        <w:t>统计结果，经分析</w:t>
      </w:r>
      <w:r w:rsidRPr="00FC3094">
        <w:rPr>
          <w:rFonts w:ascii="Times New Roman" w:hAnsi="Times New Roman" w:cs="Times New Roman"/>
          <w:bCs/>
          <w:kern w:val="24"/>
          <w:sz w:val="24"/>
        </w:rPr>
        <w:t>表明</w:t>
      </w:r>
      <w:r w:rsidRPr="00FC3094">
        <w:rPr>
          <w:rFonts w:ascii="Times New Roman" w:hAnsi="Times New Roman" w:cs="Times New Roman" w:hint="eastAsia"/>
          <w:bCs/>
          <w:kern w:val="24"/>
          <w:sz w:val="24"/>
        </w:rPr>
        <w:t>项目所在行政区域的基本污染物</w:t>
      </w:r>
      <w:r w:rsidRPr="00FC3094">
        <w:rPr>
          <w:rFonts w:ascii="Times New Roman" w:hAnsi="Times New Roman" w:cs="Times New Roman"/>
          <w:bCs/>
          <w:kern w:val="24"/>
          <w:sz w:val="24"/>
        </w:rPr>
        <w:t>SO</w:t>
      </w:r>
      <w:r w:rsidRPr="00FC3094">
        <w:rPr>
          <w:rFonts w:ascii="Times New Roman" w:hAnsi="Times New Roman" w:cs="Times New Roman"/>
          <w:bCs/>
          <w:kern w:val="24"/>
          <w:sz w:val="24"/>
          <w:vertAlign w:val="subscript"/>
        </w:rPr>
        <w:t>2</w:t>
      </w:r>
      <w:r w:rsidRPr="00FC3094">
        <w:rPr>
          <w:rFonts w:ascii="Times New Roman" w:hAnsi="Times New Roman" w:cs="Times New Roman"/>
          <w:bCs/>
          <w:kern w:val="24"/>
          <w:sz w:val="24"/>
        </w:rPr>
        <w:t>、</w:t>
      </w:r>
      <w:r w:rsidRPr="00FC3094">
        <w:rPr>
          <w:rFonts w:ascii="Times New Roman" w:hAnsi="Times New Roman" w:cs="Times New Roman"/>
          <w:bCs/>
          <w:kern w:val="24"/>
          <w:sz w:val="24"/>
        </w:rPr>
        <w:t>NO</w:t>
      </w:r>
      <w:r w:rsidRPr="00FC3094">
        <w:rPr>
          <w:rFonts w:ascii="Times New Roman" w:hAnsi="Times New Roman" w:cs="Times New Roman"/>
          <w:bCs/>
          <w:kern w:val="24"/>
          <w:sz w:val="24"/>
          <w:vertAlign w:val="subscript"/>
        </w:rPr>
        <w:t>2</w:t>
      </w:r>
      <w:r w:rsidRPr="00FC3094">
        <w:rPr>
          <w:rFonts w:ascii="Times New Roman" w:hAnsi="Times New Roman" w:cs="Times New Roman"/>
          <w:bCs/>
          <w:kern w:val="24"/>
          <w:sz w:val="24"/>
        </w:rPr>
        <w:t>、</w:t>
      </w:r>
      <w:r w:rsidRPr="00FC3094">
        <w:rPr>
          <w:rFonts w:ascii="Times New Roman" w:hAnsi="Times New Roman" w:cs="Times New Roman"/>
          <w:bCs/>
          <w:kern w:val="24"/>
          <w:sz w:val="24"/>
        </w:rPr>
        <w:t>PM</w:t>
      </w:r>
      <w:r w:rsidRPr="00FC3094">
        <w:rPr>
          <w:rFonts w:ascii="Times New Roman" w:hAnsi="Times New Roman" w:cs="Times New Roman"/>
          <w:bCs/>
          <w:kern w:val="24"/>
          <w:sz w:val="24"/>
          <w:vertAlign w:val="subscript"/>
        </w:rPr>
        <w:t>10</w:t>
      </w:r>
      <w:r w:rsidRPr="00FC3094">
        <w:rPr>
          <w:rFonts w:ascii="Times New Roman" w:hAnsi="Times New Roman" w:cs="Times New Roman"/>
          <w:bCs/>
          <w:kern w:val="24"/>
          <w:sz w:val="24"/>
        </w:rPr>
        <w:t>、</w:t>
      </w:r>
      <w:r w:rsidRPr="00FC3094">
        <w:rPr>
          <w:rFonts w:ascii="Times New Roman" w:hAnsi="Times New Roman" w:cs="Times New Roman"/>
          <w:bCs/>
          <w:kern w:val="24"/>
          <w:sz w:val="24"/>
        </w:rPr>
        <w:t>CO</w:t>
      </w:r>
      <w:r w:rsidRPr="00FC3094">
        <w:rPr>
          <w:rFonts w:ascii="Times New Roman" w:hAnsi="Times New Roman" w:cs="Times New Roman"/>
          <w:bCs/>
          <w:kern w:val="24"/>
          <w:sz w:val="24"/>
        </w:rPr>
        <w:t>、</w:t>
      </w:r>
      <w:r w:rsidRPr="00FC3094">
        <w:rPr>
          <w:rFonts w:ascii="Times New Roman" w:hAnsi="Times New Roman" w:cs="Times New Roman"/>
          <w:bCs/>
          <w:kern w:val="24"/>
          <w:sz w:val="24"/>
        </w:rPr>
        <w:t>O</w:t>
      </w:r>
      <w:r w:rsidRPr="00FC3094">
        <w:rPr>
          <w:rFonts w:ascii="Times New Roman" w:hAnsi="Times New Roman" w:cs="Times New Roman"/>
          <w:bCs/>
          <w:kern w:val="24"/>
          <w:sz w:val="24"/>
          <w:vertAlign w:val="subscript"/>
        </w:rPr>
        <w:t>3</w:t>
      </w:r>
      <w:r w:rsidRPr="00FC3094">
        <w:rPr>
          <w:rFonts w:ascii="Times New Roman" w:hAnsi="Times New Roman" w:cs="Times New Roman"/>
          <w:bCs/>
          <w:kern w:val="24"/>
          <w:sz w:val="24"/>
        </w:rPr>
        <w:t>年平均质量浓度均符合《环境空气质量标准》（</w:t>
      </w:r>
      <w:r w:rsidRPr="00FC3094">
        <w:rPr>
          <w:rFonts w:ascii="Times New Roman" w:hAnsi="Times New Roman" w:cs="Times New Roman"/>
          <w:bCs/>
          <w:kern w:val="24"/>
          <w:sz w:val="24"/>
        </w:rPr>
        <w:t>GB3095-2012</w:t>
      </w:r>
      <w:r w:rsidRPr="00FC3094">
        <w:rPr>
          <w:rFonts w:ascii="Times New Roman" w:hAnsi="Times New Roman" w:cs="Times New Roman"/>
          <w:bCs/>
          <w:kern w:val="24"/>
          <w:sz w:val="24"/>
        </w:rPr>
        <w:t>）二级标准要求</w:t>
      </w:r>
      <w:r w:rsidRPr="00FC3094">
        <w:rPr>
          <w:rFonts w:ascii="Times New Roman" w:hAnsi="Times New Roman" w:cs="Times New Roman" w:hint="eastAsia"/>
          <w:bCs/>
          <w:kern w:val="24"/>
          <w:sz w:val="24"/>
        </w:rPr>
        <w:t>，但基本污染物</w:t>
      </w:r>
      <w:r w:rsidRPr="00FC3094">
        <w:rPr>
          <w:rFonts w:ascii="Times New Roman" w:hAnsi="Times New Roman" w:cs="Times New Roman"/>
          <w:bCs/>
          <w:kern w:val="24"/>
          <w:sz w:val="24"/>
        </w:rPr>
        <w:t>PM</w:t>
      </w:r>
      <w:r w:rsidRPr="00FC3094">
        <w:rPr>
          <w:rFonts w:ascii="Times New Roman" w:hAnsi="Times New Roman" w:cs="Times New Roman"/>
          <w:bCs/>
          <w:kern w:val="24"/>
          <w:sz w:val="24"/>
          <w:vertAlign w:val="subscript"/>
        </w:rPr>
        <w:t>2.5</w:t>
      </w:r>
      <w:r w:rsidRPr="00FC3094">
        <w:rPr>
          <w:rFonts w:ascii="Times New Roman" w:hAnsi="Times New Roman" w:cs="Times New Roman"/>
          <w:bCs/>
          <w:kern w:val="24"/>
          <w:sz w:val="24"/>
        </w:rPr>
        <w:t>年平均质量浓度</w:t>
      </w:r>
      <w:r w:rsidRPr="00FC3094">
        <w:rPr>
          <w:rFonts w:ascii="Times New Roman" w:hAnsi="Times New Roman" w:cs="Times New Roman" w:hint="eastAsia"/>
          <w:bCs/>
          <w:kern w:val="24"/>
          <w:sz w:val="24"/>
        </w:rPr>
        <w:t>超过</w:t>
      </w:r>
      <w:r w:rsidRPr="00FC3094">
        <w:rPr>
          <w:rFonts w:ascii="Times New Roman" w:hAnsi="Times New Roman" w:cs="Times New Roman"/>
          <w:bCs/>
          <w:kern w:val="24"/>
          <w:sz w:val="24"/>
        </w:rPr>
        <w:t>《环境空气质量标准》</w:t>
      </w:r>
      <w:r w:rsidRPr="00FC3094">
        <w:rPr>
          <w:rFonts w:ascii="Times New Roman" w:hAnsi="Times New Roman" w:cs="Times New Roman"/>
          <w:bCs/>
          <w:kern w:val="24"/>
          <w:sz w:val="24"/>
        </w:rPr>
        <w:t xml:space="preserve"> (GB3095-2012)</w:t>
      </w:r>
      <w:r w:rsidRPr="00FC3094">
        <w:rPr>
          <w:rFonts w:ascii="Times New Roman" w:hAnsi="Times New Roman" w:cs="Times New Roman"/>
          <w:bCs/>
          <w:kern w:val="24"/>
          <w:sz w:val="24"/>
        </w:rPr>
        <w:t>二级标准要求，故本项目所在行政区判定为不达标区域，不达标因子</w:t>
      </w:r>
      <w:r w:rsidRPr="00FC3094">
        <w:rPr>
          <w:rFonts w:ascii="Times New Roman" w:hAnsi="Times New Roman" w:cs="Times New Roman" w:hint="eastAsia"/>
          <w:bCs/>
          <w:kern w:val="24"/>
          <w:sz w:val="24"/>
        </w:rPr>
        <w:t>为</w:t>
      </w:r>
      <w:r w:rsidRPr="00FC3094">
        <w:rPr>
          <w:rFonts w:ascii="Times New Roman" w:hAnsi="Times New Roman" w:cs="Times New Roman"/>
          <w:bCs/>
          <w:kern w:val="24"/>
          <w:sz w:val="24"/>
        </w:rPr>
        <w:t>PM</w:t>
      </w:r>
      <w:r w:rsidRPr="00FC3094">
        <w:rPr>
          <w:rFonts w:ascii="Times New Roman" w:hAnsi="Times New Roman" w:cs="Times New Roman"/>
          <w:bCs/>
          <w:kern w:val="24"/>
          <w:sz w:val="24"/>
          <w:vertAlign w:val="subscript"/>
        </w:rPr>
        <w:t>2.5</w:t>
      </w:r>
      <w:r w:rsidRPr="00FC3094">
        <w:rPr>
          <w:rFonts w:ascii="Times New Roman" w:hAnsi="Times New Roman" w:cs="Times New Roman"/>
          <w:bCs/>
          <w:kern w:val="24"/>
          <w:sz w:val="24"/>
        </w:rPr>
        <w:t>。</w:t>
      </w:r>
      <w:r w:rsidRPr="00FC3094">
        <w:rPr>
          <w:rFonts w:ascii="Times New Roman" w:hAnsi="Times New Roman" w:cs="Times New Roman" w:hint="eastAsia"/>
          <w:bCs/>
          <w:kern w:val="24"/>
          <w:sz w:val="24"/>
        </w:rPr>
        <w:t>根据补充</w:t>
      </w:r>
      <w:r w:rsidRPr="00FC3094">
        <w:rPr>
          <w:rFonts w:ascii="Times New Roman" w:hAnsi="Times New Roman" w:cs="Times New Roman"/>
          <w:bCs/>
          <w:kern w:val="24"/>
          <w:sz w:val="24"/>
        </w:rPr>
        <w:t>监测结果表明，项目所在区域的环境空气中其他污染物</w:t>
      </w:r>
      <w:r w:rsidRPr="00FC3094">
        <w:rPr>
          <w:rFonts w:ascii="Times New Roman" w:hAnsi="Times New Roman" w:cs="Times New Roman" w:hint="eastAsia"/>
          <w:bCs/>
          <w:kern w:val="24"/>
          <w:sz w:val="24"/>
        </w:rPr>
        <w:t>总挥发性有机物（</w:t>
      </w:r>
      <w:r w:rsidRPr="00FC3094">
        <w:rPr>
          <w:rFonts w:ascii="Times New Roman" w:hAnsi="Times New Roman" w:cs="Times New Roman" w:hint="eastAsia"/>
          <w:bCs/>
          <w:kern w:val="24"/>
          <w:sz w:val="24"/>
        </w:rPr>
        <w:t>TVOC</w:t>
      </w:r>
      <w:r w:rsidRPr="00FC3094">
        <w:rPr>
          <w:rFonts w:ascii="Times New Roman" w:hAnsi="Times New Roman" w:cs="Times New Roman" w:hint="eastAsia"/>
          <w:bCs/>
          <w:kern w:val="24"/>
          <w:sz w:val="24"/>
        </w:rPr>
        <w:t>）、苯乙烯的</w:t>
      </w:r>
      <w:r w:rsidRPr="00FC3094">
        <w:rPr>
          <w:rFonts w:ascii="Times New Roman" w:hAnsi="Times New Roman" w:cs="Times New Roman"/>
          <w:bCs/>
          <w:kern w:val="24"/>
          <w:sz w:val="24"/>
        </w:rPr>
        <w:t>监测结果均能够达到《环境影响评价技术导则</w:t>
      </w:r>
      <w:r w:rsidRPr="00FC3094">
        <w:rPr>
          <w:rFonts w:ascii="Times New Roman" w:hAnsi="Times New Roman" w:cs="Times New Roman"/>
          <w:bCs/>
          <w:kern w:val="24"/>
          <w:sz w:val="24"/>
        </w:rPr>
        <w:t>-</w:t>
      </w:r>
      <w:r w:rsidRPr="00FC3094">
        <w:rPr>
          <w:rFonts w:ascii="Times New Roman" w:hAnsi="Times New Roman" w:cs="Times New Roman"/>
          <w:bCs/>
          <w:kern w:val="24"/>
          <w:sz w:val="24"/>
        </w:rPr>
        <w:t>大气环境》（</w:t>
      </w:r>
      <w:r w:rsidRPr="00FC3094">
        <w:rPr>
          <w:rFonts w:ascii="Times New Roman" w:hAnsi="Times New Roman" w:cs="Times New Roman"/>
          <w:bCs/>
          <w:kern w:val="24"/>
          <w:sz w:val="24"/>
        </w:rPr>
        <w:t>HJ2.2-2018</w:t>
      </w:r>
      <w:r w:rsidRPr="00FC3094">
        <w:rPr>
          <w:rFonts w:ascii="Times New Roman" w:hAnsi="Times New Roman" w:cs="Times New Roman"/>
          <w:bCs/>
          <w:kern w:val="24"/>
          <w:sz w:val="24"/>
        </w:rPr>
        <w:t>）中附录</w:t>
      </w:r>
      <w:r w:rsidRPr="00FC3094">
        <w:rPr>
          <w:rFonts w:ascii="Times New Roman" w:hAnsi="Times New Roman" w:cs="Times New Roman"/>
          <w:bCs/>
          <w:kern w:val="24"/>
          <w:sz w:val="24"/>
        </w:rPr>
        <w:t>D</w:t>
      </w:r>
      <w:r w:rsidRPr="00FC3094">
        <w:rPr>
          <w:rFonts w:ascii="Times New Roman" w:hAnsi="Times New Roman" w:cs="Times New Roman"/>
          <w:bCs/>
          <w:kern w:val="24"/>
          <w:sz w:val="24"/>
        </w:rPr>
        <w:t>中</w:t>
      </w:r>
      <w:r w:rsidRPr="00FC3094">
        <w:rPr>
          <w:rFonts w:ascii="Times New Roman" w:hAnsi="Times New Roman" w:cs="Times New Roman"/>
          <w:bCs/>
          <w:kern w:val="24"/>
          <w:sz w:val="24"/>
        </w:rPr>
        <w:t>1h</w:t>
      </w:r>
      <w:r w:rsidRPr="00FC3094">
        <w:rPr>
          <w:rFonts w:ascii="Times New Roman" w:hAnsi="Times New Roman" w:cs="Times New Roman"/>
          <w:bCs/>
          <w:kern w:val="24"/>
          <w:sz w:val="24"/>
        </w:rPr>
        <w:t>平均浓度值要求。</w:t>
      </w:r>
    </w:p>
    <w:p w:rsidR="00B84027" w:rsidRPr="00FC3094" w:rsidRDefault="00811C6E" w:rsidP="00811C6E">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hint="eastAsia"/>
          <w:bCs/>
          <w:kern w:val="24"/>
          <w:sz w:val="24"/>
        </w:rPr>
        <w:t>地表水环境：</w:t>
      </w:r>
      <w:r w:rsidR="0017359A" w:rsidRPr="00FC3094">
        <w:rPr>
          <w:rFonts w:ascii="Times New Roman" w:hAnsi="Times New Roman" w:cs="Times New Roman" w:hint="eastAsia"/>
          <w:sz w:val="24"/>
        </w:rPr>
        <w:t>根据</w:t>
      </w:r>
      <w:r w:rsidRPr="00FC3094">
        <w:rPr>
          <w:rFonts w:ascii="Times New Roman" w:hAnsi="Times New Roman" w:cs="Times New Roman" w:hint="eastAsia"/>
          <w:sz w:val="24"/>
        </w:rPr>
        <w:t>项目所在地实地采样</w:t>
      </w:r>
      <w:r w:rsidRPr="00FC3094">
        <w:rPr>
          <w:rFonts w:ascii="Times New Roman" w:hAnsi="Times New Roman" w:cs="Times New Roman"/>
          <w:sz w:val="24"/>
        </w:rPr>
        <w:t>监测结果可知，项目所在</w:t>
      </w:r>
      <w:r w:rsidR="0017359A">
        <w:rPr>
          <w:rFonts w:ascii="Times New Roman" w:hAnsi="Times New Roman" w:cs="Times New Roman" w:hint="eastAsia"/>
          <w:sz w:val="24"/>
        </w:rPr>
        <w:t>厂区南侧的</w:t>
      </w:r>
      <w:r w:rsidRPr="00FC3094">
        <w:rPr>
          <w:rFonts w:ascii="Times New Roman" w:hAnsi="Times New Roman" w:cs="Times New Roman"/>
          <w:sz w:val="24"/>
        </w:rPr>
        <w:t>沙港河所设的监测断面各监测项目均达到《地表水环境质量标准》</w:t>
      </w:r>
      <w:r w:rsidR="0017359A">
        <w:rPr>
          <w:rFonts w:ascii="Times New Roman" w:hAnsi="Times New Roman" w:cs="Times New Roman" w:hint="eastAsia"/>
          <w:sz w:val="24"/>
        </w:rPr>
        <w:t>（</w:t>
      </w:r>
      <w:r w:rsidR="0017359A" w:rsidRPr="00FC3094">
        <w:rPr>
          <w:rFonts w:ascii="Times New Roman" w:hAnsi="Times New Roman" w:cs="Times New Roman"/>
          <w:sz w:val="24"/>
        </w:rPr>
        <w:t>GB 3838-2002</w:t>
      </w:r>
      <w:r w:rsidR="0017359A">
        <w:rPr>
          <w:rFonts w:ascii="Times New Roman" w:hAnsi="Times New Roman" w:cs="Times New Roman" w:hint="eastAsia"/>
          <w:sz w:val="24"/>
        </w:rPr>
        <w:t>）</w:t>
      </w:r>
      <w:r w:rsidRPr="00FC3094">
        <w:rPr>
          <w:rFonts w:ascii="Times New Roman" w:hAnsi="Times New Roman" w:cs="Times New Roman"/>
          <w:sz w:val="24"/>
        </w:rPr>
        <w:t>中的</w:t>
      </w:r>
      <w:r w:rsidRPr="00FC3094">
        <w:rPr>
          <w:rFonts w:ascii="宋体" w:eastAsia="宋体" w:hAnsi="宋体" w:cs="宋体" w:hint="eastAsia"/>
          <w:sz w:val="24"/>
        </w:rPr>
        <w:t>Ⅲ</w:t>
      </w:r>
      <w:r w:rsidRPr="00FC3094">
        <w:rPr>
          <w:rFonts w:ascii="Times New Roman" w:hAnsi="Times New Roman" w:cs="Times New Roman"/>
          <w:sz w:val="24"/>
        </w:rPr>
        <w:t>类水质标准</w:t>
      </w:r>
      <w:r w:rsidRPr="00FC3094">
        <w:rPr>
          <w:rFonts w:ascii="Times New Roman" w:hAnsi="Times New Roman" w:cs="Times New Roman" w:hint="eastAsia"/>
          <w:sz w:val="24"/>
        </w:rPr>
        <w:t>。</w:t>
      </w:r>
    </w:p>
    <w:p w:rsidR="00B84027" w:rsidRPr="00FC3094" w:rsidRDefault="00811C6E" w:rsidP="00755799">
      <w:pPr>
        <w:spacing w:line="360" w:lineRule="auto"/>
        <w:ind w:firstLineChars="200" w:firstLine="480"/>
        <w:contextualSpacing/>
        <w:rPr>
          <w:rFonts w:ascii="Times New Roman" w:hAnsi="Times New Roman" w:cs="Times New Roman"/>
          <w:sz w:val="24"/>
          <w:szCs w:val="22"/>
        </w:rPr>
      </w:pPr>
      <w:r w:rsidRPr="00FC3094">
        <w:rPr>
          <w:rFonts w:ascii="Times New Roman" w:hAnsi="Times New Roman" w:cs="Times New Roman" w:hint="eastAsia"/>
          <w:bCs/>
          <w:kern w:val="24"/>
          <w:sz w:val="24"/>
        </w:rPr>
        <w:t>声环境：</w:t>
      </w:r>
      <w:r w:rsidRPr="00FC3094">
        <w:rPr>
          <w:rFonts w:ascii="Times New Roman" w:hAnsi="Times New Roman" w:cs="Times New Roman" w:hint="eastAsia"/>
          <w:sz w:val="24"/>
        </w:rPr>
        <w:t>根据现场声环境监测结果，项目拟建地厂区周边布设的厂界背景噪声各监测点在西、南和东三侧的昼夜现状声环境监测结果数据均能达到《声环境质量标准》</w:t>
      </w:r>
      <w:r w:rsidRPr="00FC3094">
        <w:rPr>
          <w:rFonts w:ascii="Times New Roman" w:hAnsi="Times New Roman" w:cs="Times New Roman" w:hint="eastAsia"/>
          <w:sz w:val="24"/>
        </w:rPr>
        <w:t>(GB3096-2008)</w:t>
      </w:r>
      <w:r w:rsidRPr="00FC3094">
        <w:rPr>
          <w:rFonts w:ascii="Times New Roman" w:hAnsi="Times New Roman" w:cs="Times New Roman" w:hint="eastAsia"/>
          <w:sz w:val="24"/>
        </w:rPr>
        <w:t>中的</w:t>
      </w:r>
      <w:r w:rsidRPr="00FC3094">
        <w:rPr>
          <w:rFonts w:ascii="Times New Roman" w:hAnsi="Times New Roman" w:cs="Times New Roman" w:hint="eastAsia"/>
          <w:sz w:val="24"/>
        </w:rPr>
        <w:t>2</w:t>
      </w:r>
      <w:r w:rsidRPr="00FC3094">
        <w:rPr>
          <w:rFonts w:ascii="Times New Roman" w:hAnsi="Times New Roman" w:cs="Times New Roman" w:hint="eastAsia"/>
          <w:sz w:val="24"/>
        </w:rPr>
        <w:t>类标准要求，厂界北侧临近省道</w:t>
      </w:r>
      <w:r w:rsidRPr="00FC3094">
        <w:rPr>
          <w:rFonts w:ascii="Times New Roman" w:hAnsi="Times New Roman" w:cs="Times New Roman" w:hint="eastAsia"/>
          <w:sz w:val="24"/>
        </w:rPr>
        <w:t>30</w:t>
      </w:r>
      <w:r w:rsidR="0089294A" w:rsidRPr="00FC3094">
        <w:rPr>
          <w:rFonts w:ascii="Times New Roman" w:hAnsi="Times New Roman" w:cs="Times New Roman" w:hint="eastAsia"/>
          <w:sz w:val="24"/>
        </w:rPr>
        <w:t>6</w:t>
      </w:r>
      <w:r w:rsidRPr="00FC3094">
        <w:rPr>
          <w:rFonts w:ascii="Times New Roman" w:hAnsi="Times New Roman" w:cs="Times New Roman" w:hint="eastAsia"/>
          <w:sz w:val="24"/>
        </w:rPr>
        <w:t>线，其昼夜现状声环境监测结果能达到《声环境质量标准》</w:t>
      </w:r>
      <w:r w:rsidRPr="00FC3094">
        <w:rPr>
          <w:rFonts w:ascii="Times New Roman" w:hAnsi="Times New Roman" w:cs="Times New Roman" w:hint="eastAsia"/>
          <w:sz w:val="24"/>
        </w:rPr>
        <w:t>(GB3096-2008)</w:t>
      </w:r>
      <w:r w:rsidRPr="00FC3094">
        <w:rPr>
          <w:rFonts w:ascii="Times New Roman" w:hAnsi="Times New Roman" w:cs="Times New Roman" w:hint="eastAsia"/>
          <w:sz w:val="24"/>
        </w:rPr>
        <w:t>中的</w:t>
      </w:r>
      <w:r w:rsidRPr="00FC3094">
        <w:rPr>
          <w:rFonts w:ascii="Times New Roman" w:hAnsi="Times New Roman" w:cs="Times New Roman" w:hint="eastAsia"/>
          <w:sz w:val="24"/>
        </w:rPr>
        <w:t>4a</w:t>
      </w:r>
      <w:r w:rsidRPr="00FC3094">
        <w:rPr>
          <w:rFonts w:ascii="Times New Roman" w:hAnsi="Times New Roman" w:cs="Times New Roman" w:hint="eastAsia"/>
          <w:sz w:val="24"/>
        </w:rPr>
        <w:t>类标准</w:t>
      </w:r>
      <w:r w:rsidRPr="00FC3094">
        <w:rPr>
          <w:rFonts w:ascii="Times New Roman" w:hAnsi="Times New Roman" w:cs="Times New Roman" w:hint="eastAsia"/>
          <w:sz w:val="24"/>
        </w:rPr>
        <w:lastRenderedPageBreak/>
        <w:t>要求。</w:t>
      </w:r>
    </w:p>
    <w:p w:rsidR="00D3671B" w:rsidRPr="00FC3094" w:rsidRDefault="001B3D8A" w:rsidP="0077375A">
      <w:pPr>
        <w:pStyle w:val="a0"/>
        <w:spacing w:after="0"/>
        <w:ind w:firstLine="562"/>
        <w:contextualSpacing/>
      </w:pPr>
      <w:r w:rsidRPr="001B3D8A">
        <w:rPr>
          <w:b/>
          <w:bCs/>
          <w:noProof/>
          <w:sz w:val="28"/>
          <w:szCs w:val="28"/>
        </w:rPr>
        <w:pict>
          <v:rect id="矩形 99" o:spid="_x0000_s1076" style="position:absolute;left:0;text-align:left;margin-left:72.25pt;margin-top:72.25pt;width:450pt;height:699.9pt;z-index:-251427840;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VMgwIAAPs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" filled="f" strokeweight=".5pt">
            <w10:wrap anchorx="page" anchory="page"/>
          </v:rect>
        </w:pict>
      </w:r>
      <w:r w:rsidR="00811C6E" w:rsidRPr="00FC3094">
        <w:rPr>
          <w:rFonts w:hint="eastAsia"/>
          <w:bCs/>
          <w:kern w:val="24"/>
        </w:rPr>
        <w:t>土壤环境：</w:t>
      </w:r>
      <w:r w:rsidR="00811C6E" w:rsidRPr="00FC3094">
        <w:rPr>
          <w:rFonts w:hint="eastAsia"/>
        </w:rPr>
        <w:t>根据土壤现场采样监测结果，项目选址地</w:t>
      </w:r>
      <w:r w:rsidR="00811C6E" w:rsidRPr="00FC3094">
        <w:t>厂区</w:t>
      </w:r>
      <w:r w:rsidR="00811C6E" w:rsidRPr="00FC3094">
        <w:rPr>
          <w:rFonts w:hint="eastAsia"/>
        </w:rPr>
        <w:t>占地内</w:t>
      </w:r>
      <w:r w:rsidR="00811C6E" w:rsidRPr="00FC3094">
        <w:t>设置的</w:t>
      </w:r>
      <w:r w:rsidR="00811C6E" w:rsidRPr="00FC3094">
        <w:rPr>
          <w:rFonts w:hint="eastAsia"/>
        </w:rPr>
        <w:t>各个</w:t>
      </w:r>
      <w:r w:rsidR="00811C6E" w:rsidRPr="00FC3094">
        <w:t>土壤监测点位</w:t>
      </w:r>
      <w:r w:rsidR="00811C6E" w:rsidRPr="00FC3094">
        <w:rPr>
          <w:rFonts w:hint="eastAsia"/>
        </w:rPr>
        <w:t>的</w:t>
      </w:r>
      <w:r w:rsidR="00811C6E" w:rsidRPr="00FC3094">
        <w:t>基本项目</w:t>
      </w:r>
      <w:r w:rsidR="00811C6E" w:rsidRPr="00FC3094">
        <w:rPr>
          <w:rFonts w:hint="eastAsia"/>
        </w:rPr>
        <w:t>监测结果</w:t>
      </w:r>
      <w:r w:rsidR="00811C6E" w:rsidRPr="00FC3094">
        <w:t>均满足《土壤环境质量标准</w:t>
      </w:r>
      <w:r w:rsidR="00811C6E" w:rsidRPr="00FC3094">
        <w:t xml:space="preserve"> </w:t>
      </w:r>
      <w:r w:rsidR="00811C6E" w:rsidRPr="00FC3094">
        <w:t>建设用地土壤污染风险管控标准》（试行）（</w:t>
      </w:r>
      <w:r w:rsidR="00811C6E" w:rsidRPr="00FC3094">
        <w:t>GB36600-2018</w:t>
      </w:r>
      <w:r w:rsidR="00811C6E" w:rsidRPr="00FC3094">
        <w:t>）中表</w:t>
      </w:r>
      <w:r w:rsidR="00811C6E" w:rsidRPr="00FC3094">
        <w:t>1</w:t>
      </w:r>
      <w:r w:rsidR="00811C6E" w:rsidRPr="00FC3094">
        <w:t>建设用地</w:t>
      </w:r>
      <w:r w:rsidR="00811C6E" w:rsidRPr="00FC3094">
        <w:rPr>
          <w:rFonts w:hint="eastAsia"/>
        </w:rPr>
        <w:t>第二类用地筛选值</w:t>
      </w:r>
      <w:r w:rsidR="00811C6E" w:rsidRPr="00FC3094">
        <w:t>浓度要求限值。</w:t>
      </w:r>
    </w:p>
    <w:p w:rsidR="006237E1" w:rsidRPr="00FC3094" w:rsidRDefault="006237E1" w:rsidP="006237E1">
      <w:pPr>
        <w:pStyle w:val="a5"/>
        <w:spacing w:after="0" w:line="360" w:lineRule="auto"/>
        <w:ind w:leftChars="0" w:left="0"/>
        <w:outlineLvl w:val="2"/>
        <w:rPr>
          <w:rFonts w:ascii="Times New Roman" w:hAnsi="Times New Roman" w:cs="Times New Roman"/>
          <w:b/>
          <w:bCs/>
          <w:sz w:val="24"/>
        </w:rPr>
      </w:pPr>
      <w:bookmarkStart w:id="168" w:name="_Toc46673846"/>
      <w:r w:rsidRPr="00FC3094">
        <w:rPr>
          <w:rFonts w:ascii="Times New Roman" w:hAnsi="Times New Roman" w:cs="Times New Roman" w:hint="eastAsia"/>
          <w:b/>
          <w:bCs/>
          <w:sz w:val="24"/>
        </w:rPr>
        <w:t>9.1.3</w:t>
      </w:r>
      <w:r w:rsidRPr="00FC3094">
        <w:rPr>
          <w:rFonts w:ascii="Times New Roman" w:hAnsi="Times New Roman" w:cs="Times New Roman" w:hint="eastAsia"/>
          <w:b/>
          <w:bCs/>
          <w:sz w:val="24"/>
        </w:rPr>
        <w:t>施工期环境影响分析</w:t>
      </w:r>
      <w:r w:rsidRPr="00FC3094">
        <w:rPr>
          <w:rFonts w:ascii="Times New Roman" w:hAnsi="Times New Roman" w:cs="Times New Roman"/>
          <w:b/>
          <w:bCs/>
          <w:sz w:val="24"/>
        </w:rPr>
        <w:t>结论</w:t>
      </w:r>
      <w:bookmarkEnd w:id="168"/>
    </w:p>
    <w:p w:rsidR="006237E1" w:rsidRPr="00FC3094" w:rsidRDefault="006237E1" w:rsidP="006237E1">
      <w:pPr>
        <w:spacing w:line="360" w:lineRule="auto"/>
        <w:ind w:firstLineChars="200" w:firstLine="480"/>
        <w:rPr>
          <w:bCs/>
          <w:kern w:val="24"/>
          <w:sz w:val="24"/>
        </w:rPr>
      </w:pPr>
      <w:r w:rsidRPr="00FC3094">
        <w:rPr>
          <w:rFonts w:hint="eastAsia"/>
          <w:bCs/>
          <w:kern w:val="24"/>
          <w:sz w:val="24"/>
        </w:rPr>
        <w:t>项目利用华丰公司已建厂房进行改造建设，施工期主要为部分厂房改造和生产设备安装、生产设备系统整体调试，施工作业过程中产生的施工噪声、</w:t>
      </w:r>
      <w:r w:rsidR="0017359A">
        <w:rPr>
          <w:rFonts w:hint="eastAsia"/>
          <w:bCs/>
          <w:kern w:val="24"/>
          <w:sz w:val="24"/>
        </w:rPr>
        <w:t>少量</w:t>
      </w:r>
      <w:r w:rsidRPr="00FC3094">
        <w:rPr>
          <w:rFonts w:hint="eastAsia"/>
          <w:bCs/>
          <w:kern w:val="24"/>
          <w:sz w:val="24"/>
        </w:rPr>
        <w:t>施工废水、建筑垃圾、施工扬尘等主要污染源。建设单位只要按照本报告提出的控制措施加以实施，则项目产生的环境影响可得到有效缓解。本项目施工期较短，随着施工的结束，项目施工对环境的影响也会随之消除。</w:t>
      </w:r>
    </w:p>
    <w:p w:rsidR="006237E1" w:rsidRPr="00FC3094" w:rsidRDefault="006237E1" w:rsidP="006237E1">
      <w:pPr>
        <w:pStyle w:val="a5"/>
        <w:spacing w:after="0" w:line="360" w:lineRule="auto"/>
        <w:ind w:leftChars="0" w:left="0"/>
        <w:outlineLvl w:val="2"/>
        <w:rPr>
          <w:rFonts w:ascii="Times New Roman" w:hAnsi="Times New Roman" w:cs="Times New Roman"/>
          <w:b/>
          <w:bCs/>
          <w:sz w:val="24"/>
        </w:rPr>
      </w:pPr>
      <w:bookmarkStart w:id="169" w:name="_Toc46673847"/>
      <w:r w:rsidRPr="00FC3094">
        <w:rPr>
          <w:rFonts w:ascii="Times New Roman" w:hAnsi="Times New Roman" w:cs="Times New Roman" w:hint="eastAsia"/>
          <w:b/>
          <w:bCs/>
          <w:sz w:val="24"/>
        </w:rPr>
        <w:t>9.1.4</w:t>
      </w:r>
      <w:r w:rsidRPr="00FC3094">
        <w:rPr>
          <w:rFonts w:ascii="Times New Roman" w:hAnsi="Times New Roman" w:cs="Times New Roman" w:hint="eastAsia"/>
          <w:b/>
          <w:bCs/>
          <w:sz w:val="24"/>
        </w:rPr>
        <w:t>营运期环境影响分析</w:t>
      </w:r>
      <w:r w:rsidRPr="00FC3094">
        <w:rPr>
          <w:rFonts w:ascii="Times New Roman" w:hAnsi="Times New Roman" w:cs="Times New Roman"/>
          <w:b/>
          <w:bCs/>
          <w:sz w:val="24"/>
        </w:rPr>
        <w:t>结论</w:t>
      </w:r>
      <w:bookmarkEnd w:id="169"/>
    </w:p>
    <w:p w:rsidR="006237E1" w:rsidRPr="00FC3094" w:rsidRDefault="006237E1" w:rsidP="00DF1A0F">
      <w:pPr>
        <w:pStyle w:val="a0"/>
        <w:spacing w:after="0"/>
        <w:ind w:firstLine="482"/>
        <w:contextualSpacing/>
        <w:rPr>
          <w:b/>
          <w:bCs/>
        </w:rPr>
      </w:pPr>
      <w:r w:rsidRPr="00FC3094">
        <w:rPr>
          <w:rFonts w:hint="eastAsia"/>
          <w:b/>
          <w:bCs/>
        </w:rPr>
        <w:t>1</w:t>
      </w:r>
      <w:r w:rsidRPr="00FC3094">
        <w:rPr>
          <w:rFonts w:hint="eastAsia"/>
          <w:b/>
          <w:bCs/>
        </w:rPr>
        <w:t>、</w:t>
      </w:r>
      <w:r w:rsidR="0013576E" w:rsidRPr="00FC3094">
        <w:rPr>
          <w:b/>
          <w:bCs/>
        </w:rPr>
        <w:t>大气环境</w:t>
      </w:r>
    </w:p>
    <w:p w:rsidR="00DF1A0F" w:rsidRPr="00FC3094" w:rsidRDefault="00DF1A0F" w:rsidP="00DF1A0F">
      <w:pPr>
        <w:pStyle w:val="05201"/>
        <w:tabs>
          <w:tab w:val="left" w:pos="2370"/>
        </w:tabs>
        <w:spacing w:before="0" w:afterLines="0" w:line="360" w:lineRule="auto"/>
        <w:ind w:firstLine="480"/>
        <w:contextualSpacing/>
        <w:rPr>
          <w:rFonts w:cs="Times New Roman" w:hint="default"/>
        </w:rPr>
      </w:pPr>
      <w:r w:rsidRPr="00FC3094">
        <w:rPr>
          <w:rFonts w:cs="Times New Roman"/>
        </w:rPr>
        <w:t>根据初步估算模式预测结果表明，项目营运期片材生产、模压、缠绕车间生产过程产生</w:t>
      </w:r>
      <w:r w:rsidRPr="00FC3094">
        <w:rPr>
          <w:rFonts w:cs="Times New Roman"/>
          <w:bCs/>
        </w:rPr>
        <w:t>通过配套的废气负压集气系统</w:t>
      </w:r>
      <w:r w:rsidRPr="00FC3094">
        <w:rPr>
          <w:rFonts w:cs="Times New Roman"/>
          <w:bCs/>
        </w:rPr>
        <w:t>+UV</w:t>
      </w:r>
      <w:r w:rsidRPr="00FC3094">
        <w:rPr>
          <w:rFonts w:cs="Times New Roman"/>
          <w:bCs/>
        </w:rPr>
        <w:t>光氧催化</w:t>
      </w:r>
      <w:r w:rsidRPr="00FC3094">
        <w:rPr>
          <w:rFonts w:cs="Times New Roman"/>
          <w:bCs/>
        </w:rPr>
        <w:t>+</w:t>
      </w:r>
      <w:r w:rsidRPr="00FC3094">
        <w:rPr>
          <w:rFonts w:cs="Times New Roman"/>
          <w:bCs/>
        </w:rPr>
        <w:t>活性炭吸附系统处理；</w:t>
      </w:r>
      <w:r w:rsidRPr="00FC3094">
        <w:rPr>
          <w:rFonts w:cs="Times New Roman"/>
        </w:rPr>
        <w:t>组装车间修整、打磨</w:t>
      </w:r>
      <w:r w:rsidR="002747A1" w:rsidRPr="00FC3094">
        <w:rPr>
          <w:rFonts w:cs="Times New Roman"/>
        </w:rPr>
        <w:t>和废料破碎</w:t>
      </w:r>
      <w:r w:rsidRPr="00FC3094">
        <w:rPr>
          <w:rFonts w:cs="Times New Roman"/>
        </w:rPr>
        <w:t>工序产生的粉尘废气</w:t>
      </w:r>
      <w:r w:rsidRPr="00FC3094">
        <w:rPr>
          <w:rFonts w:cs="Times New Roman"/>
          <w:bCs/>
        </w:rPr>
        <w:t>通过配套的废气负压集气系统</w:t>
      </w:r>
      <w:r w:rsidRPr="00FC3094">
        <w:rPr>
          <w:rFonts w:cs="Times New Roman"/>
          <w:bCs/>
        </w:rPr>
        <w:t>+</w:t>
      </w:r>
      <w:r w:rsidRPr="00FC3094">
        <w:rPr>
          <w:rFonts w:cs="Times New Roman"/>
          <w:bCs/>
        </w:rPr>
        <w:t>布袋除尘器处理</w:t>
      </w:r>
      <w:r w:rsidRPr="00FC3094">
        <w:rPr>
          <w:rFonts w:cs="Times New Roman"/>
        </w:rPr>
        <w:t>后通过</w:t>
      </w:r>
      <w:r w:rsidRPr="00FC3094">
        <w:rPr>
          <w:rFonts w:cs="Times New Roman"/>
        </w:rPr>
        <w:t>1</w:t>
      </w:r>
      <w:r w:rsidRPr="00FC3094">
        <w:rPr>
          <w:rFonts w:cs="Times New Roman"/>
        </w:rPr>
        <w:t>根</w:t>
      </w:r>
      <w:r w:rsidRPr="00FC3094">
        <w:rPr>
          <w:rFonts w:cs="Times New Roman"/>
        </w:rPr>
        <w:t>15</w:t>
      </w:r>
      <w:r w:rsidRPr="00FC3094">
        <w:rPr>
          <w:rFonts w:cs="Times New Roman"/>
        </w:rPr>
        <w:t>米高排气筒</w:t>
      </w:r>
      <w:r w:rsidR="002747A1" w:rsidRPr="00FC3094">
        <w:rPr>
          <w:rFonts w:cs="Times New Roman"/>
        </w:rPr>
        <w:t>DA001</w:t>
      </w:r>
      <w:r w:rsidRPr="00FC3094">
        <w:rPr>
          <w:rFonts w:cs="Times New Roman"/>
        </w:rPr>
        <w:t>外排，最大限度控制厂区无组织外排挥发性有机废气，根据初步估算结果在正常工况情况下排放对区域空气环境影响较小，最大值占标率小于</w:t>
      </w:r>
      <w:r w:rsidRPr="00FC3094">
        <w:rPr>
          <w:rFonts w:cs="Times New Roman"/>
        </w:rPr>
        <w:t>10%</w:t>
      </w:r>
      <w:r w:rsidRPr="00FC3094">
        <w:rPr>
          <w:rFonts w:cs="Times New Roman"/>
        </w:rPr>
        <w:t>，预测范围内及厂界没有出现超标现象。但在处理设施失效导致非正常工况情况下对周边落地点浓度明显高于正常工况下的贡献值，因此业主应加强废气处理设施的维护管理，保证废气处理系统正常运行，确保主要污染物达标外排。</w:t>
      </w:r>
    </w:p>
    <w:p w:rsidR="00DF1A0F" w:rsidRPr="00FC3094" w:rsidRDefault="00DF1A0F" w:rsidP="00DF1A0F">
      <w:pPr>
        <w:pStyle w:val="a0"/>
        <w:spacing w:after="0"/>
        <w:ind w:firstLine="480"/>
        <w:contextualSpacing/>
      </w:pPr>
      <w:r w:rsidRPr="00FC3094">
        <w:t>根据工程分析相关内容，项目在树脂溶液加入固化剂等助剂过程会产生挥发性苯乙烯类有机废气，</w:t>
      </w:r>
      <w:r w:rsidR="002747A1" w:rsidRPr="00FC3094">
        <w:rPr>
          <w:bCs/>
        </w:rPr>
        <w:t>将生产车间的物料配料搅拌和片材机区域设置成密闭间、车间涉及到有机废气溢散的区域增设集气罩（包括顶吸、侧吸等），收集废气通过引入废气处理系统，通过</w:t>
      </w:r>
      <w:r w:rsidR="0046711C">
        <w:rPr>
          <w:rFonts w:hint="eastAsia"/>
          <w:bCs/>
        </w:rPr>
        <w:t>负压</w:t>
      </w:r>
      <w:r w:rsidR="002747A1" w:rsidRPr="00FC3094">
        <w:rPr>
          <w:bCs/>
        </w:rPr>
        <w:t>集气系统收集后极少</w:t>
      </w:r>
      <w:r w:rsidR="0017359A" w:rsidRPr="00FC3094">
        <w:rPr>
          <w:bCs/>
        </w:rPr>
        <w:t>量</w:t>
      </w:r>
      <w:r w:rsidR="0017359A">
        <w:rPr>
          <w:rFonts w:hint="eastAsia"/>
          <w:bCs/>
        </w:rPr>
        <w:t>挥发性</w:t>
      </w:r>
      <w:r w:rsidR="002747A1" w:rsidRPr="00FC3094">
        <w:rPr>
          <w:bCs/>
        </w:rPr>
        <w:t>废气通过无组织溢散</w:t>
      </w:r>
      <w:r w:rsidRPr="00FC3094">
        <w:t>，同时由于苯乙烯具有刺激性，对人体有一定的健康伤害，为预防无组织溢散的苯乙烯类有机废气对厂区内员工身体危害，环评要求除严格落实密闭式隔间、负压集气系统外，员工应穿戴相应口罩、防护用品上岗操作。</w:t>
      </w:r>
    </w:p>
    <w:p w:rsidR="00DF1A0F" w:rsidRPr="00FC3094" w:rsidRDefault="00DF1A0F" w:rsidP="00DF1A0F">
      <w:pPr>
        <w:pStyle w:val="a0"/>
        <w:spacing w:after="0"/>
        <w:ind w:firstLine="480"/>
        <w:contextualSpacing/>
      </w:pPr>
      <w:r w:rsidRPr="00FC3094">
        <w:lastRenderedPageBreak/>
        <w:t>通过采取合理的废气防治措施，经初步估算模式预测结果表明项目外排的有机废气和含尘废气不会对区域空气环境造成明显影响。</w:t>
      </w:r>
    </w:p>
    <w:p w:rsidR="0013576E" w:rsidRPr="00FC3094" w:rsidRDefault="001B3D8A" w:rsidP="0077375A">
      <w:pPr>
        <w:pStyle w:val="a0"/>
        <w:spacing w:after="0"/>
        <w:ind w:firstLine="562"/>
        <w:contextualSpacing/>
        <w:rPr>
          <w:b/>
          <w:bCs/>
        </w:rPr>
      </w:pPr>
      <w:r w:rsidRPr="001B3D8A">
        <w:rPr>
          <w:b/>
          <w:bCs/>
          <w:noProof/>
          <w:sz w:val="28"/>
          <w:szCs w:val="28"/>
        </w:rPr>
        <w:pict>
          <v:rect id="矩形 100" o:spid="_x0000_s1075" style="position:absolute;left:0;text-align:left;margin-left:73.1pt;margin-top:70.55pt;width:450pt;height:699.9pt;z-index:-25142579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gCgw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" filled="f" strokeweight=".5pt">
            <w10:wrap anchorx="page" anchory="page"/>
          </v:rect>
        </w:pict>
      </w:r>
      <w:r w:rsidR="0013576E" w:rsidRPr="00FC3094">
        <w:rPr>
          <w:rFonts w:hint="eastAsia"/>
          <w:b/>
          <w:bCs/>
        </w:rPr>
        <w:t>2</w:t>
      </w:r>
      <w:r w:rsidR="0013576E" w:rsidRPr="00FC3094">
        <w:rPr>
          <w:rFonts w:hint="eastAsia"/>
          <w:b/>
          <w:bCs/>
        </w:rPr>
        <w:t>、水</w:t>
      </w:r>
      <w:r w:rsidR="0013576E" w:rsidRPr="00FC3094">
        <w:rPr>
          <w:b/>
          <w:bCs/>
        </w:rPr>
        <w:t>环境</w:t>
      </w:r>
    </w:p>
    <w:p w:rsidR="0013576E" w:rsidRPr="00FC3094" w:rsidRDefault="0013576E" w:rsidP="0013576E">
      <w:pPr>
        <w:pStyle w:val="a0"/>
        <w:spacing w:after="0"/>
        <w:ind w:firstLine="480"/>
      </w:pPr>
      <w:r w:rsidRPr="00FC3094">
        <w:t>根据地表水环境影响预测结果，项目</w:t>
      </w:r>
      <w:r w:rsidRPr="00FC3094">
        <w:rPr>
          <w:rFonts w:hint="eastAsia"/>
        </w:rPr>
        <w:t>建成</w:t>
      </w:r>
      <w:r w:rsidRPr="00FC3094">
        <w:t>后</w:t>
      </w:r>
      <w:r w:rsidRPr="00FC3094">
        <w:rPr>
          <w:rFonts w:hint="eastAsia"/>
        </w:rPr>
        <w:t>排放的废水主要为职工生活废水，经化粪池</w:t>
      </w:r>
      <w:r w:rsidRPr="00FC3094">
        <w:rPr>
          <w:rFonts w:hint="eastAsia"/>
        </w:rPr>
        <w:t>+</w:t>
      </w:r>
      <w:r w:rsidRPr="00FC3094">
        <w:rPr>
          <w:rFonts w:hint="eastAsia"/>
        </w:rPr>
        <w:t>地埋式一体化污水处理设施处理后，外排废水中主要污染物化学需氧量、五日生化需氧量、悬浮物、氨氮和总磷等排放浓度均能达到</w:t>
      </w:r>
      <w:r w:rsidRPr="00FC3094">
        <w:t>《</w:t>
      </w:r>
      <w:r w:rsidRPr="00FC3094">
        <w:rPr>
          <w:rFonts w:hint="eastAsia"/>
        </w:rPr>
        <w:t>合成树脂工业污染物排放标准</w:t>
      </w:r>
      <w:r w:rsidRPr="00FC3094">
        <w:t>》（</w:t>
      </w:r>
      <w:r w:rsidRPr="00FC3094">
        <w:t>GB31572-2015</w:t>
      </w:r>
      <w:r w:rsidRPr="00FC3094">
        <w:t>）</w:t>
      </w:r>
      <w:r w:rsidRPr="00FC3094">
        <w:rPr>
          <w:rFonts w:hint="eastAsia"/>
        </w:rPr>
        <w:t>中表</w:t>
      </w:r>
      <w:r w:rsidRPr="00FC3094">
        <w:rPr>
          <w:rFonts w:hint="eastAsia"/>
        </w:rPr>
        <w:t>1</w:t>
      </w:r>
      <w:r w:rsidRPr="00FC3094">
        <w:rPr>
          <w:rFonts w:hint="eastAsia"/>
        </w:rPr>
        <w:t>有关限值要求，</w:t>
      </w:r>
      <w:r w:rsidRPr="00FC3094">
        <w:t>水环境保护措施与水污染控制措施要求具有一定有效性。</w:t>
      </w:r>
    </w:p>
    <w:p w:rsidR="00CF3E48" w:rsidRPr="00FC3094" w:rsidRDefault="0013576E" w:rsidP="0013576E">
      <w:pPr>
        <w:pStyle w:val="a0"/>
        <w:spacing w:after="0"/>
        <w:ind w:firstLine="480"/>
        <w:contextualSpacing/>
      </w:pPr>
      <w:r w:rsidRPr="00FC3094">
        <w:t>项目实施后，在考虑污染物衰减作用后，主要污染物能在混合区以外实现维持现有水环境质量，混合区以外水域能满足水功能区的水质目标。根据预测值结果，</w:t>
      </w:r>
      <w:r w:rsidRPr="00FC3094">
        <w:rPr>
          <w:rFonts w:hint="eastAsia"/>
        </w:rPr>
        <w:t>主要污染物因子</w:t>
      </w:r>
      <w:r w:rsidRPr="00FC3094">
        <w:t>化学需氧量、氨氮主要污染物指标预测值均能达到《地表水环境质量标准》（</w:t>
      </w:r>
      <w:r w:rsidRPr="00FC3094">
        <w:t>GB3838-2002</w:t>
      </w:r>
      <w:r w:rsidRPr="00FC3094">
        <w:t>）中</w:t>
      </w:r>
      <w:r w:rsidRPr="00FC3094">
        <w:rPr>
          <w:rFonts w:hint="eastAsia"/>
        </w:rPr>
        <w:t>Ⅲ</w:t>
      </w:r>
      <w:r w:rsidRPr="00FC3094">
        <w:t>类水质标准中相关标准要求，项目实施后对地表水环境影响可以接受。</w:t>
      </w:r>
    </w:p>
    <w:p w:rsidR="0013576E" w:rsidRPr="00FC3094" w:rsidRDefault="00210736" w:rsidP="0013576E">
      <w:pPr>
        <w:pStyle w:val="a0"/>
        <w:spacing w:after="0"/>
        <w:ind w:firstLine="480"/>
      </w:pPr>
      <w:r w:rsidRPr="00FC3094">
        <w:rPr>
          <w:rFonts w:hint="eastAsia"/>
        </w:rPr>
        <w:t>项目可能出现对周边地下水的影响主要是原料储存区、危险废物暂存区、污水处理设施池体及污水管网出现渗漏对区域地下水水质造成影响。</w:t>
      </w:r>
      <w:r w:rsidR="002747A1" w:rsidRPr="00FC3094">
        <w:rPr>
          <w:rFonts w:hint="eastAsia"/>
        </w:rPr>
        <w:t>评价要求厂区对上述区域设施按相关要求做好密封及防腐、防渗建设，确保无管道、地面和池体腐蚀、渗漏现象；在原料储存区、危险废物暂存区、污水处理设施池体等构筑物进行防渗处理，使防渗层防渗等级达到要求</w:t>
      </w:r>
      <w:r w:rsidRPr="00FC3094">
        <w:rPr>
          <w:rFonts w:hint="eastAsia"/>
        </w:rPr>
        <w:t>。同时做好危险废物暂存场所的密闭、防雨措施，防止雨水淋溶污染物下渗，确保项目营运期不造成对区域地下水环境的影响。</w:t>
      </w:r>
    </w:p>
    <w:p w:rsidR="00210736" w:rsidRPr="00FC3094" w:rsidRDefault="00210736" w:rsidP="00210736">
      <w:pPr>
        <w:pStyle w:val="a0"/>
        <w:spacing w:after="0"/>
        <w:ind w:firstLine="482"/>
        <w:contextualSpacing/>
        <w:rPr>
          <w:b/>
          <w:bCs/>
        </w:rPr>
      </w:pPr>
      <w:r w:rsidRPr="00FC3094">
        <w:rPr>
          <w:rFonts w:hint="eastAsia"/>
          <w:b/>
          <w:bCs/>
        </w:rPr>
        <w:t>3</w:t>
      </w:r>
      <w:r w:rsidRPr="00FC3094">
        <w:rPr>
          <w:rFonts w:hint="eastAsia"/>
          <w:b/>
          <w:bCs/>
        </w:rPr>
        <w:t>、声</w:t>
      </w:r>
      <w:r w:rsidRPr="00FC3094">
        <w:rPr>
          <w:b/>
          <w:bCs/>
        </w:rPr>
        <w:t>环境</w:t>
      </w:r>
    </w:p>
    <w:p w:rsidR="00210736" w:rsidRPr="00FC3094" w:rsidRDefault="00210736" w:rsidP="00210736">
      <w:pPr>
        <w:spacing w:line="360" w:lineRule="auto"/>
        <w:ind w:firstLineChars="200" w:firstLine="480"/>
        <w:contextualSpacing/>
        <w:rPr>
          <w:rFonts w:ascii="Times New Roman" w:hAnsi="Times New Roman" w:cs="Times New Roman"/>
          <w:sz w:val="24"/>
        </w:rPr>
      </w:pPr>
      <w:r w:rsidRPr="00FC3094">
        <w:rPr>
          <w:rFonts w:ascii="Times New Roman" w:hAnsi="Times New Roman" w:cs="Times New Roman" w:hint="eastAsia"/>
          <w:sz w:val="24"/>
        </w:rPr>
        <w:t>根据厂界噪声初步预测结果</w:t>
      </w:r>
      <w:r w:rsidRPr="00FC3094">
        <w:rPr>
          <w:rFonts w:ascii="Times New Roman" w:hAnsi="Times New Roman" w:cs="Times New Roman"/>
          <w:sz w:val="24"/>
        </w:rPr>
        <w:t>可知，在采取隔声、减振等措施处理后，本项目厂界噪声</w:t>
      </w:r>
      <w:r w:rsidRPr="00FC3094">
        <w:rPr>
          <w:rFonts w:ascii="Times New Roman" w:hAnsi="Times New Roman" w:cs="Times New Roman" w:hint="eastAsia"/>
          <w:sz w:val="24"/>
        </w:rPr>
        <w:t>东侧、南侧和西侧</w:t>
      </w:r>
      <w:r w:rsidRPr="00FC3094">
        <w:rPr>
          <w:rFonts w:ascii="Times New Roman" w:hAnsi="Times New Roman" w:cs="Times New Roman"/>
          <w:sz w:val="24"/>
        </w:rPr>
        <w:t>能满足《工业企业厂界环境噪声排放标准》（</w:t>
      </w:r>
      <w:r w:rsidRPr="00FC3094">
        <w:rPr>
          <w:rFonts w:ascii="Times New Roman" w:hAnsi="Times New Roman" w:cs="Times New Roman"/>
          <w:sz w:val="24"/>
        </w:rPr>
        <w:t>GB12348-2008</w:t>
      </w:r>
      <w:r w:rsidRPr="00FC3094">
        <w:rPr>
          <w:rFonts w:ascii="Times New Roman" w:hAnsi="Times New Roman" w:cs="Times New Roman"/>
          <w:sz w:val="24"/>
        </w:rPr>
        <w:t>）中</w:t>
      </w:r>
      <w:r w:rsidRPr="00FC3094">
        <w:rPr>
          <w:rFonts w:ascii="Times New Roman" w:hAnsi="Times New Roman" w:cs="Times New Roman" w:hint="eastAsia"/>
          <w:sz w:val="24"/>
        </w:rPr>
        <w:t>2</w:t>
      </w:r>
      <w:r w:rsidRPr="00FC3094">
        <w:rPr>
          <w:rFonts w:ascii="Times New Roman" w:hAnsi="Times New Roman" w:cs="Times New Roman"/>
          <w:sz w:val="24"/>
        </w:rPr>
        <w:t>类标准</w:t>
      </w:r>
      <w:r w:rsidRPr="00FC3094">
        <w:rPr>
          <w:rFonts w:ascii="Times New Roman" w:hAnsi="Times New Roman" w:cs="Times New Roman" w:hint="eastAsia"/>
          <w:sz w:val="24"/>
        </w:rPr>
        <w:t>、北侧临近省道</w:t>
      </w:r>
      <w:r w:rsidRPr="00FC3094">
        <w:rPr>
          <w:rFonts w:ascii="Times New Roman" w:hAnsi="Times New Roman" w:cs="Times New Roman" w:hint="eastAsia"/>
          <w:sz w:val="24"/>
        </w:rPr>
        <w:t>30</w:t>
      </w:r>
      <w:r w:rsidR="0089294A" w:rsidRPr="00FC3094">
        <w:rPr>
          <w:rFonts w:ascii="Times New Roman" w:hAnsi="Times New Roman" w:cs="Times New Roman" w:hint="eastAsia"/>
          <w:sz w:val="24"/>
        </w:rPr>
        <w:t>6</w:t>
      </w:r>
      <w:r w:rsidRPr="00FC3094">
        <w:rPr>
          <w:rFonts w:ascii="Times New Roman" w:hAnsi="Times New Roman" w:cs="Times New Roman" w:hint="eastAsia"/>
          <w:sz w:val="24"/>
        </w:rPr>
        <w:t>线能满足</w:t>
      </w:r>
      <w:r w:rsidRPr="00FC3094">
        <w:rPr>
          <w:rFonts w:ascii="Times New Roman" w:hAnsi="Times New Roman" w:cs="Times New Roman"/>
          <w:sz w:val="24"/>
        </w:rPr>
        <w:t>《工业企业厂界环境噪声排放标准》（</w:t>
      </w:r>
      <w:r w:rsidRPr="00FC3094">
        <w:rPr>
          <w:rFonts w:ascii="Times New Roman" w:hAnsi="Times New Roman" w:cs="Times New Roman"/>
          <w:sz w:val="24"/>
        </w:rPr>
        <w:t>GB12348-2008</w:t>
      </w:r>
      <w:r w:rsidRPr="00FC3094">
        <w:rPr>
          <w:rFonts w:ascii="Times New Roman" w:hAnsi="Times New Roman" w:cs="Times New Roman"/>
          <w:sz w:val="24"/>
        </w:rPr>
        <w:t>）中</w:t>
      </w:r>
      <w:r w:rsidRPr="00FC3094">
        <w:rPr>
          <w:rFonts w:ascii="Times New Roman" w:hAnsi="Times New Roman" w:cs="Times New Roman" w:hint="eastAsia"/>
          <w:sz w:val="24"/>
        </w:rPr>
        <w:t>4</w:t>
      </w:r>
      <w:r w:rsidRPr="00FC3094">
        <w:rPr>
          <w:rFonts w:ascii="Times New Roman" w:hAnsi="Times New Roman" w:cs="Times New Roman"/>
          <w:sz w:val="24"/>
        </w:rPr>
        <w:t>类标准</w:t>
      </w:r>
      <w:r w:rsidRPr="00FC3094">
        <w:rPr>
          <w:rFonts w:ascii="Times New Roman" w:hAnsi="Times New Roman" w:cs="Times New Roman" w:hint="eastAsia"/>
          <w:sz w:val="24"/>
        </w:rPr>
        <w:t>要求</w:t>
      </w:r>
      <w:r w:rsidRPr="00FC3094">
        <w:rPr>
          <w:rFonts w:ascii="Times New Roman" w:hAnsi="Times New Roman" w:cs="Times New Roman"/>
          <w:sz w:val="24"/>
        </w:rPr>
        <w:t>，评价区声环境质量仍可满足现有相应功能区标准要求。</w:t>
      </w:r>
    </w:p>
    <w:p w:rsidR="00210736" w:rsidRPr="00FC3094" w:rsidRDefault="00210736" w:rsidP="00210736">
      <w:pPr>
        <w:pStyle w:val="a0"/>
        <w:spacing w:after="0"/>
        <w:ind w:firstLine="482"/>
        <w:contextualSpacing/>
        <w:rPr>
          <w:b/>
          <w:bCs/>
        </w:rPr>
      </w:pPr>
      <w:r w:rsidRPr="00FC3094">
        <w:rPr>
          <w:rFonts w:hint="eastAsia"/>
          <w:b/>
          <w:bCs/>
        </w:rPr>
        <w:t>4</w:t>
      </w:r>
      <w:r w:rsidRPr="00FC3094">
        <w:rPr>
          <w:rFonts w:hint="eastAsia"/>
          <w:b/>
          <w:bCs/>
        </w:rPr>
        <w:t>、固体废物</w:t>
      </w:r>
    </w:p>
    <w:p w:rsidR="0013576E" w:rsidRPr="00FC3094" w:rsidRDefault="00210736" w:rsidP="0013576E">
      <w:pPr>
        <w:pStyle w:val="a0"/>
        <w:spacing w:after="0"/>
        <w:ind w:firstLine="480"/>
      </w:pPr>
      <w:r w:rsidRPr="00FC3094">
        <w:rPr>
          <w:szCs w:val="22"/>
        </w:rPr>
        <w:t>本项目固体废物处理处置符合固体废物污染防治</w:t>
      </w:r>
      <w:r w:rsidRPr="00FC3094">
        <w:rPr>
          <w:rFonts w:hint="eastAsia"/>
          <w:szCs w:val="22"/>
        </w:rPr>
        <w:t>有关环保管理要求</w:t>
      </w:r>
      <w:r w:rsidRPr="00FC3094">
        <w:rPr>
          <w:szCs w:val="22"/>
        </w:rPr>
        <w:t>的原则，符合《一般工业固体废物贮存、处置场污染控制标准》（</w:t>
      </w:r>
      <w:r w:rsidRPr="00FC3094">
        <w:rPr>
          <w:szCs w:val="22"/>
        </w:rPr>
        <w:t>GB18599-2001</w:t>
      </w:r>
      <w:r w:rsidRPr="00FC3094">
        <w:rPr>
          <w:szCs w:val="22"/>
        </w:rPr>
        <w:t>）中的要</w:t>
      </w:r>
      <w:r w:rsidRPr="00FC3094">
        <w:rPr>
          <w:szCs w:val="22"/>
        </w:rPr>
        <w:lastRenderedPageBreak/>
        <w:t>求及修改单要求</w:t>
      </w:r>
      <w:r w:rsidRPr="00FC3094">
        <w:rPr>
          <w:rFonts w:hint="eastAsia"/>
          <w:szCs w:val="22"/>
        </w:rPr>
        <w:t>、</w:t>
      </w:r>
      <w:r w:rsidRPr="00FC3094">
        <w:rPr>
          <w:szCs w:val="22"/>
        </w:rPr>
        <w:t>《危险废物贮存污染控制标准》（</w:t>
      </w:r>
      <w:r w:rsidRPr="00FC3094">
        <w:rPr>
          <w:szCs w:val="22"/>
        </w:rPr>
        <w:t>GB18597-2001</w:t>
      </w:r>
      <w:r w:rsidRPr="00FC3094">
        <w:rPr>
          <w:szCs w:val="22"/>
        </w:rPr>
        <w:t>）及修改单规定，采取上述措施后，本工程固体废物可得到妥善的处理，不会对外环境产生二次污染，对区域环境影响较小。</w:t>
      </w:r>
    </w:p>
    <w:p w:rsidR="00210736" w:rsidRPr="00FC3094" w:rsidRDefault="001B3D8A" w:rsidP="0077375A">
      <w:pPr>
        <w:pStyle w:val="a0"/>
        <w:spacing w:after="0"/>
        <w:ind w:firstLine="562"/>
        <w:contextualSpacing/>
        <w:rPr>
          <w:b/>
          <w:bCs/>
        </w:rPr>
      </w:pPr>
      <w:r w:rsidRPr="001B3D8A">
        <w:rPr>
          <w:b/>
          <w:bCs/>
          <w:noProof/>
          <w:sz w:val="28"/>
          <w:szCs w:val="28"/>
        </w:rPr>
        <w:pict>
          <v:rect id="矩形 101" o:spid="_x0000_s1074" style="position:absolute;left:0;text-align:left;margin-left:74.75pt;margin-top:70.55pt;width:450pt;height:699.9pt;z-index:-251423744;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" filled="f" strokeweight=".5pt">
            <w10:wrap anchorx="page" anchory="page"/>
          </v:rect>
        </w:pict>
      </w:r>
      <w:r w:rsidR="00210736" w:rsidRPr="00FC3094">
        <w:rPr>
          <w:rFonts w:hint="eastAsia"/>
          <w:b/>
          <w:bCs/>
        </w:rPr>
        <w:t>5</w:t>
      </w:r>
      <w:r w:rsidR="00210736" w:rsidRPr="00FC3094">
        <w:rPr>
          <w:rFonts w:hint="eastAsia"/>
          <w:b/>
          <w:bCs/>
        </w:rPr>
        <w:t>、土壤环境</w:t>
      </w:r>
    </w:p>
    <w:p w:rsidR="00210736" w:rsidRPr="00FC3094" w:rsidRDefault="00210736" w:rsidP="00210736">
      <w:pPr>
        <w:spacing w:line="360" w:lineRule="auto"/>
        <w:ind w:firstLineChars="200" w:firstLine="480"/>
        <w:contextualSpacing/>
        <w:rPr>
          <w:rFonts w:ascii="Times New Roman" w:hAnsi="Times New Roman" w:cs="Times New Roman"/>
          <w:bCs/>
          <w:kern w:val="24"/>
          <w:sz w:val="24"/>
        </w:rPr>
      </w:pPr>
      <w:r w:rsidRPr="00FC3094">
        <w:rPr>
          <w:rFonts w:ascii="Times New Roman" w:hAnsi="Times New Roman" w:cs="Times New Roman" w:hint="eastAsia"/>
          <w:bCs/>
          <w:kern w:val="24"/>
          <w:sz w:val="24"/>
        </w:rPr>
        <w:t>项目行业类型属于污染影响型，按照厂区潜在的主要土壤环境污染环节分析，主要为废气大气沉降型污染、液态物料（包括危险废物）包装容器破损、厂区内收集生活废水地面漫流导致入渗型污染。评价要求厂区在可能导致物料渗入土壤环境的区域进行防渗和地面硬化等土壤防护措施，落实废水收集系统和相关污染源分布区域的防渗要求，阻断污染物造成地表漫流和垂直入渗环节对区域土壤环境的污染影响。评价认为在落实好相应土壤防护措施的前提下，项目正常运行不会对区域土壤环境造成明显影响。</w:t>
      </w:r>
    </w:p>
    <w:p w:rsidR="00210736" w:rsidRPr="00FC3094" w:rsidRDefault="00210736" w:rsidP="00210736">
      <w:pPr>
        <w:pStyle w:val="a0"/>
        <w:spacing w:after="0"/>
        <w:ind w:firstLine="482"/>
        <w:contextualSpacing/>
        <w:rPr>
          <w:b/>
          <w:bCs/>
        </w:rPr>
      </w:pPr>
      <w:r w:rsidRPr="00FC3094">
        <w:rPr>
          <w:rFonts w:hint="eastAsia"/>
          <w:b/>
          <w:bCs/>
        </w:rPr>
        <w:t>6</w:t>
      </w:r>
      <w:r w:rsidRPr="00FC3094">
        <w:rPr>
          <w:rFonts w:hint="eastAsia"/>
          <w:b/>
          <w:bCs/>
        </w:rPr>
        <w:t>、环境风险</w:t>
      </w:r>
    </w:p>
    <w:p w:rsidR="00210736" w:rsidRPr="00FC3094" w:rsidRDefault="00210736" w:rsidP="00210736">
      <w:pPr>
        <w:pStyle w:val="a0"/>
        <w:spacing w:after="0"/>
        <w:ind w:firstLine="480"/>
        <w:rPr>
          <w:bCs/>
        </w:rPr>
      </w:pPr>
      <w:r w:rsidRPr="00FC3094">
        <w:rPr>
          <w:bCs/>
        </w:rPr>
        <w:t>项目主要风险为</w:t>
      </w:r>
      <w:r w:rsidRPr="00FC3094">
        <w:rPr>
          <w:rFonts w:hint="eastAsia"/>
          <w:bCs/>
        </w:rPr>
        <w:t>易燃危险品储存和</w:t>
      </w:r>
      <w:r w:rsidRPr="00FC3094">
        <w:rPr>
          <w:bCs/>
        </w:rPr>
        <w:t>使用</w:t>
      </w:r>
      <w:r w:rsidRPr="00FC3094">
        <w:rPr>
          <w:rFonts w:hint="eastAsia"/>
          <w:bCs/>
        </w:rPr>
        <w:t>过程发生泄漏、</w:t>
      </w:r>
      <w:r w:rsidRPr="00FC3094">
        <w:rPr>
          <w:bCs/>
        </w:rPr>
        <w:t>火灾</w:t>
      </w:r>
      <w:r w:rsidRPr="00FC3094">
        <w:rPr>
          <w:rFonts w:hint="eastAsia"/>
          <w:bCs/>
        </w:rPr>
        <w:t>/</w:t>
      </w:r>
      <w:r w:rsidRPr="00FC3094">
        <w:rPr>
          <w:rFonts w:hint="eastAsia"/>
          <w:bCs/>
        </w:rPr>
        <w:t>爆炸</w:t>
      </w:r>
      <w:r w:rsidRPr="00FC3094">
        <w:rPr>
          <w:bCs/>
        </w:rPr>
        <w:t>引起伴生</w:t>
      </w:r>
      <w:r w:rsidRPr="00FC3094">
        <w:rPr>
          <w:bCs/>
        </w:rPr>
        <w:t>/</w:t>
      </w:r>
      <w:r w:rsidRPr="00FC3094">
        <w:rPr>
          <w:bCs/>
        </w:rPr>
        <w:t>次生污染物排放</w:t>
      </w:r>
      <w:r w:rsidRPr="00FC3094">
        <w:rPr>
          <w:rFonts w:hint="eastAsia"/>
          <w:bCs/>
        </w:rPr>
        <w:t>导致</w:t>
      </w:r>
      <w:r w:rsidR="0046711C">
        <w:rPr>
          <w:rFonts w:hint="eastAsia"/>
          <w:bCs/>
        </w:rPr>
        <w:t>周边</w:t>
      </w:r>
      <w:r w:rsidRPr="00FC3094">
        <w:rPr>
          <w:rFonts w:hint="eastAsia"/>
          <w:bCs/>
        </w:rPr>
        <w:t>环境污染事件、废气环保设施非正常排放引起的突发性环境污染事件、废水收集和处理设施非正常排放引起的突发性环境污染事件</w:t>
      </w:r>
      <w:r w:rsidRPr="00FC3094">
        <w:rPr>
          <w:bCs/>
        </w:rPr>
        <w:t>。项目通过采取防止火灾</w:t>
      </w:r>
      <w:r w:rsidRPr="00FC3094">
        <w:rPr>
          <w:rFonts w:hint="eastAsia"/>
          <w:bCs/>
        </w:rPr>
        <w:t>、泄漏</w:t>
      </w:r>
      <w:r w:rsidRPr="00FC3094">
        <w:rPr>
          <w:bCs/>
        </w:rPr>
        <w:t>等</w:t>
      </w:r>
      <w:r w:rsidRPr="00FC3094">
        <w:rPr>
          <w:rFonts w:hint="eastAsia"/>
          <w:bCs/>
        </w:rPr>
        <w:t>风险防控</w:t>
      </w:r>
      <w:r w:rsidRPr="00FC3094">
        <w:rPr>
          <w:bCs/>
        </w:rPr>
        <w:t>措施，可以将项目的风险水平降到较低的水平，其环境风险总体是可控的。一旦发生事故，建设单位应采取合理的事故应急处理措施，不会对周边</w:t>
      </w:r>
      <w:r w:rsidRPr="00FC3094">
        <w:rPr>
          <w:rFonts w:hint="eastAsia"/>
          <w:bCs/>
        </w:rPr>
        <w:t>土壤、</w:t>
      </w:r>
      <w:r w:rsidRPr="00FC3094">
        <w:rPr>
          <w:bCs/>
        </w:rPr>
        <w:t>大气和水环境造成明显</w:t>
      </w:r>
      <w:r w:rsidRPr="00FC3094">
        <w:rPr>
          <w:rFonts w:hint="eastAsia"/>
          <w:bCs/>
        </w:rPr>
        <w:t>环境影响</w:t>
      </w:r>
      <w:r w:rsidRPr="00FC3094">
        <w:rPr>
          <w:bCs/>
        </w:rPr>
        <w:t>。</w:t>
      </w:r>
    </w:p>
    <w:p w:rsidR="007B3AEF" w:rsidRPr="00FC3094" w:rsidRDefault="007B3AEF" w:rsidP="007B3AEF">
      <w:pPr>
        <w:pStyle w:val="a5"/>
        <w:spacing w:after="0" w:line="360" w:lineRule="auto"/>
        <w:ind w:leftChars="0" w:left="0"/>
        <w:outlineLvl w:val="2"/>
        <w:rPr>
          <w:rFonts w:ascii="Times New Roman" w:hAnsi="Times New Roman" w:cs="Times New Roman"/>
          <w:b/>
          <w:bCs/>
          <w:sz w:val="24"/>
        </w:rPr>
      </w:pPr>
      <w:bookmarkStart w:id="170" w:name="_Toc46673848"/>
      <w:r w:rsidRPr="00FC3094">
        <w:rPr>
          <w:rFonts w:ascii="Times New Roman" w:hAnsi="Times New Roman" w:cs="Times New Roman" w:hint="eastAsia"/>
          <w:b/>
          <w:bCs/>
          <w:sz w:val="24"/>
        </w:rPr>
        <w:t>9.1.5</w:t>
      </w:r>
      <w:r w:rsidRPr="00FC3094">
        <w:rPr>
          <w:rFonts w:ascii="Times New Roman" w:hAnsi="Times New Roman" w:cs="Times New Roman" w:hint="eastAsia"/>
          <w:b/>
          <w:bCs/>
          <w:sz w:val="24"/>
        </w:rPr>
        <w:t>政策合理性分析</w:t>
      </w:r>
      <w:r w:rsidRPr="00FC3094">
        <w:rPr>
          <w:rFonts w:ascii="Times New Roman" w:hAnsi="Times New Roman" w:cs="Times New Roman"/>
          <w:b/>
          <w:bCs/>
          <w:sz w:val="24"/>
        </w:rPr>
        <w:t>结论</w:t>
      </w:r>
      <w:bookmarkEnd w:id="170"/>
    </w:p>
    <w:p w:rsidR="00210736" w:rsidRPr="00FC3094" w:rsidRDefault="00E01E39" w:rsidP="00E01E39">
      <w:pPr>
        <w:spacing w:line="360" w:lineRule="auto"/>
        <w:ind w:firstLineChars="200" w:firstLine="480"/>
        <w:contextualSpacing/>
        <w:rPr>
          <w:rFonts w:ascii="Times New Roman" w:hAnsi="Times New Roman" w:cs="Times New Roman"/>
          <w:bCs/>
          <w:kern w:val="24"/>
          <w:sz w:val="24"/>
        </w:rPr>
      </w:pPr>
      <w:r w:rsidRPr="00FC3094">
        <w:rPr>
          <w:rFonts w:ascii="Times New Roman" w:hAnsi="Times New Roman" w:cs="Times New Roman"/>
          <w:sz w:val="24"/>
        </w:rPr>
        <w:t>根据《产业结构指导目录》（</w:t>
      </w:r>
      <w:r w:rsidRPr="00FC3094">
        <w:rPr>
          <w:rFonts w:ascii="Times New Roman" w:hAnsi="Times New Roman" w:cs="Times New Roman"/>
          <w:sz w:val="24"/>
        </w:rPr>
        <w:t>201</w:t>
      </w:r>
      <w:r w:rsidRPr="00FC3094">
        <w:rPr>
          <w:rFonts w:ascii="Times New Roman" w:hAnsi="Times New Roman" w:cs="Times New Roman" w:hint="eastAsia"/>
          <w:sz w:val="24"/>
        </w:rPr>
        <w:t>9</w:t>
      </w:r>
      <w:r w:rsidRPr="00FC3094">
        <w:rPr>
          <w:rFonts w:ascii="Times New Roman" w:hAnsi="Times New Roman" w:cs="Times New Roman"/>
          <w:sz w:val="24"/>
        </w:rPr>
        <w:t>年本）</w:t>
      </w:r>
      <w:r w:rsidRPr="00FC3094">
        <w:rPr>
          <w:rFonts w:ascii="Times New Roman" w:hAnsi="Times New Roman" w:cs="Times New Roman" w:hint="eastAsia"/>
          <w:sz w:val="24"/>
        </w:rPr>
        <w:t>相关内容，本项目产品主要为玻璃纤维</w:t>
      </w:r>
      <w:r w:rsidRPr="00FC3094">
        <w:rPr>
          <w:rFonts w:ascii="Times New Roman" w:hAnsi="Times New Roman" w:cs="Times New Roman"/>
          <w:bCs/>
          <w:sz w:val="24"/>
        </w:rPr>
        <w:t>增强塑料制品</w:t>
      </w:r>
      <w:r w:rsidRPr="00FC3094">
        <w:rPr>
          <w:rFonts w:ascii="Times New Roman" w:hAnsi="Times New Roman" w:cs="Times New Roman" w:hint="eastAsia"/>
          <w:bCs/>
          <w:sz w:val="24"/>
        </w:rPr>
        <w:t>，不属于现行</w:t>
      </w:r>
      <w:r w:rsidRPr="00FC3094">
        <w:rPr>
          <w:rFonts w:ascii="Times New Roman" w:hAnsi="Times New Roman" w:cs="Times New Roman"/>
          <w:sz w:val="24"/>
        </w:rPr>
        <w:t>《产业结构指导目录》（</w:t>
      </w:r>
      <w:r w:rsidRPr="00FC3094">
        <w:rPr>
          <w:rFonts w:ascii="Times New Roman" w:hAnsi="Times New Roman" w:cs="Times New Roman"/>
          <w:sz w:val="24"/>
        </w:rPr>
        <w:t>201</w:t>
      </w:r>
      <w:r w:rsidRPr="00FC3094">
        <w:rPr>
          <w:rFonts w:ascii="Times New Roman" w:hAnsi="Times New Roman" w:cs="Times New Roman" w:hint="eastAsia"/>
          <w:sz w:val="24"/>
        </w:rPr>
        <w:t>9</w:t>
      </w:r>
      <w:r w:rsidRPr="00FC3094">
        <w:rPr>
          <w:rFonts w:ascii="Times New Roman" w:hAnsi="Times New Roman" w:cs="Times New Roman"/>
          <w:sz w:val="24"/>
        </w:rPr>
        <w:t>年本）</w:t>
      </w:r>
      <w:r w:rsidRPr="00FC3094">
        <w:rPr>
          <w:rFonts w:hint="eastAsia"/>
          <w:sz w:val="24"/>
        </w:rPr>
        <w:t>淘汰、限制类的</w:t>
      </w:r>
      <w:r w:rsidRPr="00FC3094">
        <w:rPr>
          <w:rFonts w:ascii="Times New Roman" w:hAnsi="Times New Roman" w:cs="Times New Roman" w:hint="eastAsia"/>
          <w:sz w:val="24"/>
        </w:rPr>
        <w:t>建设内容</w:t>
      </w:r>
      <w:r w:rsidRPr="00FC3094">
        <w:rPr>
          <w:rFonts w:ascii="Times New Roman" w:hAnsi="Times New Roman" w:cs="Times New Roman"/>
          <w:sz w:val="24"/>
        </w:rPr>
        <w:t>。</w:t>
      </w:r>
      <w:r w:rsidRPr="00FC3094">
        <w:rPr>
          <w:rFonts w:ascii="Times New Roman" w:hAnsi="Times New Roman" w:cs="Times New Roman" w:hint="eastAsia"/>
          <w:sz w:val="24"/>
        </w:rPr>
        <w:t>项目主要工艺和设备不属于现行淘汰和限值类的目录中。</w:t>
      </w:r>
    </w:p>
    <w:p w:rsidR="00E01E39" w:rsidRPr="00FC3094" w:rsidRDefault="00E01E39" w:rsidP="00E01E39">
      <w:pPr>
        <w:spacing w:line="360" w:lineRule="auto"/>
        <w:ind w:firstLineChars="200" w:firstLine="480"/>
        <w:contextualSpacing/>
        <w:textAlignment w:val="center"/>
        <w:rPr>
          <w:rFonts w:ascii="Times New Roman" w:hAnsi="Times New Roman" w:cs="Times New Roman"/>
          <w:sz w:val="24"/>
          <w:lang/>
        </w:rPr>
      </w:pPr>
      <w:r w:rsidRPr="00FC3094">
        <w:rPr>
          <w:rFonts w:ascii="Times New Roman" w:hAnsi="Times New Roman" w:cs="Times New Roman"/>
          <w:sz w:val="24"/>
          <w:lang/>
        </w:rPr>
        <w:t>项目所在地</w:t>
      </w:r>
      <w:r w:rsidRPr="00FC3094">
        <w:rPr>
          <w:rFonts w:ascii="Times New Roman" w:hAnsi="Times New Roman" w:cs="Times New Roman" w:hint="eastAsia"/>
          <w:sz w:val="24"/>
          <w:lang/>
        </w:rPr>
        <w:t>原为造纸</w:t>
      </w:r>
      <w:r w:rsidR="002747A1" w:rsidRPr="00FC3094">
        <w:rPr>
          <w:rFonts w:ascii="Times New Roman" w:hAnsi="Times New Roman" w:cs="Times New Roman" w:hint="eastAsia"/>
          <w:sz w:val="24"/>
          <w:lang/>
        </w:rPr>
        <w:t>生产企业</w:t>
      </w:r>
      <w:r w:rsidRPr="00FC3094">
        <w:rPr>
          <w:rFonts w:ascii="Times New Roman" w:hAnsi="Times New Roman" w:cs="Times New Roman" w:hint="eastAsia"/>
          <w:sz w:val="24"/>
          <w:lang/>
        </w:rPr>
        <w:t>厂区，相关供水、供电、通讯等公用工程为现有设施，仅进行简单改造即可用于本项目生产使用，厂区北侧紧邻省道</w:t>
      </w:r>
      <w:r w:rsidRPr="00FC3094">
        <w:rPr>
          <w:rFonts w:ascii="Times New Roman" w:hAnsi="Times New Roman" w:cs="Times New Roman" w:hint="eastAsia"/>
          <w:sz w:val="24"/>
          <w:lang/>
        </w:rPr>
        <w:t>30</w:t>
      </w:r>
      <w:r w:rsidR="0089294A" w:rsidRPr="00FC3094">
        <w:rPr>
          <w:rFonts w:ascii="Times New Roman" w:hAnsi="Times New Roman" w:cs="Times New Roman" w:hint="eastAsia"/>
          <w:sz w:val="24"/>
          <w:lang/>
        </w:rPr>
        <w:t>6</w:t>
      </w:r>
      <w:r w:rsidRPr="00FC3094">
        <w:rPr>
          <w:rFonts w:ascii="Times New Roman" w:hAnsi="Times New Roman" w:cs="Times New Roman" w:hint="eastAsia"/>
          <w:sz w:val="24"/>
          <w:lang/>
        </w:rPr>
        <w:t>线，交通</w:t>
      </w:r>
      <w:r w:rsidRPr="00FC3094">
        <w:rPr>
          <w:rFonts w:ascii="Times New Roman" w:hAnsi="Times New Roman" w:cs="Times New Roman"/>
          <w:sz w:val="24"/>
          <w:lang/>
        </w:rPr>
        <w:t>运输方便</w:t>
      </w:r>
      <w:r w:rsidRPr="00FC3094">
        <w:rPr>
          <w:rFonts w:ascii="Times New Roman" w:hAnsi="Times New Roman" w:cs="Times New Roman" w:hint="eastAsia"/>
          <w:sz w:val="24"/>
          <w:lang/>
        </w:rPr>
        <w:t>。项目在采取相应污防治理措施后，</w:t>
      </w:r>
      <w:r w:rsidRPr="00FC3094">
        <w:rPr>
          <w:rFonts w:ascii="Times New Roman" w:hAnsi="Times New Roman" w:cs="Times New Roman"/>
          <w:sz w:val="24"/>
          <w:lang/>
        </w:rPr>
        <w:t>营运期对周边大气环境、地表水环境</w:t>
      </w:r>
      <w:r w:rsidRPr="00FC3094">
        <w:rPr>
          <w:rFonts w:ascii="Times New Roman" w:hAnsi="Times New Roman" w:cs="Times New Roman" w:hint="eastAsia"/>
          <w:sz w:val="24"/>
          <w:lang/>
        </w:rPr>
        <w:t>和</w:t>
      </w:r>
      <w:r w:rsidRPr="00FC3094">
        <w:rPr>
          <w:rFonts w:ascii="Times New Roman" w:hAnsi="Times New Roman" w:cs="Times New Roman"/>
          <w:sz w:val="24"/>
          <w:lang/>
        </w:rPr>
        <w:t>声环境的影响较小，不会改变现有环境功能区划。</w:t>
      </w:r>
      <w:r w:rsidRPr="00FC3094">
        <w:rPr>
          <w:rFonts w:ascii="Times New Roman" w:hAnsi="Times New Roman" w:cs="Times New Roman" w:hint="eastAsia"/>
          <w:sz w:val="24"/>
          <w:lang/>
        </w:rPr>
        <w:t>同时项目建设已经取得当地政府的同意，项目选址合理。</w:t>
      </w:r>
    </w:p>
    <w:p w:rsidR="00E01E39" w:rsidRPr="00FC3094" w:rsidRDefault="001B3D8A" w:rsidP="0077375A">
      <w:pPr>
        <w:pStyle w:val="05201"/>
        <w:tabs>
          <w:tab w:val="left" w:pos="2370"/>
        </w:tabs>
        <w:spacing w:before="0" w:afterLines="0" w:line="360" w:lineRule="auto"/>
        <w:ind w:firstLine="562"/>
        <w:contextualSpacing/>
        <w:jc w:val="both"/>
        <w:rPr>
          <w:rFonts w:cs="Times New Roman" w:hint="default"/>
        </w:rPr>
      </w:pPr>
      <w:r w:rsidRPr="001B3D8A">
        <w:rPr>
          <w:rFonts w:cs="Times New Roman" w:hint="default"/>
          <w:b/>
          <w:bCs/>
          <w:noProof/>
          <w:sz w:val="28"/>
          <w:szCs w:val="28"/>
        </w:rPr>
        <w:lastRenderedPageBreak/>
        <w:pict>
          <v:rect id="矩形 102" o:spid="_x0000_s1073" style="position:absolute;left:0;text-align:left;margin-left:73.1pt;margin-top:69.7pt;width:450pt;height:699.9pt;z-index:-251421696;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" filled="f" strokeweight=".5pt">
            <w10:wrap anchorx="page" anchory="page"/>
          </v:rect>
        </w:pict>
      </w:r>
      <w:r w:rsidR="00E01E39" w:rsidRPr="00FC3094">
        <w:rPr>
          <w:rFonts w:cs="Times New Roman"/>
        </w:rPr>
        <w:t>本项目属于涉及挥发性有机物的其他工业企业，在严格落实废气收集、处理系统，建立原辅料和生产运行工况管理台账等有关污防和管理措施的前提下，项目建设符合现行的有关</w:t>
      </w:r>
      <w:r w:rsidR="00E01E39" w:rsidRPr="00FC3094">
        <w:rPr>
          <w:rFonts w:cs="Times New Roman"/>
        </w:rPr>
        <w:t>VOCs</w:t>
      </w:r>
      <w:r w:rsidR="00E01E39" w:rsidRPr="00FC3094">
        <w:rPr>
          <w:rFonts w:cs="Times New Roman"/>
        </w:rPr>
        <w:t>污染物现行相关标准和方案要求。</w:t>
      </w:r>
    </w:p>
    <w:p w:rsidR="00A75100" w:rsidRPr="00FC3094" w:rsidRDefault="00A75100" w:rsidP="00A75100">
      <w:pPr>
        <w:pStyle w:val="a5"/>
        <w:spacing w:after="0" w:line="360" w:lineRule="auto"/>
        <w:ind w:leftChars="0" w:left="0"/>
        <w:outlineLvl w:val="2"/>
        <w:rPr>
          <w:rFonts w:ascii="Times New Roman" w:hAnsi="Times New Roman" w:cs="Times New Roman"/>
          <w:b/>
          <w:bCs/>
          <w:sz w:val="24"/>
        </w:rPr>
      </w:pPr>
      <w:bookmarkStart w:id="171" w:name="_Toc46673849"/>
      <w:r w:rsidRPr="00FC3094">
        <w:rPr>
          <w:rFonts w:ascii="Times New Roman" w:hAnsi="Times New Roman" w:cs="Times New Roman" w:hint="eastAsia"/>
          <w:b/>
          <w:bCs/>
          <w:sz w:val="24"/>
        </w:rPr>
        <w:t>9.1.6</w:t>
      </w:r>
      <w:r w:rsidRPr="00FC3094">
        <w:rPr>
          <w:rFonts w:ascii="Times New Roman" w:hAnsi="Times New Roman" w:cs="Times New Roman" w:hint="eastAsia"/>
          <w:b/>
          <w:bCs/>
          <w:sz w:val="24"/>
        </w:rPr>
        <w:t>环评总结论</w:t>
      </w:r>
      <w:bookmarkEnd w:id="171"/>
    </w:p>
    <w:p w:rsidR="00A75100" w:rsidRPr="00FC3094" w:rsidRDefault="00A75100" w:rsidP="00A75100">
      <w:pPr>
        <w:spacing w:line="360" w:lineRule="auto"/>
        <w:ind w:firstLineChars="200" w:firstLine="480"/>
        <w:rPr>
          <w:bCs/>
          <w:kern w:val="24"/>
          <w:sz w:val="24"/>
        </w:rPr>
      </w:pPr>
      <w:r w:rsidRPr="00FC3094">
        <w:rPr>
          <w:rFonts w:hint="eastAsia"/>
          <w:bCs/>
          <w:kern w:val="24"/>
          <w:sz w:val="24"/>
        </w:rPr>
        <w:t>综上所述，项目建设符合当地用地规划和国家现行相关产业政策要求。在建设单位严格落实本次评价报告提出的各项污染防治对策前提下实施，可确保污染物全面达标排放，降低对区域环境现状的影响，从环境影响角度分析，本项目建设可行。</w:t>
      </w:r>
    </w:p>
    <w:p w:rsidR="00A75100" w:rsidRPr="00FC3094" w:rsidRDefault="00A75100" w:rsidP="00A75100">
      <w:pPr>
        <w:spacing w:line="360" w:lineRule="auto"/>
        <w:outlineLvl w:val="1"/>
        <w:rPr>
          <w:rFonts w:ascii="Times New Roman" w:hAnsi="Times New Roman" w:cs="Times New Roman"/>
          <w:b/>
          <w:bCs/>
          <w:sz w:val="28"/>
          <w:szCs w:val="28"/>
        </w:rPr>
      </w:pPr>
      <w:bookmarkStart w:id="172" w:name="_Toc46673850"/>
      <w:r w:rsidRPr="00FC3094">
        <w:rPr>
          <w:rFonts w:ascii="Times New Roman" w:hAnsi="Times New Roman" w:cs="Times New Roman" w:hint="eastAsia"/>
          <w:b/>
          <w:bCs/>
          <w:sz w:val="28"/>
          <w:szCs w:val="28"/>
        </w:rPr>
        <w:t>9.2</w:t>
      </w:r>
      <w:r w:rsidRPr="00FC3094">
        <w:rPr>
          <w:rFonts w:ascii="Times New Roman" w:hAnsi="Times New Roman" w:cs="Times New Roman" w:hint="eastAsia"/>
          <w:b/>
          <w:bCs/>
          <w:sz w:val="28"/>
          <w:szCs w:val="28"/>
        </w:rPr>
        <w:t>建议与要求</w:t>
      </w:r>
      <w:bookmarkEnd w:id="172"/>
    </w:p>
    <w:p w:rsidR="0013576E" w:rsidRPr="00FC3094" w:rsidRDefault="00A75100" w:rsidP="00A75100">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1</w:t>
      </w:r>
      <w:r w:rsidRPr="00FC3094">
        <w:rPr>
          <w:rFonts w:ascii="Times New Roman" w:hAnsi="Times New Roman" w:cs="Times New Roman"/>
          <w:bCs/>
          <w:kern w:val="24"/>
          <w:sz w:val="24"/>
        </w:rPr>
        <w:t>、完善整个厂区内和厂界的绿化建设，应注意乔、灌、草合理搭配，在生产区及厂界四周种植枝繁叶茂的高大乔木，宜</w:t>
      </w:r>
      <w:r w:rsidRPr="00FC3094">
        <w:rPr>
          <w:rFonts w:ascii="Times New Roman" w:hAnsi="Times New Roman" w:cs="Times New Roman"/>
          <w:sz w:val="24"/>
        </w:rPr>
        <w:t>采用吸附恶臭异味、尘粒等树木和草坪为主，</w:t>
      </w:r>
      <w:r w:rsidRPr="00FC3094">
        <w:rPr>
          <w:rFonts w:ascii="Times New Roman" w:hAnsi="Times New Roman" w:cs="Times New Roman"/>
          <w:bCs/>
          <w:kern w:val="24"/>
          <w:sz w:val="24"/>
        </w:rPr>
        <w:t>达到吸尘降噪和厂区美化的良好效果</w:t>
      </w:r>
    </w:p>
    <w:p w:rsidR="00A75100" w:rsidRPr="00FC3094" w:rsidRDefault="00A75100" w:rsidP="00A75100">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2</w:t>
      </w:r>
      <w:r w:rsidRPr="00FC3094">
        <w:rPr>
          <w:rFonts w:ascii="Times New Roman" w:hAnsi="Times New Roman" w:cs="Times New Roman"/>
          <w:bCs/>
          <w:kern w:val="24"/>
          <w:sz w:val="24"/>
        </w:rPr>
        <w:t>、建设单位严格把环评报告表及其批复中所提到的相关环保措施和企业相关制度落实到日常管理中。</w:t>
      </w:r>
    </w:p>
    <w:p w:rsidR="0013576E" w:rsidRPr="00FC3094" w:rsidRDefault="00A75100" w:rsidP="00A75100">
      <w:pPr>
        <w:spacing w:line="360" w:lineRule="auto"/>
        <w:ind w:firstLineChars="200" w:firstLine="480"/>
        <w:rPr>
          <w:rFonts w:ascii="Times New Roman" w:hAnsi="Times New Roman" w:cs="Times New Roman"/>
          <w:bCs/>
          <w:kern w:val="24"/>
          <w:sz w:val="24"/>
        </w:rPr>
      </w:pPr>
      <w:r w:rsidRPr="00FC3094">
        <w:rPr>
          <w:rFonts w:ascii="Times New Roman" w:hAnsi="Times New Roman" w:cs="Times New Roman"/>
          <w:bCs/>
          <w:kern w:val="24"/>
          <w:sz w:val="24"/>
        </w:rPr>
        <w:t>3</w:t>
      </w:r>
      <w:r w:rsidRPr="00FC3094">
        <w:rPr>
          <w:rFonts w:ascii="Times New Roman" w:hAnsi="Times New Roman" w:cs="Times New Roman"/>
          <w:bCs/>
          <w:kern w:val="24"/>
          <w:sz w:val="24"/>
        </w:rPr>
        <w:t>、注重日常运行的风险管理，杜绝环境风险事件发生造成区域环境影响；同时按要求做好危险废物管理台账，将项目产生的各类危险废物</w:t>
      </w:r>
      <w:r w:rsidR="002747A1" w:rsidRPr="00FC3094">
        <w:rPr>
          <w:rFonts w:ascii="Times New Roman" w:hAnsi="Times New Roman" w:cs="Times New Roman" w:hint="eastAsia"/>
          <w:bCs/>
          <w:kern w:val="24"/>
          <w:sz w:val="24"/>
        </w:rPr>
        <w:t>、</w:t>
      </w:r>
      <w:r w:rsidR="002747A1" w:rsidRPr="00FC3094">
        <w:rPr>
          <w:rFonts w:ascii="Times New Roman" w:hAnsi="Times New Roman" w:cs="Times New Roman" w:hint="eastAsia"/>
          <w:bCs/>
          <w:kern w:val="24"/>
          <w:sz w:val="24"/>
        </w:rPr>
        <w:t>VOCs</w:t>
      </w:r>
      <w:r w:rsidR="002747A1" w:rsidRPr="00FC3094">
        <w:rPr>
          <w:rFonts w:ascii="Times New Roman" w:hAnsi="Times New Roman" w:cs="Times New Roman" w:hint="eastAsia"/>
          <w:bCs/>
          <w:kern w:val="24"/>
          <w:sz w:val="24"/>
        </w:rPr>
        <w:t>物料储运和使用</w:t>
      </w:r>
      <w:r w:rsidRPr="00FC3094">
        <w:rPr>
          <w:rFonts w:ascii="Times New Roman" w:hAnsi="Times New Roman" w:cs="Times New Roman"/>
          <w:bCs/>
          <w:kern w:val="24"/>
          <w:sz w:val="24"/>
        </w:rPr>
        <w:t>必须按环保要求进行全过程管理、做好联单记录和存档备查工作。</w:t>
      </w:r>
    </w:p>
    <w:p w:rsidR="00D3671B" w:rsidRPr="00FC3094" w:rsidRDefault="00D3671B" w:rsidP="00A75100">
      <w:pPr>
        <w:spacing w:line="360" w:lineRule="auto"/>
        <w:ind w:firstLineChars="200" w:firstLine="480"/>
        <w:rPr>
          <w:bCs/>
          <w:kern w:val="24"/>
          <w:sz w:val="24"/>
        </w:rPr>
      </w:pPr>
    </w:p>
    <w:sectPr w:rsidR="00D3671B" w:rsidRPr="00FC3094" w:rsidSect="001B3D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2B" w:rsidRDefault="0064122B" w:rsidP="00412123">
      <w:r>
        <w:separator/>
      </w:r>
    </w:p>
  </w:endnote>
  <w:endnote w:type="continuationSeparator" w:id="0">
    <w:p w:rsidR="0064122B" w:rsidRDefault="0064122B" w:rsidP="00412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57727"/>
      <w:docPartObj>
        <w:docPartGallery w:val="Page Numbers (Bottom of Page)"/>
        <w:docPartUnique/>
      </w:docPartObj>
    </w:sdtPr>
    <w:sdtEndPr>
      <w:rPr>
        <w:rFonts w:ascii="Times New Roman" w:hAnsi="Times New Roman" w:cs="Times New Roman"/>
      </w:rPr>
    </w:sdtEndPr>
    <w:sdtContent>
      <w:p w:rsidR="00667006" w:rsidRPr="001E7283" w:rsidRDefault="001B3D8A" w:rsidP="00A441A4">
        <w:pPr>
          <w:pStyle w:val="a7"/>
          <w:jc w:val="center"/>
          <w:rPr>
            <w:rFonts w:ascii="Times New Roman" w:hAnsi="Times New Roman" w:cs="Times New Roman"/>
          </w:rPr>
        </w:pPr>
        <w:r w:rsidRPr="001E7283">
          <w:rPr>
            <w:rFonts w:ascii="Times New Roman" w:hAnsi="Times New Roman" w:cs="Times New Roman"/>
          </w:rPr>
          <w:fldChar w:fldCharType="begin"/>
        </w:r>
        <w:r w:rsidR="00667006" w:rsidRPr="001E7283">
          <w:rPr>
            <w:rFonts w:ascii="Times New Roman" w:hAnsi="Times New Roman" w:cs="Times New Roman"/>
          </w:rPr>
          <w:instrText>PAGE   \* MERGEFORMAT</w:instrText>
        </w:r>
        <w:r w:rsidRPr="001E7283">
          <w:rPr>
            <w:rFonts w:ascii="Times New Roman" w:hAnsi="Times New Roman" w:cs="Times New Roman"/>
          </w:rPr>
          <w:fldChar w:fldCharType="separate"/>
        </w:r>
        <w:r w:rsidR="004461FA" w:rsidRPr="004461FA">
          <w:rPr>
            <w:rFonts w:ascii="Times New Roman" w:hAnsi="Times New Roman" w:cs="Times New Roman"/>
            <w:noProof/>
            <w:lang w:val="zh-CN"/>
          </w:rPr>
          <w:t>1</w:t>
        </w:r>
        <w:r w:rsidRPr="001E7283">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2B" w:rsidRDefault="0064122B" w:rsidP="00412123">
      <w:r>
        <w:separator/>
      </w:r>
    </w:p>
  </w:footnote>
  <w:footnote w:type="continuationSeparator" w:id="0">
    <w:p w:rsidR="0064122B" w:rsidRDefault="0064122B" w:rsidP="00412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935BA"/>
    <w:multiLevelType w:val="multilevel"/>
    <w:tmpl w:val="846935B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E48"/>
    <w:rsid w:val="0000111B"/>
    <w:rsid w:val="000104B0"/>
    <w:rsid w:val="00010659"/>
    <w:rsid w:val="00016641"/>
    <w:rsid w:val="00021A39"/>
    <w:rsid w:val="000305C7"/>
    <w:rsid w:val="00035E4E"/>
    <w:rsid w:val="0003713F"/>
    <w:rsid w:val="000371ED"/>
    <w:rsid w:val="000379F3"/>
    <w:rsid w:val="0004311F"/>
    <w:rsid w:val="000433F5"/>
    <w:rsid w:val="000435A3"/>
    <w:rsid w:val="00060D43"/>
    <w:rsid w:val="000618EC"/>
    <w:rsid w:val="000658EF"/>
    <w:rsid w:val="00070A12"/>
    <w:rsid w:val="00075FFC"/>
    <w:rsid w:val="00080B4F"/>
    <w:rsid w:val="00081B59"/>
    <w:rsid w:val="00082254"/>
    <w:rsid w:val="00083C08"/>
    <w:rsid w:val="0008535C"/>
    <w:rsid w:val="00086336"/>
    <w:rsid w:val="00096176"/>
    <w:rsid w:val="0009748F"/>
    <w:rsid w:val="000A0748"/>
    <w:rsid w:val="000A72DD"/>
    <w:rsid w:val="000B4A2C"/>
    <w:rsid w:val="000B4D48"/>
    <w:rsid w:val="000B751D"/>
    <w:rsid w:val="000C118F"/>
    <w:rsid w:val="000C3B4E"/>
    <w:rsid w:val="000C6D58"/>
    <w:rsid w:val="000D1B0C"/>
    <w:rsid w:val="000D43CE"/>
    <w:rsid w:val="000D5BBD"/>
    <w:rsid w:val="000E159D"/>
    <w:rsid w:val="000E466B"/>
    <w:rsid w:val="000E665B"/>
    <w:rsid w:val="000F150D"/>
    <w:rsid w:val="000F2942"/>
    <w:rsid w:val="000F3585"/>
    <w:rsid w:val="000F6F17"/>
    <w:rsid w:val="00102E69"/>
    <w:rsid w:val="00104C71"/>
    <w:rsid w:val="00107A1D"/>
    <w:rsid w:val="001119E7"/>
    <w:rsid w:val="0011301D"/>
    <w:rsid w:val="00115C67"/>
    <w:rsid w:val="00120348"/>
    <w:rsid w:val="001224A0"/>
    <w:rsid w:val="0012416F"/>
    <w:rsid w:val="0012699D"/>
    <w:rsid w:val="00126E2C"/>
    <w:rsid w:val="00134BBF"/>
    <w:rsid w:val="0013576E"/>
    <w:rsid w:val="0013591F"/>
    <w:rsid w:val="00135EA0"/>
    <w:rsid w:val="001364A6"/>
    <w:rsid w:val="0014316B"/>
    <w:rsid w:val="00151F7B"/>
    <w:rsid w:val="00155661"/>
    <w:rsid w:val="00161B8A"/>
    <w:rsid w:val="0016625D"/>
    <w:rsid w:val="0016651D"/>
    <w:rsid w:val="0017359A"/>
    <w:rsid w:val="00175D96"/>
    <w:rsid w:val="00177DE5"/>
    <w:rsid w:val="00181D5D"/>
    <w:rsid w:val="00185A67"/>
    <w:rsid w:val="00185EB0"/>
    <w:rsid w:val="00186E04"/>
    <w:rsid w:val="00187EA1"/>
    <w:rsid w:val="001B369E"/>
    <w:rsid w:val="001B3D8A"/>
    <w:rsid w:val="001B3DB8"/>
    <w:rsid w:val="001B69D7"/>
    <w:rsid w:val="001C2736"/>
    <w:rsid w:val="001C4B21"/>
    <w:rsid w:val="001C5A25"/>
    <w:rsid w:val="001C741A"/>
    <w:rsid w:val="001D1C03"/>
    <w:rsid w:val="001D6B29"/>
    <w:rsid w:val="001E04E7"/>
    <w:rsid w:val="001E1602"/>
    <w:rsid w:val="001E3037"/>
    <w:rsid w:val="001E341B"/>
    <w:rsid w:val="001E7A57"/>
    <w:rsid w:val="001F4BCC"/>
    <w:rsid w:val="00200A6D"/>
    <w:rsid w:val="00204B4E"/>
    <w:rsid w:val="00210736"/>
    <w:rsid w:val="00212EB1"/>
    <w:rsid w:val="00214E55"/>
    <w:rsid w:val="00215388"/>
    <w:rsid w:val="002169D7"/>
    <w:rsid w:val="00220921"/>
    <w:rsid w:val="002218D6"/>
    <w:rsid w:val="002233C7"/>
    <w:rsid w:val="00244343"/>
    <w:rsid w:val="00252AC7"/>
    <w:rsid w:val="002562AA"/>
    <w:rsid w:val="0026591B"/>
    <w:rsid w:val="00266D36"/>
    <w:rsid w:val="00273772"/>
    <w:rsid w:val="002747A1"/>
    <w:rsid w:val="00275CCD"/>
    <w:rsid w:val="00277BEF"/>
    <w:rsid w:val="00280428"/>
    <w:rsid w:val="0028058B"/>
    <w:rsid w:val="002817BA"/>
    <w:rsid w:val="00282B96"/>
    <w:rsid w:val="00284E04"/>
    <w:rsid w:val="00287480"/>
    <w:rsid w:val="0029164E"/>
    <w:rsid w:val="00295CF0"/>
    <w:rsid w:val="002A4987"/>
    <w:rsid w:val="002A4F3A"/>
    <w:rsid w:val="002A73A6"/>
    <w:rsid w:val="002B7DAD"/>
    <w:rsid w:val="002C019C"/>
    <w:rsid w:val="002C459C"/>
    <w:rsid w:val="002D1636"/>
    <w:rsid w:val="002D69D5"/>
    <w:rsid w:val="002E13E9"/>
    <w:rsid w:val="002E1777"/>
    <w:rsid w:val="002E20D0"/>
    <w:rsid w:val="002E2B87"/>
    <w:rsid w:val="002E5A00"/>
    <w:rsid w:val="002E657D"/>
    <w:rsid w:val="002E7BE0"/>
    <w:rsid w:val="002F09BB"/>
    <w:rsid w:val="0030139E"/>
    <w:rsid w:val="00301B0C"/>
    <w:rsid w:val="00304430"/>
    <w:rsid w:val="00304D46"/>
    <w:rsid w:val="003055B1"/>
    <w:rsid w:val="00314644"/>
    <w:rsid w:val="003230DB"/>
    <w:rsid w:val="00325FCB"/>
    <w:rsid w:val="00330307"/>
    <w:rsid w:val="00334B63"/>
    <w:rsid w:val="00337AF3"/>
    <w:rsid w:val="003438F7"/>
    <w:rsid w:val="00347AF3"/>
    <w:rsid w:val="003512D6"/>
    <w:rsid w:val="003568D1"/>
    <w:rsid w:val="003629C0"/>
    <w:rsid w:val="003638AB"/>
    <w:rsid w:val="003652AE"/>
    <w:rsid w:val="00374608"/>
    <w:rsid w:val="0038239C"/>
    <w:rsid w:val="00387D00"/>
    <w:rsid w:val="00387E60"/>
    <w:rsid w:val="003A0456"/>
    <w:rsid w:val="003A0C52"/>
    <w:rsid w:val="003A2B2A"/>
    <w:rsid w:val="003A2EDE"/>
    <w:rsid w:val="003A5B76"/>
    <w:rsid w:val="003A630F"/>
    <w:rsid w:val="003A6ED0"/>
    <w:rsid w:val="003B4CAF"/>
    <w:rsid w:val="003C013F"/>
    <w:rsid w:val="003C1DBE"/>
    <w:rsid w:val="003C3472"/>
    <w:rsid w:val="003C4743"/>
    <w:rsid w:val="003C5708"/>
    <w:rsid w:val="003D23F3"/>
    <w:rsid w:val="003D60A9"/>
    <w:rsid w:val="003E334D"/>
    <w:rsid w:val="003E3620"/>
    <w:rsid w:val="003E5802"/>
    <w:rsid w:val="003F20F5"/>
    <w:rsid w:val="003F5960"/>
    <w:rsid w:val="003F666E"/>
    <w:rsid w:val="003F763A"/>
    <w:rsid w:val="004001D8"/>
    <w:rsid w:val="00400CE4"/>
    <w:rsid w:val="00405D8E"/>
    <w:rsid w:val="00412123"/>
    <w:rsid w:val="0041574D"/>
    <w:rsid w:val="00420CC3"/>
    <w:rsid w:val="00422F77"/>
    <w:rsid w:val="00425167"/>
    <w:rsid w:val="004271B8"/>
    <w:rsid w:val="004274C9"/>
    <w:rsid w:val="004356BD"/>
    <w:rsid w:val="004461FA"/>
    <w:rsid w:val="004522A8"/>
    <w:rsid w:val="00454BA6"/>
    <w:rsid w:val="00456947"/>
    <w:rsid w:val="00456CCF"/>
    <w:rsid w:val="0046289E"/>
    <w:rsid w:val="00466392"/>
    <w:rsid w:val="0046711C"/>
    <w:rsid w:val="00467D7B"/>
    <w:rsid w:val="004749CE"/>
    <w:rsid w:val="0047733A"/>
    <w:rsid w:val="00477631"/>
    <w:rsid w:val="00480EA7"/>
    <w:rsid w:val="00481800"/>
    <w:rsid w:val="00486675"/>
    <w:rsid w:val="00492CAD"/>
    <w:rsid w:val="004A25FF"/>
    <w:rsid w:val="004A5077"/>
    <w:rsid w:val="004B098D"/>
    <w:rsid w:val="004B0FEE"/>
    <w:rsid w:val="004B17F6"/>
    <w:rsid w:val="004B242E"/>
    <w:rsid w:val="004B4475"/>
    <w:rsid w:val="004B71B4"/>
    <w:rsid w:val="004C489B"/>
    <w:rsid w:val="004C4A3D"/>
    <w:rsid w:val="004D0117"/>
    <w:rsid w:val="004D23D5"/>
    <w:rsid w:val="004D3F9B"/>
    <w:rsid w:val="004D68BD"/>
    <w:rsid w:val="004E0275"/>
    <w:rsid w:val="004E06E0"/>
    <w:rsid w:val="004E2834"/>
    <w:rsid w:val="004F25FD"/>
    <w:rsid w:val="004F3E2E"/>
    <w:rsid w:val="0051312F"/>
    <w:rsid w:val="00514317"/>
    <w:rsid w:val="00522F9A"/>
    <w:rsid w:val="00524368"/>
    <w:rsid w:val="0053487C"/>
    <w:rsid w:val="005408CF"/>
    <w:rsid w:val="005478C7"/>
    <w:rsid w:val="0055102C"/>
    <w:rsid w:val="00551EF1"/>
    <w:rsid w:val="00554A72"/>
    <w:rsid w:val="005566E1"/>
    <w:rsid w:val="00564831"/>
    <w:rsid w:val="00570735"/>
    <w:rsid w:val="0057293B"/>
    <w:rsid w:val="005729BB"/>
    <w:rsid w:val="00575CF2"/>
    <w:rsid w:val="005761B4"/>
    <w:rsid w:val="00582AC7"/>
    <w:rsid w:val="005841C2"/>
    <w:rsid w:val="00584E79"/>
    <w:rsid w:val="00585315"/>
    <w:rsid w:val="00590523"/>
    <w:rsid w:val="00591E2A"/>
    <w:rsid w:val="00593024"/>
    <w:rsid w:val="0059700D"/>
    <w:rsid w:val="005A7705"/>
    <w:rsid w:val="005B2120"/>
    <w:rsid w:val="005B46B2"/>
    <w:rsid w:val="005B54DC"/>
    <w:rsid w:val="005B5BD1"/>
    <w:rsid w:val="005C5C40"/>
    <w:rsid w:val="005C6314"/>
    <w:rsid w:val="005D1257"/>
    <w:rsid w:val="005D1F8F"/>
    <w:rsid w:val="005D3E31"/>
    <w:rsid w:val="005D69CC"/>
    <w:rsid w:val="005E015D"/>
    <w:rsid w:val="005E2E1F"/>
    <w:rsid w:val="005F0DEB"/>
    <w:rsid w:val="00602E68"/>
    <w:rsid w:val="00606E8C"/>
    <w:rsid w:val="006144E2"/>
    <w:rsid w:val="00616C64"/>
    <w:rsid w:val="006203A5"/>
    <w:rsid w:val="00622540"/>
    <w:rsid w:val="006237E1"/>
    <w:rsid w:val="00633E0D"/>
    <w:rsid w:val="00633E33"/>
    <w:rsid w:val="00634474"/>
    <w:rsid w:val="0064122B"/>
    <w:rsid w:val="006463A8"/>
    <w:rsid w:val="006512A5"/>
    <w:rsid w:val="00651B9A"/>
    <w:rsid w:val="00651E10"/>
    <w:rsid w:val="0065358E"/>
    <w:rsid w:val="0065411B"/>
    <w:rsid w:val="0065582B"/>
    <w:rsid w:val="00655AB6"/>
    <w:rsid w:val="00660267"/>
    <w:rsid w:val="00663AC2"/>
    <w:rsid w:val="00667006"/>
    <w:rsid w:val="0066708B"/>
    <w:rsid w:val="00667D29"/>
    <w:rsid w:val="006715D3"/>
    <w:rsid w:val="0067175D"/>
    <w:rsid w:val="00671A3F"/>
    <w:rsid w:val="00672DFD"/>
    <w:rsid w:val="00675864"/>
    <w:rsid w:val="0067694C"/>
    <w:rsid w:val="0068616D"/>
    <w:rsid w:val="00694906"/>
    <w:rsid w:val="006A1EFE"/>
    <w:rsid w:val="006A2FE2"/>
    <w:rsid w:val="006A477C"/>
    <w:rsid w:val="006B1193"/>
    <w:rsid w:val="006B2F1D"/>
    <w:rsid w:val="006B3577"/>
    <w:rsid w:val="006B58D3"/>
    <w:rsid w:val="006C4AEB"/>
    <w:rsid w:val="006D1F75"/>
    <w:rsid w:val="006D2DC9"/>
    <w:rsid w:val="006D52EC"/>
    <w:rsid w:val="006E1A4E"/>
    <w:rsid w:val="006E4505"/>
    <w:rsid w:val="006F10F2"/>
    <w:rsid w:val="006F1BA9"/>
    <w:rsid w:val="006F26BE"/>
    <w:rsid w:val="006F2C14"/>
    <w:rsid w:val="006F58DD"/>
    <w:rsid w:val="007004FC"/>
    <w:rsid w:val="007141BC"/>
    <w:rsid w:val="0071535D"/>
    <w:rsid w:val="00732736"/>
    <w:rsid w:val="00733431"/>
    <w:rsid w:val="00734F6F"/>
    <w:rsid w:val="00735191"/>
    <w:rsid w:val="00737395"/>
    <w:rsid w:val="00744DFE"/>
    <w:rsid w:val="00750EA1"/>
    <w:rsid w:val="00751DE1"/>
    <w:rsid w:val="00752EAD"/>
    <w:rsid w:val="00755799"/>
    <w:rsid w:val="007558B2"/>
    <w:rsid w:val="0076288C"/>
    <w:rsid w:val="00762BEA"/>
    <w:rsid w:val="00762F4E"/>
    <w:rsid w:val="0077072C"/>
    <w:rsid w:val="00773013"/>
    <w:rsid w:val="0077375A"/>
    <w:rsid w:val="00777A83"/>
    <w:rsid w:val="00794856"/>
    <w:rsid w:val="007A0C2C"/>
    <w:rsid w:val="007A2DA3"/>
    <w:rsid w:val="007A6401"/>
    <w:rsid w:val="007A69F3"/>
    <w:rsid w:val="007B2155"/>
    <w:rsid w:val="007B3AEF"/>
    <w:rsid w:val="007B454D"/>
    <w:rsid w:val="007C54A5"/>
    <w:rsid w:val="007C69CD"/>
    <w:rsid w:val="007D061F"/>
    <w:rsid w:val="007D1522"/>
    <w:rsid w:val="007D2C60"/>
    <w:rsid w:val="007E0AA0"/>
    <w:rsid w:val="007F0953"/>
    <w:rsid w:val="007F5319"/>
    <w:rsid w:val="00801E80"/>
    <w:rsid w:val="008030EC"/>
    <w:rsid w:val="00804409"/>
    <w:rsid w:val="00804462"/>
    <w:rsid w:val="00804976"/>
    <w:rsid w:val="00804FE8"/>
    <w:rsid w:val="008070FD"/>
    <w:rsid w:val="00811C6E"/>
    <w:rsid w:val="00814C0F"/>
    <w:rsid w:val="00814DD7"/>
    <w:rsid w:val="00815AA3"/>
    <w:rsid w:val="00816922"/>
    <w:rsid w:val="008243C9"/>
    <w:rsid w:val="008340B5"/>
    <w:rsid w:val="00835438"/>
    <w:rsid w:val="00835A2B"/>
    <w:rsid w:val="00835E90"/>
    <w:rsid w:val="008422E0"/>
    <w:rsid w:val="00844A41"/>
    <w:rsid w:val="008462B4"/>
    <w:rsid w:val="00851278"/>
    <w:rsid w:val="00851A3E"/>
    <w:rsid w:val="00853F36"/>
    <w:rsid w:val="00853F73"/>
    <w:rsid w:val="00854A5A"/>
    <w:rsid w:val="00856332"/>
    <w:rsid w:val="0085750D"/>
    <w:rsid w:val="008630D1"/>
    <w:rsid w:val="00864113"/>
    <w:rsid w:val="00864CC0"/>
    <w:rsid w:val="00865F6C"/>
    <w:rsid w:val="008661E9"/>
    <w:rsid w:val="00870416"/>
    <w:rsid w:val="00885AA8"/>
    <w:rsid w:val="00891BF6"/>
    <w:rsid w:val="0089294A"/>
    <w:rsid w:val="00893CA5"/>
    <w:rsid w:val="00895A32"/>
    <w:rsid w:val="00895E9D"/>
    <w:rsid w:val="008A0A95"/>
    <w:rsid w:val="008A6876"/>
    <w:rsid w:val="008C1276"/>
    <w:rsid w:val="008C651F"/>
    <w:rsid w:val="008D074C"/>
    <w:rsid w:val="008D26FC"/>
    <w:rsid w:val="008E473D"/>
    <w:rsid w:val="008F4332"/>
    <w:rsid w:val="008F5C47"/>
    <w:rsid w:val="008F6AE2"/>
    <w:rsid w:val="009021A3"/>
    <w:rsid w:val="009113BC"/>
    <w:rsid w:val="00914549"/>
    <w:rsid w:val="00915D43"/>
    <w:rsid w:val="009168D2"/>
    <w:rsid w:val="00921BF0"/>
    <w:rsid w:val="00922F33"/>
    <w:rsid w:val="0092388D"/>
    <w:rsid w:val="009261D7"/>
    <w:rsid w:val="009301DF"/>
    <w:rsid w:val="009357F7"/>
    <w:rsid w:val="00943C3F"/>
    <w:rsid w:val="00945AA7"/>
    <w:rsid w:val="009502E8"/>
    <w:rsid w:val="0095465B"/>
    <w:rsid w:val="00962323"/>
    <w:rsid w:val="00962CFD"/>
    <w:rsid w:val="009634A1"/>
    <w:rsid w:val="009669AE"/>
    <w:rsid w:val="0096757B"/>
    <w:rsid w:val="00967B4E"/>
    <w:rsid w:val="009707CD"/>
    <w:rsid w:val="00971583"/>
    <w:rsid w:val="009720EF"/>
    <w:rsid w:val="00973505"/>
    <w:rsid w:val="00974325"/>
    <w:rsid w:val="00986B28"/>
    <w:rsid w:val="00990935"/>
    <w:rsid w:val="009910DE"/>
    <w:rsid w:val="00995665"/>
    <w:rsid w:val="009A010B"/>
    <w:rsid w:val="009A053D"/>
    <w:rsid w:val="009A4044"/>
    <w:rsid w:val="009A52CF"/>
    <w:rsid w:val="009B432A"/>
    <w:rsid w:val="009B579F"/>
    <w:rsid w:val="009C6F05"/>
    <w:rsid w:val="009D0626"/>
    <w:rsid w:val="009D3EA2"/>
    <w:rsid w:val="009D5145"/>
    <w:rsid w:val="009D724B"/>
    <w:rsid w:val="009D7BC7"/>
    <w:rsid w:val="009E2C21"/>
    <w:rsid w:val="009E3153"/>
    <w:rsid w:val="009E4CB2"/>
    <w:rsid w:val="009F0EA6"/>
    <w:rsid w:val="009F2897"/>
    <w:rsid w:val="009F3521"/>
    <w:rsid w:val="009F49DF"/>
    <w:rsid w:val="009F5184"/>
    <w:rsid w:val="009F5B54"/>
    <w:rsid w:val="00A020AC"/>
    <w:rsid w:val="00A03254"/>
    <w:rsid w:val="00A03C81"/>
    <w:rsid w:val="00A059F7"/>
    <w:rsid w:val="00A127B6"/>
    <w:rsid w:val="00A169D9"/>
    <w:rsid w:val="00A3617D"/>
    <w:rsid w:val="00A42917"/>
    <w:rsid w:val="00A441A4"/>
    <w:rsid w:val="00A517D7"/>
    <w:rsid w:val="00A56AF3"/>
    <w:rsid w:val="00A61243"/>
    <w:rsid w:val="00A640D8"/>
    <w:rsid w:val="00A65877"/>
    <w:rsid w:val="00A70CDD"/>
    <w:rsid w:val="00A75088"/>
    <w:rsid w:val="00A75100"/>
    <w:rsid w:val="00A75B4C"/>
    <w:rsid w:val="00A90452"/>
    <w:rsid w:val="00AA08BB"/>
    <w:rsid w:val="00AA3B18"/>
    <w:rsid w:val="00AA715B"/>
    <w:rsid w:val="00AB1A88"/>
    <w:rsid w:val="00AB2653"/>
    <w:rsid w:val="00AB2F9C"/>
    <w:rsid w:val="00AC0177"/>
    <w:rsid w:val="00AC06E2"/>
    <w:rsid w:val="00AE20E9"/>
    <w:rsid w:val="00AE3EE3"/>
    <w:rsid w:val="00AE4ECE"/>
    <w:rsid w:val="00AE5C9F"/>
    <w:rsid w:val="00AE5D91"/>
    <w:rsid w:val="00AF2442"/>
    <w:rsid w:val="00AF2F63"/>
    <w:rsid w:val="00AF74B2"/>
    <w:rsid w:val="00B02F6E"/>
    <w:rsid w:val="00B05F10"/>
    <w:rsid w:val="00B07478"/>
    <w:rsid w:val="00B12148"/>
    <w:rsid w:val="00B1558C"/>
    <w:rsid w:val="00B206FA"/>
    <w:rsid w:val="00B2209B"/>
    <w:rsid w:val="00B220DF"/>
    <w:rsid w:val="00B249C4"/>
    <w:rsid w:val="00B25D2D"/>
    <w:rsid w:val="00B264BC"/>
    <w:rsid w:val="00B30061"/>
    <w:rsid w:val="00B31E72"/>
    <w:rsid w:val="00B322F7"/>
    <w:rsid w:val="00B34F81"/>
    <w:rsid w:val="00B43CE1"/>
    <w:rsid w:val="00B443DA"/>
    <w:rsid w:val="00B47945"/>
    <w:rsid w:val="00B57453"/>
    <w:rsid w:val="00B62F85"/>
    <w:rsid w:val="00B6335F"/>
    <w:rsid w:val="00B6645F"/>
    <w:rsid w:val="00B714ED"/>
    <w:rsid w:val="00B75978"/>
    <w:rsid w:val="00B75A2F"/>
    <w:rsid w:val="00B77530"/>
    <w:rsid w:val="00B84027"/>
    <w:rsid w:val="00B87A79"/>
    <w:rsid w:val="00B902BF"/>
    <w:rsid w:val="00B9031F"/>
    <w:rsid w:val="00B93AA6"/>
    <w:rsid w:val="00BA008A"/>
    <w:rsid w:val="00BA0256"/>
    <w:rsid w:val="00BA4853"/>
    <w:rsid w:val="00BA5093"/>
    <w:rsid w:val="00BA594D"/>
    <w:rsid w:val="00BA7DA2"/>
    <w:rsid w:val="00BB581D"/>
    <w:rsid w:val="00BB5940"/>
    <w:rsid w:val="00BB6DA7"/>
    <w:rsid w:val="00BC7FFE"/>
    <w:rsid w:val="00BD1E14"/>
    <w:rsid w:val="00BD2F1D"/>
    <w:rsid w:val="00BD521B"/>
    <w:rsid w:val="00BE0B5E"/>
    <w:rsid w:val="00BE10A5"/>
    <w:rsid w:val="00BE269C"/>
    <w:rsid w:val="00BE3558"/>
    <w:rsid w:val="00BE467C"/>
    <w:rsid w:val="00BE4D76"/>
    <w:rsid w:val="00BE6416"/>
    <w:rsid w:val="00BE73C2"/>
    <w:rsid w:val="00BF1A6D"/>
    <w:rsid w:val="00BF2F2F"/>
    <w:rsid w:val="00BF32B2"/>
    <w:rsid w:val="00BF3D2E"/>
    <w:rsid w:val="00BF4F08"/>
    <w:rsid w:val="00BF619A"/>
    <w:rsid w:val="00C0546B"/>
    <w:rsid w:val="00C05666"/>
    <w:rsid w:val="00C11B7F"/>
    <w:rsid w:val="00C1701A"/>
    <w:rsid w:val="00C2054D"/>
    <w:rsid w:val="00C21B57"/>
    <w:rsid w:val="00C27B39"/>
    <w:rsid w:val="00C32774"/>
    <w:rsid w:val="00C33CE7"/>
    <w:rsid w:val="00C340CF"/>
    <w:rsid w:val="00C35381"/>
    <w:rsid w:val="00C3792D"/>
    <w:rsid w:val="00C417EC"/>
    <w:rsid w:val="00C421D1"/>
    <w:rsid w:val="00C46958"/>
    <w:rsid w:val="00C5129E"/>
    <w:rsid w:val="00C51FBF"/>
    <w:rsid w:val="00C61764"/>
    <w:rsid w:val="00C622C8"/>
    <w:rsid w:val="00C634BF"/>
    <w:rsid w:val="00C65BBA"/>
    <w:rsid w:val="00C66E70"/>
    <w:rsid w:val="00C74570"/>
    <w:rsid w:val="00C76B9C"/>
    <w:rsid w:val="00C80D07"/>
    <w:rsid w:val="00C82D8D"/>
    <w:rsid w:val="00C831D8"/>
    <w:rsid w:val="00C9246B"/>
    <w:rsid w:val="00C93CBC"/>
    <w:rsid w:val="00C94F2B"/>
    <w:rsid w:val="00CA77F4"/>
    <w:rsid w:val="00CB0634"/>
    <w:rsid w:val="00CB0F32"/>
    <w:rsid w:val="00CB531A"/>
    <w:rsid w:val="00CC1523"/>
    <w:rsid w:val="00CC3BAE"/>
    <w:rsid w:val="00CC41BE"/>
    <w:rsid w:val="00CC6995"/>
    <w:rsid w:val="00CC749C"/>
    <w:rsid w:val="00CD2DD7"/>
    <w:rsid w:val="00CD333A"/>
    <w:rsid w:val="00CD3E3C"/>
    <w:rsid w:val="00CD5DEC"/>
    <w:rsid w:val="00CD77F4"/>
    <w:rsid w:val="00CE1693"/>
    <w:rsid w:val="00CE3068"/>
    <w:rsid w:val="00CE4168"/>
    <w:rsid w:val="00CE4FA2"/>
    <w:rsid w:val="00CE5086"/>
    <w:rsid w:val="00CF3E48"/>
    <w:rsid w:val="00CF71AE"/>
    <w:rsid w:val="00D02D01"/>
    <w:rsid w:val="00D04474"/>
    <w:rsid w:val="00D11F57"/>
    <w:rsid w:val="00D130DF"/>
    <w:rsid w:val="00D21555"/>
    <w:rsid w:val="00D22404"/>
    <w:rsid w:val="00D232CB"/>
    <w:rsid w:val="00D24364"/>
    <w:rsid w:val="00D245F2"/>
    <w:rsid w:val="00D26A2F"/>
    <w:rsid w:val="00D3671B"/>
    <w:rsid w:val="00D37666"/>
    <w:rsid w:val="00D43836"/>
    <w:rsid w:val="00D46105"/>
    <w:rsid w:val="00D476AB"/>
    <w:rsid w:val="00D50186"/>
    <w:rsid w:val="00D5414A"/>
    <w:rsid w:val="00D63AA3"/>
    <w:rsid w:val="00D6559C"/>
    <w:rsid w:val="00D738EA"/>
    <w:rsid w:val="00D76750"/>
    <w:rsid w:val="00D767DA"/>
    <w:rsid w:val="00D7759D"/>
    <w:rsid w:val="00D81029"/>
    <w:rsid w:val="00D8587D"/>
    <w:rsid w:val="00D92BF7"/>
    <w:rsid w:val="00D9418E"/>
    <w:rsid w:val="00D94519"/>
    <w:rsid w:val="00D978E2"/>
    <w:rsid w:val="00DA4D5D"/>
    <w:rsid w:val="00DA6C1A"/>
    <w:rsid w:val="00DA6F4C"/>
    <w:rsid w:val="00DB1704"/>
    <w:rsid w:val="00DC07DD"/>
    <w:rsid w:val="00DC282A"/>
    <w:rsid w:val="00DC2ABA"/>
    <w:rsid w:val="00DC418F"/>
    <w:rsid w:val="00DD4DA4"/>
    <w:rsid w:val="00DD4FBF"/>
    <w:rsid w:val="00DE7E94"/>
    <w:rsid w:val="00DF1A0F"/>
    <w:rsid w:val="00DF63D3"/>
    <w:rsid w:val="00DF6A9C"/>
    <w:rsid w:val="00E00A1F"/>
    <w:rsid w:val="00E01539"/>
    <w:rsid w:val="00E01E39"/>
    <w:rsid w:val="00E048F0"/>
    <w:rsid w:val="00E106BA"/>
    <w:rsid w:val="00E1425D"/>
    <w:rsid w:val="00E169B0"/>
    <w:rsid w:val="00E211E8"/>
    <w:rsid w:val="00E23D38"/>
    <w:rsid w:val="00E27233"/>
    <w:rsid w:val="00E31398"/>
    <w:rsid w:val="00E3396B"/>
    <w:rsid w:val="00E36D86"/>
    <w:rsid w:val="00E36DD3"/>
    <w:rsid w:val="00E3743F"/>
    <w:rsid w:val="00E421DB"/>
    <w:rsid w:val="00E42F20"/>
    <w:rsid w:val="00E4554F"/>
    <w:rsid w:val="00E45782"/>
    <w:rsid w:val="00E46110"/>
    <w:rsid w:val="00E52C3F"/>
    <w:rsid w:val="00E53511"/>
    <w:rsid w:val="00E53DD3"/>
    <w:rsid w:val="00E55289"/>
    <w:rsid w:val="00E578DB"/>
    <w:rsid w:val="00E64CA5"/>
    <w:rsid w:val="00E6653A"/>
    <w:rsid w:val="00E66D7F"/>
    <w:rsid w:val="00E84719"/>
    <w:rsid w:val="00E86851"/>
    <w:rsid w:val="00E869E2"/>
    <w:rsid w:val="00E9603C"/>
    <w:rsid w:val="00EA1C7C"/>
    <w:rsid w:val="00EA2CAC"/>
    <w:rsid w:val="00EA3B62"/>
    <w:rsid w:val="00EB361C"/>
    <w:rsid w:val="00EB37A1"/>
    <w:rsid w:val="00EB3DFE"/>
    <w:rsid w:val="00EB6CA7"/>
    <w:rsid w:val="00EC2B05"/>
    <w:rsid w:val="00EC5B73"/>
    <w:rsid w:val="00ED22C2"/>
    <w:rsid w:val="00ED3079"/>
    <w:rsid w:val="00ED502B"/>
    <w:rsid w:val="00EF084E"/>
    <w:rsid w:val="00EF44F5"/>
    <w:rsid w:val="00EF7932"/>
    <w:rsid w:val="00F01D75"/>
    <w:rsid w:val="00F0366B"/>
    <w:rsid w:val="00F070B4"/>
    <w:rsid w:val="00F079CF"/>
    <w:rsid w:val="00F07A52"/>
    <w:rsid w:val="00F07A5D"/>
    <w:rsid w:val="00F10E5B"/>
    <w:rsid w:val="00F128C7"/>
    <w:rsid w:val="00F15A86"/>
    <w:rsid w:val="00F171A8"/>
    <w:rsid w:val="00F226AE"/>
    <w:rsid w:val="00F24E6B"/>
    <w:rsid w:val="00F2639F"/>
    <w:rsid w:val="00F27AFA"/>
    <w:rsid w:val="00F27BDC"/>
    <w:rsid w:val="00F32BFC"/>
    <w:rsid w:val="00F3317C"/>
    <w:rsid w:val="00F43AA8"/>
    <w:rsid w:val="00F4686F"/>
    <w:rsid w:val="00F53352"/>
    <w:rsid w:val="00F55252"/>
    <w:rsid w:val="00F65F8D"/>
    <w:rsid w:val="00F66065"/>
    <w:rsid w:val="00F73B74"/>
    <w:rsid w:val="00F77032"/>
    <w:rsid w:val="00F77746"/>
    <w:rsid w:val="00F77896"/>
    <w:rsid w:val="00F80D2A"/>
    <w:rsid w:val="00F813D7"/>
    <w:rsid w:val="00F8352E"/>
    <w:rsid w:val="00F922DF"/>
    <w:rsid w:val="00FB069C"/>
    <w:rsid w:val="00FB1926"/>
    <w:rsid w:val="00FB27DB"/>
    <w:rsid w:val="00FB626F"/>
    <w:rsid w:val="00FB6F63"/>
    <w:rsid w:val="00FC132E"/>
    <w:rsid w:val="00FC3094"/>
    <w:rsid w:val="00FC7F23"/>
    <w:rsid w:val="00FD1DCA"/>
    <w:rsid w:val="00FD48A7"/>
    <w:rsid w:val="00FD6123"/>
    <w:rsid w:val="00FD7441"/>
    <w:rsid w:val="00FE00D0"/>
    <w:rsid w:val="00FE35BE"/>
    <w:rsid w:val="00FE3A4D"/>
    <w:rsid w:val="00FE49D1"/>
    <w:rsid w:val="00FF51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30"/>
        <o:r id="V:Rule2" type="connector" idref="#直接箭头连接符 16"/>
        <o:r id="V:Rule3" type="connector" idref="#直接箭头连接符 43"/>
        <o:r id="V:Rule4" type="connector" idref="#直接箭头连接符 45"/>
        <o:r id="V:Rule5" type="connector" idref="#直接箭头连接符 13"/>
        <o:r id="V:Rule6" type="connector" idref="#直接箭头连接符 32"/>
        <o:r id="V:Rule7" type="connector" idref="#直接箭头连接符 11"/>
        <o:r id="V:Rule8" type="connector" idref="#直接箭头连接符 10"/>
        <o:r id="V:Rule9" type="connector" idref="#直接箭头连接符 7"/>
        <o:r id="V:Rule10" type="connector" idref="#直接箭头连接符 153"/>
        <o:r id="V:Rule11" type="connector" idref="#直接箭头连接符 5"/>
        <o:r id="V:Rule12" type="connector" idref="#直接箭头连接符 34"/>
        <o:r id="V:Rule13" type="connector" idref="#直接箭头连接符 66"/>
        <o:r id="V:Rule14" type="connector" idref="#直接箭头连接符 60"/>
        <o:r id="V:Rule15" type="connector" idref="#直接箭头连接符 121"/>
        <o:r id="V:Rule16" type="connector" idref="#直接箭头连接符 150"/>
        <o:r id="V:Rule17" type="connector" idref="#直接箭头连接符 127"/>
        <o:r id="V:Rule18" type="connector" idref="#直接箭头连接符 54"/>
        <o:r id="V:Rule19" type="connector" idref="#直接箭头连接符 50"/>
        <o:r id="V:Rule20" type="connector" idref="#直接箭头连接符 38"/>
        <o:r id="V:Rule21" type="connector" idref="#直接箭头连接符 73"/>
        <o:r id="V:Rule22" type="connector" idref="#直接箭头连接符 141"/>
        <o:r id="V:Rule23" type="connector" idref="#直接箭头连接符 139"/>
        <o:r id="V:Rule24" type="connector" idref="#直接箭头连接符 131"/>
        <o:r id="V:Rule25" type="connector" idref="#直接箭头连接符 134"/>
        <o:r id="V:Rule26" type="connector" idref="#直接箭头连接符 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E48"/>
    <w:pPr>
      <w:widowControl w:val="0"/>
      <w:jc w:val="both"/>
    </w:pPr>
    <w:rPr>
      <w:szCs w:val="24"/>
    </w:rPr>
  </w:style>
  <w:style w:type="paragraph" w:styleId="1">
    <w:name w:val="heading 1"/>
    <w:basedOn w:val="a"/>
    <w:next w:val="a"/>
    <w:link w:val="1Char"/>
    <w:qFormat/>
    <w:rsid w:val="00895E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021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CF3E48"/>
    <w:pPr>
      <w:keepNext/>
      <w:keepLines/>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qFormat/>
    <w:rsid w:val="00CF3E48"/>
    <w:rPr>
      <w:b/>
      <w:bCs/>
      <w:sz w:val="28"/>
      <w:szCs w:val="32"/>
    </w:rPr>
  </w:style>
  <w:style w:type="paragraph" w:styleId="a0">
    <w:name w:val="Body Text"/>
    <w:basedOn w:val="a"/>
    <w:next w:val="a"/>
    <w:link w:val="Char"/>
    <w:qFormat/>
    <w:rsid w:val="00CF3E48"/>
    <w:pPr>
      <w:spacing w:after="120" w:line="360" w:lineRule="auto"/>
      <w:ind w:firstLineChars="200" w:firstLine="1440"/>
    </w:pPr>
    <w:rPr>
      <w:rFonts w:ascii="Times New Roman" w:eastAsia="宋体" w:hAnsi="Times New Roman" w:cs="Times New Roman"/>
      <w:sz w:val="24"/>
    </w:rPr>
  </w:style>
  <w:style w:type="character" w:customStyle="1" w:styleId="Char">
    <w:name w:val="正文文本 Char"/>
    <w:basedOn w:val="a1"/>
    <w:link w:val="a0"/>
    <w:qFormat/>
    <w:rsid w:val="00CF3E48"/>
    <w:rPr>
      <w:rFonts w:ascii="Times New Roman" w:eastAsia="宋体" w:hAnsi="Times New Roman" w:cs="Times New Roman"/>
      <w:sz w:val="24"/>
      <w:szCs w:val="24"/>
    </w:rPr>
  </w:style>
  <w:style w:type="paragraph" w:customStyle="1" w:styleId="WPSOffice1">
    <w:name w:val="WPSOffice手动目录 1"/>
    <w:qFormat/>
    <w:rsid w:val="00CF3E48"/>
    <w:rPr>
      <w:rFonts w:ascii="Times New Roman" w:eastAsia="宋体" w:hAnsi="Times New Roman" w:cs="Times New Roman"/>
      <w:kern w:val="0"/>
      <w:sz w:val="20"/>
      <w:szCs w:val="20"/>
    </w:rPr>
  </w:style>
  <w:style w:type="paragraph" w:styleId="a4">
    <w:name w:val="Balloon Text"/>
    <w:basedOn w:val="a"/>
    <w:link w:val="Char0"/>
    <w:uiPriority w:val="99"/>
    <w:semiHidden/>
    <w:unhideWhenUsed/>
    <w:rsid w:val="00CF3E48"/>
    <w:rPr>
      <w:sz w:val="18"/>
      <w:szCs w:val="18"/>
    </w:rPr>
  </w:style>
  <w:style w:type="character" w:customStyle="1" w:styleId="Char0">
    <w:name w:val="批注框文本 Char"/>
    <w:basedOn w:val="a1"/>
    <w:link w:val="a4"/>
    <w:uiPriority w:val="99"/>
    <w:semiHidden/>
    <w:rsid w:val="00CF3E48"/>
    <w:rPr>
      <w:sz w:val="18"/>
      <w:szCs w:val="18"/>
    </w:rPr>
  </w:style>
  <w:style w:type="character" w:customStyle="1" w:styleId="1Char">
    <w:name w:val="标题 1 Char"/>
    <w:basedOn w:val="a1"/>
    <w:link w:val="1"/>
    <w:uiPriority w:val="9"/>
    <w:rsid w:val="00895E9D"/>
    <w:rPr>
      <w:b/>
      <w:bCs/>
      <w:kern w:val="44"/>
      <w:sz w:val="44"/>
      <w:szCs w:val="44"/>
    </w:rPr>
  </w:style>
  <w:style w:type="paragraph" w:styleId="a5">
    <w:name w:val="Body Text Indent"/>
    <w:basedOn w:val="a"/>
    <w:link w:val="Char1"/>
    <w:uiPriority w:val="99"/>
    <w:unhideWhenUsed/>
    <w:rsid w:val="00895E9D"/>
    <w:pPr>
      <w:spacing w:after="120"/>
      <w:ind w:leftChars="200" w:left="420"/>
    </w:pPr>
  </w:style>
  <w:style w:type="character" w:customStyle="1" w:styleId="Char1">
    <w:name w:val="正文文本缩进 Char"/>
    <w:basedOn w:val="a1"/>
    <w:link w:val="a5"/>
    <w:uiPriority w:val="99"/>
    <w:rsid w:val="00895E9D"/>
    <w:rPr>
      <w:szCs w:val="24"/>
    </w:rPr>
  </w:style>
  <w:style w:type="paragraph" w:customStyle="1" w:styleId="xl24">
    <w:name w:val="xl24"/>
    <w:basedOn w:val="a"/>
    <w:rsid w:val="00895E9D"/>
    <w:pPr>
      <w:widowControl/>
      <w:spacing w:before="100" w:after="100"/>
      <w:jc w:val="center"/>
    </w:pPr>
    <w:rPr>
      <w:rFonts w:ascii="宋体" w:eastAsia="宋体" w:hAnsi="宋体" w:cs="Times New Roman"/>
      <w:kern w:val="0"/>
      <w:sz w:val="24"/>
      <w:szCs w:val="20"/>
    </w:rPr>
  </w:style>
  <w:style w:type="character" w:customStyle="1" w:styleId="ca-1">
    <w:name w:val="ca-1"/>
    <w:basedOn w:val="a1"/>
    <w:rsid w:val="00895E9D"/>
  </w:style>
  <w:style w:type="paragraph" w:styleId="a6">
    <w:name w:val="header"/>
    <w:basedOn w:val="a"/>
    <w:link w:val="Char2"/>
    <w:uiPriority w:val="99"/>
    <w:unhideWhenUsed/>
    <w:rsid w:val="0041212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rsid w:val="00412123"/>
    <w:rPr>
      <w:sz w:val="18"/>
      <w:szCs w:val="18"/>
    </w:rPr>
  </w:style>
  <w:style w:type="paragraph" w:styleId="a7">
    <w:name w:val="footer"/>
    <w:basedOn w:val="a"/>
    <w:link w:val="Char3"/>
    <w:uiPriority w:val="99"/>
    <w:unhideWhenUsed/>
    <w:rsid w:val="00412123"/>
    <w:pPr>
      <w:tabs>
        <w:tab w:val="center" w:pos="4153"/>
        <w:tab w:val="right" w:pos="8306"/>
      </w:tabs>
      <w:snapToGrid w:val="0"/>
      <w:jc w:val="left"/>
    </w:pPr>
    <w:rPr>
      <w:sz w:val="18"/>
      <w:szCs w:val="18"/>
    </w:rPr>
  </w:style>
  <w:style w:type="character" w:customStyle="1" w:styleId="Char3">
    <w:name w:val="页脚 Char"/>
    <w:basedOn w:val="a1"/>
    <w:link w:val="a7"/>
    <w:uiPriority w:val="99"/>
    <w:rsid w:val="00412123"/>
    <w:rPr>
      <w:sz w:val="18"/>
      <w:szCs w:val="18"/>
    </w:rPr>
  </w:style>
  <w:style w:type="paragraph" w:styleId="a8">
    <w:name w:val="Normal (Web)"/>
    <w:basedOn w:val="a"/>
    <w:uiPriority w:val="99"/>
    <w:qFormat/>
    <w:rsid w:val="00633E0D"/>
    <w:rPr>
      <w:rFonts w:ascii="Calibri" w:eastAsia="宋体" w:hAnsi="Calibri" w:cs="Times New Roman"/>
      <w:sz w:val="24"/>
    </w:rPr>
  </w:style>
  <w:style w:type="paragraph" w:customStyle="1" w:styleId="a9">
    <w:name w:val="表格的字"/>
    <w:basedOn w:val="a"/>
    <w:qFormat/>
    <w:rsid w:val="00752EAD"/>
    <w:pPr>
      <w:jc w:val="center"/>
    </w:pPr>
    <w:rPr>
      <w:rFonts w:ascii="Calibri" w:eastAsia="宋体" w:hAnsi="Calibri" w:cs="Times New Roman"/>
    </w:rPr>
  </w:style>
  <w:style w:type="paragraph" w:customStyle="1" w:styleId="aa">
    <w:name w:val="正文（用）"/>
    <w:basedOn w:val="a"/>
    <w:qFormat/>
    <w:rsid w:val="00732736"/>
    <w:pPr>
      <w:spacing w:line="360" w:lineRule="auto"/>
      <w:ind w:firstLineChars="200" w:firstLine="480"/>
      <w:jc w:val="left"/>
    </w:pPr>
    <w:rPr>
      <w:rFonts w:ascii="宋体" w:eastAsia="宋体" w:hAnsi="宋体" w:cs="宋体"/>
      <w:sz w:val="24"/>
    </w:rPr>
  </w:style>
  <w:style w:type="paragraph" w:styleId="ab">
    <w:name w:val="Body Text First Indent"/>
    <w:basedOn w:val="a0"/>
    <w:link w:val="Char4"/>
    <w:uiPriority w:val="99"/>
    <w:semiHidden/>
    <w:unhideWhenUsed/>
    <w:rsid w:val="00A75B4C"/>
    <w:pPr>
      <w:spacing w:line="240" w:lineRule="auto"/>
      <w:ind w:firstLineChars="100" w:firstLine="420"/>
    </w:pPr>
    <w:rPr>
      <w:rFonts w:asciiTheme="minorHAnsi" w:eastAsiaTheme="minorEastAsia" w:hAnsiTheme="minorHAnsi" w:cstheme="minorBidi"/>
      <w:sz w:val="21"/>
    </w:rPr>
  </w:style>
  <w:style w:type="character" w:customStyle="1" w:styleId="Char4">
    <w:name w:val="正文首行缩进 Char"/>
    <w:basedOn w:val="Char"/>
    <w:link w:val="ab"/>
    <w:uiPriority w:val="99"/>
    <w:semiHidden/>
    <w:rsid w:val="00A75B4C"/>
    <w:rPr>
      <w:rFonts w:ascii="Times New Roman" w:eastAsia="宋体" w:hAnsi="Times New Roman" w:cs="Times New Roman"/>
      <w:sz w:val="24"/>
      <w:szCs w:val="24"/>
    </w:rPr>
  </w:style>
  <w:style w:type="table" w:styleId="ac">
    <w:name w:val="Table Grid"/>
    <w:aliases w:val="网格型模版,网格型-中对齐,网格型刘,网格型!,网格型-无边竖线,网格型c,网格型（pxg）,灰度表格"/>
    <w:basedOn w:val="a2"/>
    <w:uiPriority w:val="59"/>
    <w:qFormat/>
    <w:rsid w:val="00A75B4C"/>
    <w:rPr>
      <w:rFonts w:ascii="Calibri"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ad">
    <w:name w:val="表格"/>
    <w:basedOn w:val="a"/>
    <w:next w:val="a"/>
    <w:link w:val="Char5"/>
    <w:qFormat/>
    <w:rsid w:val="00A75B4C"/>
    <w:pPr>
      <w:spacing w:beforeLines="20" w:line="360" w:lineRule="auto"/>
      <w:ind w:firstLineChars="200" w:firstLine="1440"/>
      <w:jc w:val="center"/>
    </w:pPr>
    <w:rPr>
      <w:rFonts w:ascii="Times New Roman" w:eastAsia="宋体" w:hAnsi="Times New Roman" w:cs="Times New Roman"/>
      <w:szCs w:val="21"/>
    </w:rPr>
  </w:style>
  <w:style w:type="paragraph" w:customStyle="1" w:styleId="ae">
    <w:name w:val="表头"/>
    <w:basedOn w:val="af"/>
    <w:next w:val="a"/>
    <w:qFormat/>
    <w:rsid w:val="00A75B4C"/>
    <w:pPr>
      <w:jc w:val="center"/>
    </w:pPr>
    <w:rPr>
      <w:b/>
      <w:lang w:val="zh-CN"/>
    </w:rPr>
  </w:style>
  <w:style w:type="paragraph" w:customStyle="1" w:styleId="af0">
    <w:name w:val="表格正文"/>
    <w:basedOn w:val="a"/>
    <w:next w:val="a"/>
    <w:qFormat/>
    <w:rsid w:val="00A75B4C"/>
    <w:pPr>
      <w:snapToGrid w:val="0"/>
      <w:jc w:val="center"/>
    </w:pPr>
    <w:rPr>
      <w:color w:val="000000"/>
      <w:szCs w:val="21"/>
    </w:rPr>
  </w:style>
  <w:style w:type="paragraph" w:customStyle="1" w:styleId="af1">
    <w:name w:val="表格第一行"/>
    <w:qFormat/>
    <w:rsid w:val="00A75B4C"/>
    <w:pPr>
      <w:jc w:val="center"/>
    </w:pPr>
    <w:rPr>
      <w:rFonts w:ascii="Times New Roman" w:eastAsia="宋体" w:hAnsi="Times New Roman" w:cs="Times New Roman"/>
      <w:kern w:val="0"/>
      <w:sz w:val="24"/>
      <w:szCs w:val="24"/>
    </w:rPr>
  </w:style>
  <w:style w:type="paragraph" w:styleId="af">
    <w:name w:val="Plain Text"/>
    <w:aliases w:val="表格内容,普通文字 Char,普通文字 Char Char Char Char,普通文字 Char Char,表内文字,纯文本 Char1 Char Char,纯文本 Char Char Char Char,纯文本 Char Char1,纯文本 Char1 Char,纯文本 Char Char Char,正 文 1,普通文字,文字缩进,普通文字 Char Char Char,普通文字 Char Char Char Char Char Char Char Char,纯文本2,纯文本 C,小"/>
    <w:basedOn w:val="a"/>
    <w:link w:val="Char6"/>
    <w:unhideWhenUsed/>
    <w:qFormat/>
    <w:rsid w:val="00A75B4C"/>
    <w:rPr>
      <w:rFonts w:ascii="宋体" w:eastAsia="宋体" w:hAnsi="Courier New" w:cs="Courier New"/>
      <w:szCs w:val="21"/>
    </w:rPr>
  </w:style>
  <w:style w:type="character" w:customStyle="1" w:styleId="Char6">
    <w:name w:val="纯文本 Char"/>
    <w:aliases w:val="表格内容 Char,普通文字 Char Char1,普通文字 Char Char Char Char Char1,普通文字 Char Char Char2,表内文字 Char1,纯文本 Char1 Char Char Char,纯文本 Char Char Char Char Char,纯文本 Char Char1 Char,纯文本 Char1 Char Char1,纯文本 Char Char Char Char1,正 文 1 Char,普通文字 Char1,文字缩进 Char"/>
    <w:basedOn w:val="a1"/>
    <w:link w:val="af"/>
    <w:rsid w:val="00A75B4C"/>
    <w:rPr>
      <w:rFonts w:ascii="宋体" w:eastAsia="宋体" w:hAnsi="Courier New" w:cs="Courier New"/>
      <w:szCs w:val="21"/>
    </w:rPr>
  </w:style>
  <w:style w:type="paragraph" w:customStyle="1" w:styleId="p0">
    <w:name w:val="p0"/>
    <w:basedOn w:val="a"/>
    <w:rsid w:val="00BD521B"/>
    <w:pPr>
      <w:widowControl/>
    </w:pPr>
    <w:rPr>
      <w:rFonts w:ascii="宋体" w:eastAsia="宋体" w:hAnsi="宋体" w:cs="宋体"/>
      <w:kern w:val="0"/>
      <w:szCs w:val="21"/>
    </w:rPr>
  </w:style>
  <w:style w:type="paragraph" w:customStyle="1" w:styleId="Default">
    <w:name w:val="Default"/>
    <w:uiPriority w:val="99"/>
    <w:unhideWhenUsed/>
    <w:qFormat/>
    <w:rsid w:val="006F58DD"/>
    <w:pPr>
      <w:widowControl w:val="0"/>
      <w:autoSpaceDE w:val="0"/>
      <w:autoSpaceDN w:val="0"/>
      <w:adjustRightInd w:val="0"/>
    </w:pPr>
    <w:rPr>
      <w:rFonts w:ascii="楷体_GB2312" w:eastAsia="楷体_GB2312" w:hAnsi="楷体_GB2312" w:cs="Times New Roman" w:hint="eastAsia"/>
      <w:color w:val="000000"/>
      <w:kern w:val="0"/>
      <w:sz w:val="24"/>
      <w:szCs w:val="20"/>
    </w:rPr>
  </w:style>
  <w:style w:type="paragraph" w:customStyle="1" w:styleId="af2">
    <w:name w:val="中文报告书样式"/>
    <w:basedOn w:val="a"/>
    <w:rsid w:val="006F58DD"/>
    <w:pPr>
      <w:adjustRightInd w:val="0"/>
      <w:spacing w:line="480" w:lineRule="atLeast"/>
      <w:ind w:firstLine="482"/>
      <w:textAlignment w:val="baseline"/>
    </w:pPr>
    <w:rPr>
      <w:rFonts w:ascii="Times New Roman" w:eastAsia="宋体" w:hAnsi="Times New Roman" w:cs="Times New Roman"/>
      <w:kern w:val="24"/>
      <w:sz w:val="24"/>
      <w:szCs w:val="20"/>
    </w:rPr>
  </w:style>
  <w:style w:type="paragraph" w:styleId="af3">
    <w:name w:val="annotation text"/>
    <w:basedOn w:val="a"/>
    <w:link w:val="Char7"/>
    <w:qFormat/>
    <w:rsid w:val="0067694C"/>
    <w:pPr>
      <w:jc w:val="left"/>
    </w:pPr>
    <w:rPr>
      <w:rFonts w:ascii="Calibri" w:eastAsia="宋体" w:hAnsi="Calibri" w:cs="Times New Roman"/>
    </w:rPr>
  </w:style>
  <w:style w:type="character" w:customStyle="1" w:styleId="Char7">
    <w:name w:val="批注文字 Char"/>
    <w:basedOn w:val="a1"/>
    <w:link w:val="af3"/>
    <w:qFormat/>
    <w:rsid w:val="0067694C"/>
    <w:rPr>
      <w:rFonts w:ascii="Calibri" w:eastAsia="宋体" w:hAnsi="Calibri" w:cs="Times New Roman"/>
      <w:szCs w:val="24"/>
    </w:rPr>
  </w:style>
  <w:style w:type="paragraph" w:customStyle="1" w:styleId="05201">
    <w:name w:val="样式 小四 段前: 0.5 磅 行距: 固定值 20 磅1"/>
    <w:basedOn w:val="a"/>
    <w:rsid w:val="00A42917"/>
    <w:pPr>
      <w:widowControl/>
      <w:spacing w:before="10" w:afterLines="50" w:line="400" w:lineRule="exact"/>
      <w:ind w:firstLineChars="200" w:firstLine="200"/>
      <w:jc w:val="left"/>
    </w:pPr>
    <w:rPr>
      <w:rFonts w:ascii="Times New Roman" w:eastAsia="宋体" w:hAnsi="Times New Roman" w:cs="宋体" w:hint="eastAsia"/>
      <w:kern w:val="0"/>
      <w:sz w:val="24"/>
      <w:szCs w:val="20"/>
    </w:rPr>
  </w:style>
  <w:style w:type="character" w:customStyle="1" w:styleId="1Char0">
    <w:name w:val="正文1 Char"/>
    <w:link w:val="10"/>
    <w:rsid w:val="002218D6"/>
    <w:rPr>
      <w:rFonts w:ascii="Times New Roman" w:hAnsi="Times New Roman"/>
      <w:sz w:val="24"/>
    </w:rPr>
  </w:style>
  <w:style w:type="paragraph" w:customStyle="1" w:styleId="10">
    <w:name w:val="正文1"/>
    <w:basedOn w:val="a"/>
    <w:link w:val="1Char0"/>
    <w:qFormat/>
    <w:rsid w:val="002218D6"/>
    <w:pPr>
      <w:spacing w:line="360" w:lineRule="auto"/>
      <w:ind w:firstLineChars="200" w:firstLine="723"/>
    </w:pPr>
    <w:rPr>
      <w:rFonts w:ascii="Times New Roman" w:hAnsi="Times New Roman"/>
      <w:sz w:val="24"/>
      <w:szCs w:val="22"/>
    </w:rPr>
  </w:style>
  <w:style w:type="paragraph" w:customStyle="1" w:styleId="af4">
    <w:name w:val="表格文字"/>
    <w:basedOn w:val="ab"/>
    <w:link w:val="Char8"/>
    <w:qFormat/>
    <w:rsid w:val="002218D6"/>
    <w:pPr>
      <w:autoSpaceDE w:val="0"/>
      <w:autoSpaceDN w:val="0"/>
      <w:adjustRightInd w:val="0"/>
      <w:spacing w:line="360" w:lineRule="auto"/>
      <w:textAlignment w:val="baseline"/>
    </w:pPr>
    <w:rPr>
      <w:rFonts w:ascii="宋体" w:eastAsia="宋体" w:hAnsi="Times New Roman" w:cs="Times New Roman"/>
      <w:color w:val="000000"/>
      <w:sz w:val="24"/>
      <w:szCs w:val="22"/>
    </w:rPr>
  </w:style>
  <w:style w:type="character" w:customStyle="1" w:styleId="Char8">
    <w:name w:val="表格文字 Char"/>
    <w:aliases w:val="纯文本 Char1,普通文字 Char Char2,普通文字 Char Char Char Char Char,表内文字 Char, Char Char Char,加粗正文 Char,普通文字 Char Char Char1,普通文字 Char Char Char Char Char Char Char1,普通文字 Char Char Char Char Char Char Char Char Char,普通文字 Char2,五宋 Char,标题1 Char,H1 Char"/>
    <w:link w:val="af4"/>
    <w:qFormat/>
    <w:rsid w:val="002218D6"/>
    <w:rPr>
      <w:rFonts w:ascii="宋体" w:eastAsia="宋体" w:hAnsi="Times New Roman" w:cs="Times New Roman"/>
      <w:color w:val="000000"/>
      <w:sz w:val="24"/>
    </w:rPr>
  </w:style>
  <w:style w:type="paragraph" w:styleId="20">
    <w:name w:val="toc 2"/>
    <w:basedOn w:val="a"/>
    <w:next w:val="a"/>
    <w:autoRedefine/>
    <w:uiPriority w:val="39"/>
    <w:unhideWhenUsed/>
    <w:qFormat/>
    <w:rsid w:val="008F6AE2"/>
    <w:pPr>
      <w:ind w:leftChars="200" w:left="420"/>
    </w:pPr>
    <w:rPr>
      <w:rFonts w:ascii="Times New Roman" w:eastAsia="宋体" w:hAnsi="Times New Roman" w:cs="Times New Roman"/>
    </w:rPr>
  </w:style>
  <w:style w:type="paragraph" w:customStyle="1" w:styleId="af5">
    <w:name w:val="表字体"/>
    <w:basedOn w:val="a"/>
    <w:next w:val="a"/>
    <w:qFormat/>
    <w:rsid w:val="003E3620"/>
    <w:pPr>
      <w:ind w:firstLineChars="200" w:firstLine="480"/>
      <w:jc w:val="center"/>
    </w:pPr>
    <w:rPr>
      <w:rFonts w:ascii="Times New Roman" w:eastAsia="宋体" w:hAnsi="Times New Roman" w:cs="Times New Roman"/>
      <w:kern w:val="0"/>
      <w:szCs w:val="20"/>
    </w:rPr>
  </w:style>
  <w:style w:type="paragraph" w:customStyle="1" w:styleId="af6">
    <w:name w:val="表文字"/>
    <w:basedOn w:val="a"/>
    <w:link w:val="Char9"/>
    <w:rsid w:val="00F77746"/>
    <w:pPr>
      <w:overflowPunct w:val="0"/>
      <w:autoSpaceDE w:val="0"/>
      <w:autoSpaceDN w:val="0"/>
      <w:adjustRightInd w:val="0"/>
      <w:spacing w:line="240" w:lineRule="atLeast"/>
      <w:textAlignment w:val="baseline"/>
    </w:pPr>
    <w:rPr>
      <w:rFonts w:ascii="宋体" w:eastAsia="宋体" w:hAnsi="Times New Roman" w:cs="Times New Roman"/>
      <w:kern w:val="0"/>
      <w:sz w:val="24"/>
    </w:rPr>
  </w:style>
  <w:style w:type="character" w:customStyle="1" w:styleId="Char9">
    <w:name w:val="表文字 Char"/>
    <w:link w:val="af6"/>
    <w:rsid w:val="00F77746"/>
    <w:rPr>
      <w:rFonts w:ascii="宋体" w:eastAsia="宋体" w:hAnsi="Times New Roman" w:cs="Times New Roman"/>
      <w:kern w:val="0"/>
      <w:sz w:val="24"/>
      <w:szCs w:val="24"/>
    </w:rPr>
  </w:style>
  <w:style w:type="paragraph" w:customStyle="1" w:styleId="15">
    <w:name w:val="正文_15"/>
    <w:qFormat/>
    <w:rsid w:val="003F5960"/>
    <w:pPr>
      <w:widowControl w:val="0"/>
      <w:jc w:val="both"/>
    </w:pPr>
    <w:rPr>
      <w:rFonts w:ascii="Calibri" w:eastAsia="宋体" w:hAnsi="Calibri" w:cs="Times New Roman"/>
      <w:szCs w:val="20"/>
    </w:rPr>
  </w:style>
  <w:style w:type="paragraph" w:customStyle="1" w:styleId="35">
    <w:name w:val="正文_35"/>
    <w:qFormat/>
    <w:rsid w:val="00616C64"/>
    <w:pPr>
      <w:widowControl w:val="0"/>
      <w:jc w:val="both"/>
    </w:pPr>
    <w:rPr>
      <w:rFonts w:ascii="Calibri" w:eastAsia="宋体" w:hAnsi="Calibri" w:cs="Times New Roman"/>
      <w:szCs w:val="20"/>
    </w:rPr>
  </w:style>
  <w:style w:type="paragraph" w:customStyle="1" w:styleId="11">
    <w:name w:val="表格1"/>
    <w:basedOn w:val="a"/>
    <w:qFormat/>
    <w:rsid w:val="003A630F"/>
    <w:pPr>
      <w:adjustRightInd w:val="0"/>
      <w:jc w:val="center"/>
      <w:textAlignment w:val="baseline"/>
    </w:pPr>
    <w:rPr>
      <w:rFonts w:ascii="宋体" w:eastAsia="宋体" w:hAnsi="Times New Roman" w:cs="Times New Roman"/>
      <w:kern w:val="0"/>
      <w:sz w:val="24"/>
      <w:szCs w:val="20"/>
    </w:rPr>
  </w:style>
  <w:style w:type="character" w:customStyle="1" w:styleId="2Char0">
    <w:name w:val="正文 2 字符 Char"/>
    <w:link w:val="21"/>
    <w:rsid w:val="000A72DD"/>
    <w:rPr>
      <w:sz w:val="24"/>
    </w:rPr>
  </w:style>
  <w:style w:type="paragraph" w:customStyle="1" w:styleId="21">
    <w:name w:val="正文 2 字符"/>
    <w:basedOn w:val="a"/>
    <w:link w:val="2Char0"/>
    <w:rsid w:val="000A72DD"/>
    <w:pPr>
      <w:spacing w:line="360" w:lineRule="auto"/>
      <w:ind w:firstLineChars="200" w:firstLine="480"/>
    </w:pPr>
    <w:rPr>
      <w:sz w:val="24"/>
      <w:szCs w:val="22"/>
    </w:rPr>
  </w:style>
  <w:style w:type="character" w:customStyle="1" w:styleId="Char5">
    <w:name w:val="表格 Char"/>
    <w:link w:val="ad"/>
    <w:rsid w:val="000A72DD"/>
    <w:rPr>
      <w:rFonts w:ascii="Times New Roman" w:eastAsia="宋体" w:hAnsi="Times New Roman" w:cs="Times New Roman"/>
      <w:szCs w:val="21"/>
    </w:rPr>
  </w:style>
  <w:style w:type="character" w:styleId="af7">
    <w:name w:val="Strong"/>
    <w:basedOn w:val="a1"/>
    <w:uiPriority w:val="22"/>
    <w:qFormat/>
    <w:rsid w:val="00400CE4"/>
    <w:rPr>
      <w:b/>
      <w:bCs/>
    </w:rPr>
  </w:style>
  <w:style w:type="character" w:customStyle="1" w:styleId="2Char">
    <w:name w:val="标题 2 Char"/>
    <w:basedOn w:val="a1"/>
    <w:link w:val="2"/>
    <w:uiPriority w:val="9"/>
    <w:semiHidden/>
    <w:rsid w:val="009021A3"/>
    <w:rPr>
      <w:rFonts w:asciiTheme="majorHAnsi" w:eastAsiaTheme="majorEastAsia" w:hAnsiTheme="majorHAnsi" w:cstheme="majorBidi"/>
      <w:b/>
      <w:bCs/>
      <w:sz w:val="32"/>
      <w:szCs w:val="32"/>
    </w:rPr>
  </w:style>
  <w:style w:type="paragraph" w:customStyle="1" w:styleId="12">
    <w:name w:val="样式1"/>
    <w:basedOn w:val="a"/>
    <w:link w:val="1Char1"/>
    <w:rsid w:val="00075FFC"/>
    <w:pPr>
      <w:adjustRightInd w:val="0"/>
      <w:spacing w:line="360" w:lineRule="exact"/>
      <w:ind w:firstLineChars="200" w:firstLine="480"/>
      <w:jc w:val="left"/>
      <w:textAlignment w:val="baseline"/>
    </w:pPr>
    <w:rPr>
      <w:rFonts w:ascii="Times New Roman" w:eastAsia="宋体" w:hAnsi="Times New Roman" w:cs="Times New Roman"/>
      <w:sz w:val="24"/>
      <w:szCs w:val="20"/>
    </w:rPr>
  </w:style>
  <w:style w:type="character" w:customStyle="1" w:styleId="1Char1">
    <w:name w:val="样式1 Char"/>
    <w:link w:val="12"/>
    <w:rsid w:val="00075FFC"/>
    <w:rPr>
      <w:rFonts w:ascii="Times New Roman" w:eastAsia="宋体" w:hAnsi="Times New Roman" w:cs="Times New Roman"/>
      <w:sz w:val="24"/>
      <w:szCs w:val="20"/>
    </w:rPr>
  </w:style>
  <w:style w:type="paragraph" w:styleId="af8">
    <w:name w:val="Date"/>
    <w:basedOn w:val="a"/>
    <w:next w:val="a"/>
    <w:link w:val="Chara"/>
    <w:rsid w:val="00301B0C"/>
    <w:rPr>
      <w:rFonts w:ascii="Times New Roman" w:eastAsia="宋体" w:hAnsi="Times New Roman" w:cs="Times New Roman"/>
      <w:kern w:val="28"/>
      <w:sz w:val="28"/>
      <w:szCs w:val="20"/>
    </w:rPr>
  </w:style>
  <w:style w:type="character" w:customStyle="1" w:styleId="Chara">
    <w:name w:val="日期 Char"/>
    <w:basedOn w:val="a1"/>
    <w:link w:val="af8"/>
    <w:rsid w:val="00301B0C"/>
    <w:rPr>
      <w:rFonts w:ascii="Times New Roman" w:eastAsia="宋体" w:hAnsi="Times New Roman" w:cs="Times New Roman"/>
      <w:kern w:val="28"/>
      <w:sz w:val="28"/>
      <w:szCs w:val="20"/>
    </w:rPr>
  </w:style>
  <w:style w:type="character" w:customStyle="1" w:styleId="Charb">
    <w:name w:val="正文缩进 Char"/>
    <w:link w:val="af9"/>
    <w:qFormat/>
    <w:rsid w:val="00086336"/>
  </w:style>
  <w:style w:type="paragraph" w:styleId="af9">
    <w:name w:val="Normal Indent"/>
    <w:basedOn w:val="a"/>
    <w:link w:val="Charb"/>
    <w:qFormat/>
    <w:rsid w:val="00086336"/>
    <w:pPr>
      <w:widowControl/>
      <w:adjustRightInd w:val="0"/>
      <w:spacing w:line="312" w:lineRule="atLeast"/>
      <w:ind w:firstLine="420"/>
      <w:jc w:val="left"/>
      <w:textAlignment w:val="baseline"/>
    </w:pPr>
    <w:rPr>
      <w:szCs w:val="22"/>
    </w:rPr>
  </w:style>
  <w:style w:type="paragraph" w:customStyle="1" w:styleId="afa">
    <w:name w:val="表格内格式"/>
    <w:basedOn w:val="a"/>
    <w:next w:val="a"/>
    <w:qFormat/>
    <w:rsid w:val="005478C7"/>
    <w:pPr>
      <w:spacing w:line="360" w:lineRule="exact"/>
      <w:jc w:val="center"/>
    </w:pPr>
    <w:rPr>
      <w:rFonts w:ascii="Times New Roman" w:eastAsia="宋体" w:hAnsi="Times New Roman" w:cs="Times New Roman"/>
    </w:rPr>
  </w:style>
  <w:style w:type="paragraph" w:styleId="TOC">
    <w:name w:val="TOC Heading"/>
    <w:basedOn w:val="1"/>
    <w:next w:val="a"/>
    <w:uiPriority w:val="39"/>
    <w:semiHidden/>
    <w:unhideWhenUsed/>
    <w:qFormat/>
    <w:rsid w:val="00C617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3">
    <w:name w:val="toc 1"/>
    <w:basedOn w:val="a"/>
    <w:next w:val="a"/>
    <w:autoRedefine/>
    <w:uiPriority w:val="39"/>
    <w:unhideWhenUsed/>
    <w:qFormat/>
    <w:rsid w:val="00C61764"/>
    <w:pPr>
      <w:widowControl/>
      <w:spacing w:after="100" w:line="276" w:lineRule="auto"/>
      <w:jc w:val="left"/>
    </w:pPr>
    <w:rPr>
      <w:kern w:val="0"/>
      <w:sz w:val="22"/>
      <w:szCs w:val="22"/>
    </w:rPr>
  </w:style>
  <w:style w:type="paragraph" w:styleId="30">
    <w:name w:val="toc 3"/>
    <w:basedOn w:val="a"/>
    <w:next w:val="a"/>
    <w:autoRedefine/>
    <w:uiPriority w:val="39"/>
    <w:unhideWhenUsed/>
    <w:qFormat/>
    <w:rsid w:val="00C61764"/>
    <w:pPr>
      <w:widowControl/>
      <w:spacing w:after="100" w:line="276" w:lineRule="auto"/>
      <w:ind w:left="440"/>
      <w:jc w:val="left"/>
    </w:pPr>
    <w:rPr>
      <w:kern w:val="0"/>
      <w:sz w:val="22"/>
      <w:szCs w:val="22"/>
    </w:rPr>
  </w:style>
  <w:style w:type="character" w:styleId="afb">
    <w:name w:val="Hyperlink"/>
    <w:basedOn w:val="a1"/>
    <w:uiPriority w:val="99"/>
    <w:unhideWhenUsed/>
    <w:rsid w:val="00C61764"/>
    <w:rPr>
      <w:color w:val="0000FF" w:themeColor="hyperlink"/>
      <w:u w:val="single"/>
    </w:rPr>
  </w:style>
  <w:style w:type="character" w:customStyle="1" w:styleId="apple-converted-space">
    <w:name w:val="apple-converted-space"/>
    <w:basedOn w:val="a1"/>
    <w:qFormat/>
    <w:rsid w:val="00A61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E48"/>
    <w:pPr>
      <w:widowControl w:val="0"/>
      <w:jc w:val="both"/>
    </w:pPr>
    <w:rPr>
      <w:szCs w:val="24"/>
    </w:rPr>
  </w:style>
  <w:style w:type="paragraph" w:styleId="1">
    <w:name w:val="heading 1"/>
    <w:basedOn w:val="a"/>
    <w:next w:val="a"/>
    <w:link w:val="1Char"/>
    <w:qFormat/>
    <w:rsid w:val="00895E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021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CF3E48"/>
    <w:pPr>
      <w:keepNext/>
      <w:keepLines/>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qFormat/>
    <w:rsid w:val="00CF3E48"/>
    <w:rPr>
      <w:b/>
      <w:bCs/>
      <w:sz w:val="28"/>
      <w:szCs w:val="32"/>
    </w:rPr>
  </w:style>
  <w:style w:type="paragraph" w:styleId="a0">
    <w:name w:val="Body Text"/>
    <w:basedOn w:val="a"/>
    <w:next w:val="a"/>
    <w:link w:val="Char"/>
    <w:qFormat/>
    <w:rsid w:val="00CF3E48"/>
    <w:pPr>
      <w:spacing w:after="120" w:line="360" w:lineRule="auto"/>
      <w:ind w:firstLineChars="200" w:firstLine="1440"/>
    </w:pPr>
    <w:rPr>
      <w:rFonts w:ascii="Times New Roman" w:eastAsia="宋体" w:hAnsi="Times New Roman" w:cs="Times New Roman"/>
      <w:sz w:val="24"/>
    </w:rPr>
  </w:style>
  <w:style w:type="character" w:customStyle="1" w:styleId="Char">
    <w:name w:val="正文文本 Char"/>
    <w:basedOn w:val="a1"/>
    <w:link w:val="a0"/>
    <w:qFormat/>
    <w:rsid w:val="00CF3E48"/>
    <w:rPr>
      <w:rFonts w:ascii="Times New Roman" w:eastAsia="宋体" w:hAnsi="Times New Roman" w:cs="Times New Roman"/>
      <w:sz w:val="24"/>
      <w:szCs w:val="24"/>
    </w:rPr>
  </w:style>
  <w:style w:type="paragraph" w:customStyle="1" w:styleId="WPSOffice1">
    <w:name w:val="WPSOffice手动目录 1"/>
    <w:qFormat/>
    <w:rsid w:val="00CF3E48"/>
    <w:rPr>
      <w:rFonts w:ascii="Times New Roman" w:eastAsia="宋体" w:hAnsi="Times New Roman" w:cs="Times New Roman"/>
      <w:kern w:val="0"/>
      <w:sz w:val="20"/>
      <w:szCs w:val="20"/>
    </w:rPr>
  </w:style>
  <w:style w:type="paragraph" w:styleId="a4">
    <w:name w:val="Balloon Text"/>
    <w:basedOn w:val="a"/>
    <w:link w:val="Char0"/>
    <w:uiPriority w:val="99"/>
    <w:semiHidden/>
    <w:unhideWhenUsed/>
    <w:rsid w:val="00CF3E48"/>
    <w:rPr>
      <w:sz w:val="18"/>
      <w:szCs w:val="18"/>
    </w:rPr>
  </w:style>
  <w:style w:type="character" w:customStyle="1" w:styleId="Char0">
    <w:name w:val="批注框文本 Char"/>
    <w:basedOn w:val="a1"/>
    <w:link w:val="a4"/>
    <w:uiPriority w:val="99"/>
    <w:semiHidden/>
    <w:rsid w:val="00CF3E48"/>
    <w:rPr>
      <w:sz w:val="18"/>
      <w:szCs w:val="18"/>
    </w:rPr>
  </w:style>
  <w:style w:type="character" w:customStyle="1" w:styleId="1Char">
    <w:name w:val="标题 1 Char"/>
    <w:basedOn w:val="a1"/>
    <w:link w:val="1"/>
    <w:uiPriority w:val="9"/>
    <w:rsid w:val="00895E9D"/>
    <w:rPr>
      <w:b/>
      <w:bCs/>
      <w:kern w:val="44"/>
      <w:sz w:val="44"/>
      <w:szCs w:val="44"/>
    </w:rPr>
  </w:style>
  <w:style w:type="paragraph" w:styleId="a5">
    <w:name w:val="Body Text Indent"/>
    <w:basedOn w:val="a"/>
    <w:link w:val="Char1"/>
    <w:uiPriority w:val="99"/>
    <w:unhideWhenUsed/>
    <w:rsid w:val="00895E9D"/>
    <w:pPr>
      <w:spacing w:after="120"/>
      <w:ind w:leftChars="200" w:left="420"/>
    </w:pPr>
  </w:style>
  <w:style w:type="character" w:customStyle="1" w:styleId="Char1">
    <w:name w:val="正文文本缩进 Char"/>
    <w:basedOn w:val="a1"/>
    <w:link w:val="a5"/>
    <w:uiPriority w:val="99"/>
    <w:rsid w:val="00895E9D"/>
    <w:rPr>
      <w:szCs w:val="24"/>
    </w:rPr>
  </w:style>
  <w:style w:type="paragraph" w:customStyle="1" w:styleId="xl24">
    <w:name w:val="xl24"/>
    <w:basedOn w:val="a"/>
    <w:rsid w:val="00895E9D"/>
    <w:pPr>
      <w:widowControl/>
      <w:spacing w:before="100" w:after="100"/>
      <w:jc w:val="center"/>
    </w:pPr>
    <w:rPr>
      <w:rFonts w:ascii="宋体" w:eastAsia="宋体" w:hAnsi="宋体" w:cs="Times New Roman"/>
      <w:kern w:val="0"/>
      <w:sz w:val="24"/>
      <w:szCs w:val="20"/>
    </w:rPr>
  </w:style>
  <w:style w:type="character" w:customStyle="1" w:styleId="ca-1">
    <w:name w:val="ca-1"/>
    <w:basedOn w:val="a1"/>
    <w:rsid w:val="00895E9D"/>
  </w:style>
  <w:style w:type="paragraph" w:styleId="a6">
    <w:name w:val="header"/>
    <w:basedOn w:val="a"/>
    <w:link w:val="Char2"/>
    <w:uiPriority w:val="99"/>
    <w:unhideWhenUsed/>
    <w:rsid w:val="0041212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rsid w:val="00412123"/>
    <w:rPr>
      <w:sz w:val="18"/>
      <w:szCs w:val="18"/>
    </w:rPr>
  </w:style>
  <w:style w:type="paragraph" w:styleId="a7">
    <w:name w:val="footer"/>
    <w:basedOn w:val="a"/>
    <w:link w:val="Char3"/>
    <w:uiPriority w:val="99"/>
    <w:unhideWhenUsed/>
    <w:rsid w:val="00412123"/>
    <w:pPr>
      <w:tabs>
        <w:tab w:val="center" w:pos="4153"/>
        <w:tab w:val="right" w:pos="8306"/>
      </w:tabs>
      <w:snapToGrid w:val="0"/>
      <w:jc w:val="left"/>
    </w:pPr>
    <w:rPr>
      <w:sz w:val="18"/>
      <w:szCs w:val="18"/>
    </w:rPr>
  </w:style>
  <w:style w:type="character" w:customStyle="1" w:styleId="Char3">
    <w:name w:val="页脚 Char"/>
    <w:basedOn w:val="a1"/>
    <w:link w:val="a7"/>
    <w:uiPriority w:val="99"/>
    <w:rsid w:val="00412123"/>
    <w:rPr>
      <w:sz w:val="18"/>
      <w:szCs w:val="18"/>
    </w:rPr>
  </w:style>
  <w:style w:type="paragraph" w:styleId="a8">
    <w:name w:val="Normal (Web)"/>
    <w:basedOn w:val="a"/>
    <w:uiPriority w:val="99"/>
    <w:qFormat/>
    <w:rsid w:val="00633E0D"/>
    <w:rPr>
      <w:rFonts w:ascii="Calibri" w:eastAsia="宋体" w:hAnsi="Calibri" w:cs="Times New Roman"/>
      <w:sz w:val="24"/>
    </w:rPr>
  </w:style>
  <w:style w:type="paragraph" w:customStyle="1" w:styleId="a9">
    <w:name w:val="表格的字"/>
    <w:basedOn w:val="a"/>
    <w:qFormat/>
    <w:rsid w:val="00752EAD"/>
    <w:pPr>
      <w:jc w:val="center"/>
    </w:pPr>
    <w:rPr>
      <w:rFonts w:ascii="Calibri" w:eastAsia="宋体" w:hAnsi="Calibri" w:cs="Times New Roman"/>
    </w:rPr>
  </w:style>
  <w:style w:type="paragraph" w:customStyle="1" w:styleId="aa">
    <w:name w:val="正文（用）"/>
    <w:basedOn w:val="a"/>
    <w:qFormat/>
    <w:rsid w:val="00732736"/>
    <w:pPr>
      <w:spacing w:line="360" w:lineRule="auto"/>
      <w:ind w:firstLineChars="200" w:firstLine="480"/>
      <w:jc w:val="left"/>
    </w:pPr>
    <w:rPr>
      <w:rFonts w:ascii="宋体" w:eastAsia="宋体" w:hAnsi="宋体" w:cs="宋体"/>
      <w:sz w:val="24"/>
    </w:rPr>
  </w:style>
  <w:style w:type="paragraph" w:styleId="ab">
    <w:name w:val="Body Text First Indent"/>
    <w:basedOn w:val="a0"/>
    <w:link w:val="Char4"/>
    <w:uiPriority w:val="99"/>
    <w:semiHidden/>
    <w:unhideWhenUsed/>
    <w:rsid w:val="00A75B4C"/>
    <w:pPr>
      <w:spacing w:line="240" w:lineRule="auto"/>
      <w:ind w:firstLineChars="100" w:firstLine="420"/>
    </w:pPr>
    <w:rPr>
      <w:rFonts w:asciiTheme="minorHAnsi" w:eastAsiaTheme="minorEastAsia" w:hAnsiTheme="minorHAnsi" w:cstheme="minorBidi"/>
      <w:sz w:val="21"/>
    </w:rPr>
  </w:style>
  <w:style w:type="character" w:customStyle="1" w:styleId="Char4">
    <w:name w:val="正文首行缩进 Char"/>
    <w:basedOn w:val="Char"/>
    <w:link w:val="ab"/>
    <w:uiPriority w:val="99"/>
    <w:semiHidden/>
    <w:rsid w:val="00A75B4C"/>
    <w:rPr>
      <w:rFonts w:ascii="Times New Roman" w:eastAsia="宋体" w:hAnsi="Times New Roman" w:cs="Times New Roman"/>
      <w:sz w:val="24"/>
      <w:szCs w:val="24"/>
    </w:rPr>
  </w:style>
  <w:style w:type="table" w:styleId="ac">
    <w:name w:val="Table Grid"/>
    <w:aliases w:val="网格型模版,网格型-中对齐,网格型刘,网格型!,网格型-无边竖线,网格型c,网格型（pxg）,灰度表格"/>
    <w:basedOn w:val="a2"/>
    <w:uiPriority w:val="59"/>
    <w:qFormat/>
    <w:rsid w:val="00A75B4C"/>
    <w:rPr>
      <w:rFonts w:ascii="Calibri"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ad">
    <w:name w:val="表格"/>
    <w:basedOn w:val="a"/>
    <w:next w:val="a"/>
    <w:link w:val="Char5"/>
    <w:qFormat/>
    <w:rsid w:val="00A75B4C"/>
    <w:pPr>
      <w:spacing w:beforeLines="20" w:line="360" w:lineRule="auto"/>
      <w:ind w:firstLineChars="200" w:firstLine="1440"/>
      <w:jc w:val="center"/>
    </w:pPr>
    <w:rPr>
      <w:rFonts w:ascii="Times New Roman" w:eastAsia="宋体" w:hAnsi="Times New Roman" w:cs="Times New Roman"/>
      <w:szCs w:val="21"/>
    </w:rPr>
  </w:style>
  <w:style w:type="paragraph" w:customStyle="1" w:styleId="ae">
    <w:name w:val="表头"/>
    <w:basedOn w:val="af"/>
    <w:next w:val="a"/>
    <w:qFormat/>
    <w:rsid w:val="00A75B4C"/>
    <w:pPr>
      <w:jc w:val="center"/>
    </w:pPr>
    <w:rPr>
      <w:b/>
      <w:lang w:val="zh-CN"/>
    </w:rPr>
  </w:style>
  <w:style w:type="paragraph" w:customStyle="1" w:styleId="af0">
    <w:name w:val="表格正文"/>
    <w:basedOn w:val="a"/>
    <w:next w:val="a"/>
    <w:qFormat/>
    <w:rsid w:val="00A75B4C"/>
    <w:pPr>
      <w:snapToGrid w:val="0"/>
      <w:jc w:val="center"/>
    </w:pPr>
    <w:rPr>
      <w:color w:val="000000"/>
      <w:szCs w:val="21"/>
    </w:rPr>
  </w:style>
  <w:style w:type="paragraph" w:customStyle="1" w:styleId="af1">
    <w:name w:val="表格第一行"/>
    <w:qFormat/>
    <w:rsid w:val="00A75B4C"/>
    <w:pPr>
      <w:jc w:val="center"/>
    </w:pPr>
    <w:rPr>
      <w:rFonts w:ascii="Times New Roman" w:eastAsia="宋体" w:hAnsi="Times New Roman" w:cs="Times New Roman"/>
      <w:kern w:val="0"/>
      <w:sz w:val="24"/>
      <w:szCs w:val="24"/>
    </w:rPr>
  </w:style>
  <w:style w:type="paragraph" w:styleId="af">
    <w:name w:val="Plain Text"/>
    <w:aliases w:val="表格内容,普通文字 Char,普通文字 Char Char Char Char,普通文字 Char Char,表内文字,纯文本 Char1 Char Char,纯文本 Char Char Char Char,纯文本 Char Char1,纯文本 Char1 Char,纯文本 Char Char Char,正 文 1,普通文字,文字缩进,普通文字 Char Char Char,普通文字 Char Char Char Char Char Char Char Char,纯文本2,纯文本 C,小"/>
    <w:basedOn w:val="a"/>
    <w:link w:val="Char6"/>
    <w:unhideWhenUsed/>
    <w:qFormat/>
    <w:rsid w:val="00A75B4C"/>
    <w:rPr>
      <w:rFonts w:ascii="宋体" w:eastAsia="宋体" w:hAnsi="Courier New" w:cs="Courier New"/>
      <w:szCs w:val="21"/>
    </w:rPr>
  </w:style>
  <w:style w:type="character" w:customStyle="1" w:styleId="Char6">
    <w:name w:val="纯文本 Char"/>
    <w:aliases w:val="表格内容 Char,普通文字 Char Char1,普通文字 Char Char Char Char Char1,普通文字 Char Char Char2,表内文字 Char1,纯文本 Char1 Char Char Char,纯文本 Char Char Char Char Char,纯文本 Char Char1 Char,纯文本 Char1 Char Char1,纯文本 Char Char Char Char1,正 文 1 Char,普通文字 Char1,文字缩进 Char"/>
    <w:basedOn w:val="a1"/>
    <w:link w:val="af"/>
    <w:rsid w:val="00A75B4C"/>
    <w:rPr>
      <w:rFonts w:ascii="宋体" w:eastAsia="宋体" w:hAnsi="Courier New" w:cs="Courier New"/>
      <w:szCs w:val="21"/>
    </w:rPr>
  </w:style>
  <w:style w:type="paragraph" w:customStyle="1" w:styleId="p0">
    <w:name w:val="p0"/>
    <w:basedOn w:val="a"/>
    <w:rsid w:val="00BD521B"/>
    <w:pPr>
      <w:widowControl/>
    </w:pPr>
    <w:rPr>
      <w:rFonts w:ascii="宋体" w:eastAsia="宋体" w:hAnsi="宋体" w:cs="宋体"/>
      <w:kern w:val="0"/>
      <w:szCs w:val="21"/>
    </w:rPr>
  </w:style>
  <w:style w:type="paragraph" w:customStyle="1" w:styleId="Default">
    <w:name w:val="Default"/>
    <w:uiPriority w:val="99"/>
    <w:unhideWhenUsed/>
    <w:qFormat/>
    <w:rsid w:val="006F58DD"/>
    <w:pPr>
      <w:widowControl w:val="0"/>
      <w:autoSpaceDE w:val="0"/>
      <w:autoSpaceDN w:val="0"/>
      <w:adjustRightInd w:val="0"/>
    </w:pPr>
    <w:rPr>
      <w:rFonts w:ascii="楷体_GB2312" w:eastAsia="楷体_GB2312" w:hAnsi="楷体_GB2312" w:cs="Times New Roman" w:hint="eastAsia"/>
      <w:color w:val="000000"/>
      <w:kern w:val="0"/>
      <w:sz w:val="24"/>
      <w:szCs w:val="20"/>
    </w:rPr>
  </w:style>
  <w:style w:type="paragraph" w:customStyle="1" w:styleId="af2">
    <w:name w:val="中文报告书样式"/>
    <w:basedOn w:val="a"/>
    <w:rsid w:val="006F58DD"/>
    <w:pPr>
      <w:adjustRightInd w:val="0"/>
      <w:spacing w:line="480" w:lineRule="atLeast"/>
      <w:ind w:firstLine="482"/>
      <w:textAlignment w:val="baseline"/>
    </w:pPr>
    <w:rPr>
      <w:rFonts w:ascii="Times New Roman" w:eastAsia="宋体" w:hAnsi="Times New Roman" w:cs="Times New Roman"/>
      <w:kern w:val="24"/>
      <w:sz w:val="24"/>
      <w:szCs w:val="20"/>
    </w:rPr>
  </w:style>
  <w:style w:type="paragraph" w:styleId="af3">
    <w:name w:val="annotation text"/>
    <w:basedOn w:val="a"/>
    <w:link w:val="Char7"/>
    <w:qFormat/>
    <w:rsid w:val="0067694C"/>
    <w:pPr>
      <w:jc w:val="left"/>
    </w:pPr>
    <w:rPr>
      <w:rFonts w:ascii="Calibri" w:eastAsia="宋体" w:hAnsi="Calibri" w:cs="Times New Roman"/>
    </w:rPr>
  </w:style>
  <w:style w:type="character" w:customStyle="1" w:styleId="Char7">
    <w:name w:val="批注文字 Char"/>
    <w:basedOn w:val="a1"/>
    <w:link w:val="af3"/>
    <w:qFormat/>
    <w:rsid w:val="0067694C"/>
    <w:rPr>
      <w:rFonts w:ascii="Calibri" w:eastAsia="宋体" w:hAnsi="Calibri" w:cs="Times New Roman"/>
      <w:szCs w:val="24"/>
    </w:rPr>
  </w:style>
  <w:style w:type="paragraph" w:customStyle="1" w:styleId="05201">
    <w:name w:val="样式 小四 段前: 0.5 磅 行距: 固定值 20 磅1"/>
    <w:basedOn w:val="a"/>
    <w:rsid w:val="00A42917"/>
    <w:pPr>
      <w:widowControl/>
      <w:spacing w:before="10" w:afterLines="50" w:after="50" w:line="400" w:lineRule="exact"/>
      <w:ind w:firstLineChars="200" w:firstLine="200"/>
      <w:jc w:val="left"/>
    </w:pPr>
    <w:rPr>
      <w:rFonts w:ascii="Times New Roman" w:eastAsia="宋体" w:hAnsi="Times New Roman" w:cs="宋体" w:hint="eastAsia"/>
      <w:kern w:val="0"/>
      <w:sz w:val="24"/>
      <w:szCs w:val="20"/>
    </w:rPr>
  </w:style>
  <w:style w:type="character" w:customStyle="1" w:styleId="1Char0">
    <w:name w:val="正文1 Char"/>
    <w:link w:val="10"/>
    <w:rsid w:val="002218D6"/>
    <w:rPr>
      <w:rFonts w:ascii="Times New Roman" w:hAnsi="Times New Roman"/>
      <w:sz w:val="24"/>
    </w:rPr>
  </w:style>
  <w:style w:type="paragraph" w:customStyle="1" w:styleId="10">
    <w:name w:val="正文1"/>
    <w:basedOn w:val="a"/>
    <w:link w:val="1Char0"/>
    <w:qFormat/>
    <w:rsid w:val="002218D6"/>
    <w:pPr>
      <w:spacing w:line="360" w:lineRule="auto"/>
      <w:ind w:firstLineChars="200" w:firstLine="723"/>
    </w:pPr>
    <w:rPr>
      <w:rFonts w:ascii="Times New Roman" w:hAnsi="Times New Roman"/>
      <w:sz w:val="24"/>
      <w:szCs w:val="22"/>
    </w:rPr>
  </w:style>
  <w:style w:type="paragraph" w:customStyle="1" w:styleId="af4">
    <w:name w:val="表格文字"/>
    <w:basedOn w:val="ab"/>
    <w:link w:val="Char8"/>
    <w:qFormat/>
    <w:rsid w:val="002218D6"/>
    <w:pPr>
      <w:autoSpaceDE w:val="0"/>
      <w:autoSpaceDN w:val="0"/>
      <w:adjustRightInd w:val="0"/>
      <w:spacing w:line="360" w:lineRule="auto"/>
      <w:textAlignment w:val="baseline"/>
    </w:pPr>
    <w:rPr>
      <w:rFonts w:ascii="宋体" w:eastAsia="宋体" w:hAnsi="Times New Roman" w:cs="Times New Roman"/>
      <w:color w:val="000000"/>
      <w:sz w:val="24"/>
      <w:szCs w:val="22"/>
    </w:rPr>
  </w:style>
  <w:style w:type="character" w:customStyle="1" w:styleId="Char8">
    <w:name w:val="表格文字 Char"/>
    <w:aliases w:val="纯文本 Char1,普通文字 Char Char2,普通文字 Char Char Char Char Char,表内文字 Char, Char Char Char,加粗正文 Char,普通文字 Char Char Char1,普通文字 Char Char Char Char Char Char Char1,普通文字 Char Char Char Char Char Char Char Char Char,普通文字 Char2,五宋 Char,标题1 Char,H1 Char"/>
    <w:link w:val="af4"/>
    <w:qFormat/>
    <w:rsid w:val="002218D6"/>
    <w:rPr>
      <w:rFonts w:ascii="宋体" w:eastAsia="宋体" w:hAnsi="Times New Roman" w:cs="Times New Roman"/>
      <w:color w:val="000000"/>
      <w:sz w:val="24"/>
    </w:rPr>
  </w:style>
  <w:style w:type="paragraph" w:styleId="20">
    <w:name w:val="toc 2"/>
    <w:basedOn w:val="a"/>
    <w:next w:val="a"/>
    <w:autoRedefine/>
    <w:uiPriority w:val="39"/>
    <w:unhideWhenUsed/>
    <w:qFormat/>
    <w:rsid w:val="008F6AE2"/>
    <w:pPr>
      <w:ind w:leftChars="200" w:left="420"/>
    </w:pPr>
    <w:rPr>
      <w:rFonts w:ascii="Times New Roman" w:eastAsia="宋体" w:hAnsi="Times New Roman" w:cs="Times New Roman"/>
    </w:rPr>
  </w:style>
  <w:style w:type="paragraph" w:customStyle="1" w:styleId="af5">
    <w:name w:val="表字体"/>
    <w:basedOn w:val="a"/>
    <w:next w:val="a"/>
    <w:qFormat/>
    <w:rsid w:val="003E3620"/>
    <w:pPr>
      <w:ind w:firstLineChars="200" w:firstLine="480"/>
      <w:jc w:val="center"/>
    </w:pPr>
    <w:rPr>
      <w:rFonts w:ascii="Times New Roman" w:eastAsia="宋体" w:hAnsi="Times New Roman" w:cs="Times New Roman"/>
      <w:kern w:val="0"/>
      <w:szCs w:val="20"/>
    </w:rPr>
  </w:style>
  <w:style w:type="paragraph" w:customStyle="1" w:styleId="af6">
    <w:name w:val="表文字"/>
    <w:basedOn w:val="a"/>
    <w:link w:val="Char9"/>
    <w:rsid w:val="00F77746"/>
    <w:pPr>
      <w:overflowPunct w:val="0"/>
      <w:autoSpaceDE w:val="0"/>
      <w:autoSpaceDN w:val="0"/>
      <w:adjustRightInd w:val="0"/>
      <w:spacing w:line="240" w:lineRule="atLeast"/>
      <w:textAlignment w:val="baseline"/>
    </w:pPr>
    <w:rPr>
      <w:rFonts w:ascii="宋体" w:eastAsia="宋体" w:hAnsi="Times New Roman" w:cs="Times New Roman"/>
      <w:kern w:val="0"/>
      <w:sz w:val="24"/>
    </w:rPr>
  </w:style>
  <w:style w:type="character" w:customStyle="1" w:styleId="Char9">
    <w:name w:val="表文字 Char"/>
    <w:link w:val="af6"/>
    <w:rsid w:val="00F77746"/>
    <w:rPr>
      <w:rFonts w:ascii="宋体" w:eastAsia="宋体" w:hAnsi="Times New Roman" w:cs="Times New Roman"/>
      <w:kern w:val="0"/>
      <w:sz w:val="24"/>
      <w:szCs w:val="24"/>
    </w:rPr>
  </w:style>
  <w:style w:type="paragraph" w:customStyle="1" w:styleId="15">
    <w:name w:val="正文_15"/>
    <w:qFormat/>
    <w:rsid w:val="003F5960"/>
    <w:pPr>
      <w:widowControl w:val="0"/>
      <w:jc w:val="both"/>
    </w:pPr>
    <w:rPr>
      <w:rFonts w:ascii="Calibri" w:eastAsia="宋体" w:hAnsi="Calibri" w:cs="Times New Roman"/>
      <w:szCs w:val="20"/>
    </w:rPr>
  </w:style>
  <w:style w:type="paragraph" w:customStyle="1" w:styleId="35">
    <w:name w:val="正文_35"/>
    <w:qFormat/>
    <w:rsid w:val="00616C64"/>
    <w:pPr>
      <w:widowControl w:val="0"/>
      <w:jc w:val="both"/>
    </w:pPr>
    <w:rPr>
      <w:rFonts w:ascii="Calibri" w:eastAsia="宋体" w:hAnsi="Calibri" w:cs="Times New Roman"/>
      <w:szCs w:val="20"/>
    </w:rPr>
  </w:style>
  <w:style w:type="paragraph" w:customStyle="1" w:styleId="11">
    <w:name w:val="表格1"/>
    <w:basedOn w:val="a"/>
    <w:qFormat/>
    <w:rsid w:val="003A630F"/>
    <w:pPr>
      <w:adjustRightInd w:val="0"/>
      <w:jc w:val="center"/>
      <w:textAlignment w:val="baseline"/>
    </w:pPr>
    <w:rPr>
      <w:rFonts w:ascii="宋体" w:eastAsia="宋体" w:hAnsi="Times New Roman" w:cs="Times New Roman"/>
      <w:kern w:val="0"/>
      <w:sz w:val="24"/>
      <w:szCs w:val="20"/>
    </w:rPr>
  </w:style>
  <w:style w:type="character" w:customStyle="1" w:styleId="2Char0">
    <w:name w:val="正文 2 字符 Char"/>
    <w:link w:val="21"/>
    <w:rsid w:val="000A72DD"/>
    <w:rPr>
      <w:sz w:val="24"/>
    </w:rPr>
  </w:style>
  <w:style w:type="paragraph" w:customStyle="1" w:styleId="21">
    <w:name w:val="正文 2 字符"/>
    <w:basedOn w:val="a"/>
    <w:link w:val="2Char0"/>
    <w:rsid w:val="000A72DD"/>
    <w:pPr>
      <w:spacing w:line="360" w:lineRule="auto"/>
      <w:ind w:firstLineChars="200" w:firstLine="480"/>
    </w:pPr>
    <w:rPr>
      <w:sz w:val="24"/>
      <w:szCs w:val="22"/>
    </w:rPr>
  </w:style>
  <w:style w:type="character" w:customStyle="1" w:styleId="Char5">
    <w:name w:val="表格 Char"/>
    <w:link w:val="ad"/>
    <w:rsid w:val="000A72DD"/>
    <w:rPr>
      <w:rFonts w:ascii="Times New Roman" w:eastAsia="宋体" w:hAnsi="Times New Roman" w:cs="Times New Roman"/>
      <w:szCs w:val="21"/>
    </w:rPr>
  </w:style>
  <w:style w:type="character" w:styleId="af7">
    <w:name w:val="Strong"/>
    <w:basedOn w:val="a1"/>
    <w:uiPriority w:val="22"/>
    <w:qFormat/>
    <w:rsid w:val="00400CE4"/>
    <w:rPr>
      <w:b/>
      <w:bCs/>
    </w:rPr>
  </w:style>
  <w:style w:type="character" w:customStyle="1" w:styleId="2Char">
    <w:name w:val="标题 2 Char"/>
    <w:basedOn w:val="a1"/>
    <w:link w:val="2"/>
    <w:uiPriority w:val="9"/>
    <w:semiHidden/>
    <w:rsid w:val="009021A3"/>
    <w:rPr>
      <w:rFonts w:asciiTheme="majorHAnsi" w:eastAsiaTheme="majorEastAsia" w:hAnsiTheme="majorHAnsi" w:cstheme="majorBidi"/>
      <w:b/>
      <w:bCs/>
      <w:sz w:val="32"/>
      <w:szCs w:val="32"/>
    </w:rPr>
  </w:style>
  <w:style w:type="paragraph" w:customStyle="1" w:styleId="12">
    <w:name w:val="样式1"/>
    <w:basedOn w:val="a"/>
    <w:link w:val="1Char1"/>
    <w:rsid w:val="00075FFC"/>
    <w:pPr>
      <w:adjustRightInd w:val="0"/>
      <w:spacing w:line="360" w:lineRule="exact"/>
      <w:ind w:firstLineChars="200" w:firstLine="480"/>
      <w:jc w:val="left"/>
      <w:textAlignment w:val="baseline"/>
    </w:pPr>
    <w:rPr>
      <w:rFonts w:ascii="Times New Roman" w:eastAsia="宋体" w:hAnsi="Times New Roman" w:cs="Times New Roman"/>
      <w:sz w:val="24"/>
      <w:szCs w:val="20"/>
    </w:rPr>
  </w:style>
  <w:style w:type="character" w:customStyle="1" w:styleId="1Char1">
    <w:name w:val="样式1 Char"/>
    <w:link w:val="12"/>
    <w:rsid w:val="00075FFC"/>
    <w:rPr>
      <w:rFonts w:ascii="Times New Roman" w:eastAsia="宋体" w:hAnsi="Times New Roman" w:cs="Times New Roman"/>
      <w:sz w:val="24"/>
      <w:szCs w:val="20"/>
    </w:rPr>
  </w:style>
  <w:style w:type="paragraph" w:styleId="af8">
    <w:name w:val="Date"/>
    <w:basedOn w:val="a"/>
    <w:next w:val="a"/>
    <w:link w:val="Chara"/>
    <w:rsid w:val="00301B0C"/>
    <w:rPr>
      <w:rFonts w:ascii="Times New Roman" w:eastAsia="宋体" w:hAnsi="Times New Roman" w:cs="Times New Roman"/>
      <w:kern w:val="28"/>
      <w:sz w:val="28"/>
      <w:szCs w:val="20"/>
    </w:rPr>
  </w:style>
  <w:style w:type="character" w:customStyle="1" w:styleId="Chara">
    <w:name w:val="日期 Char"/>
    <w:basedOn w:val="a1"/>
    <w:link w:val="af8"/>
    <w:rsid w:val="00301B0C"/>
    <w:rPr>
      <w:rFonts w:ascii="Times New Roman" w:eastAsia="宋体" w:hAnsi="Times New Roman" w:cs="Times New Roman"/>
      <w:kern w:val="28"/>
      <w:sz w:val="28"/>
      <w:szCs w:val="20"/>
    </w:rPr>
  </w:style>
  <w:style w:type="character" w:customStyle="1" w:styleId="Charb">
    <w:name w:val="正文缩进 Char"/>
    <w:link w:val="af9"/>
    <w:qFormat/>
    <w:rsid w:val="00086336"/>
  </w:style>
  <w:style w:type="paragraph" w:styleId="af9">
    <w:name w:val="Normal Indent"/>
    <w:basedOn w:val="a"/>
    <w:link w:val="Charb"/>
    <w:qFormat/>
    <w:rsid w:val="00086336"/>
    <w:pPr>
      <w:widowControl/>
      <w:adjustRightInd w:val="0"/>
      <w:spacing w:line="312" w:lineRule="atLeast"/>
      <w:ind w:firstLine="420"/>
      <w:jc w:val="left"/>
      <w:textAlignment w:val="baseline"/>
    </w:pPr>
    <w:rPr>
      <w:szCs w:val="22"/>
    </w:rPr>
  </w:style>
  <w:style w:type="paragraph" w:customStyle="1" w:styleId="afa">
    <w:name w:val="表格内格式"/>
    <w:basedOn w:val="a"/>
    <w:next w:val="a"/>
    <w:qFormat/>
    <w:rsid w:val="005478C7"/>
    <w:pPr>
      <w:spacing w:line="360" w:lineRule="exact"/>
      <w:jc w:val="center"/>
    </w:pPr>
    <w:rPr>
      <w:rFonts w:ascii="Times New Roman" w:eastAsia="宋体" w:hAnsi="Times New Roman" w:cs="Times New Roman"/>
    </w:rPr>
  </w:style>
  <w:style w:type="paragraph" w:styleId="TOC">
    <w:name w:val="TOC Heading"/>
    <w:basedOn w:val="1"/>
    <w:next w:val="a"/>
    <w:uiPriority w:val="39"/>
    <w:semiHidden/>
    <w:unhideWhenUsed/>
    <w:qFormat/>
    <w:rsid w:val="00C617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3">
    <w:name w:val="toc 1"/>
    <w:basedOn w:val="a"/>
    <w:next w:val="a"/>
    <w:autoRedefine/>
    <w:uiPriority w:val="39"/>
    <w:unhideWhenUsed/>
    <w:qFormat/>
    <w:rsid w:val="00C61764"/>
    <w:pPr>
      <w:widowControl/>
      <w:spacing w:after="100" w:line="276" w:lineRule="auto"/>
      <w:jc w:val="left"/>
    </w:pPr>
    <w:rPr>
      <w:kern w:val="0"/>
      <w:sz w:val="22"/>
      <w:szCs w:val="22"/>
    </w:rPr>
  </w:style>
  <w:style w:type="paragraph" w:styleId="30">
    <w:name w:val="toc 3"/>
    <w:basedOn w:val="a"/>
    <w:next w:val="a"/>
    <w:autoRedefine/>
    <w:uiPriority w:val="39"/>
    <w:unhideWhenUsed/>
    <w:qFormat/>
    <w:rsid w:val="00C61764"/>
    <w:pPr>
      <w:widowControl/>
      <w:spacing w:after="100" w:line="276" w:lineRule="auto"/>
      <w:ind w:left="440"/>
      <w:jc w:val="left"/>
    </w:pPr>
    <w:rPr>
      <w:kern w:val="0"/>
      <w:sz w:val="22"/>
      <w:szCs w:val="22"/>
    </w:rPr>
  </w:style>
  <w:style w:type="character" w:styleId="afb">
    <w:name w:val="Hyperlink"/>
    <w:basedOn w:val="a1"/>
    <w:uiPriority w:val="99"/>
    <w:unhideWhenUsed/>
    <w:rsid w:val="00C61764"/>
    <w:rPr>
      <w:color w:val="0000FF" w:themeColor="hyperlink"/>
      <w:u w:val="single"/>
    </w:rPr>
  </w:style>
  <w:style w:type="character" w:customStyle="1" w:styleId="apple-converted-space">
    <w:name w:val="apple-converted-space"/>
    <w:basedOn w:val="a1"/>
    <w:qFormat/>
    <w:rsid w:val="00A61243"/>
  </w:style>
</w:styles>
</file>

<file path=word/webSettings.xml><?xml version="1.0" encoding="utf-8"?>
<w:webSettings xmlns:r="http://schemas.openxmlformats.org/officeDocument/2006/relationships" xmlns:w="http://schemas.openxmlformats.org/wordprocessingml/2006/main">
  <w:divs>
    <w:div w:id="177698565">
      <w:bodyDiv w:val="1"/>
      <w:marLeft w:val="0"/>
      <w:marRight w:val="0"/>
      <w:marTop w:val="0"/>
      <w:marBottom w:val="0"/>
      <w:divBdr>
        <w:top w:val="none" w:sz="0" w:space="0" w:color="auto"/>
        <w:left w:val="none" w:sz="0" w:space="0" w:color="auto"/>
        <w:bottom w:val="none" w:sz="0" w:space="0" w:color="auto"/>
        <w:right w:val="none" w:sz="0" w:space="0" w:color="auto"/>
      </w:divBdr>
    </w:div>
    <w:div w:id="224032040">
      <w:bodyDiv w:val="1"/>
      <w:marLeft w:val="0"/>
      <w:marRight w:val="0"/>
      <w:marTop w:val="0"/>
      <w:marBottom w:val="0"/>
      <w:divBdr>
        <w:top w:val="none" w:sz="0" w:space="0" w:color="auto"/>
        <w:left w:val="none" w:sz="0" w:space="0" w:color="auto"/>
        <w:bottom w:val="none" w:sz="0" w:space="0" w:color="auto"/>
        <w:right w:val="none" w:sz="0" w:space="0" w:color="auto"/>
      </w:divBdr>
      <w:divsChild>
        <w:div w:id="570238951">
          <w:marLeft w:val="0"/>
          <w:marRight w:val="0"/>
          <w:marTop w:val="0"/>
          <w:marBottom w:val="225"/>
          <w:divBdr>
            <w:top w:val="none" w:sz="0" w:space="0" w:color="auto"/>
            <w:left w:val="none" w:sz="0" w:space="0" w:color="auto"/>
            <w:bottom w:val="none" w:sz="0" w:space="0" w:color="auto"/>
            <w:right w:val="none" w:sz="0" w:space="0" w:color="auto"/>
          </w:divBdr>
        </w:div>
        <w:div w:id="1389378915">
          <w:marLeft w:val="0"/>
          <w:marRight w:val="0"/>
          <w:marTop w:val="0"/>
          <w:marBottom w:val="225"/>
          <w:divBdr>
            <w:top w:val="none" w:sz="0" w:space="0" w:color="auto"/>
            <w:left w:val="none" w:sz="0" w:space="0" w:color="auto"/>
            <w:bottom w:val="none" w:sz="0" w:space="0" w:color="auto"/>
            <w:right w:val="none" w:sz="0" w:space="0" w:color="auto"/>
          </w:divBdr>
        </w:div>
      </w:divsChild>
    </w:div>
    <w:div w:id="242841009">
      <w:bodyDiv w:val="1"/>
      <w:marLeft w:val="0"/>
      <w:marRight w:val="0"/>
      <w:marTop w:val="0"/>
      <w:marBottom w:val="0"/>
      <w:divBdr>
        <w:top w:val="none" w:sz="0" w:space="0" w:color="auto"/>
        <w:left w:val="none" w:sz="0" w:space="0" w:color="auto"/>
        <w:bottom w:val="none" w:sz="0" w:space="0" w:color="auto"/>
        <w:right w:val="none" w:sz="0" w:space="0" w:color="auto"/>
      </w:divBdr>
    </w:div>
    <w:div w:id="311519438">
      <w:bodyDiv w:val="1"/>
      <w:marLeft w:val="0"/>
      <w:marRight w:val="0"/>
      <w:marTop w:val="0"/>
      <w:marBottom w:val="0"/>
      <w:divBdr>
        <w:top w:val="none" w:sz="0" w:space="0" w:color="auto"/>
        <w:left w:val="none" w:sz="0" w:space="0" w:color="auto"/>
        <w:bottom w:val="none" w:sz="0" w:space="0" w:color="auto"/>
        <w:right w:val="none" w:sz="0" w:space="0" w:color="auto"/>
      </w:divBdr>
    </w:div>
    <w:div w:id="373165630">
      <w:bodyDiv w:val="1"/>
      <w:marLeft w:val="0"/>
      <w:marRight w:val="0"/>
      <w:marTop w:val="0"/>
      <w:marBottom w:val="0"/>
      <w:divBdr>
        <w:top w:val="none" w:sz="0" w:space="0" w:color="auto"/>
        <w:left w:val="none" w:sz="0" w:space="0" w:color="auto"/>
        <w:bottom w:val="none" w:sz="0" w:space="0" w:color="auto"/>
        <w:right w:val="none" w:sz="0" w:space="0" w:color="auto"/>
      </w:divBdr>
    </w:div>
    <w:div w:id="440031217">
      <w:bodyDiv w:val="1"/>
      <w:marLeft w:val="0"/>
      <w:marRight w:val="0"/>
      <w:marTop w:val="0"/>
      <w:marBottom w:val="0"/>
      <w:divBdr>
        <w:top w:val="none" w:sz="0" w:space="0" w:color="auto"/>
        <w:left w:val="none" w:sz="0" w:space="0" w:color="auto"/>
        <w:bottom w:val="none" w:sz="0" w:space="0" w:color="auto"/>
        <w:right w:val="none" w:sz="0" w:space="0" w:color="auto"/>
      </w:divBdr>
    </w:div>
    <w:div w:id="482507091">
      <w:bodyDiv w:val="1"/>
      <w:marLeft w:val="0"/>
      <w:marRight w:val="0"/>
      <w:marTop w:val="0"/>
      <w:marBottom w:val="0"/>
      <w:divBdr>
        <w:top w:val="none" w:sz="0" w:space="0" w:color="auto"/>
        <w:left w:val="none" w:sz="0" w:space="0" w:color="auto"/>
        <w:bottom w:val="none" w:sz="0" w:space="0" w:color="auto"/>
        <w:right w:val="none" w:sz="0" w:space="0" w:color="auto"/>
      </w:divBdr>
    </w:div>
    <w:div w:id="504594219">
      <w:bodyDiv w:val="1"/>
      <w:marLeft w:val="0"/>
      <w:marRight w:val="0"/>
      <w:marTop w:val="0"/>
      <w:marBottom w:val="0"/>
      <w:divBdr>
        <w:top w:val="none" w:sz="0" w:space="0" w:color="auto"/>
        <w:left w:val="none" w:sz="0" w:space="0" w:color="auto"/>
        <w:bottom w:val="none" w:sz="0" w:space="0" w:color="auto"/>
        <w:right w:val="none" w:sz="0" w:space="0" w:color="auto"/>
      </w:divBdr>
    </w:div>
    <w:div w:id="558322158">
      <w:bodyDiv w:val="1"/>
      <w:marLeft w:val="0"/>
      <w:marRight w:val="0"/>
      <w:marTop w:val="0"/>
      <w:marBottom w:val="0"/>
      <w:divBdr>
        <w:top w:val="none" w:sz="0" w:space="0" w:color="auto"/>
        <w:left w:val="none" w:sz="0" w:space="0" w:color="auto"/>
        <w:bottom w:val="none" w:sz="0" w:space="0" w:color="auto"/>
        <w:right w:val="none" w:sz="0" w:space="0" w:color="auto"/>
      </w:divBdr>
    </w:div>
    <w:div w:id="900797738">
      <w:bodyDiv w:val="1"/>
      <w:marLeft w:val="0"/>
      <w:marRight w:val="0"/>
      <w:marTop w:val="0"/>
      <w:marBottom w:val="0"/>
      <w:divBdr>
        <w:top w:val="none" w:sz="0" w:space="0" w:color="auto"/>
        <w:left w:val="none" w:sz="0" w:space="0" w:color="auto"/>
        <w:bottom w:val="none" w:sz="0" w:space="0" w:color="auto"/>
        <w:right w:val="none" w:sz="0" w:space="0" w:color="auto"/>
      </w:divBdr>
    </w:div>
    <w:div w:id="1067918829">
      <w:bodyDiv w:val="1"/>
      <w:marLeft w:val="0"/>
      <w:marRight w:val="0"/>
      <w:marTop w:val="0"/>
      <w:marBottom w:val="0"/>
      <w:divBdr>
        <w:top w:val="none" w:sz="0" w:space="0" w:color="auto"/>
        <w:left w:val="none" w:sz="0" w:space="0" w:color="auto"/>
        <w:bottom w:val="none" w:sz="0" w:space="0" w:color="auto"/>
        <w:right w:val="none" w:sz="0" w:space="0" w:color="auto"/>
      </w:divBdr>
    </w:div>
    <w:div w:id="1200583550">
      <w:bodyDiv w:val="1"/>
      <w:marLeft w:val="0"/>
      <w:marRight w:val="0"/>
      <w:marTop w:val="0"/>
      <w:marBottom w:val="0"/>
      <w:divBdr>
        <w:top w:val="none" w:sz="0" w:space="0" w:color="auto"/>
        <w:left w:val="none" w:sz="0" w:space="0" w:color="auto"/>
        <w:bottom w:val="none" w:sz="0" w:space="0" w:color="auto"/>
        <w:right w:val="none" w:sz="0" w:space="0" w:color="auto"/>
      </w:divBdr>
    </w:div>
    <w:div w:id="1217086457">
      <w:bodyDiv w:val="1"/>
      <w:marLeft w:val="0"/>
      <w:marRight w:val="0"/>
      <w:marTop w:val="0"/>
      <w:marBottom w:val="0"/>
      <w:divBdr>
        <w:top w:val="none" w:sz="0" w:space="0" w:color="auto"/>
        <w:left w:val="none" w:sz="0" w:space="0" w:color="auto"/>
        <w:bottom w:val="none" w:sz="0" w:space="0" w:color="auto"/>
        <w:right w:val="none" w:sz="0" w:space="0" w:color="auto"/>
      </w:divBdr>
    </w:div>
    <w:div w:id="1226334747">
      <w:bodyDiv w:val="1"/>
      <w:marLeft w:val="0"/>
      <w:marRight w:val="0"/>
      <w:marTop w:val="0"/>
      <w:marBottom w:val="0"/>
      <w:divBdr>
        <w:top w:val="none" w:sz="0" w:space="0" w:color="auto"/>
        <w:left w:val="none" w:sz="0" w:space="0" w:color="auto"/>
        <w:bottom w:val="none" w:sz="0" w:space="0" w:color="auto"/>
        <w:right w:val="none" w:sz="0" w:space="0" w:color="auto"/>
      </w:divBdr>
      <w:divsChild>
        <w:div w:id="63072937">
          <w:marLeft w:val="0"/>
          <w:marRight w:val="0"/>
          <w:marTop w:val="0"/>
          <w:marBottom w:val="225"/>
          <w:divBdr>
            <w:top w:val="none" w:sz="0" w:space="0" w:color="auto"/>
            <w:left w:val="none" w:sz="0" w:space="0" w:color="auto"/>
            <w:bottom w:val="none" w:sz="0" w:space="0" w:color="auto"/>
            <w:right w:val="none" w:sz="0" w:space="0" w:color="auto"/>
          </w:divBdr>
        </w:div>
        <w:div w:id="159121761">
          <w:marLeft w:val="0"/>
          <w:marRight w:val="0"/>
          <w:marTop w:val="0"/>
          <w:marBottom w:val="225"/>
          <w:divBdr>
            <w:top w:val="none" w:sz="0" w:space="0" w:color="auto"/>
            <w:left w:val="none" w:sz="0" w:space="0" w:color="auto"/>
            <w:bottom w:val="none" w:sz="0" w:space="0" w:color="auto"/>
            <w:right w:val="none" w:sz="0" w:space="0" w:color="auto"/>
          </w:divBdr>
        </w:div>
        <w:div w:id="1561136878">
          <w:marLeft w:val="0"/>
          <w:marRight w:val="0"/>
          <w:marTop w:val="0"/>
          <w:marBottom w:val="225"/>
          <w:divBdr>
            <w:top w:val="none" w:sz="0" w:space="0" w:color="auto"/>
            <w:left w:val="none" w:sz="0" w:space="0" w:color="auto"/>
            <w:bottom w:val="none" w:sz="0" w:space="0" w:color="auto"/>
            <w:right w:val="none" w:sz="0" w:space="0" w:color="auto"/>
          </w:divBdr>
        </w:div>
      </w:divsChild>
    </w:div>
    <w:div w:id="1295058184">
      <w:bodyDiv w:val="1"/>
      <w:marLeft w:val="0"/>
      <w:marRight w:val="0"/>
      <w:marTop w:val="0"/>
      <w:marBottom w:val="0"/>
      <w:divBdr>
        <w:top w:val="none" w:sz="0" w:space="0" w:color="auto"/>
        <w:left w:val="none" w:sz="0" w:space="0" w:color="auto"/>
        <w:bottom w:val="none" w:sz="0" w:space="0" w:color="auto"/>
        <w:right w:val="none" w:sz="0" w:space="0" w:color="auto"/>
      </w:divBdr>
    </w:div>
    <w:div w:id="1534803539">
      <w:bodyDiv w:val="1"/>
      <w:marLeft w:val="0"/>
      <w:marRight w:val="0"/>
      <w:marTop w:val="0"/>
      <w:marBottom w:val="0"/>
      <w:divBdr>
        <w:top w:val="none" w:sz="0" w:space="0" w:color="auto"/>
        <w:left w:val="none" w:sz="0" w:space="0" w:color="auto"/>
        <w:bottom w:val="none" w:sz="0" w:space="0" w:color="auto"/>
        <w:right w:val="none" w:sz="0" w:space="0" w:color="auto"/>
      </w:divBdr>
    </w:div>
    <w:div w:id="1588424019">
      <w:bodyDiv w:val="1"/>
      <w:marLeft w:val="0"/>
      <w:marRight w:val="0"/>
      <w:marTop w:val="0"/>
      <w:marBottom w:val="0"/>
      <w:divBdr>
        <w:top w:val="none" w:sz="0" w:space="0" w:color="auto"/>
        <w:left w:val="none" w:sz="0" w:space="0" w:color="auto"/>
        <w:bottom w:val="none" w:sz="0" w:space="0" w:color="auto"/>
        <w:right w:val="none" w:sz="0" w:space="0" w:color="auto"/>
      </w:divBdr>
      <w:divsChild>
        <w:div w:id="1477330617">
          <w:marLeft w:val="0"/>
          <w:marRight w:val="0"/>
          <w:marTop w:val="0"/>
          <w:marBottom w:val="225"/>
          <w:divBdr>
            <w:top w:val="none" w:sz="0" w:space="0" w:color="auto"/>
            <w:left w:val="none" w:sz="0" w:space="0" w:color="auto"/>
            <w:bottom w:val="none" w:sz="0" w:space="0" w:color="auto"/>
            <w:right w:val="none" w:sz="0" w:space="0" w:color="auto"/>
          </w:divBdr>
        </w:div>
        <w:div w:id="1113208707">
          <w:marLeft w:val="0"/>
          <w:marRight w:val="0"/>
          <w:marTop w:val="0"/>
          <w:marBottom w:val="225"/>
          <w:divBdr>
            <w:top w:val="none" w:sz="0" w:space="0" w:color="auto"/>
            <w:left w:val="none" w:sz="0" w:space="0" w:color="auto"/>
            <w:bottom w:val="none" w:sz="0" w:space="0" w:color="auto"/>
            <w:right w:val="none" w:sz="0" w:space="0" w:color="auto"/>
          </w:divBdr>
        </w:div>
        <w:div w:id="685670118">
          <w:marLeft w:val="0"/>
          <w:marRight w:val="0"/>
          <w:marTop w:val="0"/>
          <w:marBottom w:val="225"/>
          <w:divBdr>
            <w:top w:val="none" w:sz="0" w:space="0" w:color="auto"/>
            <w:left w:val="none" w:sz="0" w:space="0" w:color="auto"/>
            <w:bottom w:val="none" w:sz="0" w:space="0" w:color="auto"/>
            <w:right w:val="none" w:sz="0" w:space="0" w:color="auto"/>
          </w:divBdr>
        </w:div>
      </w:divsChild>
    </w:div>
    <w:div w:id="1699159277">
      <w:bodyDiv w:val="1"/>
      <w:marLeft w:val="0"/>
      <w:marRight w:val="0"/>
      <w:marTop w:val="0"/>
      <w:marBottom w:val="0"/>
      <w:divBdr>
        <w:top w:val="none" w:sz="0" w:space="0" w:color="auto"/>
        <w:left w:val="none" w:sz="0" w:space="0" w:color="auto"/>
        <w:bottom w:val="none" w:sz="0" w:space="0" w:color="auto"/>
        <w:right w:val="none" w:sz="0" w:space="0" w:color="auto"/>
      </w:divBdr>
      <w:divsChild>
        <w:div w:id="249314379">
          <w:marLeft w:val="0"/>
          <w:marRight w:val="0"/>
          <w:marTop w:val="0"/>
          <w:marBottom w:val="225"/>
          <w:divBdr>
            <w:top w:val="none" w:sz="0" w:space="0" w:color="auto"/>
            <w:left w:val="none" w:sz="0" w:space="0" w:color="auto"/>
            <w:bottom w:val="none" w:sz="0" w:space="0" w:color="auto"/>
            <w:right w:val="none" w:sz="0" w:space="0" w:color="auto"/>
          </w:divBdr>
        </w:div>
        <w:div w:id="519126650">
          <w:marLeft w:val="0"/>
          <w:marRight w:val="0"/>
          <w:marTop w:val="0"/>
          <w:marBottom w:val="225"/>
          <w:divBdr>
            <w:top w:val="none" w:sz="0" w:space="0" w:color="auto"/>
            <w:left w:val="none" w:sz="0" w:space="0" w:color="auto"/>
            <w:bottom w:val="none" w:sz="0" w:space="0" w:color="auto"/>
            <w:right w:val="none" w:sz="0" w:space="0" w:color="auto"/>
          </w:divBdr>
        </w:div>
      </w:divsChild>
    </w:div>
    <w:div w:id="1761562816">
      <w:bodyDiv w:val="1"/>
      <w:marLeft w:val="0"/>
      <w:marRight w:val="0"/>
      <w:marTop w:val="0"/>
      <w:marBottom w:val="0"/>
      <w:divBdr>
        <w:top w:val="none" w:sz="0" w:space="0" w:color="auto"/>
        <w:left w:val="none" w:sz="0" w:space="0" w:color="auto"/>
        <w:bottom w:val="none" w:sz="0" w:space="0" w:color="auto"/>
        <w:right w:val="none" w:sz="0" w:space="0" w:color="auto"/>
      </w:divBdr>
      <w:divsChild>
        <w:div w:id="119809893">
          <w:marLeft w:val="0"/>
          <w:marRight w:val="0"/>
          <w:marTop w:val="0"/>
          <w:marBottom w:val="225"/>
          <w:divBdr>
            <w:top w:val="none" w:sz="0" w:space="0" w:color="auto"/>
            <w:left w:val="none" w:sz="0" w:space="0" w:color="auto"/>
            <w:bottom w:val="none" w:sz="0" w:space="0" w:color="auto"/>
            <w:right w:val="none" w:sz="0" w:space="0" w:color="auto"/>
          </w:divBdr>
        </w:div>
        <w:div w:id="1712460411">
          <w:marLeft w:val="0"/>
          <w:marRight w:val="0"/>
          <w:marTop w:val="0"/>
          <w:marBottom w:val="225"/>
          <w:divBdr>
            <w:top w:val="none" w:sz="0" w:space="0" w:color="auto"/>
            <w:left w:val="none" w:sz="0" w:space="0" w:color="auto"/>
            <w:bottom w:val="none" w:sz="0" w:space="0" w:color="auto"/>
            <w:right w:val="none" w:sz="0" w:space="0" w:color="auto"/>
          </w:divBdr>
        </w:div>
        <w:div w:id="2059627249">
          <w:marLeft w:val="0"/>
          <w:marRight w:val="0"/>
          <w:marTop w:val="0"/>
          <w:marBottom w:val="225"/>
          <w:divBdr>
            <w:top w:val="none" w:sz="0" w:space="0" w:color="auto"/>
            <w:left w:val="none" w:sz="0" w:space="0" w:color="auto"/>
            <w:bottom w:val="none" w:sz="0" w:space="0" w:color="auto"/>
            <w:right w:val="none" w:sz="0" w:space="0" w:color="auto"/>
          </w:divBdr>
        </w:div>
        <w:div w:id="1092050991">
          <w:marLeft w:val="0"/>
          <w:marRight w:val="0"/>
          <w:marTop w:val="0"/>
          <w:marBottom w:val="225"/>
          <w:divBdr>
            <w:top w:val="none" w:sz="0" w:space="0" w:color="auto"/>
            <w:left w:val="none" w:sz="0" w:space="0" w:color="auto"/>
            <w:bottom w:val="none" w:sz="0" w:space="0" w:color="auto"/>
            <w:right w:val="none" w:sz="0" w:space="0" w:color="auto"/>
          </w:divBdr>
        </w:div>
        <w:div w:id="305745434">
          <w:marLeft w:val="0"/>
          <w:marRight w:val="0"/>
          <w:marTop w:val="0"/>
          <w:marBottom w:val="225"/>
          <w:divBdr>
            <w:top w:val="none" w:sz="0" w:space="0" w:color="auto"/>
            <w:left w:val="none" w:sz="0" w:space="0" w:color="auto"/>
            <w:bottom w:val="none" w:sz="0" w:space="0" w:color="auto"/>
            <w:right w:val="none" w:sz="0" w:space="0" w:color="auto"/>
          </w:divBdr>
        </w:div>
        <w:div w:id="1428697077">
          <w:marLeft w:val="0"/>
          <w:marRight w:val="0"/>
          <w:marTop w:val="0"/>
          <w:marBottom w:val="225"/>
          <w:divBdr>
            <w:top w:val="none" w:sz="0" w:space="0" w:color="auto"/>
            <w:left w:val="none" w:sz="0" w:space="0" w:color="auto"/>
            <w:bottom w:val="none" w:sz="0" w:space="0" w:color="auto"/>
            <w:right w:val="none" w:sz="0" w:space="0" w:color="auto"/>
          </w:divBdr>
        </w:div>
      </w:divsChild>
    </w:div>
    <w:div w:id="1820536702">
      <w:bodyDiv w:val="1"/>
      <w:marLeft w:val="0"/>
      <w:marRight w:val="0"/>
      <w:marTop w:val="0"/>
      <w:marBottom w:val="0"/>
      <w:divBdr>
        <w:top w:val="none" w:sz="0" w:space="0" w:color="auto"/>
        <w:left w:val="none" w:sz="0" w:space="0" w:color="auto"/>
        <w:bottom w:val="none" w:sz="0" w:space="0" w:color="auto"/>
        <w:right w:val="none" w:sz="0" w:space="0" w:color="auto"/>
      </w:divBdr>
    </w:div>
    <w:div w:id="2076925092">
      <w:bodyDiv w:val="1"/>
      <w:marLeft w:val="0"/>
      <w:marRight w:val="0"/>
      <w:marTop w:val="0"/>
      <w:marBottom w:val="0"/>
      <w:divBdr>
        <w:top w:val="none" w:sz="0" w:space="0" w:color="auto"/>
        <w:left w:val="none" w:sz="0" w:space="0" w:color="auto"/>
        <w:bottom w:val="none" w:sz="0" w:space="0" w:color="auto"/>
        <w:right w:val="none" w:sz="0" w:space="0" w:color="auto"/>
      </w:divBdr>
      <w:divsChild>
        <w:div w:id="308554050">
          <w:marLeft w:val="0"/>
          <w:marRight w:val="0"/>
          <w:marTop w:val="0"/>
          <w:marBottom w:val="225"/>
          <w:divBdr>
            <w:top w:val="none" w:sz="0" w:space="0" w:color="auto"/>
            <w:left w:val="none" w:sz="0" w:space="0" w:color="auto"/>
            <w:bottom w:val="none" w:sz="0" w:space="0" w:color="auto"/>
            <w:right w:val="none" w:sz="0" w:space="0" w:color="auto"/>
          </w:divBdr>
        </w:div>
        <w:div w:id="1328247607">
          <w:marLeft w:val="0"/>
          <w:marRight w:val="0"/>
          <w:marTop w:val="0"/>
          <w:marBottom w:val="225"/>
          <w:divBdr>
            <w:top w:val="none" w:sz="0" w:space="0" w:color="auto"/>
            <w:left w:val="none" w:sz="0" w:space="0" w:color="auto"/>
            <w:bottom w:val="none" w:sz="0" w:space="0" w:color="auto"/>
            <w:right w:val="none" w:sz="0" w:space="0" w:color="auto"/>
          </w:divBdr>
        </w:div>
        <w:div w:id="768349180">
          <w:marLeft w:val="0"/>
          <w:marRight w:val="0"/>
          <w:marTop w:val="0"/>
          <w:marBottom w:val="225"/>
          <w:divBdr>
            <w:top w:val="none" w:sz="0" w:space="0" w:color="auto"/>
            <w:left w:val="none" w:sz="0" w:space="0" w:color="auto"/>
            <w:bottom w:val="none" w:sz="0" w:space="0" w:color="auto"/>
            <w:right w:val="none" w:sz="0" w:space="0" w:color="auto"/>
          </w:divBdr>
        </w:div>
        <w:div w:id="899748101">
          <w:marLeft w:val="0"/>
          <w:marRight w:val="0"/>
          <w:marTop w:val="0"/>
          <w:marBottom w:val="225"/>
          <w:divBdr>
            <w:top w:val="none" w:sz="0" w:space="0" w:color="auto"/>
            <w:left w:val="none" w:sz="0" w:space="0" w:color="auto"/>
            <w:bottom w:val="none" w:sz="0" w:space="0" w:color="auto"/>
            <w:right w:val="none" w:sz="0" w:space="0" w:color="auto"/>
          </w:divBdr>
        </w:div>
      </w:divsChild>
    </w:div>
    <w:div w:id="2103522355">
      <w:bodyDiv w:val="1"/>
      <w:marLeft w:val="0"/>
      <w:marRight w:val="0"/>
      <w:marTop w:val="0"/>
      <w:marBottom w:val="0"/>
      <w:divBdr>
        <w:top w:val="none" w:sz="0" w:space="0" w:color="auto"/>
        <w:left w:val="none" w:sz="0" w:space="0" w:color="auto"/>
        <w:bottom w:val="none" w:sz="0" w:space="0" w:color="auto"/>
        <w:right w:val="none" w:sz="0" w:space="0" w:color="auto"/>
      </w:divBdr>
    </w:div>
    <w:div w:id="21315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9C60-CB4E-4B5B-9FF1-D8D5EBE8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95</Pages>
  <Words>12044</Words>
  <Characters>68653</Characters>
  <Application>Microsoft Office Word</Application>
  <DocSecurity>0</DocSecurity>
  <Lines>572</Lines>
  <Paragraphs>161</Paragraphs>
  <ScaleCrop>false</ScaleCrop>
  <Company>Microsoft</Company>
  <LinksUpToDate>false</LinksUpToDate>
  <CharactersWithSpaces>80536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53</cp:revision>
  <cp:lastPrinted>2020-07-27T01:38:00Z</cp:lastPrinted>
  <dcterms:created xsi:type="dcterms:W3CDTF">2020-08-21T07:17:00Z</dcterms:created>
  <dcterms:modified xsi:type="dcterms:W3CDTF">2020-12-16T00:42:00Z</dcterms:modified>
</cp:coreProperties>
</file>