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20" w:lineRule="exact"/>
        <w:rPr>
          <w:rFonts w:hint="eastAsia" w:eastAsia="黑体"/>
          <w:sz w:val="36"/>
          <w:szCs w:val="36"/>
          <w:lang w:val="en-US" w:eastAsia="zh-CN"/>
        </w:rPr>
      </w:pPr>
      <w:r>
        <w:rPr>
          <w:rFonts w:eastAsia="方正黑体_GBK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24"/>
        </w:rPr>
        <w:t>附件1</w:t>
      </w:r>
      <w:r>
        <w:rPr>
          <w:rFonts w:hint="eastAsia" w:ascii="黑体" w:hAnsi="黑体" w:eastAsia="黑体" w:cs="黑体"/>
          <w:sz w:val="24"/>
          <w:lang w:val="en-US" w:eastAsia="zh-CN"/>
        </w:rPr>
        <w:t>:</w:t>
      </w:r>
    </w:p>
    <w:p>
      <w:pPr>
        <w:widowControl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岳阳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救助申请家庭诚信承诺书</w:t>
      </w:r>
    </w:p>
    <w:p>
      <w:pPr>
        <w:spacing w:line="440" w:lineRule="exact"/>
        <w:ind w:firstLine="629"/>
        <w:rPr>
          <w:rFonts w:hint="eastAsia" w:ascii="仿宋_GB2312" w:eastAsia="仿宋_GB2312"/>
          <w:sz w:val="24"/>
          <w:szCs w:val="24"/>
        </w:rPr>
      </w:pPr>
    </w:p>
    <w:p>
      <w:pPr>
        <w:widowControl w:val="0"/>
        <w:adjustRightInd/>
        <w:snapToGrid/>
        <w:spacing w:line="420" w:lineRule="exact"/>
        <w:ind w:firstLine="629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为申请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</w:t>
      </w:r>
      <w:r>
        <w:rPr>
          <w:rFonts w:hint="eastAsia" w:ascii="仿宋_GB2312" w:eastAsia="仿宋_GB2312"/>
          <w:sz w:val="28"/>
          <w:szCs w:val="28"/>
        </w:rPr>
        <w:t>，现就有关事项作出如下承诺：</w:t>
      </w:r>
    </w:p>
    <w:p>
      <w:pPr>
        <w:widowControl w:val="0"/>
        <w:numPr>
          <w:ilvl w:val="0"/>
          <w:numId w:val="1"/>
        </w:numPr>
        <w:adjustRightInd/>
        <w:snapToGrid/>
        <w:spacing w:line="420" w:lineRule="exact"/>
        <w:ind w:firstLine="629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具备完全独立民事行为能力。受共同生活的家庭成员以及法定赡（扶）抚养义务人的委托，代表他们所做的各项承诺均合法有效，自愿承担承诺事项的相应法律后果。共同生活的家庭成员以及法定赡（扶）抚养义务人的授权委托签名均为当事人签署，无委托代签现象，如有代签或有异议，由本人承担相关法律责任。</w:t>
      </w:r>
    </w:p>
    <w:p>
      <w:pPr>
        <w:widowControl w:val="0"/>
        <w:numPr>
          <w:ilvl w:val="0"/>
          <w:numId w:val="1"/>
        </w:numPr>
        <w:adjustRightInd/>
        <w:snapToGrid/>
        <w:spacing w:line="420" w:lineRule="exact"/>
        <w:ind w:firstLine="629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本人已认真阅读并理解《岳阳市救助申请家庭须知》，认真听取了工作人员对有关申请审批程序、救助申请条件的讲解，并已告知家庭相关当事人。</w:t>
      </w:r>
    </w:p>
    <w:p>
      <w:pPr>
        <w:widowControl w:val="0"/>
        <w:numPr>
          <w:ilvl w:val="0"/>
          <w:numId w:val="1"/>
        </w:numPr>
        <w:adjustRightInd/>
        <w:snapToGrid/>
        <w:spacing w:line="420" w:lineRule="exact"/>
        <w:ind w:firstLine="629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庄严承诺：我们家庭所提供的所有申请材料真实有效，所填报的家庭收入和财产状况真实、完整，如有虚假或隐瞒，自愿接受管理审批机关按照有关规定给予的处罚，退缴已享受的相关社会救助款物，并在两年内自愿放弃重新申请各项救助的权利。</w:t>
      </w:r>
    </w:p>
    <w:p>
      <w:pPr>
        <w:widowControl w:val="0"/>
        <w:numPr>
          <w:ilvl w:val="0"/>
          <w:numId w:val="1"/>
        </w:numPr>
        <w:adjustRightInd/>
        <w:snapToGrid/>
        <w:spacing w:line="420" w:lineRule="exact"/>
        <w:ind w:firstLine="629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按照相关规定主动将共同生活的家庭成员和法定赡（扶）抚养义务人中与低保经办人员、基层干部或公职人员有近亲属关系的情况进行登记备案，如发现有未备案的，愿接受管理审批机关的处置。</w:t>
      </w:r>
    </w:p>
    <w:p>
      <w:pPr>
        <w:widowControl w:val="0"/>
        <w:numPr>
          <w:ilvl w:val="0"/>
          <w:numId w:val="1"/>
        </w:numPr>
        <w:adjustRightInd/>
        <w:snapToGrid/>
        <w:spacing w:line="420" w:lineRule="exact"/>
        <w:ind w:firstLine="629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当家庭人口或家庭经济状况发生变化时，及时向村(居)委会或乡镇人民政府(街道办事处)如实报告变动情况，自愿接受、配合相关部门重新调查核实。经举报或动态核查发现家庭人口或家庭经济状况发生变化，属于本人家庭不及时报告的原因，自愿接受管理审批机关的处理。</w:t>
      </w:r>
    </w:p>
    <w:p>
      <w:pPr>
        <w:widowControl w:val="0"/>
        <w:numPr>
          <w:ilvl w:val="0"/>
          <w:numId w:val="1"/>
        </w:numPr>
        <w:adjustRightInd/>
        <w:snapToGrid/>
        <w:spacing w:line="420" w:lineRule="exact"/>
        <w:ind w:firstLine="629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同意管理审批机关按有关规定进行民主评议,配合管理审批机关进行审核调查，接受管理。</w:t>
      </w:r>
    </w:p>
    <w:p>
      <w:pPr>
        <w:widowControl w:val="0"/>
        <w:numPr>
          <w:ilvl w:val="0"/>
          <w:numId w:val="1"/>
        </w:numPr>
        <w:adjustRightInd/>
        <w:snapToGrid/>
        <w:spacing w:line="420" w:lineRule="exact"/>
        <w:ind w:firstLine="629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本人及家庭成员应树立劳动光荣、自食其力的观念。在享受救助期内，家庭成员中达到法定就业年龄且有劳动能力的，积极主动参加劳动，克服对救助的依赖思想，依靠劳动摆脱贫困。</w:t>
      </w:r>
    </w:p>
    <w:p>
      <w:pPr>
        <w:widowControl w:val="0"/>
        <w:numPr>
          <w:ilvl w:val="0"/>
          <w:numId w:val="1"/>
        </w:numPr>
        <w:adjustRightInd/>
        <w:snapToGrid/>
        <w:spacing w:line="420" w:lineRule="exact"/>
        <w:ind w:firstLine="629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本《承诺书》自签字之日起有效。</w:t>
      </w:r>
    </w:p>
    <w:p>
      <w:pPr>
        <w:widowControl w:val="0"/>
        <w:numPr>
          <w:ilvl w:val="0"/>
          <w:numId w:val="1"/>
        </w:numPr>
        <w:adjustRightInd/>
        <w:snapToGrid/>
        <w:spacing w:line="420" w:lineRule="exact"/>
        <w:ind w:firstLine="629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本《承诺书》由管理审批机关存档。  </w:t>
      </w:r>
    </w:p>
    <w:p>
      <w:pPr>
        <w:widowControl w:val="0"/>
        <w:adjustRightInd/>
        <w:snapToGrid/>
        <w:spacing w:line="700" w:lineRule="exact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申请户主签名、按手印：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</w:p>
    <w:p>
      <w:pPr>
        <w:widowControl w:val="0"/>
        <w:adjustRightInd/>
        <w:snapToGrid/>
        <w:spacing w:line="700" w:lineRule="exact"/>
        <w:jc w:val="both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 年     月    日</w:t>
      </w:r>
    </w:p>
    <w:p>
      <w:pPr>
        <w:spacing w:line="360" w:lineRule="exact"/>
        <w:jc w:val="both"/>
        <w:rPr>
          <w:rFonts w:hint="eastAsia" w:ascii="仿宋" w:hAnsi="仿宋" w:eastAsia="仿宋" w:cs="仿宋"/>
          <w:sz w:val="21"/>
          <w:szCs w:val="16"/>
        </w:rPr>
      </w:pPr>
    </w:p>
    <w:p>
      <w:pPr>
        <w:pStyle w:val="2"/>
        <w:rPr>
          <w:rFonts w:hint="eastAsia" w:ascii="仿宋" w:hAnsi="仿宋" w:eastAsia="仿宋" w:cs="仿宋"/>
          <w:sz w:val="21"/>
          <w:szCs w:val="16"/>
        </w:rPr>
      </w:pPr>
    </w:p>
    <w:p>
      <w:pPr>
        <w:pStyle w:val="2"/>
        <w:rPr>
          <w:rFonts w:hint="eastAsia" w:ascii="仿宋" w:hAnsi="仿宋" w:eastAsia="仿宋" w:cs="仿宋"/>
          <w:sz w:val="21"/>
          <w:szCs w:val="16"/>
        </w:rPr>
      </w:pPr>
    </w:p>
    <w:p>
      <w:pPr>
        <w:pStyle w:val="2"/>
        <w:rPr>
          <w:rFonts w:hint="eastAsia" w:ascii="仿宋" w:hAnsi="仿宋" w:eastAsia="仿宋" w:cs="仿宋"/>
          <w:sz w:val="21"/>
          <w:szCs w:val="16"/>
        </w:rPr>
      </w:pPr>
    </w:p>
    <w:p>
      <w:pPr>
        <w:pStyle w:val="2"/>
        <w:rPr>
          <w:rFonts w:hint="eastAsia" w:ascii="仿宋" w:hAnsi="仿宋" w:eastAsia="仿宋" w:cs="仿宋"/>
          <w:sz w:val="21"/>
          <w:szCs w:val="16"/>
        </w:rPr>
      </w:pPr>
    </w:p>
    <w:p>
      <w:pPr>
        <w:pStyle w:val="2"/>
        <w:ind w:leftChars="0" w:right="316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2"/>
        <w:ind w:left="316" w:right="316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附件2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:</w:t>
      </w:r>
      <w:r>
        <w:rPr>
          <w:rFonts w:hint="eastAsia" w:ascii="黑体" w:hAnsi="黑体" w:eastAsia="黑体" w:cs="黑体"/>
          <w:sz w:val="24"/>
          <w:szCs w:val="24"/>
        </w:rPr>
        <w:t xml:space="preserve">        </w:t>
      </w:r>
    </w:p>
    <w:p>
      <w:pPr>
        <w:widowControl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岳阳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救助申请家庭经济状况</w:t>
      </w:r>
    </w:p>
    <w:p>
      <w:pPr>
        <w:widowControl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核对授权委托书</w:t>
      </w:r>
    </w:p>
    <w:p>
      <w:pPr>
        <w:spacing w:line="440" w:lineRule="exact"/>
        <w:ind w:firstLine="629"/>
        <w:rPr>
          <w:rFonts w:hint="eastAsia" w:ascii="仿宋_GB2312" w:eastAsia="仿宋_GB2312"/>
          <w:sz w:val="30"/>
          <w:szCs w:val="30"/>
        </w:rPr>
      </w:pPr>
    </w:p>
    <w:p>
      <w:pPr>
        <w:widowControl w:val="0"/>
        <w:adjustRightInd/>
        <w:snapToGrid/>
        <w:spacing w:line="500" w:lineRule="exact"/>
        <w:ind w:firstLine="629"/>
        <w:jc w:val="both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为申请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eastAsia="仿宋_GB2312"/>
          <w:sz w:val="24"/>
          <w:szCs w:val="24"/>
        </w:rPr>
        <w:t>，有利于居民家庭经济状况核对机构（以下简称核对机构）对我们家庭的经济状况进行核对，现就有关事项作出如下授权委托：</w:t>
      </w:r>
    </w:p>
    <w:p>
      <w:pPr>
        <w:widowControl w:val="0"/>
        <w:numPr>
          <w:ilvl w:val="0"/>
          <w:numId w:val="0"/>
        </w:numPr>
        <w:adjustRightInd/>
        <w:snapToGrid/>
        <w:spacing w:line="500" w:lineRule="exact"/>
        <w:ind w:firstLine="472" w:firstLineChars="200"/>
        <w:jc w:val="both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一、</w:t>
      </w:r>
      <w:r>
        <w:rPr>
          <w:rFonts w:hint="eastAsia" w:ascii="仿宋_GB2312" w:eastAsia="仿宋_GB2312"/>
          <w:sz w:val="24"/>
          <w:szCs w:val="24"/>
        </w:rPr>
        <w:t>本人具备完全独立民事行为能力，就家庭收入和财产信息核对依法进行授权委托。</w:t>
      </w:r>
    </w:p>
    <w:p>
      <w:pPr>
        <w:widowControl w:val="0"/>
        <w:numPr>
          <w:ilvl w:val="0"/>
          <w:numId w:val="0"/>
        </w:numPr>
        <w:adjustRightInd/>
        <w:snapToGrid/>
        <w:spacing w:line="500" w:lineRule="exact"/>
        <w:ind w:firstLine="472" w:firstLineChars="200"/>
        <w:jc w:val="both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二、</w:t>
      </w:r>
      <w:r>
        <w:rPr>
          <w:rFonts w:hint="eastAsia" w:ascii="仿宋_GB2312" w:eastAsia="仿宋_GB2312"/>
          <w:sz w:val="24"/>
          <w:szCs w:val="24"/>
        </w:rPr>
        <w:t>本人及共同生活的家庭成员、法定赡（扶）抚养义务人，已认真阅读并理解《岳阳市救助申请家庭须知》以及本《授权委托书》全文，所做授权委托均出自自愿，合法有效。共同生活的家庭成员及法定赡（扶）抚养义务人的委托签名均为当事人签署，无委托代签现象，如有代签或有异议，由户主承担相关法律责任。</w:t>
      </w:r>
    </w:p>
    <w:p>
      <w:pPr>
        <w:widowControl w:val="0"/>
        <w:numPr>
          <w:ilvl w:val="0"/>
          <w:numId w:val="0"/>
        </w:numPr>
        <w:adjustRightInd/>
        <w:snapToGrid/>
        <w:spacing w:line="500" w:lineRule="exact"/>
        <w:ind w:firstLine="472" w:firstLineChars="200"/>
        <w:jc w:val="both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三、</w:t>
      </w:r>
      <w:r>
        <w:rPr>
          <w:rFonts w:hint="eastAsia" w:ascii="仿宋_GB2312" w:eastAsia="仿宋_GB2312"/>
          <w:sz w:val="24"/>
          <w:szCs w:val="24"/>
        </w:rPr>
        <w:t>授权委托核对机构对本人及共同生活的家庭成员、法定赡（扶）抚养义务人的收入、财产信息进行核查。包括入户调查，授权委托核对机构与民政、公安、人社、房地产、住建、住房公积金、银行、证券、保险、税务、工商、教育、残联等相关部门进行有关收入、财产信息的核对，获取本人及共同生活的家庭成员、法定赡（扶）抚养义务人的有关收入、财产信息。</w:t>
      </w:r>
    </w:p>
    <w:p>
      <w:pPr>
        <w:widowControl w:val="0"/>
        <w:numPr>
          <w:ilvl w:val="0"/>
          <w:numId w:val="0"/>
        </w:numPr>
        <w:adjustRightInd/>
        <w:snapToGrid/>
        <w:spacing w:line="500" w:lineRule="exact"/>
        <w:ind w:firstLine="472" w:firstLineChars="200"/>
        <w:jc w:val="both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四、</w:t>
      </w:r>
      <w:r>
        <w:rPr>
          <w:rFonts w:hint="eastAsia" w:ascii="仿宋_GB2312" w:eastAsia="仿宋_GB2312"/>
          <w:sz w:val="24"/>
          <w:szCs w:val="24"/>
        </w:rPr>
        <w:t>在动态管理工作中，根据管理审批机关工作的需要，授权委托核对机构进行相应的有关家庭收入、财产信息调查、核对。</w:t>
      </w:r>
    </w:p>
    <w:p>
      <w:pPr>
        <w:widowControl w:val="0"/>
        <w:numPr>
          <w:ilvl w:val="0"/>
          <w:numId w:val="0"/>
        </w:numPr>
        <w:adjustRightInd/>
        <w:snapToGrid/>
        <w:spacing w:line="500" w:lineRule="exact"/>
        <w:ind w:firstLine="472" w:firstLineChars="200"/>
        <w:jc w:val="both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五、</w:t>
      </w:r>
      <w:r>
        <w:rPr>
          <w:rFonts w:hint="eastAsia" w:ascii="仿宋_GB2312" w:eastAsia="仿宋_GB2312"/>
          <w:sz w:val="24"/>
          <w:szCs w:val="24"/>
        </w:rPr>
        <w:t>授权委托管理审批机关进行书面、媒体和网络公示。公示内容包括本人及共同生活的家庭成员、法定赡（扶）抚养义务人的姓名、家庭住址以及享受社会救助的相关信息等.</w:t>
      </w:r>
    </w:p>
    <w:p>
      <w:pPr>
        <w:widowControl w:val="0"/>
        <w:numPr>
          <w:ilvl w:val="0"/>
          <w:numId w:val="0"/>
        </w:numPr>
        <w:adjustRightInd/>
        <w:snapToGrid/>
        <w:spacing w:line="500" w:lineRule="exact"/>
        <w:ind w:firstLine="472" w:firstLineChars="200"/>
        <w:jc w:val="both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六、</w:t>
      </w:r>
      <w:r>
        <w:rPr>
          <w:rFonts w:hint="eastAsia" w:ascii="仿宋_GB2312" w:eastAsia="仿宋_GB2312"/>
          <w:sz w:val="24"/>
          <w:szCs w:val="24"/>
        </w:rPr>
        <w:t xml:space="preserve">本《授权委托书》一式三份，一份随申报资料存档，一份作为县级核对机构进行经济状况核对部门查询的依据，一份作为市级核对机构进行经济状况核对部门查询的依据。 </w:t>
      </w:r>
    </w:p>
    <w:p>
      <w:pPr>
        <w:widowControl w:val="0"/>
        <w:numPr>
          <w:ilvl w:val="0"/>
          <w:numId w:val="0"/>
        </w:numPr>
        <w:adjustRightInd/>
        <w:snapToGrid/>
        <w:spacing w:line="500" w:lineRule="exact"/>
        <w:ind w:firstLine="472" w:firstLineChars="200"/>
        <w:jc w:val="both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七、</w:t>
      </w:r>
      <w:r>
        <w:rPr>
          <w:rFonts w:hint="eastAsia" w:ascii="仿宋_GB2312" w:eastAsia="仿宋_GB2312"/>
          <w:sz w:val="24"/>
          <w:szCs w:val="24"/>
        </w:rPr>
        <w:t>本《授权委托书》自签字之日起有效。</w:t>
      </w:r>
    </w:p>
    <w:p>
      <w:pPr>
        <w:widowControl w:val="0"/>
        <w:adjustRightInd/>
        <w:snapToGrid/>
        <w:spacing w:line="520" w:lineRule="exact"/>
        <w:ind w:firstLine="471"/>
        <w:jc w:val="both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救助申请家庭共同生活的家庭成员、法定赡（抚）养义务人授权委托签名、按手印：（无民事行为能力的家庭成员可由户主代签）</w:t>
      </w:r>
    </w:p>
    <w:p>
      <w:pPr>
        <w:spacing w:line="44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                户主：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   </w:t>
      </w:r>
    </w:p>
    <w:p>
      <w:pPr>
        <w:pStyle w:val="2"/>
        <w:ind w:left="316" w:right="316" w:firstLine="471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            </w:t>
      </w:r>
    </w:p>
    <w:p>
      <w:pPr>
        <w:pStyle w:val="2"/>
        <w:ind w:left="316" w:right="316" w:firstLine="7187" w:firstLineChars="3045"/>
        <w:rPr>
          <w:rFonts w:hint="eastAsia"/>
        </w:rPr>
      </w:pPr>
      <w:r>
        <w:rPr>
          <w:rFonts w:hint="eastAsia" w:ascii="仿宋_GB2312" w:eastAsia="仿宋_GB2312"/>
          <w:sz w:val="24"/>
          <w:szCs w:val="24"/>
        </w:rPr>
        <w:t xml:space="preserve">年     月    日  </w:t>
      </w:r>
    </w:p>
    <w:p>
      <w:pPr>
        <w:pStyle w:val="2"/>
        <w:ind w:left="316" w:right="316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        </w:t>
      </w:r>
    </w:p>
    <w:p>
      <w:pPr>
        <w:pStyle w:val="2"/>
        <w:ind w:leftChars="0" w:right="316"/>
        <w:rPr>
          <w:rFonts w:hint="eastAsia"/>
        </w:rPr>
      </w:pPr>
    </w:p>
    <w:p>
      <w:pPr>
        <w:pStyle w:val="2"/>
        <w:ind w:leftChars="0" w:right="316"/>
        <w:rPr>
          <w:rFonts w:hint="eastAsia"/>
        </w:rPr>
      </w:pPr>
    </w:p>
    <w:p>
      <w:pPr>
        <w:pStyle w:val="2"/>
        <w:ind w:leftChars="0" w:right="316"/>
        <w:rPr>
          <w:rFonts w:hint="eastAsia"/>
        </w:rPr>
      </w:pPr>
    </w:p>
    <w:tbl>
      <w:tblPr>
        <w:tblStyle w:val="5"/>
        <w:tblpPr w:leftFromText="180" w:rightFromText="180" w:vertAnchor="text" w:horzAnchor="page" w:tblpX="1485" w:tblpY="1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3"/>
        <w:gridCol w:w="1403"/>
        <w:gridCol w:w="3266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4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共同生活的家庭成员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与户主关系</w:t>
            </w:r>
          </w:p>
        </w:tc>
        <w:tc>
          <w:tcPr>
            <w:tcW w:w="32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签名、按手印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2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2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2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2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2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2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94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2"/>
              </w:rPr>
              <w:t>法定赡（扶）抚养义务人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与户主关系</w:t>
            </w:r>
          </w:p>
        </w:tc>
        <w:tc>
          <w:tcPr>
            <w:tcW w:w="32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2"/>
              </w:rPr>
              <w:t>签名、按手印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32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32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32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32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32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  <w:tc>
          <w:tcPr>
            <w:tcW w:w="326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pStyle w:val="2"/>
              <w:ind w:leftChars="0" w:right="316"/>
              <w:rPr>
                <w:rFonts w:hint="eastAsia"/>
              </w:rPr>
            </w:pPr>
          </w:p>
          <w:p>
            <w:pPr>
              <w:pStyle w:val="2"/>
              <w:ind w:leftChars="0" w:right="316"/>
              <w:rPr>
                <w:rFonts w:hint="eastAsia" w:ascii="仿宋_GB2312" w:eastAsia="仿宋_GB2312"/>
                <w:sz w:val="22"/>
              </w:rPr>
            </w:pPr>
          </w:p>
        </w:tc>
      </w:tr>
    </w:tbl>
    <w:p>
      <w:pPr>
        <w:spacing w:line="440" w:lineRule="exact"/>
        <w:rPr>
          <w:rFonts w:hint="eastAsia" w:ascii="仿宋_GB2312" w:eastAsia="仿宋_GB2312"/>
          <w:sz w:val="24"/>
          <w:szCs w:val="24"/>
        </w:rPr>
      </w:pPr>
    </w:p>
    <w:p>
      <w:pPr>
        <w:pStyle w:val="2"/>
        <w:ind w:right="316"/>
        <w:rPr>
          <w:rFonts w:hint="eastAsia" w:ascii="黑体" w:hAnsi="黑体" w:eastAsia="黑体" w:cs="黑体"/>
          <w:sz w:val="24"/>
          <w:szCs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850" w:h="16783"/>
          <w:pgMar w:top="720" w:right="720" w:bottom="720" w:left="720" w:header="851" w:footer="1417" w:gutter="0"/>
          <w:cols w:space="720" w:num="1"/>
          <w:titlePg/>
          <w:docGrid w:type="linesAndChars" w:linePitch="589" w:charSpace="-84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firstLine="56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32"/>
        <w:szCs w:val="32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16"/>
      </w:tabs>
      <w:wordWrap w:val="0"/>
      <w:ind w:right="560" w:firstLine="350" w:firstLineChars="125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1451B"/>
    <w:rsid w:val="66A1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</w:pPr>
    <w:rPr>
      <w:rFonts w:ascii="Tahoma" w:hAnsi="Tahoma" w:eastAsia="方正仿宋_GBK" w:cs="Times New Roman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Chars="100" w:rightChars="1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微软雅黑"/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7">
    <w:name w:val="正文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2021-07-15T03:10:00Z</dcterms:created>
  <dc:creator>晃叁</dc:creator>
  <cp:lastModifiedBy>晃叁</cp:lastModifiedBy>
  <dcterms:modified xsi:type="dcterms:W3CDTF">2021-07-15T03:11:40Z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4EDDE351F9B34287BDBC44DF6F7B4F0E</vt:lpwstr>
  </property>
</Properties>
</file>