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A2599">
      <w:pPr>
        <w:pStyle w:val="10"/>
        <w:jc w:val="center"/>
        <w:rPr>
          <w:sz w:val="56"/>
          <w:szCs w:val="56"/>
        </w:rPr>
      </w:pPr>
      <w:bookmarkStart w:id="0" w:name="_GoBack"/>
      <w:bookmarkEnd w:id="0"/>
    </w:p>
    <w:p w14:paraId="6FF6DAD9">
      <w:pPr>
        <w:pStyle w:val="10"/>
        <w:jc w:val="center"/>
        <w:rPr>
          <w:sz w:val="56"/>
          <w:szCs w:val="56"/>
        </w:rPr>
      </w:pPr>
    </w:p>
    <w:p w14:paraId="450AA891">
      <w:pPr>
        <w:pStyle w:val="10"/>
        <w:jc w:val="center"/>
        <w:rPr>
          <w:sz w:val="84"/>
          <w:szCs w:val="84"/>
        </w:rPr>
      </w:pPr>
    </w:p>
    <w:p w14:paraId="50057C6B">
      <w:pPr>
        <w:pStyle w:val="10"/>
        <w:jc w:val="center"/>
        <w:rPr>
          <w:sz w:val="84"/>
          <w:szCs w:val="84"/>
        </w:rPr>
      </w:pPr>
    </w:p>
    <w:p w14:paraId="10B60DDD">
      <w:pPr>
        <w:pStyle w:val="10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  <w:t>2023年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度</w:t>
      </w:r>
    </w:p>
    <w:p w14:paraId="5CCE0304">
      <w:pPr>
        <w:pStyle w:val="10"/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岳阳县第三人民医院</w:t>
      </w:r>
    </w:p>
    <w:p w14:paraId="1DBBC730">
      <w:pPr>
        <w:pStyle w:val="10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</w:t>
      </w:r>
    </w:p>
    <w:p w14:paraId="615AFE23">
      <w:pPr>
        <w:pStyle w:val="10"/>
        <w:jc w:val="center"/>
        <w:rPr>
          <w:rFonts w:hint="eastAsia" w:ascii="方正小标宋_GBK" w:hAnsi="方正小标宋_GBK" w:eastAsia="方正小标宋_GBK" w:cs="方正小标宋_GBK"/>
          <w:sz w:val="56"/>
          <w:szCs w:val="56"/>
        </w:rPr>
      </w:pPr>
    </w:p>
    <w:p w14:paraId="351640D7">
      <w:pPr>
        <w:pStyle w:val="10"/>
        <w:jc w:val="center"/>
        <w:rPr>
          <w:sz w:val="56"/>
          <w:szCs w:val="56"/>
        </w:rPr>
      </w:pPr>
    </w:p>
    <w:p w14:paraId="369FE2FF">
      <w:pPr>
        <w:pStyle w:val="10"/>
        <w:jc w:val="center"/>
        <w:rPr>
          <w:sz w:val="56"/>
          <w:szCs w:val="56"/>
        </w:rPr>
      </w:pPr>
    </w:p>
    <w:p w14:paraId="2A90F5B0">
      <w:pPr>
        <w:pStyle w:val="10"/>
        <w:jc w:val="center"/>
        <w:rPr>
          <w:sz w:val="56"/>
          <w:szCs w:val="56"/>
        </w:rPr>
      </w:pPr>
    </w:p>
    <w:p w14:paraId="443797F6">
      <w:pPr>
        <w:pStyle w:val="10"/>
        <w:jc w:val="center"/>
        <w:rPr>
          <w:sz w:val="32"/>
          <w:szCs w:val="32"/>
        </w:rPr>
      </w:pPr>
    </w:p>
    <w:p w14:paraId="73310653">
      <w:pPr>
        <w:pStyle w:val="10"/>
        <w:jc w:val="center"/>
        <w:rPr>
          <w:sz w:val="32"/>
          <w:szCs w:val="32"/>
        </w:rPr>
      </w:pPr>
    </w:p>
    <w:p w14:paraId="407BEBC2">
      <w:pPr>
        <w:pStyle w:val="10"/>
        <w:jc w:val="center"/>
        <w:rPr>
          <w:sz w:val="32"/>
          <w:szCs w:val="32"/>
        </w:rPr>
      </w:pPr>
    </w:p>
    <w:p w14:paraId="3029A308">
      <w:pPr>
        <w:pStyle w:val="10"/>
        <w:jc w:val="center"/>
        <w:rPr>
          <w:sz w:val="32"/>
          <w:szCs w:val="32"/>
        </w:rPr>
      </w:pPr>
    </w:p>
    <w:p w14:paraId="60506E08">
      <w:pPr>
        <w:pStyle w:val="10"/>
        <w:jc w:val="center"/>
        <w:rPr>
          <w:sz w:val="32"/>
          <w:szCs w:val="32"/>
        </w:rPr>
      </w:pPr>
    </w:p>
    <w:p w14:paraId="3ED8B510">
      <w:pPr>
        <w:pStyle w:val="10"/>
        <w:spacing w:line="540" w:lineRule="exact"/>
        <w:jc w:val="center"/>
        <w:rPr>
          <w:sz w:val="56"/>
          <w:szCs w:val="56"/>
        </w:rPr>
      </w:pPr>
    </w:p>
    <w:p w14:paraId="6335ED08">
      <w:pPr>
        <w:pStyle w:val="10"/>
        <w:spacing w:line="500" w:lineRule="exact"/>
        <w:jc w:val="both"/>
        <w:rPr>
          <w:b/>
          <w:sz w:val="36"/>
          <w:szCs w:val="28"/>
        </w:rPr>
      </w:pPr>
    </w:p>
    <w:p w14:paraId="4E828606">
      <w:pPr>
        <w:pStyle w:val="10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 w14:paraId="39B6ED60">
      <w:pPr>
        <w:pStyle w:val="10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第一部分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岳阳县第三人民医院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概况</w:t>
      </w:r>
    </w:p>
    <w:p w14:paraId="3E01F80C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一、部门职责</w:t>
      </w:r>
    </w:p>
    <w:p w14:paraId="455E60E3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二、机构设置及决算单位构成</w:t>
      </w:r>
    </w:p>
    <w:p w14:paraId="7CF67418">
      <w:pPr>
        <w:pStyle w:val="10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第二部分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部门决算表</w:t>
      </w:r>
    </w:p>
    <w:p w14:paraId="5E6E6BD7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一、收入支出决算总表</w:t>
      </w:r>
    </w:p>
    <w:p w14:paraId="003395C4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二、收入决算表</w:t>
      </w:r>
    </w:p>
    <w:p w14:paraId="73EF5925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三、支出决算表</w:t>
      </w:r>
    </w:p>
    <w:p w14:paraId="6061539E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四、财政拨款收入支出决算总表</w:t>
      </w:r>
    </w:p>
    <w:p w14:paraId="1A4E7B31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五、一般公共预算财政拨款支出决算表</w:t>
      </w:r>
    </w:p>
    <w:p w14:paraId="4B2F3F07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六、一般公共预算财政拨款基本支出决算明细表</w:t>
      </w:r>
    </w:p>
    <w:p w14:paraId="739C21A9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七、政府性基金预算财政拨款收入支出决算表</w:t>
      </w:r>
    </w:p>
    <w:p w14:paraId="5779ADC7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八、国有资本经营预算财政拨款支出决算表</w:t>
      </w:r>
    </w:p>
    <w:p w14:paraId="6232E11C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九、财政拨款“三公”经费支出决算表</w:t>
      </w:r>
    </w:p>
    <w:p w14:paraId="2441A5C6">
      <w:pPr>
        <w:pStyle w:val="10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第三部分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部门决算情况说明</w:t>
      </w:r>
    </w:p>
    <w:p w14:paraId="586C3E7C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一、收入支出决算总体情况说明</w:t>
      </w:r>
    </w:p>
    <w:p w14:paraId="25638C14">
      <w:pPr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二、收入决算情况说明</w:t>
      </w:r>
    </w:p>
    <w:p w14:paraId="253EE778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三、支出决算情况说明</w:t>
      </w:r>
    </w:p>
    <w:p w14:paraId="1BF2ABBA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 w14:paraId="0EA3C1C7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 w14:paraId="549DBC83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 w14:paraId="386464EB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、政府性基金预算收入支出决算情况</w:t>
      </w:r>
    </w:p>
    <w:p w14:paraId="3E13737E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国有资本经营预算财政拨款支出决算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情况</w:t>
      </w:r>
    </w:p>
    <w:p w14:paraId="7F5C351A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九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、财政拨款三公经费支出决算情况说明</w:t>
      </w:r>
    </w:p>
    <w:p w14:paraId="4C914661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十、关于机关运行经费支出说明</w:t>
      </w:r>
    </w:p>
    <w:p w14:paraId="033C904F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十一、一般性支出情况说明</w:t>
      </w:r>
    </w:p>
    <w:p w14:paraId="06ED62DA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十二、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关于政府采购支出说明</w:t>
      </w:r>
    </w:p>
    <w:p w14:paraId="417D18C0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十三、关于国有资产占用情况说明</w:t>
      </w:r>
    </w:p>
    <w:p w14:paraId="3CD4962D">
      <w:pPr>
        <w:pStyle w:val="10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十四、</w:t>
      </w:r>
      <w:r>
        <w:rPr>
          <w:rFonts w:hint="eastAsia" w:ascii="仿宋_GB2312" w:hAnsi="仿宋_GB2312" w:eastAsia="仿宋_GB2312" w:cs="仿宋_GB2312"/>
          <w:sz w:val="28"/>
          <w:szCs w:val="28"/>
        </w:rPr>
        <w:t>关于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28"/>
          <w:szCs w:val="28"/>
        </w:rPr>
        <w:t>绩效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评价</w:t>
      </w:r>
      <w:r>
        <w:rPr>
          <w:rFonts w:hint="eastAsia" w:ascii="仿宋_GB2312" w:hAnsi="仿宋_GB2312" w:eastAsia="仿宋_GB2312" w:cs="仿宋_GB2312"/>
          <w:sz w:val="28"/>
          <w:szCs w:val="28"/>
        </w:rPr>
        <w:t>情况的说明</w:t>
      </w:r>
    </w:p>
    <w:p w14:paraId="75456ACA">
      <w:pPr>
        <w:pStyle w:val="10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第四部分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名词解释</w:t>
      </w:r>
    </w:p>
    <w:p w14:paraId="6A9D4EAB">
      <w:pPr>
        <w:pStyle w:val="10"/>
        <w:spacing w:line="500" w:lineRule="exact"/>
        <w:rPr>
          <w:rFonts w:hint="eastAsia" w:hAnsi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hAnsi="黑体" w:cs="黑体"/>
          <w:b w:val="0"/>
          <w:bCs/>
          <w:sz w:val="28"/>
          <w:szCs w:val="28"/>
          <w:lang w:val="en-US" w:eastAsia="zh-CN"/>
        </w:rPr>
        <w:t>第五部分 附件</w:t>
      </w:r>
    </w:p>
    <w:p w14:paraId="738370E4">
      <w:pPr>
        <w:pStyle w:val="10"/>
        <w:spacing w:line="500" w:lineRule="exact"/>
        <w:rPr>
          <w:rFonts w:hint="default" w:ascii="黑体" w:hAnsi="黑体" w:eastAsia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hAnsi="黑体" w:cs="黑体"/>
          <w:b w:val="0"/>
          <w:bCs/>
          <w:sz w:val="28"/>
          <w:szCs w:val="28"/>
          <w:lang w:val="en-US" w:eastAsia="zh-CN"/>
        </w:rPr>
        <w:br w:type="page"/>
      </w:r>
    </w:p>
    <w:p w14:paraId="39A0DC6C">
      <w:pPr>
        <w:jc w:val="center"/>
        <w:rPr>
          <w:sz w:val="72"/>
          <w:szCs w:val="72"/>
        </w:rPr>
      </w:pPr>
    </w:p>
    <w:p w14:paraId="063BB4BB">
      <w:pPr>
        <w:jc w:val="center"/>
        <w:rPr>
          <w:sz w:val="72"/>
          <w:szCs w:val="72"/>
        </w:rPr>
      </w:pPr>
    </w:p>
    <w:p w14:paraId="4B57CD2B">
      <w:pPr>
        <w:jc w:val="center"/>
        <w:rPr>
          <w:sz w:val="72"/>
          <w:szCs w:val="72"/>
        </w:rPr>
      </w:pPr>
    </w:p>
    <w:p w14:paraId="2FC24A2A">
      <w:pPr>
        <w:jc w:val="center"/>
        <w:rPr>
          <w:sz w:val="72"/>
          <w:szCs w:val="72"/>
        </w:rPr>
      </w:pPr>
    </w:p>
    <w:p w14:paraId="1DA70C56">
      <w:pPr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56FC1141">
      <w:pPr>
        <w:pStyle w:val="10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 xml:space="preserve">第一部分 </w:t>
      </w:r>
    </w:p>
    <w:p w14:paraId="1881C17F">
      <w:pPr>
        <w:pStyle w:val="10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76116F87">
      <w:pPr>
        <w:pStyle w:val="10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  <w:t>岳阳县第三人民医院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概况</w:t>
      </w:r>
    </w:p>
    <w:p w14:paraId="51E1D97C">
      <w:pPr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11076396">
      <w:pPr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1828AF9F">
      <w:pPr>
        <w:jc w:val="center"/>
        <w:rPr>
          <w:sz w:val="72"/>
          <w:szCs w:val="72"/>
        </w:rPr>
      </w:pPr>
    </w:p>
    <w:p w14:paraId="5BA50DB1">
      <w:pPr>
        <w:jc w:val="center"/>
        <w:rPr>
          <w:sz w:val="72"/>
          <w:szCs w:val="72"/>
        </w:rPr>
      </w:pPr>
    </w:p>
    <w:p w14:paraId="26E77C35">
      <w:pPr>
        <w:jc w:val="center"/>
        <w:rPr>
          <w:sz w:val="72"/>
          <w:szCs w:val="72"/>
        </w:rPr>
      </w:pPr>
    </w:p>
    <w:p w14:paraId="58509D0F">
      <w:pPr>
        <w:pStyle w:val="11"/>
        <w:numPr>
          <w:ilvl w:val="0"/>
          <w:numId w:val="1"/>
        </w:numPr>
        <w:ind w:firstLine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部门职责</w:t>
      </w:r>
    </w:p>
    <w:p w14:paraId="5673C9D2">
      <w:pPr>
        <w:widowControl/>
        <w:spacing w:line="600" w:lineRule="exac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岳阳县三人民医院，又名岳阳县血防医院，是一所集医疗、预防、康复为一体的二级综合性医院。是岳阳县新农合，城镇居民、城镇职工，工伤等基本医疗定点医院。是全县唯一一所血吸虫病定点救治医院。</w:t>
      </w:r>
    </w:p>
    <w:p w14:paraId="52C9684B">
      <w:pPr>
        <w:widowControl/>
        <w:spacing w:line="600" w:lineRule="exac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二、机构设置及决算单位构成</w:t>
      </w:r>
    </w:p>
    <w:p w14:paraId="7F7F3B67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（一）内设机构设置。</w:t>
      </w:r>
      <w:r>
        <w:rPr>
          <w:rFonts w:hint="eastAsia" w:eastAsia="仿宋_GB2312"/>
          <w:kern w:val="0"/>
          <w:sz w:val="32"/>
          <w:szCs w:val="32"/>
          <w:lang w:eastAsia="zh-CN"/>
        </w:rPr>
        <w:t>本院无二级附属机构，设有晚血科、外科、内科、妇产科、中医理疗科、牙科、放射科、化验室、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B超、门诊、体检中心等科室。</w:t>
      </w:r>
    </w:p>
    <w:p w14:paraId="7D672359">
      <w:pPr>
        <w:widowControl/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（二）决算单位构成。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岳阳县第三人民医院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年部门决算汇总公开单位构成包括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岳阳县第三人民医院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本级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无二级机构。</w:t>
      </w:r>
    </w:p>
    <w:p w14:paraId="4E41374A">
      <w:pPr>
        <w:widowControl/>
        <w:numPr>
          <w:ilvl w:val="0"/>
          <w:numId w:val="0"/>
        </w:numPr>
        <w:spacing w:line="600" w:lineRule="exact"/>
        <w:ind w:firstLine="640" w:firstLineChars="200"/>
        <w:rPr>
          <w:rFonts w:ascii="宋体" w:hAnsi="宋体"/>
          <w:bCs/>
          <w:i/>
          <w:iCs/>
          <w:kern w:val="0"/>
          <w:sz w:val="32"/>
          <w:szCs w:val="32"/>
        </w:rPr>
      </w:pPr>
    </w:p>
    <w:p w14:paraId="3FC98476">
      <w:pPr>
        <w:jc w:val="left"/>
        <w:rPr>
          <w:rFonts w:ascii="仿宋_GB2312" w:hAnsi="宋体" w:eastAsia="仿宋_GB2312"/>
          <w:sz w:val="28"/>
          <w:szCs w:val="32"/>
        </w:rPr>
      </w:pPr>
    </w:p>
    <w:p w14:paraId="282C46D2">
      <w:pPr>
        <w:jc w:val="center"/>
        <w:rPr>
          <w:rFonts w:ascii="黑体" w:hAnsi="黑体" w:eastAsia="黑体"/>
          <w:sz w:val="28"/>
          <w:szCs w:val="28"/>
        </w:rPr>
      </w:pPr>
    </w:p>
    <w:p w14:paraId="5D06D518">
      <w:pPr>
        <w:jc w:val="center"/>
        <w:rPr>
          <w:rFonts w:ascii="黑体" w:hAnsi="黑体" w:eastAsia="黑体"/>
          <w:sz w:val="28"/>
          <w:szCs w:val="28"/>
        </w:rPr>
      </w:pPr>
    </w:p>
    <w:p w14:paraId="746E930B">
      <w:pPr>
        <w:jc w:val="center"/>
        <w:rPr>
          <w:rFonts w:ascii="黑体" w:hAnsi="黑体" w:eastAsia="黑体"/>
          <w:sz w:val="28"/>
          <w:szCs w:val="28"/>
        </w:rPr>
      </w:pPr>
    </w:p>
    <w:p w14:paraId="66A61289">
      <w:pPr>
        <w:jc w:val="center"/>
        <w:rPr>
          <w:rFonts w:ascii="黑体" w:hAnsi="黑体" w:eastAsia="黑体"/>
          <w:sz w:val="28"/>
          <w:szCs w:val="28"/>
        </w:rPr>
      </w:pPr>
    </w:p>
    <w:p w14:paraId="694B7CCA">
      <w:pPr>
        <w:jc w:val="center"/>
        <w:rPr>
          <w:rFonts w:ascii="黑体" w:hAnsi="黑体" w:eastAsia="黑体"/>
          <w:sz w:val="28"/>
          <w:szCs w:val="28"/>
        </w:rPr>
      </w:pPr>
    </w:p>
    <w:p w14:paraId="2241A733">
      <w:pPr>
        <w:jc w:val="center"/>
        <w:rPr>
          <w:rFonts w:ascii="黑体" w:hAnsi="黑体" w:eastAsia="黑体"/>
          <w:sz w:val="28"/>
          <w:szCs w:val="28"/>
        </w:rPr>
      </w:pPr>
    </w:p>
    <w:p w14:paraId="6D4665A2">
      <w:pPr>
        <w:jc w:val="center"/>
        <w:rPr>
          <w:rFonts w:ascii="黑体" w:hAnsi="黑体" w:eastAsia="黑体"/>
          <w:sz w:val="28"/>
          <w:szCs w:val="28"/>
        </w:rPr>
      </w:pPr>
    </w:p>
    <w:p w14:paraId="647536ED">
      <w:pPr>
        <w:jc w:val="center"/>
        <w:rPr>
          <w:rFonts w:ascii="黑体" w:hAnsi="黑体" w:eastAsia="黑体"/>
          <w:sz w:val="28"/>
          <w:szCs w:val="28"/>
        </w:rPr>
      </w:pPr>
    </w:p>
    <w:p w14:paraId="1DDDFB01">
      <w:pPr>
        <w:jc w:val="center"/>
        <w:rPr>
          <w:rFonts w:ascii="黑体" w:hAnsi="黑体" w:eastAsia="黑体"/>
          <w:sz w:val="28"/>
          <w:szCs w:val="28"/>
        </w:rPr>
      </w:pPr>
    </w:p>
    <w:p w14:paraId="75685DE7">
      <w:pPr>
        <w:jc w:val="center"/>
        <w:rPr>
          <w:rFonts w:ascii="黑体" w:hAnsi="黑体" w:eastAsia="黑体"/>
          <w:sz w:val="28"/>
          <w:szCs w:val="28"/>
        </w:rPr>
      </w:pPr>
    </w:p>
    <w:p w14:paraId="4309ECC7">
      <w:pPr>
        <w:jc w:val="center"/>
        <w:rPr>
          <w:rFonts w:ascii="黑体" w:hAnsi="黑体" w:eastAsia="黑体"/>
          <w:sz w:val="28"/>
          <w:szCs w:val="28"/>
        </w:rPr>
      </w:pPr>
    </w:p>
    <w:p w14:paraId="3EA64251">
      <w:pPr>
        <w:jc w:val="center"/>
        <w:rPr>
          <w:rFonts w:ascii="黑体" w:hAnsi="黑体" w:eastAsia="黑体"/>
          <w:sz w:val="28"/>
          <w:szCs w:val="28"/>
        </w:rPr>
      </w:pPr>
    </w:p>
    <w:p w14:paraId="649F9ECC">
      <w:pPr>
        <w:jc w:val="center"/>
        <w:rPr>
          <w:sz w:val="72"/>
          <w:szCs w:val="72"/>
        </w:rPr>
      </w:pPr>
    </w:p>
    <w:p w14:paraId="4A10F777">
      <w:pPr>
        <w:jc w:val="center"/>
        <w:rPr>
          <w:sz w:val="72"/>
          <w:szCs w:val="72"/>
        </w:rPr>
      </w:pPr>
    </w:p>
    <w:p w14:paraId="6981633E">
      <w:pPr>
        <w:jc w:val="center"/>
        <w:rPr>
          <w:sz w:val="72"/>
          <w:szCs w:val="72"/>
        </w:rPr>
      </w:pPr>
    </w:p>
    <w:p w14:paraId="639564F1">
      <w:pPr>
        <w:jc w:val="center"/>
        <w:rPr>
          <w:sz w:val="72"/>
          <w:szCs w:val="72"/>
        </w:rPr>
      </w:pPr>
    </w:p>
    <w:p w14:paraId="534E6E1B">
      <w:pPr>
        <w:pStyle w:val="10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4C74D304">
      <w:pPr>
        <w:pStyle w:val="10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第二部分</w:t>
      </w:r>
    </w:p>
    <w:p w14:paraId="173FFF93">
      <w:pPr>
        <w:pStyle w:val="10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3CF04DBF">
      <w:pPr>
        <w:pStyle w:val="10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部门决算表</w:t>
      </w:r>
    </w:p>
    <w:p w14:paraId="75619FF4">
      <w:pPr>
        <w:jc w:val="center"/>
        <w:rPr>
          <w:rFonts w:hint="eastAsia" w:eastAsia="宋体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（见附件）</w:t>
      </w:r>
    </w:p>
    <w:p w14:paraId="2CBC0D0C">
      <w:pPr>
        <w:jc w:val="center"/>
        <w:rPr>
          <w:sz w:val="72"/>
          <w:szCs w:val="72"/>
        </w:rPr>
      </w:pPr>
    </w:p>
    <w:p w14:paraId="0C9BA0BB">
      <w:pPr>
        <w:jc w:val="center"/>
        <w:rPr>
          <w:sz w:val="72"/>
          <w:szCs w:val="72"/>
        </w:rPr>
      </w:pPr>
    </w:p>
    <w:p w14:paraId="23D9D07D">
      <w:pPr>
        <w:jc w:val="center"/>
        <w:rPr>
          <w:sz w:val="72"/>
          <w:szCs w:val="72"/>
        </w:rPr>
      </w:pPr>
    </w:p>
    <w:p w14:paraId="4B55FEA4">
      <w:pPr>
        <w:pStyle w:val="10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3B0C7497">
      <w:pPr>
        <w:pStyle w:val="10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第三部分</w:t>
      </w:r>
    </w:p>
    <w:p w14:paraId="78E71951">
      <w:pPr>
        <w:pStyle w:val="10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0FCE8FA6">
      <w:pPr>
        <w:pStyle w:val="10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2023年</w:t>
      </w: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度部门决算情况说明</w:t>
      </w:r>
    </w:p>
    <w:p w14:paraId="754B9FEC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br w:type="page"/>
      </w:r>
    </w:p>
    <w:p w14:paraId="7930167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一、收入支出决算总体情况说明</w:t>
      </w:r>
    </w:p>
    <w:p w14:paraId="4024A715">
      <w:pPr>
        <w:pStyle w:val="10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度收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入</w:t>
      </w:r>
      <w:r>
        <w:rPr>
          <w:rFonts w:hint="eastAsia" w:ascii="Times New Roman" w:hAnsi="Times New Roman" w:eastAsia="仿宋_GB2312"/>
          <w:sz w:val="32"/>
          <w:szCs w:val="32"/>
        </w:rPr>
        <w:t>总计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2159.7</w:t>
      </w:r>
      <w:r>
        <w:rPr>
          <w:rFonts w:hint="eastAsia" w:ascii="Times New Roman" w:hAnsi="Times New Roman" w:eastAsia="仿宋_GB2312"/>
          <w:sz w:val="32"/>
          <w:szCs w:val="32"/>
        </w:rPr>
        <w:t>万元。与上年相比，增加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257.65</w:t>
      </w:r>
      <w:r>
        <w:rPr>
          <w:rFonts w:hint="eastAsia" w:ascii="Times New Roman" w:hAnsi="Times New Roman" w:eastAsia="仿宋_GB2312"/>
          <w:sz w:val="32"/>
          <w:szCs w:val="32"/>
        </w:rPr>
        <w:t>万元，增长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13.55</w:t>
      </w:r>
      <w:r>
        <w:rPr>
          <w:rFonts w:hint="eastAsia" w:ascii="Times New Roman" w:hAnsi="Times New Roman" w:eastAsia="仿宋_GB2312"/>
          <w:sz w:val="32"/>
          <w:szCs w:val="32"/>
        </w:rPr>
        <w:t>%，主要是因为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一般预算内财政拨款收入较上年减少10.2万元，因病人数增加，事业收入较上年增加253.47万元，职业体检及毛发检测的开展，造成其他收入增加14.38万元。</w:t>
      </w:r>
    </w:p>
    <w:p w14:paraId="5AFFD5D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支出</w:t>
      </w:r>
      <w:r>
        <w:rPr>
          <w:rFonts w:hint="eastAsia" w:ascii="Times New Roman" w:hAnsi="Times New Roman" w:eastAsia="仿宋_GB2312"/>
          <w:sz w:val="32"/>
          <w:szCs w:val="32"/>
        </w:rPr>
        <w:t>总计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2159.7</w:t>
      </w:r>
      <w:r>
        <w:rPr>
          <w:rFonts w:hint="eastAsia" w:ascii="Times New Roman" w:hAnsi="Times New Roman" w:eastAsia="仿宋_GB2312"/>
          <w:sz w:val="32"/>
          <w:szCs w:val="32"/>
        </w:rPr>
        <w:t>万元。与上年相比，增加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257.65</w:t>
      </w:r>
      <w:r>
        <w:rPr>
          <w:rFonts w:hint="eastAsia" w:ascii="Times New Roman" w:hAnsi="Times New Roman" w:eastAsia="仿宋_GB2312"/>
          <w:sz w:val="32"/>
          <w:szCs w:val="32"/>
        </w:rPr>
        <w:t>万元，增长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13.55</w:t>
      </w:r>
      <w:r>
        <w:rPr>
          <w:rFonts w:hint="eastAsia" w:ascii="Times New Roman" w:hAnsi="Times New Roman" w:eastAsia="仿宋_GB2312"/>
          <w:sz w:val="32"/>
          <w:szCs w:val="32"/>
        </w:rPr>
        <w:t>%，主要是因为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人员经费支出增加167.4万元，商品和服务支出也较上年有所增加。</w:t>
      </w:r>
    </w:p>
    <w:p w14:paraId="62AA0C70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二、收入决算情况说明</w:t>
      </w:r>
    </w:p>
    <w:p w14:paraId="6D2C21FD">
      <w:pPr>
        <w:pStyle w:val="10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度收入合计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2159.7</w:t>
      </w:r>
      <w:r>
        <w:rPr>
          <w:rFonts w:hint="eastAsia" w:ascii="Times New Roman" w:hAnsi="Times New Roman" w:eastAsia="仿宋_GB2312"/>
          <w:sz w:val="32"/>
          <w:szCs w:val="32"/>
        </w:rPr>
        <w:t>万元，其中：财政拨款收入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155.81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7.21</w:t>
      </w:r>
      <w:r>
        <w:rPr>
          <w:rFonts w:hint="eastAsia" w:ascii="Times New Roman" w:hAnsi="Times New Roman" w:eastAsia="仿宋_GB2312"/>
          <w:sz w:val="32"/>
          <w:szCs w:val="32"/>
        </w:rPr>
        <w:t>%；上级补助收入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%；事业收入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1965.9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91.03</w:t>
      </w:r>
      <w:r>
        <w:rPr>
          <w:rFonts w:hint="eastAsia" w:ascii="Times New Roman" w:hAnsi="Times New Roman" w:eastAsia="仿宋_GB2312"/>
          <w:sz w:val="32"/>
          <w:szCs w:val="32"/>
        </w:rPr>
        <w:t>%；经营收入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%；附属单位上缴收入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%；其他收入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37.99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1.76</w:t>
      </w:r>
      <w:r>
        <w:rPr>
          <w:rFonts w:hint="eastAsia" w:ascii="Times New Roman" w:hAnsi="Times New Roman" w:eastAsia="仿宋_GB2312"/>
          <w:sz w:val="32"/>
          <w:szCs w:val="32"/>
        </w:rPr>
        <w:t>%。</w:t>
      </w:r>
    </w:p>
    <w:p w14:paraId="4F5CA026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三、支出决算情况说明</w:t>
      </w:r>
    </w:p>
    <w:p w14:paraId="4511239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度支出合计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2159.7</w:t>
      </w:r>
      <w:r>
        <w:rPr>
          <w:rFonts w:hint="eastAsia" w:ascii="Times New Roman" w:hAnsi="Times New Roman" w:eastAsia="仿宋_GB2312"/>
          <w:sz w:val="32"/>
          <w:szCs w:val="32"/>
        </w:rPr>
        <w:t>万元，其中：基本支出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2159.7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%；项目支出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%；上缴上级支出X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%；经营支出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%；对附属单位补助支出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%。</w:t>
      </w:r>
    </w:p>
    <w:p w14:paraId="58D0867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四、财政拨款收入支出决算总体情况说明</w:t>
      </w:r>
    </w:p>
    <w:p w14:paraId="408F7DFE">
      <w:pPr>
        <w:pStyle w:val="10"/>
        <w:ind w:firstLine="640" w:firstLineChars="200"/>
        <w:rPr>
          <w:rFonts w:hint="default" w:ascii="楷体" w:hAnsi="楷体" w:eastAsia="楷体" w:cs="楷体"/>
          <w:i/>
          <w:iCs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年度财政拨款收入合计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155.81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与上年相比，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减少10.2万</w:t>
      </w:r>
      <w:r>
        <w:rPr>
          <w:rFonts w:hint="eastAsia" w:ascii="仿宋" w:hAnsi="仿宋" w:eastAsia="仿宋" w:cs="仿宋"/>
          <w:sz w:val="32"/>
          <w:szCs w:val="32"/>
        </w:rPr>
        <w:t>元,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减少6.14%</w:t>
      </w:r>
      <w:r>
        <w:rPr>
          <w:rFonts w:hint="eastAsia" w:ascii="仿宋" w:hAnsi="仿宋" w:eastAsia="仿宋" w:cs="仿宋"/>
          <w:sz w:val="32"/>
          <w:szCs w:val="32"/>
        </w:rPr>
        <w:t>，主要是因为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划拨到账预算内人员经费扣除由社保代发的退休人员津补贴</w:t>
      </w:r>
      <w:r>
        <w:rPr>
          <w:rFonts w:hint="eastAsia" w:ascii="仿宋" w:hAnsi="仿宋" w:eastAsia="仿宋" w:cs="仿宋"/>
          <w:sz w:val="32"/>
          <w:szCs w:val="32"/>
        </w:rPr>
        <w:t>。202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年度财政拨款支出合计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155.81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与上年相比，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减少10.2万</w:t>
      </w:r>
      <w:r>
        <w:rPr>
          <w:rFonts w:hint="eastAsia" w:ascii="仿宋" w:hAnsi="仿宋" w:eastAsia="仿宋" w:cs="仿宋"/>
          <w:sz w:val="32"/>
          <w:szCs w:val="32"/>
        </w:rPr>
        <w:t>元,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减少6.14%</w:t>
      </w:r>
      <w:r>
        <w:rPr>
          <w:rFonts w:hint="eastAsia" w:ascii="仿宋" w:hAnsi="仿宋" w:eastAsia="仿宋" w:cs="仿宋"/>
          <w:sz w:val="32"/>
          <w:szCs w:val="32"/>
        </w:rPr>
        <w:t>，主要是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人员经费较上年减少9.2万元，公用经费支出较上年减少1万元。</w:t>
      </w:r>
    </w:p>
    <w:p w14:paraId="57674E7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五、一般公共预算财政拨款支出决算情况说明</w:t>
      </w:r>
    </w:p>
    <w:p w14:paraId="208B2039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（一）财政拨款支出决算总体情况</w:t>
      </w:r>
    </w:p>
    <w:p w14:paraId="503E8F1C">
      <w:pPr>
        <w:pStyle w:val="10"/>
        <w:ind w:firstLine="640" w:firstLineChars="200"/>
        <w:rPr>
          <w:rFonts w:hint="default" w:ascii="楷体" w:hAnsi="楷体" w:eastAsia="楷体" w:cs="楷体"/>
          <w:i/>
          <w:iCs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度财政拨款支出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155.81</w:t>
      </w:r>
      <w:r>
        <w:rPr>
          <w:rFonts w:hint="eastAsia" w:ascii="Times New Roman" w:hAnsi="Times New Roman" w:eastAsia="仿宋_GB2312"/>
          <w:sz w:val="32"/>
          <w:szCs w:val="32"/>
        </w:rPr>
        <w:t>万元，占本年支出合计的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7.21</w:t>
      </w:r>
      <w:r>
        <w:rPr>
          <w:rFonts w:hint="eastAsia" w:ascii="Times New Roman" w:hAnsi="Times New Roman" w:eastAsia="仿宋_GB2312"/>
          <w:sz w:val="32"/>
          <w:szCs w:val="32"/>
        </w:rPr>
        <w:t>%，与上年相比，财政拨款支出减少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10.2</w:t>
      </w:r>
      <w:r>
        <w:rPr>
          <w:rFonts w:hint="eastAsia" w:ascii="Times New Roman" w:hAnsi="Times New Roman" w:eastAsia="仿宋_GB2312"/>
          <w:sz w:val="32"/>
          <w:szCs w:val="32"/>
        </w:rPr>
        <w:t>万元，减少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6.14</w:t>
      </w:r>
      <w:r>
        <w:rPr>
          <w:rFonts w:hint="eastAsia" w:ascii="Times New Roman" w:hAnsi="Times New Roman" w:eastAsia="仿宋_GB2312"/>
          <w:sz w:val="32"/>
          <w:szCs w:val="32"/>
        </w:rPr>
        <w:t>%，</w:t>
      </w:r>
      <w:r>
        <w:rPr>
          <w:rFonts w:hint="eastAsia" w:ascii="仿宋" w:hAnsi="仿宋" w:eastAsia="仿宋" w:cs="仿宋"/>
          <w:sz w:val="32"/>
          <w:szCs w:val="32"/>
        </w:rPr>
        <w:t>主要是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人员经费较上年减少9.2万元，公用经费支出较上年减少1万元。</w:t>
      </w:r>
    </w:p>
    <w:p w14:paraId="23CF8E1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（二）财政拨款支出决算结构情况</w:t>
      </w:r>
    </w:p>
    <w:p w14:paraId="35F56096">
      <w:pPr>
        <w:pStyle w:val="10"/>
        <w:ind w:firstLine="640" w:firstLineChars="200"/>
        <w:rPr>
          <w:rFonts w:hint="eastAsia" w:ascii="楷体" w:hAnsi="楷体" w:eastAsia="仿宋_GB2312" w:cs="楷体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度财政拨款支出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155.81</w:t>
      </w:r>
      <w:r>
        <w:rPr>
          <w:rFonts w:hint="eastAsia" w:ascii="Times New Roman" w:hAnsi="Times New Roman" w:eastAsia="仿宋_GB2312"/>
          <w:sz w:val="32"/>
          <w:szCs w:val="32"/>
        </w:rPr>
        <w:t>万元，主要用于以下方面：一般公共服务（类）支出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155.81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 w14:paraId="6DF9F9F6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（三）财政拨款支出决算具体情况</w:t>
      </w:r>
    </w:p>
    <w:p w14:paraId="7903FCC9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度财政拨款支出年初预算数为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万元，支出决算数为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155.81</w:t>
      </w:r>
      <w:r>
        <w:rPr>
          <w:rFonts w:hint="eastAsia" w:ascii="Times New Roman" w:hAnsi="Times New Roman" w:eastAsia="仿宋_GB2312"/>
          <w:sz w:val="32"/>
          <w:szCs w:val="32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%，其中：</w:t>
      </w:r>
    </w:p>
    <w:p w14:paraId="2B550E3E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1、一般公共服务（类）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（款）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（项）。</w:t>
      </w:r>
    </w:p>
    <w:p w14:paraId="6A4BF25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default" w:ascii="Times New Roman" w:hAnsi="Times New Roman" w:eastAsia="仿宋_GB2312"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sz w:val="32"/>
          <w:szCs w:val="32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165.8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155.81</w:t>
      </w:r>
      <w:r>
        <w:rPr>
          <w:rFonts w:hint="eastAsia" w:ascii="Times New Roman" w:hAnsi="Times New Roman" w:eastAsia="仿宋_GB2312"/>
          <w:sz w:val="32"/>
          <w:szCs w:val="32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93.97</w:t>
      </w:r>
      <w:r>
        <w:rPr>
          <w:rFonts w:hint="eastAsia" w:ascii="Times New Roman" w:hAnsi="Times New Roman" w:eastAsia="仿宋_GB2312"/>
          <w:sz w:val="32"/>
          <w:szCs w:val="32"/>
        </w:rPr>
        <w:t>%，决算数小于年初预算数的主要原因是：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决算数扣除了由社保代发的应由医院承担的退休人员津补贴10.2万元。</w:t>
      </w:r>
    </w:p>
    <w:p w14:paraId="3AA38F3E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六、一般公共预算财政拨款基本支出决算情况说明</w:t>
      </w:r>
    </w:p>
    <w:p w14:paraId="725E0525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度财政拨款基本支出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155.81</w:t>
      </w:r>
      <w:r>
        <w:rPr>
          <w:rFonts w:hint="eastAsia" w:ascii="Times New Roman" w:hAnsi="Times New Roman" w:eastAsia="仿宋_GB2312"/>
          <w:sz w:val="32"/>
          <w:szCs w:val="32"/>
        </w:rPr>
        <w:t>万元，其中：</w:t>
      </w:r>
    </w:p>
    <w:p w14:paraId="1B44B50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人员经费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155.81</w:t>
      </w:r>
      <w:r>
        <w:rPr>
          <w:rFonts w:hint="eastAsia" w:ascii="Times New Roman" w:hAnsi="Times New Roman" w:eastAsia="仿宋_GB2312"/>
          <w:sz w:val="32"/>
          <w:szCs w:val="32"/>
        </w:rPr>
        <w:t>万元，占基本支出的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%,主要包括基本工资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155.81万元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 w14:paraId="19812964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hAnsi="黑体" w:cs="黑体"/>
          <w:b w:val="0"/>
          <w:bCs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、政府性基金预算收入支出决算情况</w:t>
      </w:r>
    </w:p>
    <w:p w14:paraId="7C6F9090">
      <w:pPr>
        <w:pStyle w:val="10"/>
        <w:ind w:firstLine="800" w:firstLineChars="25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2023年度本单位无政府性基金收入。</w:t>
      </w:r>
    </w:p>
    <w:p w14:paraId="3F2A1E95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/>
          <w:sz w:val="32"/>
          <w:szCs w:val="32"/>
          <w:lang w:eastAsia="zh-CN"/>
        </w:rPr>
        <w:t>八</w:t>
      </w:r>
      <w:r>
        <w:rPr>
          <w:rFonts w:hint="eastAsia" w:ascii="Times New Roman" w:hAnsi="Times New Roman" w:eastAsia="仿宋_GB2312"/>
          <w:b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国有资本经营预算财政拨款支出决算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情况</w:t>
      </w:r>
    </w:p>
    <w:p w14:paraId="7E5A6D4C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1600" w:firstLineChars="500"/>
        <w:textAlignment w:val="auto"/>
        <w:rPr>
          <w:rFonts w:hint="eastAsia" w:ascii="楷体" w:hAnsi="楷体" w:eastAsia="楷体" w:cs="楷体"/>
          <w:i/>
          <w:iCs w:val="0"/>
          <w:color w:val="FF0000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eastAsia="zh-CN"/>
        </w:rPr>
        <w:t>2023年</w:t>
      </w:r>
      <w:r>
        <w:rPr>
          <w:rFonts w:hint="eastAsia" w:ascii="宋体" w:hAnsi="宋体" w:eastAsia="宋体"/>
          <w:sz w:val="32"/>
          <w:szCs w:val="32"/>
        </w:rPr>
        <w:t>度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无</w:t>
      </w:r>
      <w:r>
        <w:rPr>
          <w:rFonts w:hint="eastAsia" w:ascii="宋体" w:hAnsi="宋体" w:eastAsia="宋体"/>
          <w:sz w:val="32"/>
          <w:szCs w:val="32"/>
        </w:rPr>
        <w:t>国有资本经营预算财政拨款</w:t>
      </w:r>
      <w:r>
        <w:rPr>
          <w:rFonts w:hint="eastAsia" w:ascii="宋体" w:hAnsi="宋体" w:eastAsia="宋体"/>
          <w:sz w:val="32"/>
          <w:szCs w:val="32"/>
          <w:lang w:eastAsia="zh-CN"/>
        </w:rPr>
        <w:t>支出。</w:t>
      </w:r>
    </w:p>
    <w:p w14:paraId="6D9ABFBB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hAnsi="黑体" w:cs="黑体"/>
          <w:b w:val="0"/>
          <w:bCs/>
          <w:sz w:val="32"/>
          <w:szCs w:val="32"/>
          <w:highlight w:val="none"/>
          <w:lang w:eastAsia="zh-CN"/>
        </w:rPr>
        <w:t>九、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财政拨款三公经费支出决算情况说明</w:t>
      </w:r>
    </w:p>
    <w:p w14:paraId="4BF00508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（一）“三公”经费财政拨款支出决算总体情况说明</w:t>
      </w:r>
    </w:p>
    <w:p w14:paraId="502473EF">
      <w:pPr>
        <w:widowControl w:val="0"/>
        <w:autoSpaceDE w:val="0"/>
        <w:autoSpaceDN w:val="0"/>
        <w:adjustRightInd w:val="0"/>
        <w:ind w:firstLine="800" w:firstLineChars="25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2023年度“三公”经费财政拨款支出预算为0万元，支出决算为0万元，完成预算的0%，其中：</w:t>
      </w:r>
    </w:p>
    <w:p w14:paraId="736670CF">
      <w:pPr>
        <w:widowControl w:val="0"/>
        <w:autoSpaceDE w:val="0"/>
        <w:autoSpaceDN w:val="0"/>
        <w:adjustRightInd w:val="0"/>
        <w:ind w:firstLine="800" w:firstLineChars="25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因公出国（境）费支出预算为0万元，支出决算为0万元，完成预算的0%，决算数等于预算数。</w:t>
      </w:r>
    </w:p>
    <w:p w14:paraId="7E5A0C51">
      <w:pPr>
        <w:widowControl w:val="0"/>
        <w:autoSpaceDE w:val="0"/>
        <w:autoSpaceDN w:val="0"/>
        <w:adjustRightInd w:val="0"/>
        <w:ind w:firstLine="800" w:firstLineChars="25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公务接待费支出预算为0万元，支出决算为0万元，完成预算的0%，决算数等于预算数。</w:t>
      </w:r>
    </w:p>
    <w:p w14:paraId="1A96D143">
      <w:pPr>
        <w:widowControl w:val="0"/>
        <w:autoSpaceDE w:val="0"/>
        <w:autoSpaceDN w:val="0"/>
        <w:adjustRightInd w:val="0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公务用车购置费支出预算为0万元，支出决算为0万元，完成预算的0%，决算数等于预算数。</w:t>
      </w:r>
    </w:p>
    <w:p w14:paraId="5E5F9AB3">
      <w:pPr>
        <w:widowControl w:val="0"/>
        <w:autoSpaceDE w:val="0"/>
        <w:autoSpaceDN w:val="0"/>
        <w:adjustRightInd w:val="0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公务用车运行维护费支出预算为0万元，支出决算为0万元，完成预算的0%，决算数等于预算数。</w:t>
      </w:r>
    </w:p>
    <w:p w14:paraId="21EC6959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（二）“三公”经费财政拨款支出决算具体情况说明</w:t>
      </w:r>
    </w:p>
    <w:p w14:paraId="0A1314F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度“三公”经费财政拨款支出决算中，公务接待费支出决算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%,因公出国（境）费支出决算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%,公务用车购置费及运行维护费支出决算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%。其中：</w:t>
      </w:r>
    </w:p>
    <w:p w14:paraId="519B6A6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楷体" w:hAnsi="楷体" w:eastAsia="仿宋_GB2312" w:cs="楷体"/>
          <w:b/>
          <w:bCs/>
          <w:i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1、</w:t>
      </w:r>
      <w:r>
        <w:rPr>
          <w:rFonts w:hint="eastAsia" w:ascii="Times New Roman" w:hAnsi="Times New Roman" w:eastAsia="仿宋_GB2312"/>
          <w:sz w:val="32"/>
          <w:szCs w:val="32"/>
        </w:rPr>
        <w:t>因公出国（境）费支出决算为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万元，全年安排因公出国（境）团组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个，累计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人次</w:t>
      </w:r>
      <w:r>
        <w:rPr>
          <w:rFonts w:hint="eastAsia" w:ascii="楷体" w:hAnsi="楷体" w:eastAsia="楷体" w:cs="楷体"/>
          <w:b/>
          <w:bCs/>
          <w:i/>
          <w:color w:val="auto"/>
          <w:sz w:val="32"/>
          <w:szCs w:val="32"/>
        </w:rPr>
        <w:t>,</w:t>
      </w:r>
      <w:r>
        <w:rPr>
          <w:rFonts w:hint="eastAsia" w:ascii="Times New Roman" w:hAnsi="Times New Roman" w:eastAsia="仿宋_GB2312"/>
          <w:sz w:val="32"/>
          <w:szCs w:val="32"/>
        </w:rPr>
        <w:t>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 w14:paraId="075F1D7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2、公务接待费支出决算为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万元，全年共接待来访团组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个、来宾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人次，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无</w:t>
      </w:r>
      <w:r>
        <w:rPr>
          <w:rFonts w:hint="eastAsia" w:ascii="Times New Roman" w:hAnsi="Times New Roman" w:eastAsia="仿宋_GB2312"/>
          <w:sz w:val="32"/>
          <w:szCs w:val="32"/>
        </w:rPr>
        <w:t>发生的接待支出。</w:t>
      </w:r>
    </w:p>
    <w:p w14:paraId="2C13380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楷体" w:hAnsi="楷体" w:eastAsia="楷体" w:cs="楷体"/>
          <w:i/>
          <w:iCs w:val="0"/>
          <w:color w:val="FF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3、公务用车购置费及运行维护费支出决算为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万元，其中：公务用车购置费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（单位本级或某二级机构）更新公务用车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公务用车运行维护费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万元，截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至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12月31日，我单位开支财政拨款的公务用车保有量为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辆。</w:t>
      </w:r>
    </w:p>
    <w:p w14:paraId="3AF7ABA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 w:ascii="Times New Roman" w:hAnsi="Times New Roman" w:eastAsia="仿宋_GB2312"/>
          <w:b/>
          <w:sz w:val="32"/>
          <w:szCs w:val="32"/>
          <w:lang w:eastAsia="zh-CN"/>
        </w:rPr>
        <w:t>十、</w:t>
      </w:r>
      <w:r>
        <w:rPr>
          <w:rFonts w:hint="eastAsia" w:ascii="Times New Roman" w:hAnsi="Times New Roman" w:eastAsia="仿宋_GB2312"/>
          <w:b/>
          <w:sz w:val="32"/>
          <w:szCs w:val="32"/>
        </w:rPr>
        <w:t>关于机关运行经费支出说明</w:t>
      </w:r>
    </w:p>
    <w:p w14:paraId="75A6D8D2">
      <w:pPr>
        <w:pStyle w:val="10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本部门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度机关运行经费支出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万元，比年初预算数（或者上年决算数）增加（减少）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 xml:space="preserve"> 万元，增长（降低）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%。</w:t>
      </w:r>
    </w:p>
    <w:p w14:paraId="74B68BCB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、一般性支出情况说明</w:t>
      </w:r>
    </w:p>
    <w:p w14:paraId="535E2DA0">
      <w:pPr>
        <w:pStyle w:val="10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本部门开支会议费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万元，人数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人；开支培训费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万元，人数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人；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没有</w:t>
      </w:r>
      <w:r>
        <w:rPr>
          <w:rFonts w:hint="eastAsia" w:ascii="Times New Roman" w:hAnsi="Times New Roman" w:eastAsia="仿宋_GB2312"/>
          <w:sz w:val="32"/>
          <w:szCs w:val="32"/>
        </w:rPr>
        <w:t>举办节庆、晚会、论坛、赛事活动，开支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万元。</w:t>
      </w:r>
    </w:p>
    <w:p w14:paraId="2A414CD6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、关于政府采购支出说明</w:t>
      </w:r>
    </w:p>
    <w:p w14:paraId="4B768987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本部门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度政府采购支出总额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40.22</w:t>
      </w:r>
      <w:r>
        <w:rPr>
          <w:rFonts w:hint="eastAsia" w:ascii="Times New Roman" w:hAnsi="Times New Roman" w:eastAsia="仿宋_GB2312"/>
          <w:sz w:val="32"/>
          <w:szCs w:val="32"/>
        </w:rPr>
        <w:t>万元，其中：政府采购货物支出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18.39</w:t>
      </w:r>
      <w:r>
        <w:rPr>
          <w:rFonts w:hint="eastAsia" w:ascii="Times New Roman" w:hAnsi="Times New Roman" w:eastAsia="仿宋_GB2312"/>
          <w:sz w:val="32"/>
          <w:szCs w:val="32"/>
        </w:rPr>
        <w:t xml:space="preserve"> 万元、政府采购工程支出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万元、政府采购服务支出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21.83</w:t>
      </w:r>
      <w:r>
        <w:rPr>
          <w:rFonts w:hint="eastAsia" w:ascii="Times New Roman" w:hAnsi="Times New Roman" w:eastAsia="仿宋_GB2312"/>
          <w:sz w:val="32"/>
          <w:szCs w:val="32"/>
        </w:rPr>
        <w:t>万元。授予中小企业合同金额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40.22</w:t>
      </w:r>
      <w:r>
        <w:rPr>
          <w:rFonts w:hint="eastAsia" w:ascii="Times New Roman" w:hAnsi="Times New Roman" w:eastAsia="仿宋_GB2312"/>
          <w:sz w:val="32"/>
          <w:szCs w:val="32"/>
        </w:rPr>
        <w:t>万元，占政府采购支出总额的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%，其中：授予小微企业合同金额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40.22</w:t>
      </w:r>
      <w:r>
        <w:rPr>
          <w:rFonts w:hint="eastAsia" w:ascii="Times New Roman" w:hAnsi="Times New Roman" w:eastAsia="仿宋_GB2312"/>
          <w:sz w:val="32"/>
          <w:szCs w:val="32"/>
        </w:rPr>
        <w:t>万元，占授予中小企业合同金额的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%。货物采购授予中小企业合同金额占货物支出金额的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%，工程采购授予中小企业合同金额占工程支出金额的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%，服务采购授予中小企业合同金额占服务支出金额的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%。</w:t>
      </w:r>
    </w:p>
    <w:p w14:paraId="51C7C7AB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、关于国有资产占用情况说明</w:t>
      </w:r>
    </w:p>
    <w:p w14:paraId="20C792E7">
      <w:pPr>
        <w:pStyle w:val="10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截至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12月31日，</w:t>
      </w:r>
      <w:r>
        <w:rPr>
          <w:rFonts w:hint="eastAsia" w:ascii="仿宋" w:hAnsi="仿宋" w:eastAsia="仿宋" w:cs="仿宋"/>
          <w:sz w:val="32"/>
          <w:szCs w:val="32"/>
        </w:rPr>
        <w:t>部门（单位）共有车辆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辆，其中，主要领导干部用车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辆，机要通信用车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辆、应急保障用车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辆、执法执勤用车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辆、特种专业技术用车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辆、其他用车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辆，其他用车主要是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救护车</w:t>
      </w:r>
      <w:r>
        <w:rPr>
          <w:rFonts w:hint="eastAsia" w:ascii="仿宋" w:hAnsi="仿宋" w:eastAsia="仿宋" w:cs="仿宋"/>
          <w:sz w:val="32"/>
          <w:szCs w:val="32"/>
        </w:rPr>
        <w:t>；单位价值50万元以上通用设备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台（套）；单位价值100万元以上专用设备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台（套）。</w:t>
      </w:r>
    </w:p>
    <w:p w14:paraId="0D26C04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、关于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2023年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度绩效</w:t>
      </w:r>
      <w:r>
        <w:rPr>
          <w:rFonts w:hint="eastAsia" w:hAnsi="黑体" w:cs="黑体"/>
          <w:b w:val="0"/>
          <w:bCs/>
          <w:sz w:val="32"/>
          <w:szCs w:val="32"/>
          <w:lang w:val="en-US" w:eastAsia="zh-CN"/>
        </w:rPr>
        <w:t>评价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情况的说明</w:t>
      </w:r>
    </w:p>
    <w:p w14:paraId="23867DA3"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</w:t>
      </w:r>
    </w:p>
    <w:p w14:paraId="5A212CAC"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根据预算绩效管理要求，我部门组织对202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年度一般公共预算项目支出全面开展绩效自评，其中，一级项目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个，二级项目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个，共涉及资金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万元，占一般公共预算项目支出总额的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%。组织对202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年度政府性基金预算项目支出开展绩效自评，共涉及资金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万元，占政府性基金预算项目支出总额的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%。组织对202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年度国有资本经营预算项目支出开展绩效自评，共涉及资金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万元，占国有资本经营预算项目支出总额的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%。</w:t>
      </w:r>
    </w:p>
    <w:p w14:paraId="1DDFA5B9"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组织对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定额补助、社会保障缴费、驻看守所医务室经费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等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个项目开展了部门评价，涉及一般公共预算支出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155.81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万元，国有资本经营预算支出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万元。从评价情况来看，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一般公共预算财政支出全部支出完毕，支出率达100%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。</w:t>
      </w:r>
    </w:p>
    <w:p w14:paraId="33BD79B7">
      <w:pPr>
        <w:autoSpaceDE w:val="0"/>
        <w:autoSpaceDN w:val="0"/>
        <w:adjustRightInd w:val="0"/>
        <w:ind w:firstLine="640" w:firstLineChars="200"/>
        <w:jc w:val="left"/>
        <w:rPr>
          <w:rFonts w:hint="default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组织对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岳阳县第三人民医院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开展整体支出绩效评价，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2023年医院总支出2159.7万元，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涉及一般公共预算支出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155.81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 xml:space="preserve"> 万元。从评价情况来看，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预算内财政拨款经费使用率达100%，总体支出较预算增加263.9万元，超出年初预算的13.92%，主要原因是因病人数增加印刷费、药品耗材等专用材料开支较往年增加。另外，人员经费较往年也有增加。</w:t>
      </w:r>
    </w:p>
    <w:p w14:paraId="27E8D494"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b/>
          <w:color w:val="000000"/>
          <w:kern w:val="0"/>
          <w:sz w:val="32"/>
          <w:szCs w:val="32"/>
        </w:rPr>
        <w:t>（2）部门评价项目绩效评价结果。</w:t>
      </w:r>
    </w:p>
    <w:p w14:paraId="4B811975">
      <w:pPr>
        <w:autoSpaceDE w:val="0"/>
        <w:autoSpaceDN w:val="0"/>
        <w:adjustRightInd w:val="0"/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部门评价项目数量3个以内的，至少将1 个部门评价报告向社会公开；部门评价项目数量大于3 个的，至少将2 个部门评价报告向社会公开。报告框架可参考《项目支出绩效评价办法》（财预〔2020〕10 号）中《项目支出绩效评价报告（参考提纲）》、《湖南省预算支出绩效评价管理办法》（湘财绩〔2020〕7号）。</w:t>
      </w:r>
    </w:p>
    <w:p w14:paraId="344A5E53">
      <w:pPr>
        <w:pStyle w:val="10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7C517AD">
      <w:pPr>
        <w:pStyle w:val="10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第四部分</w:t>
      </w:r>
    </w:p>
    <w:p w14:paraId="17DB4364"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</w:p>
    <w:p w14:paraId="547A2EF9"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t>名词解释</w:t>
      </w:r>
    </w:p>
    <w:p w14:paraId="5A1D0879">
      <w:pPr>
        <w:widowControl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br w:type="page"/>
      </w:r>
    </w:p>
    <w:p w14:paraId="0232A508">
      <w:pPr>
        <w:ind w:firstLine="640" w:firstLineChars="200"/>
        <w:jc w:val="left"/>
        <w:rPr>
          <w:rFonts w:hint="eastAsia"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2073D7EF">
      <w:pPr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</w:rPr>
        <w:t>二、机关运行经费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0FB74F4B">
      <w:pPr>
        <w:pStyle w:val="10"/>
        <w:jc w:val="center"/>
        <w:rPr>
          <w:sz w:val="72"/>
          <w:szCs w:val="72"/>
        </w:rPr>
      </w:pPr>
    </w:p>
    <w:p w14:paraId="109A361E">
      <w:pPr>
        <w:pStyle w:val="10"/>
        <w:jc w:val="both"/>
        <w:rPr>
          <w:sz w:val="72"/>
          <w:szCs w:val="72"/>
        </w:rPr>
      </w:pPr>
    </w:p>
    <w:p w14:paraId="6D328F19">
      <w:pPr>
        <w:pStyle w:val="10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 w14:paraId="2CA2B7EE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 w14:paraId="5144F840">
      <w:pPr>
        <w:pStyle w:val="10"/>
        <w:jc w:val="center"/>
        <w:rPr>
          <w:sz w:val="72"/>
          <w:szCs w:val="72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 w14:paraId="2573DB47">
      <w:pPr>
        <w:ind w:firstLine="640" w:firstLineChars="200"/>
        <w:jc w:val="left"/>
        <w:rPr>
          <w:rFonts w:hint="eastAsia" w:ascii="宋体" w:hAnsi="宋体" w:cs="黑体"/>
          <w:b/>
          <w:color w:val="000000"/>
          <w:kern w:val="0"/>
          <w:sz w:val="32"/>
          <w:szCs w:val="32"/>
          <w:lang w:val="en-US" w:eastAsia="zh-CN"/>
        </w:rPr>
      </w:pPr>
    </w:p>
    <w:p w14:paraId="10297B22"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黑体"/>
          <w:b/>
          <w:color w:val="000000"/>
          <w:kern w:val="0"/>
          <w:sz w:val="32"/>
          <w:szCs w:val="32"/>
          <w:lang w:val="en-US" w:eastAsia="zh-CN"/>
        </w:rPr>
        <w:t>1、2023年部门决算公开表格</w:t>
      </w:r>
    </w:p>
    <w:p w14:paraId="4A4A6EA4">
      <w:pPr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宋体" w:hAnsi="宋体" w:cs="黑体"/>
          <w:b/>
          <w:color w:val="000000"/>
          <w:kern w:val="0"/>
          <w:sz w:val="32"/>
          <w:szCs w:val="32"/>
          <w:lang w:eastAsia="zh-CN"/>
        </w:rPr>
        <w:t>2023年</w:t>
      </w:r>
      <w:r>
        <w:rPr>
          <w:rFonts w:hint="eastAsia" w:ascii="宋体" w:hAnsi="宋体" w:cs="黑体"/>
          <w:b/>
          <w:color w:val="000000"/>
          <w:kern w:val="0"/>
          <w:sz w:val="32"/>
          <w:szCs w:val="32"/>
        </w:rPr>
        <w:t>度部门整体支出绩效评价报告</w:t>
      </w:r>
    </w:p>
    <w:sectPr>
      <w:pgSz w:w="11906" w:h="16838"/>
      <w:pgMar w:top="720" w:right="720" w:bottom="720" w:left="72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mMWFmNjVlNDBkOGQzMzVkN2I4M2MyZTJhN2E5NGIifQ=="/>
  </w:docVars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278127C"/>
    <w:rsid w:val="0AC57974"/>
    <w:rsid w:val="0D0545E0"/>
    <w:rsid w:val="0FE268D2"/>
    <w:rsid w:val="11A63AC3"/>
    <w:rsid w:val="134641EF"/>
    <w:rsid w:val="153A073E"/>
    <w:rsid w:val="15986B0A"/>
    <w:rsid w:val="17D85E72"/>
    <w:rsid w:val="1F4E13E6"/>
    <w:rsid w:val="29701875"/>
    <w:rsid w:val="2F026361"/>
    <w:rsid w:val="306F0E15"/>
    <w:rsid w:val="3C5070AF"/>
    <w:rsid w:val="3F452885"/>
    <w:rsid w:val="44AC435F"/>
    <w:rsid w:val="487D493C"/>
    <w:rsid w:val="504C64E9"/>
    <w:rsid w:val="522C1CA0"/>
    <w:rsid w:val="55C63EE6"/>
    <w:rsid w:val="567E2917"/>
    <w:rsid w:val="570F5142"/>
    <w:rsid w:val="5777D4F5"/>
    <w:rsid w:val="5A9941CD"/>
    <w:rsid w:val="5B4F3FC2"/>
    <w:rsid w:val="5FC6BB1E"/>
    <w:rsid w:val="5FF720F1"/>
    <w:rsid w:val="63930AB7"/>
    <w:rsid w:val="6BD30F4C"/>
    <w:rsid w:val="6D1D2BA3"/>
    <w:rsid w:val="737D59BA"/>
    <w:rsid w:val="738F5D5E"/>
    <w:rsid w:val="74C76C86"/>
    <w:rsid w:val="776B5ABC"/>
    <w:rsid w:val="77C37683"/>
    <w:rsid w:val="79FF515B"/>
    <w:rsid w:val="7C204058"/>
    <w:rsid w:val="7E9F11B4"/>
    <w:rsid w:val="7FC69637"/>
    <w:rsid w:val="7FFDB408"/>
    <w:rsid w:val="CBFF70E0"/>
    <w:rsid w:val="EEABED75"/>
    <w:rsid w:val="FB36E1A6"/>
    <w:rsid w:val="FFFF1C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3635</Words>
  <Characters>4014</Characters>
  <Lines>63</Lines>
  <Paragraphs>18</Paragraphs>
  <TotalTime>12</TotalTime>
  <ScaleCrop>false</ScaleCrop>
  <LinksUpToDate>false</LinksUpToDate>
  <CharactersWithSpaces>4037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雪妮儿^-^凯儿得乐</cp:lastModifiedBy>
  <cp:lastPrinted>2023-08-15T09:28:00Z</cp:lastPrinted>
  <dcterms:modified xsi:type="dcterms:W3CDTF">2024-09-25T07:41:56Z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A835FD049EDA4FA6B7680F41869346CD_13</vt:lpwstr>
  </property>
</Properties>
</file>