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1774A">
      <w:pPr>
        <w:pStyle w:val="14"/>
        <w:jc w:val="center"/>
        <w:rPr>
          <w:rFonts w:hint="eastAsia" w:ascii="微软雅黑" w:hAnsi="微软雅黑" w:eastAsia="微软雅黑" w:cs="微软雅黑"/>
          <w:sz w:val="56"/>
          <w:szCs w:val="56"/>
        </w:rPr>
      </w:pPr>
    </w:p>
    <w:p w14:paraId="03FA9371">
      <w:pPr>
        <w:pStyle w:val="14"/>
        <w:jc w:val="center"/>
        <w:rPr>
          <w:rFonts w:hint="eastAsia" w:ascii="微软雅黑" w:hAnsi="微软雅黑" w:eastAsia="微软雅黑" w:cs="微软雅黑"/>
          <w:sz w:val="56"/>
          <w:szCs w:val="56"/>
        </w:rPr>
      </w:pPr>
    </w:p>
    <w:p w14:paraId="4B8C9A2D">
      <w:pPr>
        <w:pStyle w:val="14"/>
        <w:jc w:val="center"/>
        <w:rPr>
          <w:rFonts w:hint="eastAsia" w:ascii="微软雅黑" w:hAnsi="微软雅黑" w:eastAsia="微软雅黑" w:cs="微软雅黑"/>
          <w:sz w:val="84"/>
          <w:szCs w:val="84"/>
        </w:rPr>
      </w:pPr>
    </w:p>
    <w:p w14:paraId="5120D77A">
      <w:pPr>
        <w:pStyle w:val="14"/>
        <w:jc w:val="center"/>
        <w:rPr>
          <w:rFonts w:hint="eastAsia" w:ascii="微软雅黑" w:hAnsi="微软雅黑" w:eastAsia="微软雅黑" w:cs="微软雅黑"/>
          <w:sz w:val="84"/>
          <w:szCs w:val="84"/>
        </w:rPr>
      </w:pPr>
    </w:p>
    <w:p w14:paraId="5CBD98BC">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3A67C7AC">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岳阳县卫生健康局（汇总）</w:t>
      </w:r>
      <w:r>
        <w:rPr>
          <w:rFonts w:ascii="微软雅黑" w:hAnsi="微软雅黑" w:eastAsia="微软雅黑" w:cs="微软雅黑"/>
          <w:b/>
          <w:sz w:val="84"/>
        </w:rPr>
        <w:t>部门（单位）部门决算</w:t>
      </w:r>
    </w:p>
    <w:p w14:paraId="65C1EE8B">
      <w:pPr>
        <w:pStyle w:val="14"/>
        <w:jc w:val="center"/>
        <w:rPr>
          <w:rFonts w:hint="eastAsia" w:ascii="微软雅黑" w:hAnsi="微软雅黑" w:eastAsia="微软雅黑" w:cs="微软雅黑"/>
          <w:sz w:val="84"/>
          <w:szCs w:val="84"/>
        </w:rPr>
      </w:pPr>
    </w:p>
    <w:p w14:paraId="7A8B6A79">
      <w:pPr>
        <w:pStyle w:val="14"/>
        <w:jc w:val="center"/>
        <w:rPr>
          <w:rFonts w:hint="eastAsia" w:ascii="微软雅黑" w:hAnsi="微软雅黑" w:eastAsia="微软雅黑" w:cs="微软雅黑"/>
          <w:sz w:val="84"/>
          <w:szCs w:val="84"/>
        </w:rPr>
      </w:pPr>
    </w:p>
    <w:p w14:paraId="394E0820">
      <w:pPr>
        <w:pStyle w:val="14"/>
        <w:jc w:val="center"/>
        <w:rPr>
          <w:rFonts w:hint="eastAsia" w:ascii="微软雅黑" w:hAnsi="微软雅黑" w:eastAsia="微软雅黑" w:cs="微软雅黑"/>
          <w:sz w:val="84"/>
          <w:szCs w:val="84"/>
        </w:rPr>
      </w:pPr>
    </w:p>
    <w:p w14:paraId="2FF71F1D">
      <w:pPr>
        <w:pStyle w:val="14"/>
        <w:jc w:val="center"/>
        <w:rPr>
          <w:rFonts w:hint="eastAsia" w:ascii="微软雅黑" w:hAnsi="微软雅黑" w:eastAsia="微软雅黑" w:cs="微软雅黑"/>
          <w:sz w:val="84"/>
          <w:szCs w:val="84"/>
        </w:rPr>
      </w:pPr>
    </w:p>
    <w:p w14:paraId="671A961D">
      <w:pPr>
        <w:bidi w:val="0"/>
        <w:rPr>
          <w:rFonts w:hint="eastAsia" w:ascii="微软雅黑" w:hAnsi="微软雅黑" w:eastAsia="微软雅黑" w:cs="微软雅黑"/>
        </w:rPr>
      </w:pPr>
    </w:p>
    <w:p w14:paraId="601F0EC5">
      <w:pPr>
        <w:pStyle w:val="14"/>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0E40C10C">
      <w:pPr>
        <w:pStyle w:val="14"/>
        <w:spacing w:line="500" w:lineRule="exact"/>
        <w:jc w:val="center"/>
        <w:rPr>
          <w:rFonts w:hint="eastAsia" w:ascii="微软雅黑" w:hAnsi="微软雅黑" w:eastAsia="微软雅黑" w:cs="微软雅黑"/>
          <w:b/>
          <w:sz w:val="36"/>
          <w:szCs w:val="28"/>
        </w:rPr>
      </w:pPr>
    </w:p>
    <w:p w14:paraId="170ED1F5">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岳阳县卫生健康局（汇总）</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3C5371E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5CC0783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5BC8169C">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09ACC7F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66F7EC1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26CA9F8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6A64979C">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1862AE5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2955F8C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060FE3A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64854FA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05C763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32D5013F">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AF1553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03506FD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4C112F7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2C3021CC">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644F159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0C35FE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5671ADBA">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20865321">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5A16C49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0D0797F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2C7BE8D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39F18DA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3B48C76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51C1AD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572DFDAE">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02D818B5">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72518CB0">
      <w:pPr>
        <w:pStyle w:val="14"/>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32F84D98">
      <w:pPr>
        <w:jc w:val="center"/>
        <w:rPr>
          <w:rFonts w:hint="eastAsia" w:ascii="微软雅黑" w:hAnsi="微软雅黑" w:eastAsia="微软雅黑" w:cs="微软雅黑"/>
          <w:sz w:val="72"/>
          <w:szCs w:val="72"/>
        </w:rPr>
      </w:pPr>
    </w:p>
    <w:p w14:paraId="68208C9F">
      <w:pPr>
        <w:jc w:val="center"/>
        <w:rPr>
          <w:rFonts w:hint="eastAsia" w:ascii="微软雅黑" w:hAnsi="微软雅黑" w:eastAsia="微软雅黑" w:cs="微软雅黑"/>
          <w:sz w:val="72"/>
          <w:szCs w:val="72"/>
        </w:rPr>
      </w:pPr>
    </w:p>
    <w:p w14:paraId="673B03CA">
      <w:pPr>
        <w:jc w:val="center"/>
        <w:rPr>
          <w:rFonts w:hint="eastAsia" w:ascii="微软雅黑" w:hAnsi="微软雅黑" w:eastAsia="微软雅黑" w:cs="微软雅黑"/>
          <w:sz w:val="72"/>
          <w:szCs w:val="72"/>
        </w:rPr>
      </w:pPr>
    </w:p>
    <w:p w14:paraId="53D99843">
      <w:pPr>
        <w:jc w:val="center"/>
        <w:rPr>
          <w:rFonts w:hint="eastAsia" w:ascii="微软雅黑" w:hAnsi="微软雅黑" w:eastAsia="微软雅黑" w:cs="微软雅黑"/>
          <w:sz w:val="72"/>
          <w:szCs w:val="72"/>
        </w:rPr>
      </w:pPr>
    </w:p>
    <w:p w14:paraId="7B3503CE">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77477DA3">
      <w:pPr>
        <w:pStyle w:val="14"/>
        <w:jc w:val="center"/>
        <w:rPr>
          <w:rFonts w:hint="eastAsia" w:ascii="微软雅黑" w:hAnsi="微软雅黑" w:eastAsia="微软雅黑" w:cs="微软雅黑"/>
          <w:b/>
          <w:bCs/>
          <w:sz w:val="84"/>
          <w:szCs w:val="84"/>
        </w:rPr>
      </w:pPr>
    </w:p>
    <w:p w14:paraId="7CE24505">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岳阳县卫生健康局（汇总）</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245D35B2">
      <w:pPr>
        <w:jc w:val="center"/>
        <w:rPr>
          <w:rFonts w:hint="eastAsia" w:ascii="微软雅黑" w:hAnsi="微软雅黑" w:eastAsia="微软雅黑" w:cs="微软雅黑"/>
          <w:sz w:val="72"/>
          <w:szCs w:val="72"/>
        </w:rPr>
      </w:pPr>
    </w:p>
    <w:p w14:paraId="0973F714">
      <w:pPr>
        <w:jc w:val="center"/>
        <w:rPr>
          <w:rFonts w:hint="eastAsia" w:ascii="微软雅黑" w:hAnsi="微软雅黑" w:eastAsia="微软雅黑" w:cs="微软雅黑"/>
          <w:sz w:val="72"/>
          <w:szCs w:val="72"/>
        </w:rPr>
      </w:pPr>
    </w:p>
    <w:p w14:paraId="48302583">
      <w:pPr>
        <w:jc w:val="center"/>
        <w:rPr>
          <w:rFonts w:hint="eastAsia" w:ascii="微软雅黑" w:hAnsi="微软雅黑" w:eastAsia="微软雅黑" w:cs="微软雅黑"/>
          <w:sz w:val="72"/>
          <w:szCs w:val="72"/>
        </w:rPr>
      </w:pPr>
    </w:p>
    <w:p w14:paraId="05FB3C74">
      <w:pPr>
        <w:jc w:val="center"/>
        <w:rPr>
          <w:rFonts w:hint="eastAsia" w:ascii="微软雅黑" w:hAnsi="微软雅黑" w:eastAsia="微软雅黑" w:cs="微软雅黑"/>
          <w:sz w:val="72"/>
          <w:szCs w:val="72"/>
        </w:rPr>
      </w:pPr>
    </w:p>
    <w:p w14:paraId="709A3634">
      <w:pPr>
        <w:jc w:val="center"/>
        <w:rPr>
          <w:rFonts w:hint="eastAsia" w:ascii="微软雅黑" w:hAnsi="微软雅黑" w:eastAsia="微软雅黑" w:cs="微软雅黑"/>
          <w:sz w:val="72"/>
          <w:szCs w:val="72"/>
        </w:rPr>
      </w:pPr>
    </w:p>
    <w:p w14:paraId="3AB9B2DD">
      <w:pPr>
        <w:pStyle w:val="15"/>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1333221C">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14:paraId="38C15F63">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14:paraId="634AA891">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14:paraId="63734EB2">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14:paraId="219957F2">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14:paraId="5E82BE1E">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负责组织推进全县公立医院改革，建立公益性为导向的绩效考核和评价运行机制，建设和谐医患关系，提出医疗服务和药品价格政策的建议。</w:t>
      </w:r>
    </w:p>
    <w:p w14:paraId="5012F626">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贯彻落实国家药物政策和国家基本药物制度，执行国家基本药物目录及省药品增补目录，制定我县基本药物采购、配送、使用的政策措施，会同有关部门提出全县基本药物价格政策的建议。</w:t>
      </w:r>
    </w:p>
    <w:p w14:paraId="0986FD3F">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14:paraId="1733EC2E">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14:paraId="2650B663">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制定全县流动人口计划生育服务管理制度并组织落实，推动建立流动人口卫生和计划生育信息共享、区域协作和公共服务工作机制。</w:t>
      </w:r>
    </w:p>
    <w:p w14:paraId="0A81F4FA">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组织拟订全县卫生和计划生育人才发展规划，指导卫生和计划生育人才队伍建设。加强全科医生等急需紧缺专业人才培养，贯彻落实国家住院医师和专科医师规范化培训制度。</w:t>
      </w:r>
    </w:p>
    <w:p w14:paraId="5A8AA5BF">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组织拟订全县卫生和计划生育科技发展规划，组织实施卫生和计划生育相关科研项目。参与制定医学教育发展规划，协同指导院校医学教育和计划生育教育，组织实施毕业后医学教育和继续医学教育。</w:t>
      </w:r>
    </w:p>
    <w:p w14:paraId="400ECCEE">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p>
    <w:p w14:paraId="655EEDD5">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负责全县卫生和计划生育宣传、健康教育、健康促进和信息化建设等工作，依法组织实施统计调查，参与全县人口基础信息库建设。组织实施国际交流合作与援外工作。</w:t>
      </w:r>
    </w:p>
    <w:p w14:paraId="4C6C2FDB">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负责全县保健对象的医疗保健工作，承担全县重大会议和重大活动的医疗卫生保障工作。</w:t>
      </w:r>
    </w:p>
    <w:p w14:paraId="52F6E5AB">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承担县爱国卫生运动委员会、县深化医药卫生体制改革领导小组、县血吸虫病防治领导小组、县防治艾滋病工作委员会、县人口和计划生育领导小组的日常工作。</w:t>
      </w:r>
    </w:p>
    <w:p w14:paraId="6F124B25">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承担县计划生育协会的日常工作。</w:t>
      </w:r>
    </w:p>
    <w:p w14:paraId="1257FC52">
      <w:pPr>
        <w:pStyle w:val="5"/>
        <w:widowControl/>
        <w:numPr>
          <w:ilvl w:val="0"/>
          <w:numId w:val="1"/>
        </w:numPr>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完成县委、县政府交办的其他任务。</w:t>
      </w:r>
    </w:p>
    <w:p w14:paraId="488FC4AC">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2F21449D">
      <w:pPr>
        <w:pStyle w:val="5"/>
        <w:spacing w:before="156" w:beforeLines="50" w:beforeAutospacing="0" w:after="156" w:afterLines="50" w:afterAutospacing="0" w:line="360" w:lineRule="auto"/>
        <w:ind w:firstLine="320" w:firstLineChars="1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bCs/>
          <w:kern w:val="0"/>
          <w:sz w:val="32"/>
          <w:szCs w:val="32"/>
        </w:rPr>
        <w:t>（一）内设机构设置。</w:t>
      </w:r>
      <w:r>
        <w:rPr>
          <w:rFonts w:ascii="微软雅黑" w:hAnsi="微软雅黑" w:eastAsia="微软雅黑" w:cs="微软雅黑"/>
          <w:sz w:val="32"/>
        </w:rPr>
        <w:t>岳阳县卫生健康局（汇总）单位内设机构包括：</w:t>
      </w:r>
      <w:r>
        <w:rPr>
          <w:rFonts w:hint="eastAsia" w:ascii="微软雅黑" w:hAnsi="微软雅黑" w:eastAsia="微软雅黑" w:cs="微软雅黑"/>
          <w:color w:val="000000"/>
          <w:kern w:val="0"/>
          <w:sz w:val="32"/>
          <w:szCs w:val="32"/>
          <w:lang w:val="en-US" w:eastAsia="zh-CN" w:bidi="ar-SA"/>
        </w:rPr>
        <w:t>办公室、人事股、规划与信息股、财务股、法制股、中医药管理股、疾病预防控制与职业健康股、妇幼健康服务股、医政医管股、基层卫生建设管理股、药物政策与基本药物制度股、人口监测与家庭发展股、宣传股、科技教育股、爱国卫生工作办。挂靠机构：岳阳县计划生育协会秘书室。</w:t>
      </w:r>
    </w:p>
    <w:p w14:paraId="379272A2">
      <w:pPr>
        <w:pStyle w:val="5"/>
        <w:spacing w:before="156" w:beforeLines="50" w:beforeAutospacing="0" w:after="156" w:afterLines="50" w:afterAutospacing="0" w:line="360" w:lineRule="auto"/>
        <w:ind w:firstLine="640" w:firstLineChars="200"/>
        <w:outlineLvl w:val="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bCs/>
          <w:kern w:val="0"/>
          <w:sz w:val="32"/>
          <w:szCs w:val="32"/>
        </w:rPr>
        <w:t>（二）决算单位构成。</w:t>
      </w:r>
      <w:r>
        <w:rPr>
          <w:rFonts w:ascii="微软雅黑" w:hAnsi="微软雅黑" w:eastAsia="微软雅黑" w:cs="微软雅黑"/>
          <w:sz w:val="32"/>
        </w:rPr>
        <w:t>岳阳县卫生健康局（汇总）单位</w:t>
      </w:r>
      <w:r>
        <w:rPr>
          <w:rFonts w:hint="eastAsia" w:ascii="微软雅黑" w:hAnsi="微软雅黑" w:eastAsia="微软雅黑" w:cs="微软雅黑"/>
          <w:bCs/>
          <w:kern w:val="0"/>
          <w:sz w:val="32"/>
          <w:szCs w:val="32"/>
          <w:lang w:eastAsia="zh-CN"/>
        </w:rPr>
        <w:t>2023</w:t>
      </w:r>
      <w:r>
        <w:rPr>
          <w:rFonts w:hint="eastAsia" w:ascii="微软雅黑" w:hAnsi="微软雅黑" w:eastAsia="微软雅黑" w:cs="微软雅黑"/>
          <w:bCs/>
          <w:kern w:val="0"/>
          <w:sz w:val="32"/>
          <w:szCs w:val="32"/>
        </w:rPr>
        <w:t>年部门决算汇总公开单位构成包括：</w:t>
      </w:r>
      <w:r>
        <w:rPr>
          <w:rFonts w:hint="eastAsia" w:ascii="微软雅黑" w:hAnsi="微软雅黑" w:eastAsia="微软雅黑" w:cs="微软雅黑"/>
          <w:color w:val="000000"/>
          <w:kern w:val="0"/>
          <w:sz w:val="32"/>
          <w:szCs w:val="32"/>
          <w:lang w:val="en-US" w:eastAsia="zh-CN" w:bidi="ar-SA"/>
        </w:rPr>
        <w:t>岳阳县卫生健康局本级以及血吸虫病防治事务中心、疾病预防控制中心、卫生计生监督执法局、爱国卫生事务中心、妇幼保健院、岳阳县人民医院、岳阳县中医院、岳阳县第三人民医院、荣家湾镇社区卫生服务所、城关镇医院、岳阳县第二人民医院、新开卫生院、筻口卫生院、黄沙街卫生院、新墙卫生院、柏祥卫生院、月田卫生院、毛田卫生院、张谷英卫生院、中洲卫生院、鹿角卫生院、云山卫生院、相思卫生院、麻塘卫生院、长湖卫生院、杨林卫生院、甘田卫生院、饶村卫生院、步仙卫生院、湖洲卫生院、鹿角血防站、中洲血防站、麻塘血防站等二级机构，因此岳阳县卫生健康局2023年部门决算公开为汇总决算。</w:t>
      </w:r>
    </w:p>
    <w:p w14:paraId="2780CDE3">
      <w:pPr>
        <w:jc w:val="center"/>
        <w:rPr>
          <w:rFonts w:hint="eastAsia" w:ascii="微软雅黑" w:hAnsi="微软雅黑" w:eastAsia="微软雅黑" w:cs="微软雅黑"/>
          <w:sz w:val="72"/>
          <w:szCs w:val="72"/>
        </w:rPr>
      </w:pPr>
    </w:p>
    <w:p w14:paraId="127B21A0">
      <w:pPr>
        <w:jc w:val="center"/>
        <w:rPr>
          <w:rFonts w:hint="eastAsia" w:ascii="微软雅黑" w:hAnsi="微软雅黑" w:eastAsia="微软雅黑" w:cs="微软雅黑"/>
          <w:sz w:val="72"/>
          <w:szCs w:val="72"/>
        </w:rPr>
      </w:pPr>
    </w:p>
    <w:p w14:paraId="19F35BF8">
      <w:pPr>
        <w:jc w:val="center"/>
        <w:rPr>
          <w:rFonts w:hint="eastAsia" w:ascii="微软雅黑" w:hAnsi="微软雅黑" w:eastAsia="微软雅黑" w:cs="微软雅黑"/>
          <w:sz w:val="72"/>
          <w:szCs w:val="72"/>
        </w:rPr>
      </w:pPr>
    </w:p>
    <w:p w14:paraId="3C433207">
      <w:pPr>
        <w:jc w:val="center"/>
        <w:rPr>
          <w:rFonts w:hint="eastAsia" w:ascii="微软雅黑" w:hAnsi="微软雅黑" w:eastAsia="微软雅黑" w:cs="微软雅黑"/>
          <w:sz w:val="72"/>
          <w:szCs w:val="72"/>
        </w:rPr>
      </w:pPr>
    </w:p>
    <w:p w14:paraId="40D61BA6">
      <w:pPr>
        <w:pStyle w:val="14"/>
        <w:jc w:val="center"/>
        <w:rPr>
          <w:rFonts w:hint="eastAsia" w:ascii="微软雅黑" w:hAnsi="微软雅黑" w:eastAsia="微软雅黑" w:cs="微软雅黑"/>
          <w:sz w:val="84"/>
          <w:szCs w:val="84"/>
        </w:rPr>
      </w:pPr>
    </w:p>
    <w:p w14:paraId="3FFF9E32">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6EB7B0A1">
      <w:pPr>
        <w:pStyle w:val="14"/>
        <w:jc w:val="center"/>
        <w:rPr>
          <w:rFonts w:hint="eastAsia" w:ascii="微软雅黑" w:hAnsi="微软雅黑" w:eastAsia="微软雅黑" w:cs="微软雅黑"/>
          <w:b/>
          <w:bCs/>
          <w:sz w:val="72"/>
          <w:szCs w:val="72"/>
        </w:rPr>
      </w:pPr>
    </w:p>
    <w:p w14:paraId="267CC4EC">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5746C663">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6F379C20">
      <w:pPr>
        <w:pStyle w:val="14"/>
        <w:jc w:val="center"/>
        <w:rPr>
          <w:rFonts w:hint="eastAsia" w:ascii="微软雅黑" w:hAnsi="微软雅黑" w:eastAsia="微软雅黑" w:cs="微软雅黑"/>
          <w:sz w:val="72"/>
          <w:szCs w:val="72"/>
        </w:rPr>
      </w:pPr>
    </w:p>
    <w:p w14:paraId="0D074687">
      <w:pPr>
        <w:pStyle w:val="14"/>
        <w:jc w:val="center"/>
        <w:rPr>
          <w:rFonts w:hint="eastAsia" w:ascii="微软雅黑" w:hAnsi="微软雅黑" w:eastAsia="微软雅黑" w:cs="微软雅黑"/>
          <w:sz w:val="72"/>
          <w:szCs w:val="72"/>
        </w:rPr>
      </w:pPr>
    </w:p>
    <w:p w14:paraId="645BEBD9">
      <w:pPr>
        <w:pStyle w:val="14"/>
        <w:jc w:val="center"/>
        <w:rPr>
          <w:rFonts w:hint="eastAsia" w:ascii="微软雅黑" w:hAnsi="微软雅黑" w:eastAsia="微软雅黑" w:cs="微软雅黑"/>
          <w:sz w:val="72"/>
          <w:szCs w:val="72"/>
        </w:rPr>
      </w:pPr>
    </w:p>
    <w:p w14:paraId="55E01F91">
      <w:pPr>
        <w:pStyle w:val="14"/>
        <w:jc w:val="center"/>
        <w:rPr>
          <w:rFonts w:hint="eastAsia" w:ascii="微软雅黑" w:hAnsi="微软雅黑" w:eastAsia="微软雅黑" w:cs="微软雅黑"/>
          <w:sz w:val="72"/>
          <w:szCs w:val="72"/>
        </w:rPr>
      </w:pPr>
    </w:p>
    <w:p w14:paraId="7A8629EF">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62102020">
      <w:pPr>
        <w:pStyle w:val="14"/>
        <w:jc w:val="center"/>
        <w:rPr>
          <w:rFonts w:hint="eastAsia" w:ascii="微软雅黑" w:hAnsi="微软雅黑" w:eastAsia="微软雅黑" w:cs="微软雅黑"/>
          <w:b/>
          <w:bCs/>
          <w:sz w:val="70"/>
          <w:szCs w:val="70"/>
        </w:rPr>
      </w:pPr>
    </w:p>
    <w:p w14:paraId="7FC2A2BE">
      <w:pPr>
        <w:pStyle w:val="14"/>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33AAE288">
      <w:pPr>
        <w:pStyle w:val="14"/>
        <w:jc w:val="center"/>
        <w:rPr>
          <w:rFonts w:hint="eastAsia" w:ascii="微软雅黑" w:hAnsi="微软雅黑" w:eastAsia="微软雅黑" w:cs="微软雅黑"/>
          <w:sz w:val="70"/>
          <w:szCs w:val="70"/>
        </w:rPr>
      </w:pPr>
    </w:p>
    <w:p w14:paraId="7AEBEC15">
      <w:pPr>
        <w:pStyle w:val="14"/>
        <w:jc w:val="center"/>
        <w:rPr>
          <w:rFonts w:hint="eastAsia" w:ascii="微软雅黑" w:hAnsi="微软雅黑" w:eastAsia="微软雅黑" w:cs="微软雅黑"/>
          <w:sz w:val="70"/>
          <w:szCs w:val="70"/>
        </w:rPr>
      </w:pPr>
    </w:p>
    <w:p w14:paraId="4ACC1547">
      <w:pPr>
        <w:pStyle w:val="14"/>
        <w:jc w:val="center"/>
        <w:rPr>
          <w:rFonts w:hint="eastAsia" w:ascii="微软雅黑" w:hAnsi="微软雅黑" w:eastAsia="微软雅黑" w:cs="微软雅黑"/>
          <w:sz w:val="70"/>
          <w:szCs w:val="70"/>
        </w:rPr>
      </w:pPr>
    </w:p>
    <w:p w14:paraId="00F6561C">
      <w:pPr>
        <w:pStyle w:val="14"/>
        <w:jc w:val="center"/>
        <w:rPr>
          <w:rFonts w:hint="eastAsia" w:ascii="微软雅黑" w:hAnsi="微软雅黑" w:eastAsia="微软雅黑" w:cs="微软雅黑"/>
          <w:sz w:val="70"/>
          <w:szCs w:val="70"/>
        </w:rPr>
      </w:pPr>
    </w:p>
    <w:p w14:paraId="074CA1B1">
      <w:pPr>
        <w:pStyle w:val="14"/>
        <w:jc w:val="center"/>
        <w:rPr>
          <w:rFonts w:hint="eastAsia" w:ascii="微软雅黑" w:hAnsi="微软雅黑" w:eastAsia="微软雅黑" w:cs="微软雅黑"/>
          <w:sz w:val="70"/>
          <w:szCs w:val="70"/>
        </w:rPr>
      </w:pPr>
    </w:p>
    <w:p w14:paraId="23E3600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362B136C">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83,853.06万元。与上年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增长1652.20</w:t>
      </w:r>
      <w:r>
        <w:rPr>
          <w:rFonts w:ascii="微软雅黑" w:hAnsi="微软雅黑" w:eastAsia="微软雅黑" w:cs="微软雅黑"/>
          <w:sz w:val="32"/>
        </w:rPr>
        <w:t>万元，增长2.01%，主要是因为</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eastAsia="zh-CN"/>
        </w:rPr>
        <w:t>、人才发展及培训教育经费、追加计划生育特殊家庭老龄护理补贴经费、县直行政事业单位地方性绩效考核奖</w:t>
      </w:r>
      <w:r>
        <w:rPr>
          <w:rFonts w:hint="eastAsia" w:ascii="微软雅黑" w:hAnsi="微软雅黑" w:eastAsia="微软雅黑" w:cs="微软雅黑"/>
          <w:sz w:val="32"/>
          <w:lang w:val="en-US" w:eastAsia="zh-CN"/>
        </w:rPr>
        <w:t>以及医院业务收入的增长。</w:t>
      </w:r>
    </w:p>
    <w:p w14:paraId="497226C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574DABF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83,773.40</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22,633.58万元，占27.02</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60,009.70万元，占71.63</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963.30万元，占</w:t>
      </w:r>
      <w:r>
        <w:rPr>
          <w:rFonts w:hint="eastAsia" w:ascii="微软雅黑" w:hAnsi="微软雅黑" w:eastAsia="微软雅黑" w:cs="微软雅黑"/>
          <w:sz w:val="32"/>
          <w:szCs w:val="32"/>
          <w:lang w:val="en-US" w:eastAsia="zh-CN"/>
        </w:rPr>
        <w:t>1.15</w:t>
      </w:r>
      <w:r>
        <w:rPr>
          <w:rFonts w:hint="eastAsia" w:ascii="微软雅黑" w:hAnsi="微软雅黑" w:eastAsia="微软雅黑" w:cs="微软雅黑"/>
          <w:sz w:val="32"/>
          <w:szCs w:val="32"/>
          <w:lang w:eastAsia="zh-CN"/>
        </w:rPr>
        <w:t>%。</w:t>
      </w:r>
    </w:p>
    <w:p w14:paraId="27A8B38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4605346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年度支出合计81,062.40万元，其中：基本支出70,181.77万元，占86.58%；项目支出10,880.63万元，占13.42%；上缴上级支出0.00万元，占0.00%；经营支出0.00万元，占0.00%；对附属单位补助支出0.00万元，占0.00%。</w:t>
      </w:r>
    </w:p>
    <w:p w14:paraId="62846FF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0BE8DB54">
      <w:pPr>
        <w:pStyle w:val="14"/>
        <w:keepNext w:val="0"/>
        <w:keepLines w:val="0"/>
        <w:pageBreakBefore w:val="0"/>
        <w:widowControl w:val="0"/>
        <w:spacing w:line="600" w:lineRule="atLeast"/>
        <w:rPr>
          <w:rFonts w:hint="eastAsia" w:ascii="微软雅黑" w:hAnsi="微软雅黑" w:eastAsia="微软雅黑" w:cs="微软雅黑"/>
          <w:sz w:val="32"/>
          <w:szCs w:val="32"/>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年度财政拨款收、支总计22,820.40万元，与上年相比，增长1780.80万元,增长8.46%，主要是因为</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eastAsia="zh-CN"/>
        </w:rPr>
        <w:t>、人才发展及培训教育经费、追加计划生育特殊家庭老龄护理补贴经费、县直行政事业单位地方性绩效考核奖、</w:t>
      </w:r>
      <w:r>
        <w:rPr>
          <w:rFonts w:hint="eastAsia" w:ascii="微软雅黑" w:hAnsi="微软雅黑" w:eastAsia="微软雅黑" w:cs="微软雅黑"/>
          <w:sz w:val="32"/>
          <w:lang w:val="en-US" w:eastAsia="zh-CN"/>
        </w:rPr>
        <w:t>新增医疗服务与保障能力提升及妇幼保健院产科标准化建设。</w:t>
      </w:r>
    </w:p>
    <w:p w14:paraId="7ED66556">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52DBA82D">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2103D76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年度财政拨款支出22,591.79万元，占本年支出合计的27.87</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增长1788.19万元，增长8.60%，主要是因为</w:t>
      </w:r>
      <w:r>
        <w:rPr>
          <w:rFonts w:hint="eastAsia" w:ascii="微软雅黑" w:hAnsi="微软雅黑" w:eastAsia="微软雅黑" w:cs="微软雅黑"/>
          <w:sz w:val="32"/>
          <w:lang w:val="en-US" w:eastAsia="zh-CN"/>
        </w:rPr>
        <w:t>新增</w:t>
      </w:r>
      <w:r>
        <w:rPr>
          <w:rFonts w:hint="eastAsia" w:ascii="微软雅黑" w:hAnsi="微软雅黑" w:eastAsia="微软雅黑" w:cs="微软雅黑"/>
          <w:sz w:val="32"/>
        </w:rPr>
        <w:t>医疗卫生人才本土化公费定向培养</w:t>
      </w:r>
      <w:r>
        <w:rPr>
          <w:rFonts w:hint="eastAsia" w:ascii="微软雅黑" w:hAnsi="微软雅黑" w:eastAsia="微软雅黑" w:cs="微软雅黑"/>
          <w:sz w:val="32"/>
          <w:lang w:eastAsia="zh-CN"/>
        </w:rPr>
        <w:t>、人才发展及培训教育经费、追加计划生育特殊家庭老龄护理补贴经费、县直行政事业单位地方性绩效考核奖、</w:t>
      </w:r>
      <w:r>
        <w:rPr>
          <w:rFonts w:hint="eastAsia" w:ascii="微软雅黑" w:hAnsi="微软雅黑" w:eastAsia="微软雅黑" w:cs="微软雅黑"/>
          <w:sz w:val="32"/>
          <w:lang w:val="en-US" w:eastAsia="zh-CN"/>
        </w:rPr>
        <w:t>新增医疗服务与保障能力提升及妇幼保健院产科标准化建设等支出</w:t>
      </w:r>
      <w:r>
        <w:rPr>
          <w:rFonts w:hint="eastAsia" w:ascii="微软雅黑" w:hAnsi="微软雅黑" w:eastAsia="微软雅黑" w:cs="微软雅黑"/>
          <w:sz w:val="32"/>
          <w:lang w:eastAsia="zh-CN"/>
        </w:rPr>
        <w:t>。</w:t>
      </w:r>
    </w:p>
    <w:p w14:paraId="242FD22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03AFEC0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仿宋_GB2312" w:cs="微软雅黑"/>
          <w:b w:val="0"/>
          <w:bCs w:val="0"/>
          <w:i/>
          <w:iCs/>
          <w:color w:val="FF0000"/>
          <w:sz w:val="32"/>
          <w:szCs w:val="32"/>
          <w:lang w:val="en-US"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年度财政拨款支出22,591.79万元，主要用于以下方面：一般公共服务（类）支出11.65</w:t>
      </w:r>
      <w:r>
        <w:rPr>
          <w:rFonts w:hint="eastAsia" w:ascii="微软雅黑" w:hAnsi="微软雅黑" w:eastAsia="微软雅黑" w:cs="微软雅黑"/>
          <w:sz w:val="32"/>
          <w:szCs w:val="32"/>
          <w:lang w:eastAsia="zh-CN"/>
        </w:rPr>
        <w:t>万元，占</w:t>
      </w:r>
      <w:r>
        <w:rPr>
          <w:rFonts w:ascii="微软雅黑" w:hAnsi="微软雅黑" w:eastAsia="微软雅黑" w:cs="微软雅黑"/>
          <w:sz w:val="32"/>
        </w:rPr>
        <w:t>0.05</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lang w:val="en-US" w:eastAsia="zh-CN"/>
        </w:rPr>
        <w:t>科学技术</w:t>
      </w:r>
      <w:r>
        <w:rPr>
          <w:rFonts w:hint="eastAsia" w:ascii="微软雅黑" w:hAnsi="微软雅黑" w:eastAsia="微软雅黑" w:cs="微软雅黑"/>
          <w:sz w:val="32"/>
        </w:rPr>
        <w:t>（类）支出</w:t>
      </w:r>
      <w:r>
        <w:rPr>
          <w:rFonts w:hint="eastAsia" w:ascii="微软雅黑" w:hAnsi="微软雅黑" w:eastAsia="微软雅黑" w:cs="微软雅黑"/>
          <w:sz w:val="32"/>
          <w:lang w:val="en-US" w:eastAsia="zh-CN"/>
        </w:rPr>
        <w:t>7.89</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0.03</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；社会保障和就业</w:t>
      </w:r>
      <w:r>
        <w:rPr>
          <w:rFonts w:hint="eastAsia" w:ascii="微软雅黑" w:hAnsi="微软雅黑" w:eastAsia="微软雅黑" w:cs="微软雅黑"/>
          <w:sz w:val="32"/>
        </w:rPr>
        <w:t>（类）</w:t>
      </w:r>
      <w:r>
        <w:rPr>
          <w:rFonts w:hint="eastAsia" w:ascii="微软雅黑" w:hAnsi="微软雅黑" w:eastAsia="微软雅黑" w:cs="微软雅黑"/>
          <w:sz w:val="32"/>
          <w:lang w:val="en-US" w:eastAsia="zh-CN"/>
        </w:rPr>
        <w:t>支出810.26</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3.59</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卫生健康</w:t>
      </w:r>
      <w:r>
        <w:rPr>
          <w:rFonts w:hint="eastAsia" w:ascii="微软雅黑" w:hAnsi="微软雅黑" w:eastAsia="微软雅黑" w:cs="微软雅黑"/>
          <w:sz w:val="32"/>
        </w:rPr>
        <w:t>（类）支出</w:t>
      </w:r>
      <w:r>
        <w:rPr>
          <w:rFonts w:hint="eastAsia" w:ascii="微软雅黑" w:hAnsi="微软雅黑" w:eastAsia="微软雅黑" w:cs="微软雅黑"/>
          <w:sz w:val="32"/>
          <w:lang w:val="en-US" w:eastAsia="zh-CN"/>
        </w:rPr>
        <w:t>21，611.05</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95.66</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；住房保障</w:t>
      </w:r>
      <w:r>
        <w:rPr>
          <w:rFonts w:hint="eastAsia" w:ascii="微软雅黑" w:hAnsi="微软雅黑" w:eastAsia="微软雅黑" w:cs="微软雅黑"/>
          <w:sz w:val="32"/>
        </w:rPr>
        <w:t>（类）</w:t>
      </w:r>
      <w:r>
        <w:rPr>
          <w:rFonts w:hint="eastAsia" w:ascii="微软雅黑" w:hAnsi="微软雅黑" w:eastAsia="微软雅黑" w:cs="微软雅黑"/>
          <w:sz w:val="32"/>
          <w:lang w:val="en-US" w:eastAsia="zh-CN"/>
        </w:rPr>
        <w:t>支出150.94</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0.67</w:t>
      </w:r>
      <w:r>
        <w:rPr>
          <w:rFonts w:hint="eastAsia" w:ascii="微软雅黑" w:hAnsi="微软雅黑" w:eastAsia="微软雅黑" w:cs="微软雅黑"/>
          <w:sz w:val="32"/>
        </w:rPr>
        <w:t>%</w:t>
      </w:r>
      <w:r>
        <w:rPr>
          <w:rFonts w:hint="eastAsia" w:ascii="微软雅黑" w:hAnsi="微软雅黑" w:eastAsia="微软雅黑" w:cs="微软雅黑"/>
          <w:sz w:val="32"/>
          <w:lang w:eastAsia="zh-CN"/>
        </w:rPr>
        <w:t>。</w:t>
      </w:r>
    </w:p>
    <w:p w14:paraId="6FEECBFD">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4F82FC4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w:t>
      </w:r>
      <w:r>
        <w:rPr>
          <w:rFonts w:hint="eastAsia" w:ascii="微软雅黑" w:hAnsi="微软雅黑" w:eastAsia="微软雅黑" w:cs="微软雅黑"/>
          <w:sz w:val="32"/>
          <w:lang w:val="en-US" w:eastAsia="zh-CN"/>
        </w:rPr>
        <w:t>22，653.58</w:t>
      </w:r>
      <w:r>
        <w:rPr>
          <w:rFonts w:ascii="微软雅黑" w:hAnsi="微软雅黑" w:eastAsia="微软雅黑" w:cs="微软雅黑"/>
          <w:sz w:val="32"/>
        </w:rPr>
        <w:t>万元，支出决算数为22,591.79</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lang w:val="en-US" w:eastAsia="zh-CN"/>
        </w:rPr>
        <w:t>99.73</w:t>
      </w:r>
      <w:r>
        <w:rPr>
          <w:rFonts w:hint="eastAsia" w:ascii="微软雅黑" w:hAnsi="微软雅黑" w:eastAsia="微软雅黑" w:cs="微软雅黑"/>
          <w:sz w:val="32"/>
          <w:szCs w:val="32"/>
          <w:lang w:eastAsia="zh-CN"/>
        </w:rPr>
        <w:t>%，其中：</w:t>
      </w:r>
    </w:p>
    <w:p w14:paraId="225A24B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1、一般公共服务（类）政府办公厅（室）及相关机构事务（款）其他政府办公厅（室）及相关机构事务支出（项）。</w:t>
      </w:r>
    </w:p>
    <w:p w14:paraId="0D989E8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11.65</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11.65</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529898D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w:t>
      </w:r>
      <w:r>
        <w:rPr>
          <w:rFonts w:hint="eastAsia" w:ascii="微软雅黑" w:hAnsi="微软雅黑" w:eastAsia="微软雅黑" w:cs="微软雅黑"/>
          <w:sz w:val="32"/>
          <w:szCs w:val="32"/>
          <w:lang w:eastAsia="zh-CN"/>
        </w:rPr>
        <w:t>科学技术支出（类）科技条件与服务（款）其他科技条件与服务支出（项）。</w:t>
      </w:r>
    </w:p>
    <w:p w14:paraId="4AEDCBC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7.89</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7.89</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642AD80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lang w:eastAsia="zh-CN"/>
        </w:rPr>
        <w:t>、社会保障和就业支出（类）行政事业单位养老支出（款）机关事业单位基本养老保险缴费支出（项）。</w:t>
      </w:r>
    </w:p>
    <w:p w14:paraId="09AE11A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499.48</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499.48</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744E435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4、</w:t>
      </w:r>
      <w:r>
        <w:rPr>
          <w:rFonts w:hint="eastAsia" w:ascii="微软雅黑" w:hAnsi="微软雅黑" w:eastAsia="微软雅黑" w:cs="微软雅黑"/>
          <w:sz w:val="32"/>
          <w:szCs w:val="32"/>
          <w:lang w:eastAsia="zh-CN"/>
        </w:rPr>
        <w:t>社会保障和就业支出（类）行政事业单位养老支出（款）机关事业单位</w:t>
      </w:r>
      <w:r>
        <w:rPr>
          <w:rFonts w:hint="eastAsia" w:ascii="微软雅黑" w:hAnsi="微软雅黑" w:eastAsia="微软雅黑" w:cs="微软雅黑"/>
          <w:sz w:val="32"/>
          <w:szCs w:val="32"/>
          <w:lang w:val="en-US" w:eastAsia="zh-CN"/>
        </w:rPr>
        <w:t>职业年金</w:t>
      </w:r>
      <w:r>
        <w:rPr>
          <w:rFonts w:hint="eastAsia" w:ascii="微软雅黑" w:hAnsi="微软雅黑" w:eastAsia="微软雅黑" w:cs="微软雅黑"/>
          <w:sz w:val="32"/>
          <w:szCs w:val="32"/>
          <w:lang w:eastAsia="zh-CN"/>
        </w:rPr>
        <w:t>缴费支出（项）。</w:t>
      </w:r>
    </w:p>
    <w:p w14:paraId="7AF5BF2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295.26</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295.26</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1B6C4A1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5、</w:t>
      </w:r>
      <w:r>
        <w:rPr>
          <w:rFonts w:hint="eastAsia" w:ascii="微软雅黑" w:hAnsi="微软雅黑" w:eastAsia="微软雅黑" w:cs="微软雅黑"/>
          <w:sz w:val="32"/>
          <w:szCs w:val="32"/>
          <w:lang w:eastAsia="zh-CN"/>
        </w:rPr>
        <w:t>社会保障和就业支出（类）抚恤（款）死亡抚恤（项）。</w:t>
      </w:r>
    </w:p>
    <w:p w14:paraId="227435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2.97</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2.97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3A6A284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6</w:t>
      </w:r>
      <w:r>
        <w:rPr>
          <w:rFonts w:hint="eastAsia" w:ascii="微软雅黑" w:hAnsi="微软雅黑" w:eastAsia="微软雅黑" w:cs="微软雅黑"/>
          <w:sz w:val="32"/>
          <w:szCs w:val="32"/>
          <w:lang w:eastAsia="zh-CN"/>
        </w:rPr>
        <w:t>、社会保障和就业支出（类）其他社会保障和就业支出（款）其他社会保障和就业支出（项）。</w:t>
      </w:r>
    </w:p>
    <w:p w14:paraId="45DF8F8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12.55</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12.55</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2A11AD3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7</w:t>
      </w:r>
      <w:r>
        <w:rPr>
          <w:rFonts w:hint="eastAsia" w:ascii="微软雅黑" w:hAnsi="微软雅黑" w:eastAsia="微软雅黑" w:cs="微软雅黑"/>
          <w:sz w:val="32"/>
          <w:szCs w:val="32"/>
          <w:lang w:eastAsia="zh-CN"/>
        </w:rPr>
        <w:t>、卫生健康支出（类）卫生健康管理事务（款）行政运行（项）。</w:t>
      </w:r>
    </w:p>
    <w:p w14:paraId="5BC96B8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1,515.75</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1,453.96</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95.92</w:t>
      </w:r>
      <w:r>
        <w:rPr>
          <w:rFonts w:hint="eastAsia" w:ascii="微软雅黑" w:hAnsi="微软雅黑" w:eastAsia="微软雅黑" w:cs="微软雅黑"/>
          <w:sz w:val="32"/>
          <w:szCs w:val="32"/>
          <w:lang w:eastAsia="zh-CN"/>
        </w:rPr>
        <w:t>%，决算数小于年初预算数的主要原因是压缩公用</w:t>
      </w:r>
      <w:r>
        <w:rPr>
          <w:rFonts w:hint="eastAsia" w:ascii="微软雅黑" w:hAnsi="微软雅黑" w:eastAsia="微软雅黑" w:cs="微软雅黑"/>
          <w:sz w:val="32"/>
          <w:szCs w:val="32"/>
          <w:lang w:val="en-US" w:eastAsia="zh-CN"/>
        </w:rPr>
        <w:t>经</w:t>
      </w:r>
      <w:r>
        <w:rPr>
          <w:rFonts w:hint="eastAsia" w:ascii="微软雅黑" w:hAnsi="微软雅黑" w:eastAsia="微软雅黑" w:cs="微软雅黑"/>
          <w:sz w:val="32"/>
          <w:szCs w:val="32"/>
          <w:lang w:eastAsia="zh-CN"/>
        </w:rPr>
        <w:t>费支出。</w:t>
      </w:r>
    </w:p>
    <w:p w14:paraId="11CDF4B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8、</w:t>
      </w:r>
      <w:r>
        <w:rPr>
          <w:rFonts w:hint="eastAsia" w:ascii="微软雅黑" w:hAnsi="微软雅黑" w:eastAsia="微软雅黑" w:cs="微软雅黑"/>
          <w:sz w:val="32"/>
          <w:szCs w:val="32"/>
          <w:lang w:eastAsia="zh-CN"/>
        </w:rPr>
        <w:t>卫生健康支出（类）卫生健康管理事务（款）其他卫生健康管理事务支出（项）。</w:t>
      </w:r>
    </w:p>
    <w:p w14:paraId="100B9AC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140.58</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140.58</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039EF6D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9</w:t>
      </w:r>
      <w:r>
        <w:rPr>
          <w:rFonts w:hint="eastAsia" w:ascii="微软雅黑" w:hAnsi="微软雅黑" w:eastAsia="微软雅黑" w:cs="微软雅黑"/>
          <w:sz w:val="32"/>
          <w:szCs w:val="32"/>
          <w:lang w:eastAsia="zh-CN"/>
        </w:rPr>
        <w:t>、卫生健康支出（类）公立医院（款）综合医院（项）。</w:t>
      </w:r>
    </w:p>
    <w:p w14:paraId="446414B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451.86</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451.86</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275A0CA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10、</w:t>
      </w:r>
      <w:r>
        <w:rPr>
          <w:rFonts w:hint="eastAsia" w:ascii="微软雅黑" w:hAnsi="微软雅黑" w:eastAsia="微软雅黑" w:cs="微软雅黑"/>
          <w:sz w:val="32"/>
          <w:szCs w:val="32"/>
          <w:lang w:eastAsia="zh-CN"/>
        </w:rPr>
        <w:t>卫生健康支出（类）公立医院（款）中医（民族）医院（项）。</w:t>
      </w:r>
    </w:p>
    <w:p w14:paraId="310B847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420.63</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420.63</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4E5E336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11、</w:t>
      </w:r>
      <w:r>
        <w:rPr>
          <w:rFonts w:hint="eastAsia" w:ascii="微软雅黑" w:hAnsi="微软雅黑" w:eastAsia="微软雅黑" w:cs="微软雅黑"/>
          <w:sz w:val="32"/>
          <w:szCs w:val="32"/>
          <w:lang w:eastAsia="zh-CN"/>
        </w:rPr>
        <w:t>卫生健康支出（类）公立医院（款）其他公立医院支出（项）。</w:t>
      </w:r>
    </w:p>
    <w:p w14:paraId="1C5966A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25.5</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25.5</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7B6F2DC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12、</w:t>
      </w:r>
      <w:r>
        <w:rPr>
          <w:rFonts w:hint="eastAsia" w:ascii="微软雅黑" w:hAnsi="微软雅黑" w:eastAsia="微软雅黑" w:cs="微软雅黑"/>
          <w:sz w:val="32"/>
          <w:szCs w:val="32"/>
          <w:lang w:eastAsia="zh-CN"/>
        </w:rPr>
        <w:t>卫生健康支出（类）基层医疗卫生机构（款）城市社区卫生机构（项）。</w:t>
      </w:r>
    </w:p>
    <w:p w14:paraId="0C55EA4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141.47</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141.47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525C803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13</w:t>
      </w:r>
      <w:r>
        <w:rPr>
          <w:rFonts w:hint="eastAsia" w:ascii="微软雅黑" w:hAnsi="微软雅黑" w:eastAsia="微软雅黑" w:cs="微软雅黑"/>
          <w:sz w:val="32"/>
          <w:szCs w:val="32"/>
          <w:lang w:eastAsia="zh-CN"/>
        </w:rPr>
        <w:t>、卫生健康支出（类）基层医疗卫生机构（款）乡镇卫生院（项）。年初预算为</w:t>
      </w:r>
      <w:r>
        <w:rPr>
          <w:rFonts w:hint="eastAsia" w:ascii="微软雅黑" w:hAnsi="微软雅黑" w:eastAsia="微软雅黑" w:cs="微软雅黑"/>
          <w:sz w:val="32"/>
          <w:szCs w:val="32"/>
          <w:lang w:val="en-US" w:eastAsia="zh-CN"/>
        </w:rPr>
        <w:t>2,547</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2,547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58DA4AE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14、</w:t>
      </w:r>
      <w:r>
        <w:rPr>
          <w:rFonts w:hint="eastAsia" w:ascii="微软雅黑" w:hAnsi="微软雅黑" w:eastAsia="微软雅黑" w:cs="微软雅黑"/>
          <w:sz w:val="32"/>
          <w:szCs w:val="32"/>
          <w:lang w:eastAsia="zh-CN"/>
        </w:rPr>
        <w:t>卫生健康支出（类）公共卫生（款）疾病预防控制机构（项）。</w:t>
      </w:r>
    </w:p>
    <w:p w14:paraId="5443EA3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2,384.03</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2,384.03</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0FC9146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15、</w:t>
      </w:r>
      <w:r>
        <w:rPr>
          <w:rFonts w:hint="eastAsia" w:ascii="微软雅黑" w:hAnsi="微软雅黑" w:eastAsia="微软雅黑" w:cs="微软雅黑"/>
          <w:sz w:val="32"/>
          <w:szCs w:val="32"/>
          <w:lang w:eastAsia="zh-CN"/>
        </w:rPr>
        <w:t>卫生健康支出（类）公共卫生（款）卫生监督机构（项）。</w:t>
      </w:r>
    </w:p>
    <w:p w14:paraId="642A2FF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335.96</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335.96</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263CFA7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16、</w:t>
      </w:r>
      <w:r>
        <w:rPr>
          <w:rFonts w:hint="eastAsia" w:ascii="微软雅黑" w:hAnsi="微软雅黑" w:eastAsia="微软雅黑" w:cs="微软雅黑"/>
          <w:sz w:val="32"/>
          <w:szCs w:val="32"/>
          <w:lang w:eastAsia="zh-CN"/>
        </w:rPr>
        <w:t>卫生健康支出（类）公共卫生（款）妇幼保健机构（项）。</w:t>
      </w:r>
    </w:p>
    <w:p w14:paraId="363E54D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2,119.17</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2,119.17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4891B0B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17</w:t>
      </w:r>
      <w:r>
        <w:rPr>
          <w:rFonts w:hint="eastAsia" w:ascii="微软雅黑" w:hAnsi="微软雅黑" w:eastAsia="微软雅黑" w:cs="微软雅黑"/>
          <w:sz w:val="32"/>
          <w:szCs w:val="32"/>
          <w:lang w:eastAsia="zh-CN"/>
        </w:rPr>
        <w:t>、卫生健康支出（类）公共卫生（款）基本公共卫生服务（项）。</w:t>
      </w:r>
    </w:p>
    <w:p w14:paraId="5AD87BB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5,278.47</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5,278.47</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283B738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18</w:t>
      </w:r>
      <w:r>
        <w:rPr>
          <w:rFonts w:hint="eastAsia" w:ascii="微软雅黑" w:hAnsi="微软雅黑" w:eastAsia="微软雅黑" w:cs="微软雅黑"/>
          <w:sz w:val="32"/>
          <w:szCs w:val="32"/>
          <w:lang w:eastAsia="zh-CN"/>
        </w:rPr>
        <w:t>、卫生健康支出（类）公共卫生（款）重大公共卫生服务（项）。</w:t>
      </w:r>
    </w:p>
    <w:p w14:paraId="7FD1E65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1,019.74</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1,019.74</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5AF3A73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19</w:t>
      </w:r>
      <w:r>
        <w:rPr>
          <w:rFonts w:hint="eastAsia" w:ascii="微软雅黑" w:hAnsi="微软雅黑" w:eastAsia="微软雅黑" w:cs="微软雅黑"/>
          <w:sz w:val="32"/>
          <w:szCs w:val="32"/>
          <w:lang w:eastAsia="zh-CN"/>
        </w:rPr>
        <w:t>、卫生健康支出（类）公共卫生（款）突发公共卫生事件应急处理（项）。</w:t>
      </w:r>
    </w:p>
    <w:p w14:paraId="4605DFD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680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680</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748F1F2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20</w:t>
      </w:r>
      <w:r>
        <w:rPr>
          <w:rFonts w:hint="eastAsia" w:ascii="微软雅黑" w:hAnsi="微软雅黑" w:eastAsia="微软雅黑" w:cs="微软雅黑"/>
          <w:sz w:val="32"/>
          <w:szCs w:val="32"/>
          <w:lang w:eastAsia="zh-CN"/>
        </w:rPr>
        <w:t>、卫生健康支出（类）公共卫生（款）其他公共卫生支出（项）。</w:t>
      </w:r>
    </w:p>
    <w:p w14:paraId="34AE394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175.69</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175.69</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45131B0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21</w:t>
      </w:r>
      <w:r>
        <w:rPr>
          <w:rFonts w:hint="eastAsia" w:ascii="微软雅黑" w:hAnsi="微软雅黑" w:eastAsia="微软雅黑" w:cs="微软雅黑"/>
          <w:sz w:val="32"/>
          <w:szCs w:val="32"/>
          <w:lang w:eastAsia="zh-CN"/>
        </w:rPr>
        <w:t>、卫生健康支出（类）中医药（款）中医（民族医）药专项（项）。</w:t>
      </w:r>
    </w:p>
    <w:p w14:paraId="16D8ACD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165.48</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165.48</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52B89EB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p>
    <w:p w14:paraId="3BAF6D4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bookmarkStart w:id="0" w:name="_GoBack"/>
      <w:bookmarkEnd w:id="0"/>
      <w:r>
        <w:rPr>
          <w:rFonts w:hint="eastAsia" w:ascii="微软雅黑" w:hAnsi="微软雅黑" w:eastAsia="微软雅黑" w:cs="微软雅黑"/>
          <w:sz w:val="32"/>
          <w:szCs w:val="32"/>
          <w:lang w:val="en-US" w:eastAsia="zh-CN"/>
        </w:rPr>
        <w:t>22、</w:t>
      </w:r>
      <w:r>
        <w:rPr>
          <w:rFonts w:hint="eastAsia" w:ascii="微软雅黑" w:hAnsi="微软雅黑" w:eastAsia="微软雅黑" w:cs="微软雅黑"/>
          <w:sz w:val="32"/>
          <w:szCs w:val="32"/>
          <w:lang w:eastAsia="zh-CN"/>
        </w:rPr>
        <w:t>卫生健康支出（类）计划生育事务（款）计划生育服务（项）。</w:t>
      </w:r>
    </w:p>
    <w:p w14:paraId="2E9FDAA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2,736.25</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2,736.25</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399EF1E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23</w:t>
      </w:r>
      <w:r>
        <w:rPr>
          <w:rFonts w:hint="eastAsia" w:ascii="微软雅黑" w:hAnsi="微软雅黑" w:eastAsia="微软雅黑" w:cs="微软雅黑"/>
          <w:sz w:val="32"/>
          <w:szCs w:val="32"/>
          <w:lang w:eastAsia="zh-CN"/>
        </w:rPr>
        <w:t>、卫生健康支出（类）计划生育事务（款）其他计划生育事务支出（项）。</w:t>
      </w:r>
    </w:p>
    <w:p w14:paraId="4FCF15F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140.04</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140.04</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6E3DCA16">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24</w:t>
      </w:r>
      <w:r>
        <w:rPr>
          <w:rFonts w:hint="eastAsia" w:ascii="微软雅黑" w:hAnsi="微软雅黑" w:eastAsia="微软雅黑" w:cs="微软雅黑"/>
          <w:sz w:val="32"/>
          <w:szCs w:val="32"/>
          <w:lang w:eastAsia="zh-CN"/>
        </w:rPr>
        <w:t>、卫生健康支出（类）行政事业单位医疗（款）行政单位医疗（项）。</w:t>
      </w:r>
    </w:p>
    <w:p w14:paraId="5E0D6BC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801.79</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801.79</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7A4C996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25</w:t>
      </w:r>
      <w:r>
        <w:rPr>
          <w:rFonts w:hint="eastAsia" w:ascii="微软雅黑" w:hAnsi="微软雅黑" w:eastAsia="微软雅黑" w:cs="微软雅黑"/>
          <w:sz w:val="32"/>
          <w:szCs w:val="32"/>
          <w:lang w:eastAsia="zh-CN"/>
        </w:rPr>
        <w:t>、卫生健康支出（类）行政事业单位医疗（款）</w:t>
      </w:r>
      <w:r>
        <w:rPr>
          <w:rFonts w:hint="eastAsia" w:ascii="微软雅黑" w:hAnsi="微软雅黑" w:eastAsia="微软雅黑" w:cs="微软雅黑"/>
          <w:sz w:val="32"/>
          <w:szCs w:val="32"/>
          <w:lang w:val="en-US" w:eastAsia="zh-CN"/>
        </w:rPr>
        <w:t>事业</w:t>
      </w:r>
      <w:r>
        <w:rPr>
          <w:rFonts w:hint="eastAsia" w:ascii="微软雅黑" w:hAnsi="微软雅黑" w:eastAsia="微软雅黑" w:cs="微软雅黑"/>
          <w:sz w:val="32"/>
          <w:szCs w:val="32"/>
          <w:lang w:eastAsia="zh-CN"/>
        </w:rPr>
        <w:t>单位医疗（项）。</w:t>
      </w:r>
    </w:p>
    <w:p w14:paraId="01F1605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64.99</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64.99</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4523436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26</w:t>
      </w:r>
      <w:r>
        <w:rPr>
          <w:rFonts w:hint="eastAsia" w:ascii="微软雅黑" w:hAnsi="微软雅黑" w:eastAsia="微软雅黑" w:cs="微软雅黑"/>
          <w:sz w:val="32"/>
          <w:szCs w:val="32"/>
          <w:lang w:eastAsia="zh-CN"/>
        </w:rPr>
        <w:t>、卫生健康支出（类）医疗救助（款）其他医疗救助支出（项）。</w:t>
      </w:r>
    </w:p>
    <w:p w14:paraId="61FE494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1.22</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1.22</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6F0340B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27、</w:t>
      </w:r>
      <w:r>
        <w:rPr>
          <w:rFonts w:hint="eastAsia" w:ascii="微软雅黑" w:hAnsi="微软雅黑" w:eastAsia="微软雅黑" w:cs="微软雅黑"/>
          <w:sz w:val="32"/>
          <w:szCs w:val="32"/>
          <w:lang w:eastAsia="zh-CN"/>
        </w:rPr>
        <w:t>卫生健康支出（类）</w:t>
      </w:r>
      <w:r>
        <w:rPr>
          <w:rFonts w:hint="eastAsia" w:ascii="微软雅黑" w:hAnsi="微软雅黑" w:eastAsia="微软雅黑" w:cs="微软雅黑"/>
          <w:sz w:val="32"/>
          <w:szCs w:val="32"/>
          <w:lang w:val="en-US" w:eastAsia="zh-CN"/>
        </w:rPr>
        <w:t>老龄卫生健康事务</w:t>
      </w:r>
      <w:r>
        <w:rPr>
          <w:rFonts w:hint="eastAsia" w:ascii="微软雅黑" w:hAnsi="微软雅黑" w:eastAsia="微软雅黑" w:cs="微软雅黑"/>
          <w:sz w:val="32"/>
          <w:szCs w:val="32"/>
          <w:lang w:eastAsia="zh-CN"/>
        </w:rPr>
        <w:t>（款）</w:t>
      </w:r>
      <w:r>
        <w:rPr>
          <w:rFonts w:hint="eastAsia" w:ascii="微软雅黑" w:hAnsi="微软雅黑" w:eastAsia="微软雅黑" w:cs="微软雅黑"/>
          <w:sz w:val="32"/>
          <w:szCs w:val="32"/>
          <w:lang w:val="en-US" w:eastAsia="zh-CN"/>
        </w:rPr>
        <w:t>老龄卫生健康事务</w:t>
      </w:r>
      <w:r>
        <w:rPr>
          <w:rFonts w:hint="eastAsia" w:ascii="微软雅黑" w:hAnsi="微软雅黑" w:eastAsia="微软雅黑" w:cs="微软雅黑"/>
          <w:sz w:val="32"/>
          <w:szCs w:val="32"/>
          <w:lang w:eastAsia="zh-CN"/>
        </w:rPr>
        <w:t>（项）。</w:t>
      </w:r>
    </w:p>
    <w:p w14:paraId="3DFD609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122.28</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122.28</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7CDAB78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28</w:t>
      </w:r>
      <w:r>
        <w:rPr>
          <w:rFonts w:hint="eastAsia" w:ascii="微软雅黑" w:hAnsi="微软雅黑" w:eastAsia="微软雅黑" w:cs="微软雅黑"/>
          <w:sz w:val="32"/>
          <w:szCs w:val="32"/>
          <w:lang w:eastAsia="zh-CN"/>
        </w:rPr>
        <w:t>、卫生健康支出（类）其他卫生健康支出（款）其他卫生健康支出（项）。</w:t>
      </w:r>
    </w:p>
    <w:p w14:paraId="7DB1669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404.92</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404.92</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3BE3805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29</w:t>
      </w:r>
      <w:r>
        <w:rPr>
          <w:rFonts w:hint="eastAsia" w:ascii="微软雅黑" w:hAnsi="微软雅黑" w:eastAsia="微软雅黑" w:cs="微软雅黑"/>
          <w:sz w:val="32"/>
          <w:szCs w:val="32"/>
          <w:lang w:eastAsia="zh-CN"/>
        </w:rPr>
        <w:t>、住房保障支出（类）住房改革支出（款）住房公积金（项）。</w:t>
      </w:r>
    </w:p>
    <w:p w14:paraId="67DF4C8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150.94</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150.94</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lang w:eastAsia="zh-CN"/>
        </w:rPr>
        <w:t>%。</w:t>
      </w:r>
    </w:p>
    <w:p w14:paraId="6F45C71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19C3BD0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年度财政拨款基本支出12037.76万元，其中：</w:t>
      </w:r>
    </w:p>
    <w:p w14:paraId="02EA0A3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6,856.51万元，占基本支出的56.96%,主要包括基本工资、津贴补贴、奖金、伙食补助费</w:t>
      </w:r>
      <w:r>
        <w:rPr>
          <w:rFonts w:hint="eastAsia" w:ascii="微软雅黑" w:hAnsi="微软雅黑" w:eastAsia="微软雅黑" w:cs="微软雅黑"/>
          <w:sz w:val="32"/>
          <w:lang w:eastAsia="zh-CN"/>
        </w:rPr>
        <w:t>、</w:t>
      </w:r>
      <w:r>
        <w:rPr>
          <w:rFonts w:hint="eastAsia" w:ascii="微软雅黑" w:hAnsi="微软雅黑" w:eastAsia="微软雅黑" w:cs="微软雅黑"/>
          <w:sz w:val="32"/>
          <w:lang w:val="en-US" w:eastAsia="zh-CN"/>
        </w:rPr>
        <w:t>绩效工资、社保缴费、住房公积金、医疗费、其他工资福利支出、对个人和家庭的补助</w:t>
      </w:r>
      <w:r>
        <w:rPr>
          <w:rFonts w:hint="eastAsia" w:ascii="微软雅黑" w:hAnsi="微软雅黑" w:eastAsia="微软雅黑" w:cs="微软雅黑"/>
          <w:sz w:val="32"/>
          <w:lang w:eastAsia="zh-CN"/>
        </w:rPr>
        <w:t>。</w:t>
      </w:r>
    </w:p>
    <w:p w14:paraId="1439A85E">
      <w:pPr>
        <w:ind w:firstLine="640"/>
        <w:jc w:val="left"/>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5,181.25万元，占基本支出的</w:t>
      </w:r>
      <w:r>
        <w:rPr>
          <w:rFonts w:hint="eastAsia" w:ascii="微软雅黑" w:hAnsi="微软雅黑" w:eastAsia="微软雅黑" w:cs="微软雅黑"/>
          <w:sz w:val="32"/>
          <w:szCs w:val="32"/>
          <w:lang w:val="en-US" w:eastAsia="zh-CN"/>
        </w:rPr>
        <w:t>43.04</w:t>
      </w:r>
      <w:r>
        <w:rPr>
          <w:rFonts w:hint="eastAsia" w:ascii="微软雅黑" w:hAnsi="微软雅黑" w:eastAsia="微软雅黑" w:cs="微软雅黑"/>
          <w:sz w:val="32"/>
          <w:szCs w:val="32"/>
          <w:lang w:eastAsia="zh-CN"/>
        </w:rPr>
        <w:t>%，主要包括办公费、印刷费、咨询费、</w:t>
      </w:r>
      <w:r>
        <w:rPr>
          <w:rFonts w:hint="eastAsia" w:ascii="微软雅黑" w:hAnsi="微软雅黑" w:eastAsia="微软雅黑" w:cs="微软雅黑"/>
          <w:sz w:val="32"/>
          <w:szCs w:val="32"/>
          <w:lang w:val="en-US" w:eastAsia="zh-CN"/>
        </w:rPr>
        <w:t>水费、电费、邮电费、物业管理费、差旅费、维修（护）费、租赁费、会议费、培训费、公务接待费、专用材料、专用燃料、劳务费、委托业务费、工会经费、公务用车运行维护、其他交通费用、其他商品和服务支出、办公设备购置。</w:t>
      </w:r>
    </w:p>
    <w:p w14:paraId="2796257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347D7D97">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年度政府性基金预算财政拨款收入</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万元；年初结转和结余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万元，其中基本支出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万元，项目支出</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万元；年末结转和结余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万元。具体情况如下：</w:t>
      </w:r>
    </w:p>
    <w:p w14:paraId="78032A1B">
      <w:pPr>
        <w:pStyle w:val="14"/>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城乡社区支出（类）国有土地使用权出让收入安排的支出（款）其他国有土地使用权出让收入安排的支出（项）。</w:t>
      </w:r>
    </w:p>
    <w:p w14:paraId="0F920F2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lang w:val="en-US" w:eastAsia="zh-CN"/>
        </w:rPr>
        <w:t>166.82</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szCs w:val="32"/>
        </w:rPr>
        <w:t>因为年初预算数为0，无法计算预算完成率，决算数大于年初预算数的主要原因是</w:t>
      </w:r>
      <w:r>
        <w:rPr>
          <w:rFonts w:hint="eastAsia" w:ascii="微软雅黑" w:hAnsi="微软雅黑" w:eastAsia="微软雅黑" w:cs="微软雅黑"/>
          <w:sz w:val="32"/>
          <w:szCs w:val="32"/>
          <w:lang w:val="en-US" w:eastAsia="zh-CN"/>
        </w:rPr>
        <w:t>新增了</w:t>
      </w:r>
      <w:r>
        <w:rPr>
          <w:rFonts w:hint="eastAsia" w:ascii="微软雅黑" w:hAnsi="微软雅黑" w:eastAsia="微软雅黑" w:cs="微软雅黑"/>
          <w:sz w:val="32"/>
          <w:szCs w:val="32"/>
          <w:lang w:eastAsia="zh-CN"/>
        </w:rPr>
        <w:t>解决乡镇卫生院预防接种门诊数字化建设</w:t>
      </w:r>
      <w:r>
        <w:rPr>
          <w:rFonts w:hint="eastAsia" w:ascii="微软雅黑" w:hAnsi="微软雅黑" w:eastAsia="微软雅黑" w:cs="微软雅黑"/>
          <w:sz w:val="32"/>
          <w:szCs w:val="32"/>
          <w:lang w:val="en-US" w:eastAsia="zh-CN"/>
        </w:rPr>
        <w:t>等公共卫生专项</w:t>
      </w:r>
      <w:r>
        <w:rPr>
          <w:rFonts w:hint="eastAsia" w:ascii="微软雅黑" w:hAnsi="微软雅黑" w:eastAsia="微软雅黑" w:cs="微软雅黑"/>
          <w:sz w:val="32"/>
          <w:szCs w:val="32"/>
          <w:lang w:eastAsia="zh-CN"/>
        </w:rPr>
        <w:t>经费。</w:t>
      </w:r>
    </w:p>
    <w:p w14:paraId="16AD1B1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4964D6E1">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年度国有资本经营预算财政拨款支出0</w:t>
      </w:r>
      <w:r>
        <w:rPr>
          <w:rFonts w:hint="eastAsia" w:ascii="微软雅黑" w:hAnsi="微软雅黑" w:eastAsia="微软雅黑" w:cs="微软雅黑"/>
          <w:sz w:val="32"/>
          <w:szCs w:val="32"/>
          <w:lang w:eastAsia="zh-CN"/>
        </w:rPr>
        <w:t>万元；基本支出</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w:t>
      </w:r>
      <w:r>
        <w:rPr>
          <w:rFonts w:hint="eastAsia" w:ascii="微软雅黑" w:hAnsi="微软雅黑" w:eastAsia="微软雅黑" w:cs="微软雅黑"/>
          <w:sz w:val="32"/>
          <w:lang w:val="en-US" w:eastAsia="zh-CN"/>
        </w:rPr>
        <w:t>本年度本单位无国有资本经营预算财政拨款支出。</w:t>
      </w:r>
    </w:p>
    <w:p w14:paraId="250F3C7C">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1AD0CFDD">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BFED2E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19.84</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9.09</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45.82</w:t>
      </w:r>
      <w:r>
        <w:rPr>
          <w:rFonts w:hint="eastAsia" w:ascii="微软雅黑" w:hAnsi="微软雅黑" w:eastAsia="微软雅黑" w:cs="微软雅黑"/>
          <w:sz w:val="32"/>
          <w:szCs w:val="32"/>
        </w:rPr>
        <w:t>%，其中：</w:t>
      </w:r>
    </w:p>
    <w:p w14:paraId="157C27C6">
      <w:pPr>
        <w:pStyle w:val="14"/>
        <w:spacing w:line="360" w:lineRule="auto"/>
        <w:ind w:firstLine="800" w:firstLineChars="250"/>
        <w:rPr>
          <w:rFonts w:hint="eastAsia" w:ascii="Times New Roman" w:hAnsi="Times New Roman" w:eastAsia="仿宋_GB2312"/>
          <w:sz w:val="32"/>
          <w:szCs w:val="32"/>
          <w:lang w:eastAsia="zh-CN"/>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%，决算数与预算数一致，我单位严格按预算执行决算，与上年相比</w:t>
      </w:r>
      <w:r>
        <w:rPr>
          <w:rFonts w:hint="eastAsia" w:ascii="微软雅黑" w:hAnsi="微软雅黑" w:eastAsia="微软雅黑" w:cs="微软雅黑"/>
          <w:sz w:val="32"/>
        </w:rPr>
        <w:t>持平</w:t>
      </w:r>
      <w:r>
        <w:rPr>
          <w:rFonts w:hint="eastAsia" w:ascii="微软雅黑" w:hAnsi="微软雅黑" w:eastAsia="微软雅黑" w:cs="微软雅黑"/>
          <w:sz w:val="32"/>
          <w:lang w:eastAsia="zh-CN"/>
        </w:rPr>
        <w:t>，</w:t>
      </w:r>
      <w:r>
        <w:rPr>
          <w:rFonts w:hint="eastAsia" w:ascii="微软雅黑" w:hAnsi="微软雅黑" w:eastAsia="微软雅黑" w:cs="微软雅黑"/>
          <w:sz w:val="32"/>
          <w:szCs w:val="32"/>
        </w:rPr>
        <w:t>主要原因是无因公出国（境）费支出</w:t>
      </w:r>
      <w:r>
        <w:rPr>
          <w:rFonts w:hint="eastAsia" w:ascii="微软雅黑" w:hAnsi="微软雅黑" w:eastAsia="微软雅黑" w:cs="微软雅黑"/>
          <w:sz w:val="32"/>
          <w:szCs w:val="32"/>
          <w:lang w:eastAsia="zh-CN"/>
        </w:rPr>
        <w:t>。</w:t>
      </w:r>
    </w:p>
    <w:p w14:paraId="011E0F0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ascii="微软雅黑" w:hAnsi="微软雅黑" w:eastAsia="微软雅黑" w:cs="微软雅黑"/>
          <w:sz w:val="32"/>
        </w:rPr>
        <w:t>7.54</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4.76</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63.13</w:t>
      </w:r>
      <w:r>
        <w:rPr>
          <w:rFonts w:hint="eastAsia" w:ascii="微软雅黑" w:hAnsi="微软雅黑" w:eastAsia="微软雅黑" w:cs="微软雅黑"/>
          <w:sz w:val="32"/>
          <w:szCs w:val="32"/>
        </w:rPr>
        <w:t>%，决算数小于预算数的主要原因是</w:t>
      </w:r>
      <w:r>
        <w:rPr>
          <w:rFonts w:hint="eastAsia" w:ascii="微软雅黑" w:hAnsi="微软雅黑" w:eastAsia="微软雅黑" w:cs="微软雅黑"/>
          <w:sz w:val="32"/>
          <w:szCs w:val="32"/>
          <w:lang w:val="zh-CN"/>
        </w:rPr>
        <w:t>认真贯彻落实中央“八项规定”精神和厉行节约要求，从严控制“三公”经费</w:t>
      </w:r>
      <w:r>
        <w:rPr>
          <w:rFonts w:hint="eastAsia" w:ascii="微软雅黑" w:hAnsi="微软雅黑" w:eastAsia="微软雅黑" w:cs="微软雅黑"/>
          <w:sz w:val="32"/>
          <w:szCs w:val="32"/>
          <w:lang w:val="en-US" w:eastAsia="zh-CN"/>
        </w:rPr>
        <w:t>缩减了</w:t>
      </w:r>
      <w:r>
        <w:rPr>
          <w:rFonts w:hint="eastAsia" w:ascii="微软雅黑" w:hAnsi="微软雅黑" w:eastAsia="微软雅黑" w:cs="微软雅黑"/>
          <w:sz w:val="32"/>
          <w:szCs w:val="32"/>
          <w:lang w:val="zh-CN"/>
        </w:rPr>
        <w:t>开支</w:t>
      </w:r>
      <w:r>
        <w:rPr>
          <w:rFonts w:hint="eastAsia" w:ascii="微软雅黑" w:hAnsi="微软雅黑" w:eastAsia="微软雅黑" w:cs="微软雅黑"/>
          <w:sz w:val="32"/>
          <w:szCs w:val="32"/>
        </w:rPr>
        <w:t>，与上年相比增长0.70万元，</w:t>
      </w:r>
      <w:r>
        <w:rPr>
          <w:rFonts w:hint="eastAsia" w:ascii="微软雅黑" w:hAnsi="微软雅黑" w:eastAsia="微软雅黑" w:cs="微软雅黑"/>
          <w:sz w:val="32"/>
          <w:szCs w:val="32"/>
          <w:lang w:val="en-US" w:eastAsia="zh-CN"/>
        </w:rPr>
        <w:t>增长17.24</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，增长</w:t>
      </w:r>
      <w:r>
        <w:rPr>
          <w:rFonts w:hint="eastAsia" w:ascii="微软雅黑" w:hAnsi="微软雅黑" w:eastAsia="微软雅黑" w:cs="微软雅黑"/>
          <w:sz w:val="32"/>
          <w:szCs w:val="32"/>
        </w:rPr>
        <w:t>的主要原因是存在跨年度结算列支情况。</w:t>
      </w:r>
    </w:p>
    <w:p w14:paraId="30F5118D">
      <w:pPr>
        <w:pStyle w:val="14"/>
        <w:spacing w:line="360" w:lineRule="auto"/>
        <w:ind w:firstLine="800" w:firstLineChars="250"/>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%，决算数与预算数一致，我单位严格按预算执行决算，与上年相比</w:t>
      </w:r>
      <w:r>
        <w:rPr>
          <w:rFonts w:hint="eastAsia" w:ascii="微软雅黑" w:hAnsi="微软雅黑" w:eastAsia="微软雅黑" w:cs="微软雅黑"/>
          <w:sz w:val="32"/>
        </w:rPr>
        <w:t>持平</w:t>
      </w:r>
      <w:r>
        <w:rPr>
          <w:rFonts w:hint="eastAsia" w:ascii="微软雅黑" w:hAnsi="微软雅黑" w:eastAsia="微软雅黑" w:cs="微软雅黑"/>
          <w:sz w:val="32"/>
          <w:lang w:eastAsia="zh-CN"/>
        </w:rPr>
        <w:t>，</w:t>
      </w:r>
      <w:r>
        <w:rPr>
          <w:rFonts w:hint="eastAsia" w:ascii="微软雅黑" w:hAnsi="微软雅黑" w:eastAsia="微软雅黑" w:cs="微软雅黑"/>
          <w:sz w:val="32"/>
          <w:szCs w:val="32"/>
        </w:rPr>
        <w:t>主要原因是无公务用车购置费支出。</w:t>
      </w:r>
    </w:p>
    <w:p w14:paraId="613A924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w:t>
      </w:r>
      <w:r>
        <w:rPr>
          <w:rFonts w:ascii="微软雅黑" w:hAnsi="微软雅黑" w:eastAsia="微软雅黑" w:cs="微软雅黑"/>
          <w:sz w:val="32"/>
        </w:rPr>
        <w:t>12.30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4.33</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35.20</w:t>
      </w:r>
      <w:r>
        <w:rPr>
          <w:rFonts w:hint="eastAsia" w:ascii="微软雅黑" w:hAnsi="微软雅黑" w:eastAsia="微软雅黑" w:cs="微软雅黑"/>
          <w:sz w:val="32"/>
          <w:szCs w:val="32"/>
        </w:rPr>
        <w:t>%，决算数小于预算数的主要原因是</w:t>
      </w:r>
      <w:r>
        <w:rPr>
          <w:rFonts w:hint="eastAsia" w:ascii="微软雅黑" w:hAnsi="微软雅黑" w:eastAsia="微软雅黑" w:cs="微软雅黑"/>
          <w:sz w:val="32"/>
          <w:szCs w:val="32"/>
          <w:lang w:val="en-US" w:eastAsia="zh-CN"/>
        </w:rPr>
        <w:t>加强对单位车辆的管理，</w:t>
      </w:r>
      <w:r>
        <w:rPr>
          <w:rFonts w:hint="eastAsia" w:ascii="微软雅黑" w:hAnsi="微软雅黑" w:eastAsia="微软雅黑" w:cs="微软雅黑"/>
          <w:sz w:val="32"/>
          <w:szCs w:val="32"/>
          <w:lang w:val="zh-CN"/>
        </w:rPr>
        <w:t>从严控制</w:t>
      </w:r>
      <w:r>
        <w:rPr>
          <w:rFonts w:hint="eastAsia" w:ascii="微软雅黑" w:hAnsi="微软雅黑" w:eastAsia="微软雅黑" w:cs="微软雅黑"/>
          <w:sz w:val="32"/>
          <w:szCs w:val="32"/>
          <w:lang w:val="en-US" w:eastAsia="zh-CN"/>
        </w:rPr>
        <w:t>运行及维护缩减了</w:t>
      </w:r>
      <w:r>
        <w:rPr>
          <w:rFonts w:hint="eastAsia" w:ascii="微软雅黑" w:hAnsi="微软雅黑" w:eastAsia="微软雅黑" w:cs="微软雅黑"/>
          <w:sz w:val="32"/>
          <w:szCs w:val="32"/>
          <w:lang w:val="zh-CN"/>
        </w:rPr>
        <w:t>开支</w:t>
      </w:r>
      <w:r>
        <w:rPr>
          <w:rFonts w:hint="eastAsia" w:ascii="微软雅黑" w:hAnsi="微软雅黑" w:eastAsia="微软雅黑" w:cs="微软雅黑"/>
          <w:sz w:val="32"/>
          <w:szCs w:val="32"/>
        </w:rPr>
        <w:t>，与上年相比</w:t>
      </w:r>
      <w:r>
        <w:rPr>
          <w:rFonts w:ascii="微软雅黑" w:hAnsi="微软雅黑" w:eastAsia="微软雅黑" w:cs="微软雅黑"/>
          <w:sz w:val="32"/>
        </w:rPr>
        <w:t>减少0.17</w:t>
      </w:r>
      <w:r>
        <w:rPr>
          <w:rFonts w:hint="eastAsia" w:ascii="微软雅黑" w:hAnsi="微软雅黑" w:eastAsia="微软雅黑" w:cs="微软雅黑"/>
          <w:sz w:val="32"/>
          <w:szCs w:val="32"/>
        </w:rPr>
        <w:t>万元，</w:t>
      </w:r>
      <w:r>
        <w:rPr>
          <w:rFonts w:ascii="微软雅黑" w:hAnsi="微软雅黑" w:eastAsia="微软雅黑" w:cs="微软雅黑"/>
          <w:sz w:val="32"/>
        </w:rPr>
        <w:t>减少3.78</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w:t>
      </w:r>
      <w:r>
        <w:rPr>
          <w:rFonts w:ascii="微软雅黑" w:hAnsi="微软雅黑" w:eastAsia="微软雅黑" w:cs="微软雅黑"/>
          <w:sz w:val="32"/>
        </w:rPr>
        <w:t>减少</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val="en-US" w:eastAsia="zh-CN"/>
        </w:rPr>
        <w:t>加强对单位车辆的管理，减少了维修费用</w:t>
      </w:r>
      <w:r>
        <w:rPr>
          <w:rFonts w:hint="eastAsia" w:ascii="微软雅黑" w:hAnsi="微软雅黑" w:eastAsia="微软雅黑" w:cs="微软雅黑"/>
          <w:sz w:val="32"/>
          <w:szCs w:val="32"/>
        </w:rPr>
        <w:t>。</w:t>
      </w:r>
    </w:p>
    <w:p w14:paraId="6A7D3B45">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676908D6">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4.76</w:t>
      </w:r>
      <w:r>
        <w:rPr>
          <w:rFonts w:hint="eastAsia" w:ascii="微软雅黑" w:hAnsi="微软雅黑" w:eastAsia="微软雅黑" w:cs="微软雅黑"/>
          <w:sz w:val="32"/>
          <w:szCs w:val="32"/>
        </w:rPr>
        <w:t>万元，占</w:t>
      </w:r>
      <w:r>
        <w:rPr>
          <w:rFonts w:ascii="微软雅黑" w:hAnsi="微软雅黑" w:eastAsia="微软雅黑" w:cs="微软雅黑"/>
          <w:sz w:val="32"/>
        </w:rPr>
        <w:t>52.37</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4.33</w:t>
      </w:r>
      <w:r>
        <w:rPr>
          <w:rFonts w:hint="eastAsia" w:ascii="微软雅黑" w:hAnsi="微软雅黑" w:eastAsia="微软雅黑" w:cs="微软雅黑"/>
          <w:sz w:val="32"/>
          <w:szCs w:val="32"/>
        </w:rPr>
        <w:t>万元，占</w:t>
      </w:r>
      <w:r>
        <w:rPr>
          <w:rFonts w:ascii="微软雅黑" w:hAnsi="微软雅黑" w:eastAsia="微软雅黑" w:cs="微软雅黑"/>
          <w:sz w:val="32"/>
        </w:rPr>
        <w:t>47.63</w:t>
      </w:r>
      <w:r>
        <w:rPr>
          <w:rFonts w:hint="eastAsia" w:ascii="微软雅黑" w:hAnsi="微软雅黑" w:eastAsia="微软雅黑" w:cs="微软雅黑"/>
          <w:sz w:val="32"/>
          <w:szCs w:val="32"/>
        </w:rPr>
        <w:t>%。其中：</w:t>
      </w:r>
    </w:p>
    <w:p w14:paraId="39A0D81C">
      <w:pPr>
        <w:pStyle w:val="14"/>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lang w:val="en-US" w:eastAsia="zh-CN"/>
        </w:rPr>
        <w:t>本年度本单位无</w:t>
      </w:r>
      <w:r>
        <w:rPr>
          <w:rFonts w:hint="eastAsia" w:ascii="微软雅黑" w:hAnsi="微软雅黑" w:eastAsia="微软雅黑" w:cs="微软雅黑"/>
          <w:sz w:val="32"/>
          <w:szCs w:val="32"/>
        </w:rPr>
        <w:t>因公出国（境）费开支内容</w:t>
      </w:r>
      <w:r>
        <w:rPr>
          <w:rFonts w:hint="eastAsia" w:ascii="微软雅黑" w:hAnsi="微软雅黑" w:eastAsia="微软雅黑" w:cs="微软雅黑"/>
          <w:sz w:val="32"/>
          <w:szCs w:val="32"/>
          <w:lang w:eastAsia="zh-CN"/>
        </w:rPr>
        <w:t>。</w:t>
      </w:r>
    </w:p>
    <w:p w14:paraId="0BD3BA44">
      <w:pPr>
        <w:pStyle w:val="14"/>
        <w:ind w:firstLine="640" w:firstLineChars="200"/>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4.76</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59</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807</w:t>
      </w:r>
      <w:r>
        <w:rPr>
          <w:rFonts w:hint="eastAsia" w:ascii="微软雅黑" w:hAnsi="微软雅黑" w:eastAsia="微软雅黑" w:cs="微软雅黑"/>
          <w:sz w:val="32"/>
          <w:szCs w:val="32"/>
        </w:rPr>
        <w:t>人次，主要是</w:t>
      </w:r>
      <w:r>
        <w:rPr>
          <w:rFonts w:hint="eastAsia" w:ascii="微软雅黑" w:hAnsi="微软雅黑" w:eastAsia="微软雅黑" w:cs="微软雅黑"/>
          <w:sz w:val="32"/>
          <w:szCs w:val="32"/>
          <w:lang w:val="zh-CN"/>
        </w:rPr>
        <w:t>有关单位交流工作情况及接受相关部门检查指导工作</w:t>
      </w:r>
      <w:r>
        <w:rPr>
          <w:rFonts w:hint="eastAsia" w:ascii="微软雅黑" w:hAnsi="微软雅黑" w:eastAsia="微软雅黑" w:cs="微软雅黑"/>
          <w:sz w:val="32"/>
          <w:szCs w:val="32"/>
        </w:rPr>
        <w:t>发生的接待支出。</w:t>
      </w:r>
    </w:p>
    <w:p w14:paraId="10B5DEFD">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4.33</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0.00</w:t>
      </w:r>
      <w:r>
        <w:rPr>
          <w:rFonts w:hint="eastAsia" w:ascii="微软雅黑" w:hAnsi="微软雅黑" w:eastAsia="微软雅黑" w:cs="微软雅黑"/>
          <w:sz w:val="32"/>
          <w:szCs w:val="32"/>
        </w:rPr>
        <w:t>万元，</w:t>
      </w:r>
      <w:r>
        <w:rPr>
          <w:rFonts w:ascii="微软雅黑" w:hAnsi="微软雅黑" w:eastAsia="微软雅黑" w:cs="微软雅黑"/>
          <w:sz w:val="32"/>
        </w:rPr>
        <w:t>岳阳县卫生健康局</w:t>
      </w:r>
      <w:r>
        <w:rPr>
          <w:rFonts w:hint="eastAsia" w:ascii="微软雅黑" w:hAnsi="微软雅黑" w:eastAsia="微软雅黑" w:cs="微软雅黑"/>
          <w:sz w:val="32"/>
          <w:lang w:val="en-US" w:eastAsia="zh-CN"/>
        </w:rPr>
        <w:t>及</w:t>
      </w:r>
      <w:r>
        <w:rPr>
          <w:rFonts w:ascii="微软雅黑" w:hAnsi="微软雅黑" w:eastAsia="微软雅黑" w:cs="微软雅黑"/>
          <w:sz w:val="32"/>
        </w:rPr>
        <w:t>二级机构更新公务用车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4.33</w:t>
      </w:r>
      <w:r>
        <w:rPr>
          <w:rFonts w:hint="eastAsia" w:ascii="微软雅黑" w:hAnsi="微软雅黑" w:eastAsia="微软雅黑" w:cs="微软雅黑"/>
          <w:sz w:val="32"/>
          <w:szCs w:val="32"/>
        </w:rPr>
        <w:t>万元，主要是</w:t>
      </w:r>
      <w:r>
        <w:rPr>
          <w:rFonts w:hint="eastAsia" w:ascii="微软雅黑" w:hAnsi="微软雅黑" w:eastAsia="微软雅黑" w:cs="微软雅黑"/>
          <w:sz w:val="32"/>
          <w:szCs w:val="32"/>
          <w:lang w:val="en-US" w:eastAsia="zh-CN"/>
        </w:rPr>
        <w:t>保险、油料和维修费</w:t>
      </w:r>
      <w:r>
        <w:rPr>
          <w:rFonts w:hint="eastAsia" w:ascii="微软雅黑" w:hAnsi="微软雅黑" w:eastAsia="微软雅黑" w:cs="微软雅黑"/>
          <w:sz w:val="32"/>
          <w:szCs w:val="32"/>
        </w:rPr>
        <w:t>支出，截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辆。</w:t>
      </w:r>
    </w:p>
    <w:p w14:paraId="6A4AE643">
      <w:pPr>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704CC32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5,181.25万元</w:t>
      </w:r>
      <w:r>
        <w:rPr>
          <w:rFonts w:hint="eastAsia" w:ascii="微软雅黑" w:hAnsi="微软雅黑" w:eastAsia="微软雅黑" w:cs="微软雅黑"/>
          <w:sz w:val="32"/>
          <w:szCs w:val="32"/>
        </w:rPr>
        <w:t>，比上年决算数</w:t>
      </w:r>
      <w:r>
        <w:rPr>
          <w:rFonts w:ascii="微软雅黑" w:hAnsi="微软雅黑" w:eastAsia="微软雅黑" w:cs="微软雅黑"/>
          <w:sz w:val="32"/>
        </w:rPr>
        <w:t>减少6875.93 万元，减少57.03</w:t>
      </w:r>
      <w:r>
        <w:rPr>
          <w:rFonts w:hint="eastAsia" w:ascii="微软雅黑" w:hAnsi="微软雅黑" w:eastAsia="微软雅黑" w:cs="微软雅黑"/>
          <w:sz w:val="32"/>
          <w:szCs w:val="32"/>
        </w:rPr>
        <w:t xml:space="preserve"> %。主要原因是</w:t>
      </w:r>
      <w:r>
        <w:rPr>
          <w:rFonts w:hint="eastAsia" w:ascii="微软雅黑" w:hAnsi="微软雅黑" w:eastAsia="微软雅黑" w:cs="微软雅黑"/>
          <w:sz w:val="32"/>
          <w:szCs w:val="32"/>
          <w:lang w:val="en-US" w:eastAsia="zh-CN"/>
        </w:rPr>
        <w:t>上年度机关运行经费填报口径不同，今年剔除了项目支出。</w:t>
      </w:r>
    </w:p>
    <w:p w14:paraId="690AF83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250C08B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16.13</w:t>
      </w:r>
      <w:r>
        <w:rPr>
          <w:rFonts w:hint="eastAsia" w:ascii="微软雅黑" w:hAnsi="微软雅黑" w:eastAsia="微软雅黑" w:cs="微软雅黑"/>
          <w:sz w:val="32"/>
          <w:szCs w:val="32"/>
        </w:rPr>
        <w:t>万元，用于召开</w:t>
      </w:r>
      <w:r>
        <w:rPr>
          <w:rFonts w:hint="eastAsia" w:ascii="微软雅黑" w:hAnsi="微软雅黑" w:eastAsia="微软雅黑" w:cs="微软雅黑"/>
          <w:sz w:val="32"/>
          <w:szCs w:val="32"/>
          <w:lang w:val="en-US" w:eastAsia="zh-CN"/>
        </w:rPr>
        <w:t>卫生健康事务管理</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2166</w:t>
      </w:r>
      <w:r>
        <w:rPr>
          <w:rFonts w:hint="eastAsia" w:ascii="微软雅黑" w:hAnsi="微软雅黑" w:eastAsia="微软雅黑" w:cs="微软雅黑"/>
          <w:sz w:val="32"/>
          <w:szCs w:val="32"/>
        </w:rPr>
        <w:t>人，内容为二十大学习</w:t>
      </w:r>
      <w:r>
        <w:rPr>
          <w:rFonts w:hint="eastAsia" w:ascii="微软雅黑" w:hAnsi="微软雅黑" w:eastAsia="微软雅黑" w:cs="微软雅黑"/>
          <w:sz w:val="32"/>
          <w:szCs w:val="32"/>
          <w:lang w:eastAsia="zh-CN"/>
        </w:rPr>
        <w:t>、卫健系统安全风险隐患排查整治、“七一”学习表彰、医师节表彰、消除母婴传播国家评估迎评工作调度、推进村卫生室门诊统筹医保定点工作、医德医风集中整治工作推进、</w:t>
      </w:r>
      <w:r>
        <w:rPr>
          <w:rFonts w:hint="eastAsia" w:ascii="微软雅黑" w:hAnsi="微软雅黑" w:eastAsia="微软雅黑" w:cs="微软雅黑"/>
          <w:sz w:val="32"/>
          <w:szCs w:val="32"/>
        </w:rPr>
        <w:t>文明卫生县城迎检动员大会</w:t>
      </w:r>
      <w:r>
        <w:rPr>
          <w:rFonts w:hint="eastAsia" w:ascii="微软雅黑" w:hAnsi="微软雅黑" w:eastAsia="微软雅黑" w:cs="微软雅黑"/>
          <w:sz w:val="32"/>
          <w:szCs w:val="32"/>
          <w:lang w:eastAsia="zh-CN"/>
        </w:rPr>
        <w:t>、乡村医生</w:t>
      </w:r>
      <w:r>
        <w:rPr>
          <w:rFonts w:hint="eastAsia" w:ascii="微软雅黑" w:hAnsi="微软雅黑" w:eastAsia="微软雅黑" w:cs="微软雅黑"/>
          <w:sz w:val="32"/>
          <w:szCs w:val="32"/>
        </w:rPr>
        <w:t>会议</w:t>
      </w:r>
      <w:r>
        <w:rPr>
          <w:rFonts w:hint="eastAsia" w:ascii="微软雅黑" w:hAnsi="微软雅黑" w:eastAsia="微软雅黑" w:cs="微软雅黑"/>
          <w:sz w:val="32"/>
          <w:szCs w:val="32"/>
          <w:lang w:val="en-US" w:eastAsia="zh-CN"/>
        </w:rPr>
        <w:t>等</w:t>
      </w:r>
      <w:r>
        <w:rPr>
          <w:rFonts w:hint="eastAsia" w:ascii="微软雅黑" w:hAnsi="微软雅黑" w:eastAsia="微软雅黑" w:cs="微软雅黑"/>
          <w:sz w:val="32"/>
          <w:szCs w:val="32"/>
        </w:rPr>
        <w:t>；开支培训费</w:t>
      </w:r>
      <w:r>
        <w:rPr>
          <w:rFonts w:ascii="微软雅黑" w:hAnsi="微软雅黑" w:eastAsia="微软雅黑" w:cs="微软雅黑"/>
          <w:sz w:val="32"/>
        </w:rPr>
        <w:t>23.06万元，用于开展</w:t>
      </w:r>
      <w:r>
        <w:rPr>
          <w:rFonts w:hint="eastAsia" w:ascii="微软雅黑" w:hAnsi="微软雅黑" w:eastAsia="微软雅黑" w:cs="微软雅黑"/>
          <w:sz w:val="32"/>
          <w:szCs w:val="32"/>
          <w:lang w:val="en-US" w:eastAsia="zh-CN"/>
        </w:rPr>
        <w:t>卫生健康事务管理</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3005</w:t>
      </w:r>
      <w:r>
        <w:rPr>
          <w:rFonts w:ascii="微软雅黑" w:hAnsi="微软雅黑" w:eastAsia="微软雅黑" w:cs="微软雅黑"/>
          <w:sz w:val="32"/>
        </w:rPr>
        <w:t>人，内容为</w:t>
      </w:r>
      <w:r>
        <w:rPr>
          <w:rFonts w:hint="eastAsia" w:ascii="微软雅黑" w:hAnsi="微软雅黑" w:eastAsia="微软雅黑" w:cs="微软雅黑"/>
          <w:sz w:val="32"/>
        </w:rPr>
        <w:t>新聘人员入职培训</w:t>
      </w:r>
      <w:r>
        <w:rPr>
          <w:rFonts w:hint="eastAsia" w:ascii="微软雅黑" w:hAnsi="微软雅黑" w:eastAsia="微软雅黑" w:cs="微软雅黑"/>
          <w:sz w:val="32"/>
          <w:lang w:eastAsia="zh-CN"/>
        </w:rPr>
        <w:t>、青年干部培训、通讯员培训、健康规划信息系统培训、基本药物制度暨药事管理培训、安全生产管理信息平台启用培训、奖励扶助信息系统培训、支原体肺炎中医药防治方案培训、孕前优生专干培训会、妇幼健康服务</w:t>
      </w:r>
      <w:r>
        <w:rPr>
          <w:rFonts w:hint="eastAsia" w:ascii="微软雅黑" w:hAnsi="微软雅黑" w:eastAsia="微软雅黑" w:cs="微软雅黑"/>
          <w:color w:val="auto"/>
          <w:sz w:val="32"/>
          <w:lang w:eastAsia="zh-CN"/>
        </w:rPr>
        <w:t>培训会、</w:t>
      </w:r>
      <w:r>
        <w:rPr>
          <w:rFonts w:hint="eastAsia" w:ascii="微软雅黑" w:hAnsi="微软雅黑" w:eastAsia="微软雅黑" w:cs="微软雅黑"/>
          <w:sz w:val="32"/>
          <w:szCs w:val="32"/>
          <w:lang w:val="en-US" w:eastAsia="zh-CN"/>
        </w:rPr>
        <w:t>血吸虫病防治工作</w:t>
      </w:r>
      <w:r>
        <w:rPr>
          <w:rFonts w:hint="eastAsia" w:ascii="微软雅黑" w:hAnsi="微软雅黑" w:eastAsia="微软雅黑" w:cs="微软雅黑"/>
          <w:sz w:val="32"/>
          <w:szCs w:val="32"/>
        </w:rPr>
        <w:t>培训</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lang w:val="en-US" w:eastAsia="zh-CN"/>
        </w:rPr>
        <w:t>计划免疫冷链运转、职业病知识宣传防治、学生结核病与学校水源检测、突发传染病防治、死因监测等培训</w:t>
      </w:r>
      <w:r>
        <w:rPr>
          <w:rFonts w:ascii="微软雅黑" w:hAnsi="微软雅黑" w:eastAsia="微软雅黑" w:cs="微软雅黑"/>
          <w:sz w:val="32"/>
        </w:rPr>
        <w:t>；</w:t>
      </w:r>
      <w:r>
        <w:rPr>
          <w:rFonts w:hint="eastAsia" w:ascii="微软雅黑" w:hAnsi="微软雅黑" w:eastAsia="微软雅黑" w:cs="微软雅黑"/>
          <w:sz w:val="32"/>
          <w:lang w:val="en-US" w:eastAsia="zh-CN"/>
        </w:rPr>
        <w:t>未</w:t>
      </w:r>
      <w:r>
        <w:rPr>
          <w:rFonts w:ascii="微软雅黑" w:hAnsi="微软雅黑" w:eastAsia="微软雅黑" w:cs="微软雅黑"/>
          <w:sz w:val="32"/>
        </w:rPr>
        <w:t>举办节庆、晚会、论坛、赛事活动，开支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万元，主要是</w:t>
      </w:r>
      <w:r>
        <w:rPr>
          <w:rFonts w:hint="eastAsia" w:ascii="微软雅黑" w:hAnsi="微软雅黑" w:eastAsia="微软雅黑" w:cs="微软雅黑"/>
          <w:sz w:val="32"/>
          <w:lang w:val="en-US" w:eastAsia="zh-CN"/>
        </w:rPr>
        <w:t>未举办活动</w:t>
      </w:r>
      <w:r>
        <w:rPr>
          <w:rFonts w:hint="eastAsia" w:ascii="微软雅黑" w:hAnsi="微软雅黑" w:eastAsia="微软雅黑" w:cs="微软雅黑"/>
          <w:sz w:val="32"/>
          <w:lang w:eastAsia="zh-CN"/>
        </w:rPr>
        <w:t>无支出</w:t>
      </w:r>
      <w:r>
        <w:rPr>
          <w:rFonts w:ascii="微软雅黑" w:hAnsi="微软雅黑" w:eastAsia="微软雅黑" w:cs="微软雅黑"/>
          <w:sz w:val="32"/>
        </w:rPr>
        <w:t>。</w:t>
      </w:r>
    </w:p>
    <w:p w14:paraId="51AEA89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7D65ADA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val="en-US"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2,047.37</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1,886.85</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160.52</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2,047.37</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391.37</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19.12</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w:t>
      </w:r>
    </w:p>
    <w:p w14:paraId="660716F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0E547AB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11</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8</w:t>
      </w:r>
      <w:r>
        <w:rPr>
          <w:rFonts w:hint="eastAsia" w:ascii="微软雅黑" w:hAnsi="微软雅黑" w:eastAsia="微软雅黑" w:cs="微软雅黑"/>
          <w:sz w:val="32"/>
          <w:szCs w:val="32"/>
        </w:rPr>
        <w:t>辆，其他用车主要是</w:t>
      </w:r>
      <w:r>
        <w:rPr>
          <w:rFonts w:hint="eastAsia" w:ascii="微软雅黑" w:hAnsi="微软雅黑" w:eastAsia="微软雅黑" w:cs="微软雅黑"/>
          <w:sz w:val="32"/>
          <w:szCs w:val="32"/>
          <w:lang w:val="en-US" w:eastAsia="zh-CN"/>
        </w:rPr>
        <w:t>疫苗冷链运转及救护车</w:t>
      </w:r>
      <w:r>
        <w:rPr>
          <w:rFonts w:hint="eastAsia" w:ascii="微软雅黑" w:hAnsi="微软雅黑" w:eastAsia="微软雅黑" w:cs="微软雅黑"/>
          <w:sz w:val="32"/>
          <w:szCs w:val="32"/>
        </w:rPr>
        <w:t>；单位价值50万元以上通用设备</w:t>
      </w:r>
      <w:r>
        <w:rPr>
          <w:rFonts w:hint="eastAsia" w:ascii="微软雅黑" w:hAnsi="微软雅黑" w:eastAsia="微软雅黑" w:cs="微软雅黑"/>
          <w:sz w:val="32"/>
          <w:szCs w:val="32"/>
          <w:lang w:val="en-US" w:eastAsia="zh-CN"/>
        </w:rPr>
        <w:t>24</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36</w:t>
      </w:r>
      <w:r>
        <w:rPr>
          <w:rFonts w:hint="eastAsia" w:ascii="微软雅黑" w:hAnsi="微软雅黑" w:eastAsia="微软雅黑" w:cs="微软雅黑"/>
          <w:sz w:val="32"/>
          <w:szCs w:val="32"/>
        </w:rPr>
        <w:t>台（套）。</w:t>
      </w:r>
    </w:p>
    <w:p w14:paraId="2A6F8C2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7F8ED368">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15BE335B">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w:t>
      </w:r>
      <w:r>
        <w:rPr>
          <w:rFonts w:ascii="微软雅黑" w:hAnsi="微软雅黑" w:eastAsia="微软雅黑" w:cs="微软雅黑"/>
          <w:color w:val="000000"/>
          <w:sz w:val="32"/>
        </w:rPr>
        <w:t>2023年度一般公共预算项目支出全面开展绩效自评，其中，一级项目</w:t>
      </w:r>
      <w:r>
        <w:rPr>
          <w:rFonts w:hint="eastAsia" w:ascii="微软雅黑" w:hAnsi="微软雅黑" w:eastAsia="微软雅黑" w:cs="微软雅黑"/>
          <w:color w:val="000000"/>
          <w:sz w:val="32"/>
          <w:lang w:val="en-US" w:eastAsia="zh-CN"/>
        </w:rPr>
        <w:t>1</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3</w:t>
      </w:r>
      <w:r>
        <w:rPr>
          <w:rFonts w:ascii="微软雅黑" w:hAnsi="微软雅黑" w:eastAsia="微软雅黑" w:cs="微软雅黑"/>
          <w:color w:val="000000"/>
          <w:sz w:val="32"/>
        </w:rPr>
        <w:t>个，共涉及资金</w:t>
      </w:r>
      <w:r>
        <w:rPr>
          <w:rFonts w:hint="eastAsia" w:ascii="微软雅黑" w:hAnsi="微软雅黑" w:eastAsia="微软雅黑" w:cs="微软雅黑"/>
          <w:color w:val="000000"/>
          <w:sz w:val="32"/>
          <w:lang w:val="en-US" w:eastAsia="zh-CN"/>
        </w:rPr>
        <w:t>5,910.56</w:t>
      </w:r>
      <w:r>
        <w:rPr>
          <w:rFonts w:ascii="微软雅黑" w:hAnsi="微软雅黑" w:eastAsia="微软雅黑" w:cs="微软雅黑"/>
          <w:color w:val="000000"/>
          <w:sz w:val="32"/>
        </w:rPr>
        <w:t>万元，占一般公共预算项目支出总额的</w:t>
      </w:r>
      <w:r>
        <w:rPr>
          <w:rFonts w:hint="eastAsia" w:ascii="微软雅黑" w:hAnsi="微软雅黑" w:eastAsia="微软雅黑" w:cs="微软雅黑"/>
          <w:color w:val="000000"/>
          <w:sz w:val="32"/>
          <w:lang w:val="en-US" w:eastAsia="zh-CN"/>
        </w:rPr>
        <w:t>56</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w:t>
      </w:r>
      <w:r>
        <w:rPr>
          <w:rFonts w:hint="eastAsia" w:ascii="微软雅黑" w:hAnsi="微软雅黑" w:eastAsia="微软雅黑" w:cs="微软雅黑"/>
          <w:color w:val="000000"/>
          <w:sz w:val="32"/>
          <w:lang w:eastAsia="zh-CN"/>
        </w:rPr>
        <w:t>，</w:t>
      </w:r>
      <w:r>
        <w:rPr>
          <w:rFonts w:ascii="微软雅黑" w:hAnsi="微软雅黑" w:eastAsia="微软雅黑" w:cs="微软雅黑"/>
          <w:color w:val="000000"/>
          <w:sz w:val="32"/>
        </w:rPr>
        <w:t>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4CCD6552">
      <w:pPr>
        <w:autoSpaceDE w:val="0"/>
        <w:autoSpaceDN w:val="0"/>
        <w:adjustRightInd w:val="0"/>
        <w:ind w:firstLine="640" w:firstLineChars="200"/>
        <w:jc w:val="left"/>
        <w:rPr>
          <w:rFonts w:hint="eastAsia" w:ascii="微软雅黑" w:hAnsi="微软雅黑" w:eastAsia="微软雅黑" w:cs="微软雅黑"/>
          <w:color w:val="000000"/>
          <w:kern w:val="0"/>
          <w:sz w:val="32"/>
          <w:szCs w:val="32"/>
          <w:lang w:eastAsia="zh-CN"/>
        </w:rPr>
      </w:pPr>
      <w:r>
        <w:rPr>
          <w:rFonts w:hint="eastAsia" w:ascii="微软雅黑" w:hAnsi="微软雅黑" w:eastAsia="微软雅黑" w:cs="微软雅黑"/>
          <w:color w:val="000000"/>
          <w:kern w:val="0"/>
          <w:sz w:val="32"/>
          <w:szCs w:val="32"/>
          <w:lang w:val="en-US" w:eastAsia="zh-CN" w:bidi="ar-SA"/>
        </w:rPr>
        <w:t>组织对“基本公共卫生服务”、</w:t>
      </w:r>
      <w:r>
        <w:rPr>
          <w:rFonts w:hint="eastAsia" w:ascii="微软雅黑" w:hAnsi="微软雅黑" w:eastAsia="微软雅黑" w:cs="微软雅黑"/>
          <w:color w:val="000000"/>
          <w:sz w:val="32"/>
          <w:szCs w:val="32"/>
        </w:rPr>
        <w:t>“妇幼健康专项”、</w:t>
      </w:r>
      <w:r>
        <w:rPr>
          <w:rFonts w:hint="eastAsia" w:ascii="微软雅黑" w:hAnsi="微软雅黑" w:eastAsia="微软雅黑" w:cs="微软雅黑"/>
          <w:color w:val="000000"/>
          <w:kern w:val="0"/>
          <w:sz w:val="32"/>
          <w:szCs w:val="32"/>
          <w:lang w:val="en-US" w:eastAsia="zh-CN" w:bidi="ar-SA"/>
        </w:rPr>
        <w:t>“</w:t>
      </w:r>
      <w:r>
        <w:rPr>
          <w:rFonts w:hint="eastAsia" w:ascii="微软雅黑" w:hAnsi="微软雅黑" w:eastAsia="微软雅黑" w:cs="微软雅黑"/>
          <w:color w:val="000000"/>
          <w:sz w:val="32"/>
          <w:szCs w:val="32"/>
          <w:lang w:val="en-US" w:eastAsia="zh-CN"/>
        </w:rPr>
        <w:t>医疗服务与保障能力提升</w:t>
      </w:r>
      <w:r>
        <w:rPr>
          <w:rFonts w:hint="eastAsia" w:ascii="微软雅黑" w:hAnsi="微软雅黑" w:eastAsia="微软雅黑" w:cs="微软雅黑"/>
          <w:color w:val="000000"/>
          <w:kern w:val="0"/>
          <w:sz w:val="32"/>
          <w:szCs w:val="32"/>
          <w:lang w:val="en-US" w:eastAsia="zh-CN" w:bidi="ar-SA"/>
        </w:rPr>
        <w:t>”、“</w:t>
      </w:r>
      <w:r>
        <w:rPr>
          <w:rFonts w:hint="eastAsia" w:ascii="微软雅黑" w:hAnsi="微软雅黑" w:eastAsia="微软雅黑" w:cs="微软雅黑"/>
          <w:color w:val="000000"/>
          <w:kern w:val="0"/>
          <w:sz w:val="32"/>
          <w:szCs w:val="32"/>
        </w:rPr>
        <w:t>爱卫专项</w:t>
      </w:r>
      <w:r>
        <w:rPr>
          <w:rFonts w:hint="eastAsia" w:ascii="微软雅黑" w:hAnsi="微软雅黑" w:eastAsia="微软雅黑" w:cs="微软雅黑"/>
          <w:color w:val="000000"/>
          <w:kern w:val="0"/>
          <w:sz w:val="32"/>
          <w:szCs w:val="32"/>
          <w:lang w:val="en-US" w:eastAsia="zh-CN" w:bidi="ar-SA"/>
        </w:rPr>
        <w:t>”等4个项目开展了部门评价，涉及一般公共预算支出</w:t>
      </w:r>
      <w:r>
        <w:rPr>
          <w:rFonts w:hint="eastAsia" w:ascii="微软雅黑" w:hAnsi="微软雅黑" w:eastAsia="微软雅黑" w:cs="微软雅黑"/>
          <w:color w:val="000000"/>
          <w:sz w:val="32"/>
          <w:lang w:val="en-US" w:eastAsia="zh-CN"/>
        </w:rPr>
        <w:t>5,910.56</w:t>
      </w:r>
      <w:r>
        <w:rPr>
          <w:rFonts w:hint="eastAsia" w:ascii="微软雅黑" w:hAnsi="微软雅黑" w:eastAsia="微软雅黑" w:cs="微软雅黑"/>
          <w:color w:val="000000"/>
          <w:kern w:val="0"/>
          <w:sz w:val="32"/>
          <w:szCs w:val="32"/>
          <w:lang w:val="en-US" w:eastAsia="zh-CN" w:bidi="ar-SA"/>
        </w:rPr>
        <w:t>万元，政府性基金预算支出0万元，国有资本经营预算支出0万元。从评价情况来看，</w:t>
      </w:r>
      <w:r>
        <w:rPr>
          <w:rFonts w:hint="eastAsia" w:ascii="微软雅黑" w:hAnsi="微软雅黑" w:eastAsia="微软雅黑" w:cs="微软雅黑"/>
          <w:color w:val="000000"/>
          <w:kern w:val="0"/>
          <w:sz w:val="32"/>
          <w:szCs w:val="32"/>
        </w:rPr>
        <w:t>专项资金实行专款专用、专项核算，费用支出严格按财务审批程序和项目进度等进行支付，项目经费取得了应有效益，完成了各项指标要求</w:t>
      </w:r>
      <w:r>
        <w:rPr>
          <w:rFonts w:hint="eastAsia" w:ascii="微软雅黑" w:hAnsi="微软雅黑" w:eastAsia="微软雅黑" w:cs="微软雅黑"/>
          <w:color w:val="000000"/>
          <w:kern w:val="0"/>
          <w:sz w:val="32"/>
          <w:szCs w:val="32"/>
          <w:lang w:eastAsia="zh-CN"/>
        </w:rPr>
        <w:t>。</w:t>
      </w:r>
    </w:p>
    <w:p w14:paraId="6D1B56DF">
      <w:pPr>
        <w:autoSpaceDE w:val="0"/>
        <w:autoSpaceDN w:val="0"/>
        <w:adjustRightInd w:val="0"/>
        <w:ind w:firstLine="640" w:firstLineChars="200"/>
        <w:jc w:val="left"/>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lang w:val="en-US" w:eastAsia="zh-CN" w:bidi="ar-SA"/>
        </w:rPr>
        <w:t>组织对岳阳县卫生健康局开展整体支出绩效评价，涉及一般公共预算支出22,591.79万元，政府性基金预算支出166.82万元。从评价情况来看，</w:t>
      </w:r>
      <w:r>
        <w:rPr>
          <w:rFonts w:hint="eastAsia" w:ascii="微软雅黑" w:hAnsi="微软雅黑" w:eastAsia="微软雅黑" w:cs="微软雅黑"/>
          <w:color w:val="000000"/>
          <w:kern w:val="0"/>
          <w:sz w:val="32"/>
          <w:szCs w:val="32"/>
        </w:rPr>
        <w:t>部门整体支出达到了预期工作成果，实现了预期工作目标，保障了我单位人员工资的正常</w:t>
      </w:r>
      <w:r>
        <w:rPr>
          <w:rFonts w:hint="eastAsia" w:ascii="微软雅黑" w:hAnsi="微软雅黑" w:eastAsia="微软雅黑" w:cs="微软雅黑"/>
          <w:color w:val="000000"/>
          <w:kern w:val="0"/>
          <w:sz w:val="32"/>
          <w:szCs w:val="32"/>
          <w:lang w:val="en-US" w:eastAsia="zh-CN"/>
        </w:rPr>
        <w:t>发</w:t>
      </w:r>
      <w:r>
        <w:rPr>
          <w:rFonts w:hint="eastAsia" w:ascii="微软雅黑" w:hAnsi="微软雅黑" w:eastAsia="微软雅黑" w:cs="微软雅黑"/>
          <w:color w:val="000000"/>
          <w:kern w:val="0"/>
          <w:sz w:val="32"/>
          <w:szCs w:val="32"/>
        </w:rPr>
        <w:t>放和单位正常运转，特别是专项项目的实施，提高</w:t>
      </w:r>
      <w:r>
        <w:rPr>
          <w:rFonts w:hint="eastAsia" w:ascii="微软雅黑" w:hAnsi="微软雅黑" w:eastAsia="微软雅黑" w:cs="微软雅黑"/>
          <w:color w:val="000000"/>
          <w:kern w:val="0"/>
          <w:sz w:val="32"/>
          <w:szCs w:val="32"/>
          <w:lang w:val="en-US" w:eastAsia="zh-CN"/>
        </w:rPr>
        <w:t>了</w:t>
      </w:r>
      <w:r>
        <w:rPr>
          <w:rFonts w:hint="eastAsia" w:ascii="微软雅黑" w:hAnsi="微软雅黑" w:eastAsia="微软雅黑" w:cs="微软雅黑"/>
          <w:color w:val="000000"/>
          <w:kern w:val="0"/>
          <w:sz w:val="32"/>
          <w:szCs w:val="32"/>
        </w:rPr>
        <w:t>居民健康生活水平，缩小</w:t>
      </w:r>
      <w:r>
        <w:rPr>
          <w:rFonts w:hint="eastAsia" w:ascii="微软雅黑" w:hAnsi="微软雅黑" w:eastAsia="微软雅黑" w:cs="微软雅黑"/>
          <w:color w:val="000000"/>
          <w:kern w:val="0"/>
          <w:sz w:val="32"/>
          <w:szCs w:val="32"/>
          <w:lang w:val="en-US" w:eastAsia="zh-CN"/>
        </w:rPr>
        <w:t>了</w:t>
      </w:r>
      <w:r>
        <w:rPr>
          <w:rFonts w:hint="eastAsia" w:ascii="微软雅黑" w:hAnsi="微软雅黑" w:eastAsia="微软雅黑" w:cs="微软雅黑"/>
          <w:color w:val="000000"/>
          <w:kern w:val="0"/>
          <w:sz w:val="32"/>
          <w:szCs w:val="32"/>
        </w:rPr>
        <w:t>城乡居民公共卫</w:t>
      </w:r>
      <w:r>
        <w:rPr>
          <w:rFonts w:hint="eastAsia" w:ascii="微软雅黑" w:hAnsi="微软雅黑" w:eastAsia="微软雅黑" w:cs="微软雅黑"/>
          <w:color w:val="000000"/>
          <w:kern w:val="0"/>
          <w:sz w:val="32"/>
          <w:szCs w:val="32"/>
          <w:lang w:val="en-US" w:eastAsia="zh-CN"/>
        </w:rPr>
        <w:t>生的</w:t>
      </w:r>
      <w:r>
        <w:rPr>
          <w:rFonts w:hint="eastAsia" w:ascii="微软雅黑" w:hAnsi="微软雅黑" w:eastAsia="微软雅黑" w:cs="微软雅黑"/>
          <w:color w:val="000000"/>
          <w:kern w:val="0"/>
          <w:sz w:val="32"/>
          <w:szCs w:val="32"/>
        </w:rPr>
        <w:t>差距</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减轻了农民的负担，让老百姓得到了实惠，取得了良好的社会效益。</w:t>
      </w:r>
    </w:p>
    <w:p w14:paraId="4167A87B">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（2）部门决算中项目绩效自评结果（如有）。</w:t>
      </w:r>
    </w:p>
    <w:p w14:paraId="3FDEBE96">
      <w:pPr>
        <w:autoSpaceDE w:val="0"/>
        <w:autoSpaceDN w:val="0"/>
        <w:adjustRightInd w:val="0"/>
        <w:spacing w:line="360" w:lineRule="auto"/>
        <w:ind w:firstLine="640" w:firstLineChars="200"/>
        <w:jc w:val="left"/>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lang w:val="en-US" w:eastAsia="zh-CN" w:bidi="ar-SA"/>
        </w:rPr>
        <w:t>基本公共卫生服务项目绩效自评综述：</w:t>
      </w:r>
      <w:r>
        <w:rPr>
          <w:rFonts w:hint="eastAsia" w:ascii="微软雅黑" w:hAnsi="微软雅黑" w:eastAsia="微软雅黑" w:cs="微软雅黑"/>
          <w:color w:val="000000"/>
          <w:kern w:val="0"/>
          <w:sz w:val="32"/>
          <w:szCs w:val="32"/>
        </w:rPr>
        <w:t>根据年初设定的绩效目标，项目绩效自评得分为</w:t>
      </w:r>
      <w:r>
        <w:rPr>
          <w:rFonts w:hint="eastAsia" w:ascii="微软雅黑" w:hAnsi="微软雅黑" w:eastAsia="微软雅黑" w:cs="微软雅黑"/>
          <w:color w:val="000000"/>
          <w:kern w:val="0"/>
          <w:sz w:val="32"/>
          <w:szCs w:val="32"/>
          <w:highlight w:val="none"/>
          <w:lang w:val="en-US" w:eastAsia="zh-CN"/>
        </w:rPr>
        <w:t>92</w:t>
      </w:r>
      <w:r>
        <w:rPr>
          <w:rFonts w:hint="eastAsia" w:ascii="微软雅黑" w:hAnsi="微软雅黑" w:eastAsia="微软雅黑" w:cs="微软雅黑"/>
          <w:color w:val="000000"/>
          <w:kern w:val="0"/>
          <w:sz w:val="32"/>
          <w:szCs w:val="32"/>
        </w:rPr>
        <w:t>分。项目全年预算数为</w:t>
      </w:r>
      <w:r>
        <w:rPr>
          <w:rFonts w:hint="eastAsia" w:ascii="微软雅黑" w:hAnsi="微软雅黑" w:eastAsia="微软雅黑" w:cs="微软雅黑"/>
          <w:color w:val="000000"/>
          <w:kern w:val="0"/>
          <w:sz w:val="32"/>
          <w:szCs w:val="32"/>
          <w:lang w:val="en-US" w:eastAsia="zh-CN"/>
        </w:rPr>
        <w:t>566.3</w:t>
      </w:r>
      <w:r>
        <w:rPr>
          <w:rFonts w:hint="eastAsia" w:ascii="微软雅黑" w:hAnsi="微软雅黑" w:eastAsia="微软雅黑" w:cs="微软雅黑"/>
          <w:color w:val="000000"/>
          <w:kern w:val="0"/>
          <w:sz w:val="32"/>
          <w:szCs w:val="32"/>
        </w:rPr>
        <w:t>万元，执行数为</w:t>
      </w:r>
      <w:r>
        <w:rPr>
          <w:rFonts w:hint="eastAsia" w:ascii="微软雅黑" w:hAnsi="微软雅黑" w:eastAsia="微软雅黑" w:cs="微软雅黑"/>
          <w:color w:val="000000"/>
          <w:kern w:val="0"/>
          <w:sz w:val="32"/>
          <w:szCs w:val="32"/>
          <w:lang w:val="en-US" w:eastAsia="zh-CN"/>
        </w:rPr>
        <w:t>5,240.47</w:t>
      </w:r>
      <w:r>
        <w:rPr>
          <w:rFonts w:hint="eastAsia" w:ascii="微软雅黑" w:hAnsi="微软雅黑" w:eastAsia="微软雅黑" w:cs="微软雅黑"/>
          <w:color w:val="000000"/>
          <w:kern w:val="0"/>
          <w:sz w:val="32"/>
          <w:szCs w:val="32"/>
        </w:rPr>
        <w:t>万元，完成预算的</w:t>
      </w:r>
      <w:r>
        <w:rPr>
          <w:rFonts w:hint="eastAsia" w:ascii="微软雅黑" w:hAnsi="微软雅黑" w:eastAsia="微软雅黑" w:cs="微软雅黑"/>
          <w:sz w:val="32"/>
          <w:szCs w:val="32"/>
          <w:lang w:val="en-US" w:eastAsia="zh-CN"/>
        </w:rPr>
        <w:t>925.39</w:t>
      </w:r>
      <w:r>
        <w:rPr>
          <w:rFonts w:ascii="微软雅黑" w:hAnsi="微软雅黑" w:eastAsia="微软雅黑" w:cs="微软雅黑"/>
          <w:color w:val="000000"/>
          <w:kern w:val="0"/>
          <w:sz w:val="32"/>
          <w:szCs w:val="32"/>
        </w:rPr>
        <w:t>%</w:t>
      </w:r>
      <w:r>
        <w:rPr>
          <w:rFonts w:hint="eastAsia" w:ascii="微软雅黑" w:hAnsi="微软雅黑" w:eastAsia="微软雅黑" w:cs="微软雅黑"/>
          <w:color w:val="000000"/>
          <w:kern w:val="0"/>
          <w:sz w:val="32"/>
          <w:szCs w:val="32"/>
        </w:rPr>
        <w:t>。项目绩效目标完成情况：</w:t>
      </w:r>
      <w:r>
        <w:rPr>
          <w:rFonts w:hint="eastAsia" w:ascii="微软雅黑" w:hAnsi="微软雅黑" w:eastAsia="微软雅黑" w:cs="微软雅黑"/>
          <w:color w:val="000000"/>
          <w:kern w:val="0"/>
          <w:sz w:val="32"/>
          <w:szCs w:val="32"/>
          <w:lang w:val="en-US" w:eastAsia="zh-CN"/>
        </w:rPr>
        <w:t>项目绩效定性目标及实施计划基本完成。</w:t>
      </w:r>
      <w:r>
        <w:rPr>
          <w:rFonts w:hint="eastAsia" w:ascii="微软雅黑" w:hAnsi="微软雅黑" w:eastAsia="微软雅黑" w:cs="微软雅黑"/>
          <w:color w:val="000000"/>
          <w:kern w:val="0"/>
          <w:sz w:val="32"/>
          <w:szCs w:val="32"/>
        </w:rPr>
        <w:t>发现的主要问题及原因：年初编制的预算不够精确，编制范围不太全面，预算执行情况还有待进一步加强。下一步改进措施：</w:t>
      </w:r>
      <w:r>
        <w:rPr>
          <w:rFonts w:hint="eastAsia" w:ascii="微软雅黑" w:hAnsi="微软雅黑" w:eastAsia="微软雅黑" w:cs="微软雅黑"/>
          <w:color w:val="000000"/>
          <w:kern w:val="0"/>
          <w:sz w:val="32"/>
          <w:szCs w:val="32"/>
          <w:lang w:val="en-US" w:eastAsia="zh-CN"/>
        </w:rPr>
        <w:t>一是进一步完善财务制度，严格按项目和进度执行预算，增强预算的约束力和严肃性，及时了解预算执行差异，合理调整、纠正预算执行偏差，切实提高部门预算收支管理水平；二是不断提高基层医疗卫生机构公共卫生服务水平和能力，</w:t>
      </w:r>
      <w:r>
        <w:rPr>
          <w:rFonts w:hint="eastAsia" w:ascii="微软雅黑" w:hAnsi="微软雅黑" w:eastAsia="微软雅黑" w:cs="微软雅黑"/>
          <w:color w:val="000000"/>
          <w:kern w:val="0"/>
          <w:sz w:val="32"/>
          <w:szCs w:val="32"/>
        </w:rPr>
        <w:t>提高居民满意度。</w:t>
      </w:r>
    </w:p>
    <w:p w14:paraId="41C30755">
      <w:pPr>
        <w:keepNext w:val="0"/>
        <w:keepLines w:val="0"/>
        <w:pageBreakBefore w:val="0"/>
        <w:widowControl w:val="0"/>
        <w:spacing w:line="600" w:lineRule="atLeast"/>
        <w:ind w:firstLine="640"/>
        <w:jc w:val="left"/>
        <w:rPr>
          <w:rFonts w:ascii="微软雅黑" w:hAnsi="微软雅黑" w:eastAsia="微软雅黑" w:cs="微软雅黑"/>
          <w:color w:val="000000"/>
          <w:kern w:val="0"/>
          <w:sz w:val="32"/>
          <w:szCs w:val="32"/>
        </w:rPr>
      </w:pPr>
      <w:r>
        <w:rPr>
          <w:rFonts w:hint="eastAsia" w:ascii="微软雅黑" w:hAnsi="微软雅黑" w:eastAsia="微软雅黑" w:cs="微软雅黑"/>
          <w:color w:val="000000"/>
          <w:sz w:val="32"/>
          <w:szCs w:val="32"/>
        </w:rPr>
        <w:t>妇幼健康专项</w:t>
      </w:r>
      <w:r>
        <w:rPr>
          <w:rFonts w:hint="eastAsia" w:ascii="微软雅黑" w:hAnsi="微软雅黑" w:eastAsia="微软雅黑" w:cs="微软雅黑"/>
          <w:color w:val="000000"/>
          <w:kern w:val="0"/>
          <w:sz w:val="32"/>
          <w:szCs w:val="32"/>
          <w:lang w:val="en-US" w:eastAsia="zh-CN" w:bidi="ar-SA"/>
        </w:rPr>
        <w:t>项目绩效自评综述：根据年初设定的绩效目标，项目绩效自评得分为98分。项目全年预算数为548.89万元，执行数为548.89万元，完成预算的100%。项目绩效目标完成情况：一是</w:t>
      </w:r>
      <w:r>
        <w:rPr>
          <w:rFonts w:hint="eastAsia" w:ascii="微软雅黑" w:hAnsi="微软雅黑" w:eastAsia="微软雅黑" w:cs="微软雅黑"/>
          <w:color w:val="000000"/>
          <w:sz w:val="32"/>
          <w:szCs w:val="32"/>
          <w:lang w:eastAsia="zh-CN"/>
        </w:rPr>
        <w:t>重视</w:t>
      </w:r>
      <w:r>
        <w:rPr>
          <w:rFonts w:hint="eastAsia" w:ascii="微软雅黑" w:hAnsi="微软雅黑" w:eastAsia="微软雅黑" w:cs="微软雅黑"/>
          <w:color w:val="000000"/>
          <w:sz w:val="32"/>
          <w:szCs w:val="32"/>
        </w:rPr>
        <w:t>宣传发动</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sz w:val="32"/>
          <w:szCs w:val="32"/>
        </w:rPr>
        <w:t>普及</w:t>
      </w:r>
      <w:r>
        <w:rPr>
          <w:rFonts w:hint="eastAsia" w:ascii="微软雅黑" w:hAnsi="微软雅黑" w:eastAsia="微软雅黑" w:cs="微软雅黑"/>
          <w:color w:val="000000"/>
          <w:sz w:val="32"/>
          <w:szCs w:val="32"/>
          <w:lang w:eastAsia="zh-CN"/>
        </w:rPr>
        <w:t>各项目</w:t>
      </w:r>
      <w:r>
        <w:rPr>
          <w:rFonts w:hint="eastAsia" w:ascii="微软雅黑" w:hAnsi="微软雅黑" w:eastAsia="微软雅黑" w:cs="微软雅黑"/>
          <w:color w:val="000000"/>
          <w:sz w:val="32"/>
          <w:szCs w:val="32"/>
        </w:rPr>
        <w:t>知识</w:t>
      </w:r>
      <w:r>
        <w:rPr>
          <w:rFonts w:hint="eastAsia" w:ascii="微软雅黑" w:hAnsi="微软雅黑" w:eastAsia="微软雅黑" w:cs="微软雅黑"/>
          <w:color w:val="000000"/>
          <w:sz w:val="32"/>
          <w:szCs w:val="32"/>
          <w:lang w:eastAsia="zh-CN"/>
        </w:rPr>
        <w:t>宣教，</w:t>
      </w:r>
      <w:r>
        <w:rPr>
          <w:rFonts w:hint="eastAsia" w:ascii="微软雅黑" w:hAnsi="微软雅黑" w:eastAsia="微软雅黑" w:cs="微软雅黑"/>
          <w:color w:val="000000"/>
          <w:sz w:val="32"/>
          <w:szCs w:val="32"/>
        </w:rPr>
        <w:t>帮助</w:t>
      </w:r>
      <w:r>
        <w:rPr>
          <w:rFonts w:hint="eastAsia" w:ascii="微软雅黑" w:hAnsi="微软雅黑" w:eastAsia="微软雅黑" w:cs="微软雅黑"/>
          <w:color w:val="000000"/>
          <w:sz w:val="32"/>
          <w:szCs w:val="32"/>
          <w:lang w:eastAsia="zh-CN"/>
        </w:rPr>
        <w:t>群众</w:t>
      </w:r>
      <w:r>
        <w:rPr>
          <w:rFonts w:hint="eastAsia" w:ascii="微软雅黑" w:hAnsi="微软雅黑" w:eastAsia="微软雅黑" w:cs="微软雅黑"/>
          <w:color w:val="000000"/>
          <w:sz w:val="32"/>
          <w:szCs w:val="32"/>
        </w:rPr>
        <w:t>知晓政策、参与项目，引起社会各界对项目的关心和关注</w:t>
      </w:r>
      <w:r>
        <w:rPr>
          <w:rFonts w:hint="eastAsia" w:ascii="微软雅黑" w:hAnsi="微软雅黑" w:eastAsia="微软雅黑" w:cs="微软雅黑"/>
          <w:color w:val="000000"/>
          <w:kern w:val="0"/>
          <w:sz w:val="32"/>
          <w:szCs w:val="32"/>
          <w:lang w:val="en-US" w:eastAsia="zh-CN" w:bidi="ar-SA"/>
        </w:rPr>
        <w:t>；二是</w:t>
      </w:r>
      <w:r>
        <w:rPr>
          <w:rFonts w:hint="eastAsia" w:ascii="微软雅黑" w:hAnsi="微软雅黑" w:eastAsia="微软雅黑" w:cs="微软雅黑"/>
          <w:color w:val="000000"/>
          <w:sz w:val="32"/>
          <w:szCs w:val="32"/>
        </w:rPr>
        <w:t>加强项目</w:t>
      </w:r>
      <w:r>
        <w:rPr>
          <w:rFonts w:hint="eastAsia" w:ascii="微软雅黑" w:hAnsi="微软雅黑" w:eastAsia="微软雅黑" w:cs="微软雅黑"/>
          <w:color w:val="000000"/>
          <w:sz w:val="32"/>
          <w:szCs w:val="32"/>
          <w:lang w:eastAsia="zh-CN"/>
        </w:rPr>
        <w:t>组织领导和</w:t>
      </w:r>
      <w:r>
        <w:rPr>
          <w:rFonts w:hint="eastAsia" w:ascii="微软雅黑" w:hAnsi="微软雅黑" w:eastAsia="微软雅黑" w:cs="微软雅黑"/>
          <w:color w:val="000000"/>
          <w:sz w:val="32"/>
          <w:szCs w:val="32"/>
        </w:rPr>
        <w:t>经费保障</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sz w:val="32"/>
          <w:szCs w:val="32"/>
        </w:rPr>
        <w:t>确保</w:t>
      </w:r>
      <w:r>
        <w:rPr>
          <w:rFonts w:hint="eastAsia" w:ascii="微软雅黑" w:hAnsi="微软雅黑" w:eastAsia="微软雅黑" w:cs="微软雅黑"/>
          <w:color w:val="000000"/>
          <w:sz w:val="32"/>
          <w:szCs w:val="32"/>
          <w:lang w:val="en-US" w:eastAsia="zh-CN"/>
        </w:rPr>
        <w:t>了</w:t>
      </w:r>
      <w:r>
        <w:rPr>
          <w:rFonts w:hint="eastAsia" w:ascii="微软雅黑" w:hAnsi="微软雅黑" w:eastAsia="微软雅黑" w:cs="微软雅黑"/>
          <w:color w:val="000000"/>
          <w:sz w:val="32"/>
          <w:szCs w:val="32"/>
        </w:rPr>
        <w:t>项目工作质量</w:t>
      </w:r>
      <w:r>
        <w:rPr>
          <w:rFonts w:hint="eastAsia" w:ascii="微软雅黑" w:hAnsi="微软雅黑" w:eastAsia="微软雅黑" w:cs="微软雅黑"/>
          <w:color w:val="000000"/>
          <w:sz w:val="32"/>
          <w:szCs w:val="32"/>
          <w:lang w:val="en-US" w:eastAsia="zh-CN"/>
        </w:rPr>
        <w:t>和</w:t>
      </w:r>
      <w:r>
        <w:rPr>
          <w:rFonts w:hint="eastAsia" w:ascii="微软雅黑" w:hAnsi="微软雅黑" w:eastAsia="微软雅黑" w:cs="微软雅黑"/>
          <w:color w:val="000000"/>
          <w:sz w:val="32"/>
          <w:szCs w:val="32"/>
        </w:rPr>
        <w:t>项目资金的使用效率。</w:t>
      </w:r>
      <w:r>
        <w:rPr>
          <w:rFonts w:hint="eastAsia" w:ascii="微软雅黑" w:hAnsi="微软雅黑" w:eastAsia="微软雅黑" w:cs="微软雅黑"/>
          <w:color w:val="000000"/>
          <w:kern w:val="0"/>
          <w:sz w:val="32"/>
          <w:szCs w:val="32"/>
        </w:rPr>
        <w:t>发现的主要问题及原因：</w:t>
      </w:r>
      <w:r>
        <w:rPr>
          <w:rFonts w:hint="eastAsia" w:ascii="微软雅黑" w:hAnsi="微软雅黑" w:eastAsia="微软雅黑" w:cs="微软雅黑"/>
          <w:color w:val="000000"/>
          <w:sz w:val="32"/>
          <w:szCs w:val="32"/>
        </w:rPr>
        <w:t>部分专项资金拨付不及时，影响项目工作的</w:t>
      </w:r>
      <w:r>
        <w:rPr>
          <w:rFonts w:hint="eastAsia" w:ascii="微软雅黑" w:hAnsi="微软雅黑" w:eastAsia="微软雅黑" w:cs="微软雅黑"/>
          <w:color w:val="000000"/>
          <w:sz w:val="32"/>
          <w:szCs w:val="32"/>
          <w:lang w:val="en-US" w:eastAsia="zh-CN"/>
        </w:rPr>
        <w:t>支付进度</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kern w:val="0"/>
          <w:sz w:val="32"/>
          <w:szCs w:val="32"/>
          <w:lang w:val="en-US" w:eastAsia="zh-CN" w:bidi="ar-SA"/>
        </w:rPr>
        <w:t>下一步改进措施：一是</w:t>
      </w:r>
      <w:r>
        <w:rPr>
          <w:rFonts w:hint="eastAsia" w:ascii="微软雅黑" w:hAnsi="微软雅黑" w:eastAsia="微软雅黑" w:cs="微软雅黑"/>
          <w:color w:val="000000"/>
          <w:sz w:val="32"/>
          <w:szCs w:val="32"/>
          <w:lang w:eastAsia="zh-CN"/>
        </w:rPr>
        <w:t>加强</w:t>
      </w:r>
      <w:r>
        <w:rPr>
          <w:rFonts w:hint="eastAsia" w:ascii="微软雅黑" w:hAnsi="微软雅黑" w:eastAsia="微软雅黑" w:cs="微软雅黑"/>
          <w:color w:val="000000"/>
          <w:sz w:val="32"/>
          <w:szCs w:val="32"/>
        </w:rPr>
        <w:t>专项资金对接</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sz w:val="32"/>
          <w:szCs w:val="32"/>
        </w:rPr>
        <w:t>及时</w:t>
      </w:r>
      <w:r>
        <w:rPr>
          <w:rFonts w:hint="eastAsia" w:ascii="微软雅黑" w:hAnsi="微软雅黑" w:eastAsia="微软雅黑" w:cs="微软雅黑"/>
          <w:color w:val="000000"/>
          <w:sz w:val="32"/>
          <w:szCs w:val="32"/>
          <w:lang w:eastAsia="zh-CN"/>
        </w:rPr>
        <w:t>准确的</w:t>
      </w:r>
      <w:r>
        <w:rPr>
          <w:rFonts w:hint="eastAsia" w:ascii="微软雅黑" w:hAnsi="微软雅黑" w:eastAsia="微软雅黑" w:cs="微软雅黑"/>
          <w:color w:val="000000"/>
          <w:sz w:val="32"/>
          <w:szCs w:val="32"/>
        </w:rPr>
        <w:t>拨付资金、确保项目的有序开展</w:t>
      </w:r>
      <w:r>
        <w:rPr>
          <w:rFonts w:hint="eastAsia" w:ascii="微软雅黑" w:hAnsi="微软雅黑" w:eastAsia="微软雅黑" w:cs="微软雅黑"/>
          <w:color w:val="000000"/>
          <w:kern w:val="0"/>
          <w:sz w:val="32"/>
          <w:szCs w:val="32"/>
          <w:lang w:val="en-US" w:eastAsia="zh-CN" w:bidi="ar-SA"/>
        </w:rPr>
        <w:t>；二是</w:t>
      </w:r>
      <w:r>
        <w:rPr>
          <w:rFonts w:hint="eastAsia" w:ascii="微软雅黑" w:hAnsi="微软雅黑" w:eastAsia="微软雅黑" w:cs="微软雅黑"/>
          <w:color w:val="000000"/>
          <w:sz w:val="32"/>
          <w:szCs w:val="32"/>
        </w:rPr>
        <w:t>加强项目督导考核</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sz w:val="32"/>
          <w:szCs w:val="32"/>
        </w:rPr>
        <w:t>实行考核结果、工作服务量与项目资金挂钩</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sz w:val="32"/>
          <w:szCs w:val="32"/>
        </w:rPr>
        <w:t>充分调动实施项目工作的积极性和主动性</w:t>
      </w:r>
      <w:r>
        <w:rPr>
          <w:rFonts w:hint="eastAsia" w:ascii="微软雅黑" w:hAnsi="微软雅黑" w:eastAsia="微软雅黑" w:cs="微软雅黑"/>
          <w:color w:val="000000"/>
          <w:kern w:val="0"/>
          <w:sz w:val="32"/>
          <w:szCs w:val="32"/>
          <w:lang w:val="en-US" w:eastAsia="zh-CN" w:bidi="ar-SA"/>
        </w:rPr>
        <w:t>。</w:t>
      </w:r>
    </w:p>
    <w:p w14:paraId="24AEA359">
      <w:pPr>
        <w:autoSpaceDE w:val="0"/>
        <w:autoSpaceDN w:val="0"/>
        <w:adjustRightInd w:val="0"/>
        <w:ind w:firstLine="640" w:firstLineChars="200"/>
        <w:jc w:val="left"/>
        <w:rPr>
          <w:rFonts w:hint="eastAsia" w:ascii="微软雅黑" w:hAnsi="微软雅黑" w:eastAsia="微软雅黑" w:cs="微软雅黑"/>
          <w:color w:val="000000"/>
          <w:kern w:val="0"/>
          <w:sz w:val="32"/>
          <w:szCs w:val="32"/>
          <w:lang w:val="en-US" w:eastAsia="zh-CN"/>
        </w:rPr>
      </w:pPr>
      <w:r>
        <w:rPr>
          <w:rFonts w:hint="eastAsia" w:ascii="微软雅黑" w:hAnsi="微软雅黑" w:eastAsia="微软雅黑" w:cs="微软雅黑"/>
          <w:color w:val="000000"/>
          <w:kern w:val="0"/>
          <w:sz w:val="32"/>
          <w:szCs w:val="32"/>
          <w:lang w:val="en-US" w:eastAsia="zh-CN"/>
        </w:rPr>
        <w:t>医疗服务与保障能力提升项目绩效自评综述：根据年初设定的绩效目标，项目绩效自评得分为77分。项目全年预算数为20万元，执行数为15.55万元，完成预算的77.76%。项目绩效目标完成情况：一是提高了科室中医药诊疗水平，发挥科室中医药特色优势；二是改善了科室中医诊疗环境。</w:t>
      </w:r>
      <w:r>
        <w:rPr>
          <w:rFonts w:hint="eastAsia" w:ascii="微软雅黑" w:hAnsi="微软雅黑" w:eastAsia="微软雅黑" w:cs="微软雅黑"/>
          <w:color w:val="000000"/>
          <w:kern w:val="0"/>
          <w:sz w:val="32"/>
          <w:szCs w:val="32"/>
        </w:rPr>
        <w:t>发现</w:t>
      </w:r>
      <w:r>
        <w:rPr>
          <w:rFonts w:hint="eastAsia" w:ascii="微软雅黑" w:hAnsi="微软雅黑" w:eastAsia="微软雅黑" w:cs="微软雅黑"/>
          <w:color w:val="000000"/>
          <w:kern w:val="0"/>
          <w:sz w:val="32"/>
          <w:szCs w:val="32"/>
          <w:lang w:val="en-US" w:eastAsia="zh-CN"/>
        </w:rPr>
        <w:t>的主要问题及原因：一是部分设备未到位；二是资金未使用完。下一步改进措施：一是完善采购流程，确保设备及时采购到位；二是资金严格按照预算计划方案执行。</w:t>
      </w:r>
    </w:p>
    <w:p w14:paraId="441FC2F0">
      <w:pPr>
        <w:autoSpaceDE w:val="0"/>
        <w:autoSpaceDN w:val="0"/>
        <w:adjustRightInd w:val="0"/>
        <w:spacing w:line="360" w:lineRule="auto"/>
        <w:ind w:firstLine="640" w:firstLineChars="200"/>
        <w:jc w:val="left"/>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rPr>
        <w:t>爱卫专项项目绩效自评综述：根据年初设定的绩效目标，项目绩效自评得分为</w:t>
      </w:r>
      <w:r>
        <w:rPr>
          <w:rFonts w:ascii="微软雅黑" w:hAnsi="微软雅黑" w:eastAsia="微软雅黑" w:cs="微软雅黑"/>
          <w:color w:val="000000"/>
          <w:kern w:val="0"/>
          <w:sz w:val="32"/>
          <w:szCs w:val="32"/>
        </w:rPr>
        <w:t>96.10</w:t>
      </w:r>
      <w:r>
        <w:rPr>
          <w:rFonts w:hint="eastAsia" w:ascii="微软雅黑" w:hAnsi="微软雅黑" w:eastAsia="微软雅黑" w:cs="微软雅黑"/>
          <w:color w:val="000000"/>
          <w:kern w:val="0"/>
          <w:sz w:val="32"/>
          <w:szCs w:val="32"/>
        </w:rPr>
        <w:t>分。项目全年预算数为</w:t>
      </w:r>
      <w:r>
        <w:rPr>
          <w:rFonts w:ascii="微软雅黑" w:hAnsi="微软雅黑" w:eastAsia="微软雅黑" w:cs="微软雅黑"/>
          <w:color w:val="000000"/>
          <w:kern w:val="0"/>
          <w:sz w:val="32"/>
          <w:szCs w:val="32"/>
        </w:rPr>
        <w:t>191.7</w:t>
      </w:r>
      <w:r>
        <w:rPr>
          <w:rFonts w:hint="eastAsia" w:ascii="微软雅黑" w:hAnsi="微软雅黑" w:eastAsia="微软雅黑" w:cs="微软雅黑"/>
          <w:color w:val="000000"/>
          <w:kern w:val="0"/>
          <w:sz w:val="32"/>
          <w:szCs w:val="32"/>
        </w:rPr>
        <w:t>万元，执行数为</w:t>
      </w:r>
      <w:r>
        <w:rPr>
          <w:rFonts w:ascii="微软雅黑" w:hAnsi="微软雅黑" w:eastAsia="微软雅黑" w:cs="微软雅黑"/>
          <w:color w:val="000000"/>
          <w:kern w:val="0"/>
          <w:sz w:val="32"/>
          <w:szCs w:val="32"/>
        </w:rPr>
        <w:t>155.98</w:t>
      </w:r>
      <w:r>
        <w:rPr>
          <w:rFonts w:hint="eastAsia" w:ascii="微软雅黑" w:hAnsi="微软雅黑" w:eastAsia="微软雅黑" w:cs="微软雅黑"/>
          <w:color w:val="000000"/>
          <w:kern w:val="0"/>
          <w:sz w:val="32"/>
          <w:szCs w:val="32"/>
        </w:rPr>
        <w:t>万元，完成预算的</w:t>
      </w:r>
      <w:r>
        <w:rPr>
          <w:rFonts w:ascii="微软雅黑" w:hAnsi="微软雅黑" w:eastAsia="微软雅黑" w:cs="微软雅黑"/>
          <w:color w:val="000000"/>
          <w:kern w:val="0"/>
          <w:sz w:val="32"/>
          <w:szCs w:val="32"/>
        </w:rPr>
        <w:t>81.00%</w:t>
      </w:r>
      <w:r>
        <w:rPr>
          <w:rFonts w:hint="eastAsia" w:ascii="微软雅黑" w:hAnsi="微软雅黑" w:eastAsia="微软雅黑" w:cs="微软雅黑"/>
          <w:color w:val="000000"/>
          <w:kern w:val="0"/>
          <w:sz w:val="32"/>
          <w:szCs w:val="32"/>
        </w:rPr>
        <w:t>。项目绩效目标完成情况：一是开展宣教培训4次</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宣教培训效果显著；二是为保持</w:t>
      </w:r>
      <w:r>
        <w:rPr>
          <w:rFonts w:hint="eastAsia" w:ascii="微软雅黑" w:hAnsi="微软雅黑" w:eastAsia="微软雅黑" w:cs="微软雅黑"/>
          <w:color w:val="000000"/>
          <w:kern w:val="0"/>
          <w:sz w:val="32"/>
          <w:szCs w:val="32"/>
          <w:highlight w:val="none"/>
        </w:rPr>
        <w:t>全国卫生县城的良好形象，美化城区环境，提高市民人居体验和文明素质提供了坚实保障</w:t>
      </w:r>
      <w:r>
        <w:rPr>
          <w:rFonts w:hint="eastAsia" w:ascii="微软雅黑" w:hAnsi="微软雅黑" w:eastAsia="微软雅黑" w:cs="微软雅黑"/>
          <w:color w:val="000000"/>
          <w:kern w:val="0"/>
          <w:sz w:val="32"/>
          <w:szCs w:val="32"/>
          <w:highlight w:val="none"/>
          <w:lang w:eastAsia="zh-CN"/>
        </w:rPr>
        <w:t>。</w:t>
      </w:r>
      <w:r>
        <w:rPr>
          <w:rFonts w:hint="eastAsia" w:ascii="微软雅黑" w:hAnsi="微软雅黑" w:eastAsia="微软雅黑" w:cs="微软雅黑"/>
          <w:color w:val="000000"/>
          <w:kern w:val="0"/>
          <w:sz w:val="32"/>
          <w:szCs w:val="32"/>
        </w:rPr>
        <w:t>发现的主要问题及原因：无。下一步改进措施：无。</w:t>
      </w:r>
    </w:p>
    <w:p w14:paraId="3364CF0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17831E2C">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7666C26B">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4C1A3FD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0EB8336F">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65C3EB90">
      <w:pPr>
        <w:jc w:val="center"/>
        <w:rPr>
          <w:rFonts w:hint="eastAsia" w:ascii="微软雅黑" w:hAnsi="微软雅黑" w:eastAsia="微软雅黑" w:cs="微软雅黑"/>
          <w:b/>
          <w:bCs/>
          <w:color w:val="000000"/>
          <w:kern w:val="0"/>
          <w:sz w:val="70"/>
          <w:szCs w:val="70"/>
        </w:rPr>
      </w:pPr>
    </w:p>
    <w:p w14:paraId="4C99DE87">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7B560309">
      <w:pPr>
        <w:widowControl/>
        <w:jc w:val="left"/>
        <w:rPr>
          <w:rFonts w:hint="eastAsia" w:ascii="微软雅黑" w:hAnsi="微软雅黑" w:eastAsia="微软雅黑" w:cs="微软雅黑"/>
          <w:color w:val="000000"/>
          <w:kern w:val="0"/>
          <w:sz w:val="32"/>
          <w:szCs w:val="32"/>
        </w:rPr>
      </w:pPr>
    </w:p>
    <w:p w14:paraId="304942AF">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CB419CA">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109322A3">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505B543">
      <w:pPr>
        <w:pStyle w:val="14"/>
        <w:jc w:val="center"/>
        <w:rPr>
          <w:rFonts w:hint="eastAsia" w:ascii="微软雅黑" w:hAnsi="微软雅黑" w:eastAsia="微软雅黑" w:cs="微软雅黑"/>
          <w:sz w:val="72"/>
          <w:szCs w:val="72"/>
        </w:rPr>
      </w:pPr>
    </w:p>
    <w:p w14:paraId="0BBAE68A">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1ADC2646">
      <w:pPr>
        <w:jc w:val="center"/>
        <w:rPr>
          <w:rFonts w:hint="eastAsia" w:ascii="微软雅黑" w:hAnsi="微软雅黑" w:eastAsia="微软雅黑" w:cs="微软雅黑"/>
          <w:b/>
          <w:bCs/>
          <w:color w:val="000000"/>
          <w:kern w:val="0"/>
          <w:sz w:val="70"/>
          <w:szCs w:val="70"/>
        </w:rPr>
      </w:pPr>
    </w:p>
    <w:p w14:paraId="3F2E9640">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40D1BADD">
      <w:pPr>
        <w:ind w:firstLine="640" w:firstLineChars="200"/>
        <w:jc w:val="left"/>
        <w:rPr>
          <w:rFonts w:hint="eastAsia" w:ascii="微软雅黑" w:hAnsi="微软雅黑" w:eastAsia="微软雅黑" w:cs="微软雅黑"/>
          <w:b/>
          <w:bCs/>
          <w:color w:val="000000"/>
          <w:kern w:val="0"/>
          <w:sz w:val="32"/>
          <w:szCs w:val="32"/>
          <w:lang w:val="en-US" w:eastAsia="zh-CN"/>
        </w:rPr>
      </w:pPr>
    </w:p>
    <w:p w14:paraId="6DB830B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72EBD2D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1C7ECA"/>
    <w:multiLevelType w:val="singleLevel"/>
    <w:tmpl w:val="311C7ECA"/>
    <w:lvl w:ilvl="0" w:tentative="0">
      <w:start w:val="1"/>
      <w:numFmt w:val="decimal"/>
      <w:suff w:val="nothing"/>
      <w:lvlText w:val="%1、"/>
      <w:lvlJc w:val="left"/>
    </w:lvl>
  </w:abstractNum>
  <w:abstractNum w:abstractNumId="1">
    <w:nsid w:val="5856FB28"/>
    <w:multiLevelType w:val="singleLevel"/>
    <w:tmpl w:val="5856FB28"/>
    <w:lvl w:ilvl="0" w:tentative="0">
      <w:start w:val="1"/>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482261"/>
    <w:rsid w:val="074309F6"/>
    <w:rsid w:val="07966D78"/>
    <w:rsid w:val="07E04F3D"/>
    <w:rsid w:val="096227F5"/>
    <w:rsid w:val="0AC57974"/>
    <w:rsid w:val="0F9016DB"/>
    <w:rsid w:val="0FE268D2"/>
    <w:rsid w:val="10A73DA4"/>
    <w:rsid w:val="11A63AC3"/>
    <w:rsid w:val="13135140"/>
    <w:rsid w:val="134641EF"/>
    <w:rsid w:val="15986B0A"/>
    <w:rsid w:val="15A64981"/>
    <w:rsid w:val="17D85E72"/>
    <w:rsid w:val="191A1185"/>
    <w:rsid w:val="1A4B623A"/>
    <w:rsid w:val="1A7968F1"/>
    <w:rsid w:val="1D616856"/>
    <w:rsid w:val="21680401"/>
    <w:rsid w:val="27B766F6"/>
    <w:rsid w:val="29701875"/>
    <w:rsid w:val="2B884871"/>
    <w:rsid w:val="2F026361"/>
    <w:rsid w:val="2F5729E1"/>
    <w:rsid w:val="306F0E15"/>
    <w:rsid w:val="31B77767"/>
    <w:rsid w:val="33E12879"/>
    <w:rsid w:val="34095384"/>
    <w:rsid w:val="34A65EAC"/>
    <w:rsid w:val="34E24AFB"/>
    <w:rsid w:val="36E96615"/>
    <w:rsid w:val="38797FFB"/>
    <w:rsid w:val="38F04363"/>
    <w:rsid w:val="3A5E4520"/>
    <w:rsid w:val="3AFD1408"/>
    <w:rsid w:val="3BC62A80"/>
    <w:rsid w:val="3FD348C7"/>
    <w:rsid w:val="40C80669"/>
    <w:rsid w:val="41940D6D"/>
    <w:rsid w:val="42415557"/>
    <w:rsid w:val="42FC322C"/>
    <w:rsid w:val="431F2A8C"/>
    <w:rsid w:val="44AC435F"/>
    <w:rsid w:val="487D493C"/>
    <w:rsid w:val="493A4AAE"/>
    <w:rsid w:val="494B1F63"/>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B615C9"/>
    <w:rsid w:val="72853156"/>
    <w:rsid w:val="72D57472"/>
    <w:rsid w:val="730475AC"/>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批注框文本 Char"/>
    <w:basedOn w:val="7"/>
    <w:link w:val="2"/>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font11"/>
    <w:basedOn w:val="7"/>
    <w:qFormat/>
    <w:uiPriority w:val="0"/>
    <w:rPr>
      <w:rFonts w:hint="eastAsia" w:ascii="宋体" w:hAnsi="宋体" w:eastAsia="宋体" w:cs="宋体"/>
      <w:color w:val="000000"/>
      <w:sz w:val="24"/>
      <w:szCs w:val="24"/>
      <w:u w:val="none"/>
    </w:rPr>
  </w:style>
  <w:style w:type="character" w:customStyle="1" w:styleId="12">
    <w:name w:val="font21"/>
    <w:basedOn w:val="7"/>
    <w:qFormat/>
    <w:uiPriority w:val="0"/>
    <w:rPr>
      <w:rFonts w:hint="eastAsia" w:ascii="宋体" w:hAnsi="宋体" w:eastAsia="宋体" w:cs="宋体"/>
      <w:color w:val="000000"/>
      <w:sz w:val="24"/>
      <w:szCs w:val="24"/>
      <w:u w:val="none"/>
    </w:rPr>
  </w:style>
  <w:style w:type="character" w:customStyle="1" w:styleId="13">
    <w:name w:val="font01"/>
    <w:basedOn w:val="7"/>
    <w:qFormat/>
    <w:uiPriority w:val="0"/>
    <w:rPr>
      <w:rFonts w:hint="eastAsia" w:ascii="宋体" w:hAnsi="宋体" w:eastAsia="宋体" w:cs="宋体"/>
      <w:color w:val="000000"/>
      <w:sz w:val="22"/>
      <w:szCs w:val="22"/>
      <w:u w:val="none"/>
    </w:rPr>
  </w:style>
  <w:style w:type="paragraph" w:customStyle="1" w:styleId="14">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5">
    <w:name w:val="List Paragraph"/>
    <w:basedOn w:val="1"/>
    <w:qFormat/>
    <w:uiPriority w:val="34"/>
    <w:pPr>
      <w:ind w:firstLine="420" w:firstLineChars="200"/>
    </w:pPr>
  </w:style>
  <w:style w:type="paragraph" w:customStyle="1" w:styleId="16">
    <w:name w:val="BodyText1I"/>
    <w:basedOn w:val="1"/>
    <w:qFormat/>
    <w:uiPriority w:val="99"/>
    <w:pPr>
      <w:snapToGrid w:val="0"/>
      <w:spacing w:line="360" w:lineRule="auto"/>
      <w:ind w:firstLine="420" w:firstLineChars="100"/>
    </w:pPr>
    <w:rPr>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9431</Words>
  <Characters>10503</Characters>
  <Lines>63</Lines>
  <Paragraphs>18</Paragraphs>
  <TotalTime>2</TotalTime>
  <ScaleCrop>false</ScaleCrop>
  <LinksUpToDate>false</LinksUpToDate>
  <CharactersWithSpaces>10524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红粉</cp:lastModifiedBy>
  <cp:lastPrinted>2023-08-15T09:28:00Z</cp:lastPrinted>
  <dcterms:modified xsi:type="dcterms:W3CDTF">2024-10-10T02:24:01Z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B4BBCAC46C5F4F7AACC60E7F5E72878A_13</vt:lpwstr>
  </property>
</Properties>
</file>