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华文中宋" w:hAnsi="华文中宋" w:eastAsia="华文中宋" w:cs="华文中宋"/>
          <w:sz w:val="44"/>
          <w:szCs w:val="44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个人职称申报操作指南</w:t>
      </w:r>
    </w:p>
    <w:p>
      <w:pPr>
        <w:spacing w:line="560" w:lineRule="exact"/>
      </w:pPr>
      <w:r>
        <w:rPr>
          <w:rFonts w:hint="eastAsia"/>
        </w:rPr>
        <w:t xml:space="preserve">    </w:t>
      </w:r>
    </w:p>
    <w:p>
      <w:pPr>
        <w:spacing w:line="560" w:lineRule="exact"/>
        <w:ind w:firstLine="642" w:firstLineChars="200"/>
        <w:rPr>
          <w:rFonts w:ascii="黑体" w:hAnsi="黑体" w:eastAsia="黑体"/>
          <w:b/>
          <w:bCs/>
          <w:sz w:val="32"/>
          <w:szCs w:val="32"/>
        </w:rPr>
      </w:pPr>
    </w:p>
    <w:p>
      <w:pPr>
        <w:spacing w:line="560" w:lineRule="exact"/>
        <w:ind w:firstLine="642" w:firstLineChars="200"/>
        <w:rPr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第一步：</w:t>
      </w:r>
      <w:r>
        <w:rPr>
          <w:rFonts w:hint="eastAsia"/>
          <w:sz w:val="32"/>
          <w:szCs w:val="32"/>
        </w:rPr>
        <w:t>打开“湖南人社公共服务网上服务大厅</w:t>
      </w:r>
      <w:r>
        <w:rPr>
          <w:rFonts w:hint="eastAsia"/>
          <w:sz w:val="32"/>
          <w:szCs w:val="32"/>
          <w:lang w:eastAsia="zh-CN"/>
        </w:rPr>
        <w:t>（个人网厅）</w:t>
      </w:r>
      <w:r>
        <w:rPr>
          <w:rFonts w:hint="eastAsia"/>
          <w:sz w:val="32"/>
          <w:szCs w:val="32"/>
        </w:rPr>
        <w:t>”（网址如下：</w:t>
      </w:r>
      <w:r>
        <w:rPr>
          <w:rFonts w:hint="eastAsia" w:ascii="仿宋_GB2312" w:hAnsi="仿宋_GB2312" w:eastAsia="仿宋_GB2312" w:cs="仿宋_GB2312"/>
          <w:sz w:val="32"/>
          <w:szCs w:val="32"/>
        </w:rPr>
        <w:t>https://ggfw.rst.hunan.gov.cn/hrss-pw-ui-hunan/#/login?redirect=%2F</w:t>
      </w:r>
      <w:r>
        <w:rPr>
          <w:rFonts w:hint="eastAsia"/>
          <w:sz w:val="32"/>
          <w:szCs w:val="32"/>
        </w:rPr>
        <w:t>），输入用户名和密码登录；也可点击扫码登录，个人登录“智慧人社A</w:t>
      </w:r>
      <w:r>
        <w:rPr>
          <w:sz w:val="32"/>
          <w:szCs w:val="32"/>
        </w:rPr>
        <w:t>PP</w:t>
      </w:r>
      <w:r>
        <w:rPr>
          <w:rFonts w:hint="eastAsia"/>
          <w:sz w:val="32"/>
          <w:szCs w:val="32"/>
        </w:rPr>
        <w:t>”，通过“智慧人社A</w:t>
      </w:r>
      <w:r>
        <w:rPr>
          <w:sz w:val="32"/>
          <w:szCs w:val="32"/>
        </w:rPr>
        <w:t>PP</w:t>
      </w:r>
      <w:r>
        <w:rPr>
          <w:rFonts w:hint="eastAsia"/>
          <w:sz w:val="32"/>
          <w:szCs w:val="32"/>
        </w:rPr>
        <w:t>”扫码登录个人端服务大厅。</w:t>
      </w:r>
    </w:p>
    <w:p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5616575" cy="1714500"/>
            <wp:effectExtent l="0" t="0" r="3175" b="0"/>
            <wp:wrapNone/>
            <wp:docPr id="114971389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713891" name="图片 1"/>
                    <pic:cNvPicPr>
                      <a:picLocks noChangeAspect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ind w:firstLine="642" w:firstLineChars="200"/>
        <w:rPr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第二步：</w:t>
      </w:r>
      <w:r>
        <w:rPr>
          <w:rFonts w:hint="eastAsia"/>
          <w:sz w:val="32"/>
          <w:szCs w:val="32"/>
        </w:rPr>
        <w:t>打开菜单栏，点击“人事人才”，点击“专业技术人员管理”，点击“职称评审”，点击“职称申报”。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138430</wp:posOffset>
            </wp:positionV>
            <wp:extent cx="5561330" cy="2971165"/>
            <wp:effectExtent l="0" t="0" r="1270" b="635"/>
            <wp:wrapNone/>
            <wp:docPr id="76419398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19398" name="图片 2"/>
                    <pic:cNvPicPr>
                      <a:picLocks noChangeAspect="true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33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right"/>
        <w:rPr>
          <w:sz w:val="32"/>
          <w:szCs w:val="32"/>
        </w:rPr>
      </w:pPr>
    </w:p>
    <w:p>
      <w:pPr>
        <w:ind w:firstLine="642" w:firstLineChars="200"/>
        <w:jc w:val="left"/>
        <w:rPr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第三步：</w:t>
      </w:r>
      <w:r>
        <w:rPr>
          <w:rFonts w:hint="eastAsia"/>
          <w:sz w:val="32"/>
          <w:szCs w:val="32"/>
        </w:rPr>
        <w:t>点击左上角“职称申报”。</w:t>
      </w:r>
      <w:r>
        <w:rPr>
          <w:rFonts w:hint="eastAsia"/>
          <w:sz w:val="32"/>
          <w:szCs w:val="32"/>
        </w:rPr>
        <w:drawing>
          <wp:inline distT="0" distB="0" distL="0" distR="0">
            <wp:extent cx="5524500" cy="2776220"/>
            <wp:effectExtent l="0" t="0" r="0" b="5080"/>
            <wp:docPr id="829821239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821239" name="图片 3"/>
                    <pic:cNvPicPr>
                      <a:picLocks noChangeAspect="true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ascii="黑体" w:hAnsi="黑体" w:eastAsia="黑体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bCs/>
          <w:sz w:val="32"/>
          <w:szCs w:val="32"/>
        </w:rPr>
        <w:t>第四步：</w:t>
      </w:r>
      <w:r>
        <w:rPr>
          <w:rFonts w:hint="eastAsia"/>
          <w:sz w:val="32"/>
          <w:szCs w:val="32"/>
        </w:rPr>
        <w:t>填写职称申报信息，填写完后，点击“暂存申报”。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554980" cy="4122420"/>
            <wp:effectExtent l="0" t="0" r="7620" b="0"/>
            <wp:docPr id="318257457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257457" name="图片 4"/>
                    <pic:cNvPicPr>
                      <a:picLocks noChangeAspect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980" cy="412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ascii="黑体" w:hAnsi="黑体" w:eastAsia="黑体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bCs/>
          <w:sz w:val="32"/>
          <w:szCs w:val="32"/>
        </w:rPr>
        <w:t>第五步：</w:t>
      </w:r>
      <w:r>
        <w:rPr>
          <w:rFonts w:hint="eastAsia"/>
          <w:sz w:val="32"/>
          <w:szCs w:val="32"/>
        </w:rPr>
        <w:t>按要求填写职称申报个人基本信息、工作经历、业绩信息等详细信息，填完后点击“暂存申报”。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5616575" cy="2795905"/>
            <wp:effectExtent l="0" t="0" r="3175" b="4445"/>
            <wp:docPr id="1720703235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703235" name="图片 5"/>
                    <pic:cNvPicPr>
                      <a:picLocks noChangeAspect="true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2" w:firstLineChars="200"/>
        <w:rPr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第六步：</w:t>
      </w:r>
      <w:r>
        <w:rPr>
          <w:rFonts w:hint="eastAsia"/>
          <w:sz w:val="32"/>
          <w:szCs w:val="32"/>
        </w:rPr>
        <w:t>点击“去上传”，按要求上传相关表格和材料电子文件（文件材料页数较少，如学历证书、学位证书等，建议上传照片格式文件；文件材料页数较多，如业绩材料、评审表等，建议制作成P</w:t>
      </w:r>
      <w:r>
        <w:rPr>
          <w:sz w:val="32"/>
          <w:szCs w:val="32"/>
        </w:rPr>
        <w:t>D</w:t>
      </w:r>
      <w:r>
        <w:rPr>
          <w:rFonts w:hint="eastAsia"/>
          <w:sz w:val="32"/>
          <w:szCs w:val="32"/>
        </w:rPr>
        <w:t>F格式文件上传，电子档文件名称改成对应材料名称），然后点击“上传”，提示“上传成功”后，再点击“暂存申报”。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5616575" cy="2026920"/>
            <wp:effectExtent l="0" t="0" r="3175" b="0"/>
            <wp:docPr id="435439543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439543" name="图片 6"/>
                    <pic:cNvPicPr>
                      <a:picLocks noChangeAspect="true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4366260" cy="4457700"/>
            <wp:effectExtent l="0" t="0" r="0" b="0"/>
            <wp:docPr id="1705650930" name="图片 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650930" name="图片 8"/>
                    <pic:cNvPicPr>
                      <a:picLocks noChangeAspect="true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4199890" cy="1104900"/>
            <wp:effectExtent l="0" t="0" r="0" b="0"/>
            <wp:docPr id="1850499764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499764" name="图片 7"/>
                    <pic:cNvPicPr>
                      <a:picLocks noChangeAspect="true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5545" cy="110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>
        <w:rPr>
          <w:rFonts w:hint="eastAsia" w:ascii="黑体" w:hAnsi="黑体" w:eastAsia="黑体"/>
          <w:b/>
          <w:bCs/>
          <w:sz w:val="32"/>
          <w:szCs w:val="32"/>
        </w:rPr>
        <w:t>第七步：</w:t>
      </w:r>
      <w:r>
        <w:rPr>
          <w:rFonts w:hint="eastAsia"/>
          <w:sz w:val="32"/>
          <w:szCs w:val="32"/>
        </w:rPr>
        <w:t>点击“提交”，提示“职称申报提交成功”，即完成了职称网上申报流程。通过申报列表中“材料审核状态”，可实时掌握材料审核的进度，“材料审核状态”显示“审核通过”，表示职称申报材料通过了经办机构审核，可以按要求提交纸质版职称申报材料了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5616575" cy="1700530"/>
            <wp:effectExtent l="0" t="0" r="3175" b="0"/>
            <wp:docPr id="156860455" name="图片 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60455" name="图片 9"/>
                    <pic:cNvPicPr>
                      <a:picLocks noChangeAspect="true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5616575" cy="2288540"/>
            <wp:effectExtent l="0" t="0" r="3175" b="0"/>
            <wp:docPr id="1794145727" name="图片 1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145727" name="图片 10"/>
                    <pic:cNvPicPr>
                      <a:picLocks noChangeAspect="true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447461"/>
    <w:rsid w:val="000873E4"/>
    <w:rsid w:val="000E394A"/>
    <w:rsid w:val="001D4E49"/>
    <w:rsid w:val="002257D1"/>
    <w:rsid w:val="003159CA"/>
    <w:rsid w:val="00424D2B"/>
    <w:rsid w:val="00491FD3"/>
    <w:rsid w:val="004E4EEB"/>
    <w:rsid w:val="005130B3"/>
    <w:rsid w:val="005D25A9"/>
    <w:rsid w:val="005F39C7"/>
    <w:rsid w:val="005F550C"/>
    <w:rsid w:val="00603D0D"/>
    <w:rsid w:val="006269E3"/>
    <w:rsid w:val="00664E8E"/>
    <w:rsid w:val="006A4041"/>
    <w:rsid w:val="0081298B"/>
    <w:rsid w:val="00835D02"/>
    <w:rsid w:val="00844104"/>
    <w:rsid w:val="008E1E23"/>
    <w:rsid w:val="00B07383"/>
    <w:rsid w:val="00B23908"/>
    <w:rsid w:val="00B54CCB"/>
    <w:rsid w:val="00B64850"/>
    <w:rsid w:val="00B66202"/>
    <w:rsid w:val="00BB17B9"/>
    <w:rsid w:val="00C12060"/>
    <w:rsid w:val="00C14B4B"/>
    <w:rsid w:val="00C35C75"/>
    <w:rsid w:val="00C363B2"/>
    <w:rsid w:val="00C823EE"/>
    <w:rsid w:val="00CE61C2"/>
    <w:rsid w:val="00D367BF"/>
    <w:rsid w:val="00DD4BF0"/>
    <w:rsid w:val="00DE7190"/>
    <w:rsid w:val="00DF2491"/>
    <w:rsid w:val="00E046ED"/>
    <w:rsid w:val="00E55F45"/>
    <w:rsid w:val="00E934B9"/>
    <w:rsid w:val="00EB7950"/>
    <w:rsid w:val="00ED29A6"/>
    <w:rsid w:val="00F029AB"/>
    <w:rsid w:val="00F20256"/>
    <w:rsid w:val="00F5340F"/>
    <w:rsid w:val="00F752AF"/>
    <w:rsid w:val="00F8154E"/>
    <w:rsid w:val="45833654"/>
    <w:rsid w:val="64447461"/>
    <w:rsid w:val="667342C5"/>
    <w:rsid w:val="76F7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101</Words>
  <Characters>580</Characters>
  <Lines>4</Lines>
  <Paragraphs>1</Paragraphs>
  <TotalTime>5</TotalTime>
  <ScaleCrop>false</ScaleCrop>
  <LinksUpToDate>false</LinksUpToDate>
  <CharactersWithSpaces>680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2023-06-24T22:01:00Z</dcterms:created>
  <dc:creator>大猫</dc:creator>
  <cp:lastModifiedBy>xjkp</cp:lastModifiedBy>
  <dcterms:modified xsi:type="dcterms:W3CDTF">2024-04-16T11:23:30Z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