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DD83E">
      <w:pPr>
        <w:rPr>
          <w:rFonts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lang w:eastAsia="zh-CN"/>
        </w:rPr>
        <w:drawing>
          <wp:anchor distT="0" distB="0" distL="114300" distR="114300" simplePos="0" relativeHeight="251661312" behindDoc="0" locked="0" layoutInCell="1" allowOverlap="1">
            <wp:simplePos x="0" y="0"/>
            <wp:positionH relativeFrom="column">
              <wp:posOffset>6985</wp:posOffset>
            </wp:positionH>
            <wp:positionV relativeFrom="paragraph">
              <wp:posOffset>6985</wp:posOffset>
            </wp:positionV>
            <wp:extent cx="1824990" cy="688340"/>
            <wp:effectExtent l="0" t="0" r="3810" b="12700"/>
            <wp:wrapNone/>
            <wp:docPr id="1" name="图片 2" descr="a6682e7abc17325faaccc73f1409f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a6682e7abc17325faaccc73f1409f07"/>
                    <pic:cNvPicPr>
                      <a:picLocks noChangeAspect="1"/>
                    </pic:cNvPicPr>
                  </pic:nvPicPr>
                  <pic:blipFill>
                    <a:blip r:embed="rId8"/>
                    <a:srcRect l="13191" t="38695" r="16418" b="24263"/>
                    <a:stretch>
                      <a:fillRect/>
                    </a:stretch>
                  </pic:blipFill>
                  <pic:spPr>
                    <a:xfrm>
                      <a:off x="0" y="0"/>
                      <a:ext cx="1824990" cy="688340"/>
                    </a:xfrm>
                    <a:prstGeom prst="rect">
                      <a:avLst/>
                    </a:prstGeom>
                    <a:noFill/>
                    <a:ln>
                      <a:noFill/>
                    </a:ln>
                  </pic:spPr>
                </pic:pic>
              </a:graphicData>
            </a:graphic>
          </wp:anchor>
        </w:drawing>
      </w:r>
    </w:p>
    <w:p w14:paraId="5D861370">
      <w:pPr>
        <w:rPr>
          <w:rFonts w:ascii="仿宋_GB2312" w:hAnsi="仿宋_GB2312" w:eastAsia="仿宋_GB2312" w:cs="仿宋_GB2312"/>
          <w:color w:val="auto"/>
          <w:sz w:val="36"/>
          <w:szCs w:val="36"/>
        </w:rPr>
      </w:pPr>
    </w:p>
    <w:p w14:paraId="47A5C8E1">
      <w:pPr>
        <w:rPr>
          <w:rFonts w:ascii="仿宋_GB2312" w:hAnsi="仿宋_GB2312" w:eastAsia="仿宋_GB2312" w:cs="仿宋_GB2312"/>
          <w:color w:val="auto"/>
          <w:sz w:val="36"/>
          <w:szCs w:val="36"/>
        </w:rPr>
      </w:pPr>
    </w:p>
    <w:p w14:paraId="2575F156">
      <w:pPr>
        <w:pStyle w:val="2"/>
        <w:rPr>
          <w:color w:val="auto"/>
        </w:rPr>
      </w:pPr>
    </w:p>
    <w:p w14:paraId="53538A99">
      <w:pPr>
        <w:rPr>
          <w:rFonts w:hint="eastAsia" w:ascii="仿宋_GB2312" w:hAnsi="仿宋_GB2312" w:eastAsia="仿宋_GB2312" w:cs="仿宋_GB2312"/>
          <w:color w:val="auto"/>
          <w:sz w:val="36"/>
          <w:szCs w:val="36"/>
        </w:rPr>
      </w:pPr>
    </w:p>
    <w:p w14:paraId="61052754">
      <w:pPr>
        <w:adjustRightInd w:val="0"/>
        <w:snapToGrid w:val="0"/>
        <w:jc w:val="center"/>
        <w:outlineLvl w:val="0"/>
        <w:rPr>
          <w:rFonts w:hint="eastAsia" w:ascii="方正小标宋_GBK" w:eastAsia="方正小标宋_GBK"/>
          <w:bCs/>
          <w:color w:val="auto"/>
          <w:sz w:val="72"/>
          <w:szCs w:val="72"/>
        </w:rPr>
      </w:pPr>
      <w:bookmarkStart w:id="0" w:name="_Toc3908"/>
      <w:bookmarkStart w:id="1" w:name="_Toc32747"/>
      <w:r>
        <w:rPr>
          <w:rFonts w:hint="eastAsia" w:ascii="方正小标宋_GBK" w:eastAsia="方正小标宋_GBK"/>
          <w:bCs/>
          <w:color w:val="auto"/>
          <w:sz w:val="72"/>
          <w:szCs w:val="72"/>
        </w:rPr>
        <w:t>建设项目环境影响报告表</w:t>
      </w:r>
      <w:bookmarkEnd w:id="0"/>
      <w:bookmarkEnd w:id="1"/>
    </w:p>
    <w:p w14:paraId="34EA2E8B">
      <w:pPr>
        <w:adjustRightInd w:val="0"/>
        <w:snapToGrid w:val="0"/>
        <w:spacing w:before="192" w:beforeLines="80"/>
        <w:jc w:val="center"/>
        <w:rPr>
          <w:rFonts w:hint="eastAsia" w:ascii="楷体_GB2312" w:eastAsia="楷体_GB2312"/>
          <w:bCs/>
          <w:color w:val="auto"/>
          <w:sz w:val="48"/>
          <w:szCs w:val="48"/>
        </w:rPr>
      </w:pPr>
      <w:r>
        <w:rPr>
          <w:rFonts w:hint="eastAsia" w:ascii="楷体_GB2312" w:eastAsia="楷体_GB2312"/>
          <w:bCs/>
          <w:color w:val="auto"/>
          <w:sz w:val="48"/>
          <w:szCs w:val="48"/>
        </w:rPr>
        <w:t>（污染影响类）</w:t>
      </w:r>
    </w:p>
    <w:p w14:paraId="134CF26F">
      <w:pPr>
        <w:adjustRightInd w:val="0"/>
        <w:snapToGrid w:val="0"/>
        <w:spacing w:line="288" w:lineRule="auto"/>
        <w:jc w:val="center"/>
        <w:outlineLvl w:val="9"/>
        <w:rPr>
          <w:rFonts w:ascii="华文仿宋" w:hAnsi="华文仿宋" w:eastAsia="华文仿宋" w:cs="华文仿宋"/>
          <w:color w:val="auto"/>
          <w:kern w:val="44"/>
          <w:sz w:val="44"/>
          <w:szCs w:val="44"/>
        </w:rPr>
      </w:pPr>
    </w:p>
    <w:p w14:paraId="3AC98106">
      <w:pPr>
        <w:jc w:val="center"/>
        <w:rPr>
          <w:rFonts w:eastAsia="仿宋"/>
          <w:color w:val="auto"/>
          <w:sz w:val="52"/>
          <w:szCs w:val="52"/>
        </w:rPr>
      </w:pPr>
    </w:p>
    <w:p w14:paraId="130F4F44">
      <w:pPr>
        <w:ind w:firstLine="1040"/>
        <w:rPr>
          <w:rFonts w:eastAsia="仿宋"/>
          <w:color w:val="auto"/>
          <w:sz w:val="44"/>
          <w:szCs w:val="44"/>
        </w:rPr>
      </w:pPr>
    </w:p>
    <w:p w14:paraId="2CFC38B6">
      <w:pPr>
        <w:ind w:firstLine="1040"/>
        <w:rPr>
          <w:rFonts w:eastAsia="仿宋"/>
          <w:color w:val="auto"/>
          <w:sz w:val="44"/>
          <w:szCs w:val="44"/>
        </w:rPr>
      </w:pPr>
    </w:p>
    <w:p w14:paraId="47F7B829">
      <w:pPr>
        <w:ind w:firstLine="1040"/>
        <w:rPr>
          <w:rFonts w:eastAsia="仿宋"/>
          <w:color w:val="auto"/>
          <w:sz w:val="44"/>
          <w:szCs w:val="44"/>
        </w:rPr>
      </w:pPr>
    </w:p>
    <w:p w14:paraId="1034F68E">
      <w:pPr>
        <w:ind w:firstLine="1040"/>
        <w:rPr>
          <w:rFonts w:eastAsia="仿宋"/>
          <w:color w:val="auto"/>
          <w:sz w:val="44"/>
          <w:szCs w:val="44"/>
        </w:rPr>
      </w:pPr>
    </w:p>
    <w:tbl>
      <w:tblPr>
        <w:tblStyle w:val="28"/>
        <w:tblW w:w="0" w:type="auto"/>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0"/>
        <w:gridCol w:w="5400"/>
      </w:tblGrid>
      <w:tr w14:paraId="47B5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0" w:type="dxa"/>
            <w:tcBorders>
              <w:top w:val="nil"/>
              <w:left w:val="nil"/>
              <w:bottom w:val="nil"/>
              <w:right w:val="nil"/>
            </w:tcBorders>
            <w:noWrap w:val="0"/>
            <w:vAlign w:val="top"/>
          </w:tcPr>
          <w:p w14:paraId="3975766E">
            <w:pPr>
              <w:rPr>
                <w:rFonts w:hint="eastAsia"/>
                <w:color w:val="auto"/>
                <w:sz w:val="36"/>
                <w:szCs w:val="36"/>
              </w:rPr>
            </w:pPr>
            <w:bookmarkStart w:id="2" w:name="_Hlk57884087"/>
            <w:r>
              <w:rPr>
                <w:color w:val="auto"/>
                <w:sz w:val="36"/>
                <w:szCs w:val="36"/>
              </w:rPr>
              <w:t>项目名称</w:t>
            </w:r>
            <w:r>
              <w:rPr>
                <w:rFonts w:hint="eastAsia"/>
                <w:color w:val="auto"/>
                <w:sz w:val="36"/>
                <w:szCs w:val="36"/>
              </w:rPr>
              <w:t>：</w:t>
            </w:r>
          </w:p>
        </w:tc>
        <w:tc>
          <w:tcPr>
            <w:tcW w:w="5400" w:type="dxa"/>
            <w:tcBorders>
              <w:top w:val="nil"/>
              <w:left w:val="nil"/>
              <w:bottom w:val="nil"/>
              <w:right w:val="nil"/>
            </w:tcBorders>
            <w:noWrap w:val="0"/>
            <w:vAlign w:val="top"/>
          </w:tcPr>
          <w:p w14:paraId="2949C98E">
            <w:pPr>
              <w:jc w:val="center"/>
              <w:rPr>
                <w:color w:val="auto"/>
                <w:sz w:val="36"/>
                <w:szCs w:val="36"/>
              </w:rPr>
            </w:pPr>
            <w:r>
              <w:rPr>
                <w:rFonts w:hint="eastAsia"/>
                <w:color w:val="auto"/>
                <w:sz w:val="36"/>
                <w:szCs w:val="36"/>
                <w:u w:val="single"/>
                <w:lang w:val="en-US" w:eastAsia="zh-CN"/>
              </w:rPr>
              <w:t>年产3万吨畜副产品生物酶脱毛加工生产线项目</w:t>
            </w:r>
          </w:p>
        </w:tc>
      </w:tr>
      <w:tr w14:paraId="5F27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0" w:type="dxa"/>
            <w:tcBorders>
              <w:top w:val="nil"/>
              <w:left w:val="nil"/>
              <w:bottom w:val="nil"/>
              <w:right w:val="nil"/>
            </w:tcBorders>
            <w:noWrap w:val="0"/>
            <w:vAlign w:val="top"/>
          </w:tcPr>
          <w:p w14:paraId="749C8E2D">
            <w:pPr>
              <w:rPr>
                <w:color w:val="auto"/>
                <w:sz w:val="36"/>
                <w:szCs w:val="36"/>
              </w:rPr>
            </w:pPr>
            <w:r>
              <w:rPr>
                <w:color w:val="auto"/>
                <w:sz w:val="36"/>
                <w:szCs w:val="36"/>
              </w:rPr>
              <w:t>建设单位（盖章）：</w:t>
            </w:r>
          </w:p>
        </w:tc>
        <w:tc>
          <w:tcPr>
            <w:tcW w:w="5400" w:type="dxa"/>
            <w:tcBorders>
              <w:top w:val="nil"/>
              <w:left w:val="nil"/>
              <w:bottom w:val="nil"/>
              <w:right w:val="nil"/>
            </w:tcBorders>
            <w:noWrap w:val="0"/>
            <w:vAlign w:val="top"/>
          </w:tcPr>
          <w:p w14:paraId="001C0BA3">
            <w:pPr>
              <w:adjustRightInd w:val="0"/>
              <w:snapToGrid w:val="0"/>
              <w:spacing w:line="288" w:lineRule="auto"/>
              <w:jc w:val="center"/>
              <w:rPr>
                <w:color w:val="auto"/>
                <w:sz w:val="36"/>
                <w:szCs w:val="36"/>
                <w:u w:val="single"/>
              </w:rPr>
            </w:pPr>
            <w:r>
              <w:rPr>
                <w:rFonts w:hint="eastAsia"/>
                <w:color w:val="auto"/>
                <w:sz w:val="36"/>
                <w:szCs w:val="36"/>
                <w:u w:val="single"/>
                <w:lang w:val="en-US" w:eastAsia="zh-CN"/>
              </w:rPr>
              <w:t>湖南华牧原科食品有限公司</w:t>
            </w:r>
          </w:p>
        </w:tc>
      </w:tr>
      <w:tr w14:paraId="2D67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0" w:type="dxa"/>
            <w:tcBorders>
              <w:top w:val="nil"/>
              <w:left w:val="nil"/>
              <w:bottom w:val="nil"/>
              <w:right w:val="nil"/>
            </w:tcBorders>
            <w:noWrap w:val="0"/>
            <w:vAlign w:val="top"/>
          </w:tcPr>
          <w:p w14:paraId="4449025E">
            <w:pPr>
              <w:rPr>
                <w:color w:val="auto"/>
                <w:sz w:val="36"/>
                <w:szCs w:val="36"/>
              </w:rPr>
            </w:pPr>
            <w:r>
              <w:rPr>
                <w:color w:val="auto"/>
                <w:sz w:val="36"/>
                <w:szCs w:val="36"/>
              </w:rPr>
              <w:t>编制日期：</w:t>
            </w:r>
          </w:p>
        </w:tc>
        <w:tc>
          <w:tcPr>
            <w:tcW w:w="5400" w:type="dxa"/>
            <w:tcBorders>
              <w:top w:val="nil"/>
              <w:left w:val="nil"/>
              <w:bottom w:val="nil"/>
              <w:right w:val="nil"/>
            </w:tcBorders>
            <w:noWrap w:val="0"/>
            <w:vAlign w:val="top"/>
          </w:tcPr>
          <w:p w14:paraId="59A64843">
            <w:pPr>
              <w:jc w:val="center"/>
              <w:rPr>
                <w:color w:val="auto"/>
                <w:sz w:val="36"/>
                <w:szCs w:val="36"/>
                <w:u w:val="single"/>
              </w:rPr>
            </w:pPr>
            <w:r>
              <w:rPr>
                <w:color w:val="auto"/>
                <w:sz w:val="36"/>
                <w:szCs w:val="36"/>
                <w:u w:val="single"/>
              </w:rPr>
              <w:t>202</w:t>
            </w:r>
            <w:r>
              <w:rPr>
                <w:rFonts w:hint="eastAsia"/>
                <w:color w:val="auto"/>
                <w:sz w:val="36"/>
                <w:szCs w:val="36"/>
                <w:u w:val="single"/>
                <w:lang w:val="en-US" w:eastAsia="zh-CN"/>
              </w:rPr>
              <w:t>5</w:t>
            </w:r>
            <w:r>
              <w:rPr>
                <w:color w:val="auto"/>
                <w:sz w:val="36"/>
                <w:szCs w:val="36"/>
                <w:u w:val="single"/>
              </w:rPr>
              <w:t>年</w:t>
            </w:r>
            <w:r>
              <w:rPr>
                <w:rFonts w:hint="eastAsia"/>
                <w:color w:val="auto"/>
                <w:sz w:val="36"/>
                <w:szCs w:val="36"/>
                <w:u w:val="single"/>
                <w:lang w:val="en-US" w:eastAsia="zh-CN"/>
              </w:rPr>
              <w:t>5</w:t>
            </w:r>
            <w:r>
              <w:rPr>
                <w:color w:val="auto"/>
                <w:sz w:val="36"/>
                <w:szCs w:val="36"/>
                <w:u w:val="single"/>
              </w:rPr>
              <w:t>月</w:t>
            </w:r>
          </w:p>
        </w:tc>
      </w:tr>
    </w:tbl>
    <w:p w14:paraId="61E98FAA">
      <w:pPr>
        <w:adjustRightInd w:val="0"/>
        <w:snapToGrid w:val="0"/>
        <w:spacing w:line="288" w:lineRule="auto"/>
        <w:ind w:firstLine="1040"/>
        <w:rPr>
          <w:rFonts w:ascii="仿宋_GB2312" w:eastAsia="仿宋_GB2312"/>
          <w:color w:val="auto"/>
          <w:sz w:val="36"/>
          <w:szCs w:val="36"/>
          <w:u w:val="single"/>
        </w:rPr>
      </w:pPr>
    </w:p>
    <w:p w14:paraId="1242D100">
      <w:pPr>
        <w:adjustRightInd w:val="0"/>
        <w:snapToGrid w:val="0"/>
        <w:spacing w:line="288" w:lineRule="auto"/>
        <w:ind w:firstLine="1040"/>
        <w:rPr>
          <w:rFonts w:ascii="仿宋_GB2312" w:eastAsia="仿宋_GB2312"/>
          <w:color w:val="auto"/>
          <w:sz w:val="36"/>
          <w:szCs w:val="36"/>
        </w:rPr>
      </w:pPr>
    </w:p>
    <w:p w14:paraId="55927052">
      <w:pPr>
        <w:adjustRightInd w:val="0"/>
        <w:snapToGrid w:val="0"/>
        <w:spacing w:line="288" w:lineRule="auto"/>
        <w:ind w:firstLine="1040"/>
        <w:rPr>
          <w:rFonts w:ascii="仿宋_GB2312" w:eastAsia="仿宋_GB2312"/>
          <w:color w:val="auto"/>
          <w:sz w:val="36"/>
          <w:szCs w:val="36"/>
        </w:rPr>
      </w:pPr>
    </w:p>
    <w:p w14:paraId="7488BA0C">
      <w:pPr>
        <w:adjustRightInd w:val="0"/>
        <w:snapToGrid w:val="0"/>
        <w:spacing w:line="288" w:lineRule="auto"/>
        <w:ind w:firstLine="1040"/>
        <w:rPr>
          <w:rFonts w:hint="eastAsia" w:ascii="仿宋_GB2312" w:eastAsia="仿宋_GB2312"/>
          <w:color w:val="auto"/>
          <w:sz w:val="36"/>
          <w:szCs w:val="36"/>
        </w:rPr>
      </w:pPr>
    </w:p>
    <w:p w14:paraId="063F91A3">
      <w:pPr>
        <w:adjustRightInd w:val="0"/>
        <w:snapToGrid w:val="0"/>
        <w:spacing w:line="288" w:lineRule="auto"/>
        <w:ind w:firstLine="1040"/>
        <w:rPr>
          <w:rFonts w:hint="eastAsia" w:ascii="仿宋_GB2312" w:eastAsia="仿宋_GB2312"/>
          <w:color w:val="auto"/>
          <w:sz w:val="36"/>
          <w:szCs w:val="36"/>
        </w:rPr>
      </w:pPr>
    </w:p>
    <w:bookmarkEnd w:id="2"/>
    <w:p w14:paraId="47F08FAE">
      <w:pPr>
        <w:adjustRightInd w:val="0"/>
        <w:snapToGrid w:val="0"/>
        <w:spacing w:line="288" w:lineRule="auto"/>
        <w:jc w:val="center"/>
        <w:outlineLvl w:val="0"/>
        <w:rPr>
          <w:rFonts w:hint="eastAsia"/>
          <w:color w:val="auto"/>
        </w:rPr>
      </w:pPr>
      <w:bookmarkStart w:id="3" w:name="_Toc14180"/>
      <w:bookmarkStart w:id="4" w:name="_Toc2002"/>
      <w:r>
        <w:rPr>
          <w:rFonts w:hint="eastAsia" w:ascii="楷体_GB2312" w:eastAsia="楷体_GB2312"/>
          <w:color w:val="auto"/>
          <w:sz w:val="36"/>
          <w:szCs w:val="36"/>
        </w:rPr>
        <w:t>中华人民共和国生态环境部制</w:t>
      </w:r>
      <w:bookmarkEnd w:id="3"/>
      <w:bookmarkEnd w:id="4"/>
    </w:p>
    <w:p w14:paraId="3DE3D04D">
      <w:pPr>
        <w:adjustRightInd w:val="0"/>
        <w:snapToGrid w:val="0"/>
        <w:spacing w:line="288" w:lineRule="auto"/>
        <w:rPr>
          <w:rFonts w:ascii="仿宋_GB2312" w:eastAsia="仿宋_GB2312"/>
          <w:color w:val="auto"/>
          <w:sz w:val="36"/>
          <w:szCs w:val="36"/>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51B58960">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ascii="Times New Roman" w:hAnsi="Times New Roman" w:eastAsia="宋体" w:cs="Times New Roman"/>
          <w:color w:val="auto"/>
          <w:kern w:val="2"/>
          <w:sz w:val="21"/>
          <w:szCs w:val="24"/>
          <w:lang w:val="en-US" w:eastAsia="zh-CN" w:bidi="ar-SA"/>
        </w:rPr>
      </w:pPr>
      <w:r>
        <w:rPr>
          <w:rFonts w:ascii="宋体" w:hAnsi="宋体" w:eastAsia="宋体"/>
          <w:b/>
          <w:bCs/>
          <w:color w:val="auto"/>
          <w:sz w:val="30"/>
          <w:szCs w:val="30"/>
        </w:rPr>
        <w:t>目录</w:t>
      </w:r>
      <w:r>
        <w:rPr>
          <w:color w:val="auto"/>
        </w:rPr>
        <w:fldChar w:fldCharType="begin"/>
      </w:r>
      <w:r>
        <w:rPr>
          <w:color w:val="auto"/>
        </w:rPr>
        <w:instrText xml:space="preserve">TOC \o "1-1" \h \u </w:instrText>
      </w:r>
      <w:r>
        <w:rPr>
          <w:color w:val="auto"/>
        </w:rPr>
        <w:fldChar w:fldCharType="separate"/>
      </w:r>
    </w:p>
    <w:p w14:paraId="328700DC">
      <w:pPr>
        <w:pStyle w:val="19"/>
        <w:keepNext w:val="0"/>
        <w:keepLines w:val="0"/>
        <w:pageBreakBefore w:val="0"/>
        <w:tabs>
          <w:tab w:val="right" w:leader="dot" w:pos="902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fldChar w:fldCharType="begin"/>
      </w:r>
      <w:r>
        <w:rPr>
          <w:rFonts w:hint="default" w:ascii="Times New Roman" w:hAnsi="Times New Roman" w:eastAsia="宋体" w:cs="Times New Roman"/>
          <w:b/>
          <w:bCs/>
          <w:color w:val="auto"/>
          <w:sz w:val="24"/>
          <w:szCs w:val="24"/>
        </w:rPr>
        <w:instrText xml:space="preserve"> HYPERLINK \l _Toc13116 </w:instrText>
      </w:r>
      <w:r>
        <w:rPr>
          <w:rFonts w:hint="default" w:ascii="Times New Roman" w:hAnsi="Times New Roman" w:eastAsia="宋体" w:cs="Times New Roman"/>
          <w:b/>
          <w:bCs/>
          <w:color w:val="auto"/>
          <w:sz w:val="24"/>
          <w:szCs w:val="24"/>
        </w:rPr>
        <w:fldChar w:fldCharType="separate"/>
      </w:r>
      <w:r>
        <w:rPr>
          <w:rFonts w:hint="default" w:ascii="Times New Roman" w:hAnsi="Times New Roman" w:eastAsia="宋体" w:cs="Times New Roman"/>
          <w:b/>
          <w:bCs/>
          <w:snapToGrid w:val="0"/>
          <w:color w:val="auto"/>
          <w:sz w:val="24"/>
          <w:szCs w:val="24"/>
        </w:rPr>
        <w:t>一、建设项目基本情况</w:t>
      </w:r>
      <w:r>
        <w:rPr>
          <w:rFonts w:hint="default" w:ascii="Times New Roman" w:hAnsi="Times New Roman" w:eastAsia="宋体" w:cs="Times New Roman"/>
          <w:b/>
          <w:bCs/>
          <w:color w:val="auto"/>
          <w:sz w:val="24"/>
          <w:szCs w:val="24"/>
        </w:rPr>
        <w:tab/>
      </w:r>
      <w:r>
        <w:rPr>
          <w:rFonts w:hint="default" w:ascii="Times New Roman" w:hAnsi="Times New Roman" w:eastAsia="宋体" w:cs="Times New Roman"/>
          <w:b/>
          <w:bCs/>
          <w:color w:val="auto"/>
          <w:sz w:val="24"/>
          <w:szCs w:val="24"/>
        </w:rPr>
        <w:fldChar w:fldCharType="begin"/>
      </w:r>
      <w:r>
        <w:rPr>
          <w:rFonts w:hint="default" w:ascii="Times New Roman" w:hAnsi="Times New Roman" w:eastAsia="宋体" w:cs="Times New Roman"/>
          <w:b/>
          <w:bCs/>
          <w:color w:val="auto"/>
          <w:sz w:val="24"/>
          <w:szCs w:val="24"/>
        </w:rPr>
        <w:instrText xml:space="preserve"> PAGEREF _Toc13116 \h </w:instrText>
      </w:r>
      <w:r>
        <w:rPr>
          <w:rFonts w:hint="default" w:ascii="Times New Roman" w:hAnsi="Times New Roman" w:eastAsia="宋体" w:cs="Times New Roman"/>
          <w:b/>
          <w:bCs/>
          <w:color w:val="auto"/>
          <w:sz w:val="24"/>
          <w:szCs w:val="24"/>
        </w:rPr>
        <w:fldChar w:fldCharType="separate"/>
      </w:r>
      <w:r>
        <w:rPr>
          <w:rFonts w:hint="default" w:ascii="Times New Roman" w:hAnsi="Times New Roman" w:eastAsia="宋体" w:cs="Times New Roman"/>
          <w:b/>
          <w:bCs/>
          <w:color w:val="auto"/>
          <w:sz w:val="24"/>
          <w:szCs w:val="24"/>
        </w:rPr>
        <w:t>1</w:t>
      </w:r>
      <w:r>
        <w:rPr>
          <w:rFonts w:hint="default" w:ascii="Times New Roman" w:hAnsi="Times New Roman" w:eastAsia="宋体" w:cs="Times New Roman"/>
          <w:b/>
          <w:bCs/>
          <w:color w:val="auto"/>
          <w:sz w:val="24"/>
          <w:szCs w:val="24"/>
        </w:rPr>
        <w:fldChar w:fldCharType="end"/>
      </w:r>
      <w:r>
        <w:rPr>
          <w:rFonts w:hint="default" w:ascii="Times New Roman" w:hAnsi="Times New Roman" w:eastAsia="宋体" w:cs="Times New Roman"/>
          <w:b/>
          <w:bCs/>
          <w:color w:val="auto"/>
          <w:sz w:val="24"/>
          <w:szCs w:val="24"/>
        </w:rPr>
        <w:fldChar w:fldCharType="end"/>
      </w:r>
    </w:p>
    <w:p w14:paraId="03A171BD">
      <w:pPr>
        <w:pStyle w:val="19"/>
        <w:keepNext w:val="0"/>
        <w:keepLines w:val="0"/>
        <w:pageBreakBefore w:val="0"/>
        <w:tabs>
          <w:tab w:val="right" w:leader="dot" w:pos="902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fldChar w:fldCharType="begin"/>
      </w:r>
      <w:r>
        <w:rPr>
          <w:rFonts w:hint="default" w:ascii="Times New Roman" w:hAnsi="Times New Roman" w:eastAsia="宋体" w:cs="Times New Roman"/>
          <w:b/>
          <w:bCs/>
          <w:color w:val="auto"/>
          <w:sz w:val="24"/>
          <w:szCs w:val="24"/>
        </w:rPr>
        <w:instrText xml:space="preserve"> HYPERLINK \l _Toc18510 </w:instrText>
      </w:r>
      <w:r>
        <w:rPr>
          <w:rFonts w:hint="default" w:ascii="Times New Roman" w:hAnsi="Times New Roman" w:eastAsia="宋体" w:cs="Times New Roman"/>
          <w:b/>
          <w:bCs/>
          <w:color w:val="auto"/>
          <w:sz w:val="24"/>
          <w:szCs w:val="24"/>
        </w:rPr>
        <w:fldChar w:fldCharType="separate"/>
      </w:r>
      <w:r>
        <w:rPr>
          <w:rFonts w:hint="default" w:ascii="Times New Roman" w:hAnsi="Times New Roman" w:eastAsia="宋体" w:cs="Times New Roman"/>
          <w:b/>
          <w:bCs/>
          <w:snapToGrid w:val="0"/>
          <w:color w:val="auto"/>
          <w:sz w:val="24"/>
          <w:szCs w:val="24"/>
        </w:rPr>
        <w:t>二、建设项目工程分析</w:t>
      </w:r>
      <w:r>
        <w:rPr>
          <w:rFonts w:hint="default" w:ascii="Times New Roman" w:hAnsi="Times New Roman" w:eastAsia="宋体" w:cs="Times New Roman"/>
          <w:b/>
          <w:bCs/>
          <w:color w:val="auto"/>
          <w:sz w:val="24"/>
          <w:szCs w:val="24"/>
        </w:rPr>
        <w:tab/>
      </w:r>
      <w:r>
        <w:rPr>
          <w:rFonts w:hint="default" w:ascii="Times New Roman" w:hAnsi="Times New Roman" w:eastAsia="宋体" w:cs="Times New Roman"/>
          <w:b/>
          <w:bCs/>
          <w:color w:val="auto"/>
          <w:sz w:val="24"/>
          <w:szCs w:val="24"/>
        </w:rPr>
        <w:fldChar w:fldCharType="begin"/>
      </w:r>
      <w:r>
        <w:rPr>
          <w:rFonts w:hint="default" w:ascii="Times New Roman" w:hAnsi="Times New Roman" w:eastAsia="宋体" w:cs="Times New Roman"/>
          <w:b/>
          <w:bCs/>
          <w:color w:val="auto"/>
          <w:sz w:val="24"/>
          <w:szCs w:val="24"/>
        </w:rPr>
        <w:instrText xml:space="preserve"> PAGEREF _Toc18510 \h </w:instrText>
      </w:r>
      <w:r>
        <w:rPr>
          <w:rFonts w:hint="default" w:ascii="Times New Roman" w:hAnsi="Times New Roman" w:eastAsia="宋体" w:cs="Times New Roman"/>
          <w:b/>
          <w:bCs/>
          <w:color w:val="auto"/>
          <w:sz w:val="24"/>
          <w:szCs w:val="24"/>
        </w:rPr>
        <w:fldChar w:fldCharType="separate"/>
      </w:r>
      <w:r>
        <w:rPr>
          <w:rFonts w:hint="default" w:ascii="Times New Roman" w:hAnsi="Times New Roman" w:eastAsia="宋体" w:cs="Times New Roman"/>
          <w:b/>
          <w:bCs/>
          <w:color w:val="auto"/>
          <w:sz w:val="24"/>
          <w:szCs w:val="24"/>
        </w:rPr>
        <w:t>18</w:t>
      </w:r>
      <w:r>
        <w:rPr>
          <w:rFonts w:hint="default" w:ascii="Times New Roman" w:hAnsi="Times New Roman" w:eastAsia="宋体" w:cs="Times New Roman"/>
          <w:b/>
          <w:bCs/>
          <w:color w:val="auto"/>
          <w:sz w:val="24"/>
          <w:szCs w:val="24"/>
        </w:rPr>
        <w:fldChar w:fldCharType="end"/>
      </w:r>
      <w:r>
        <w:rPr>
          <w:rFonts w:hint="default" w:ascii="Times New Roman" w:hAnsi="Times New Roman" w:eastAsia="宋体" w:cs="Times New Roman"/>
          <w:b/>
          <w:bCs/>
          <w:color w:val="auto"/>
          <w:sz w:val="24"/>
          <w:szCs w:val="24"/>
        </w:rPr>
        <w:fldChar w:fldCharType="end"/>
      </w:r>
    </w:p>
    <w:p w14:paraId="266E38AA">
      <w:pPr>
        <w:pStyle w:val="19"/>
        <w:keepNext w:val="0"/>
        <w:keepLines w:val="0"/>
        <w:pageBreakBefore w:val="0"/>
        <w:tabs>
          <w:tab w:val="right" w:leader="dot" w:pos="902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fldChar w:fldCharType="begin"/>
      </w:r>
      <w:r>
        <w:rPr>
          <w:rFonts w:hint="default" w:ascii="Times New Roman" w:hAnsi="Times New Roman" w:eastAsia="宋体" w:cs="Times New Roman"/>
          <w:b/>
          <w:bCs/>
          <w:color w:val="auto"/>
          <w:sz w:val="24"/>
          <w:szCs w:val="24"/>
        </w:rPr>
        <w:instrText xml:space="preserve"> HYPERLINK \l _Toc24860 </w:instrText>
      </w:r>
      <w:r>
        <w:rPr>
          <w:rFonts w:hint="default" w:ascii="Times New Roman" w:hAnsi="Times New Roman" w:eastAsia="宋体" w:cs="Times New Roman"/>
          <w:b/>
          <w:bCs/>
          <w:color w:val="auto"/>
          <w:sz w:val="24"/>
          <w:szCs w:val="24"/>
        </w:rPr>
        <w:fldChar w:fldCharType="separate"/>
      </w:r>
      <w:r>
        <w:rPr>
          <w:rFonts w:hint="default" w:ascii="Times New Roman" w:hAnsi="Times New Roman" w:eastAsia="宋体" w:cs="Times New Roman"/>
          <w:b/>
          <w:bCs/>
          <w:snapToGrid w:val="0"/>
          <w:color w:val="auto"/>
          <w:sz w:val="24"/>
          <w:szCs w:val="24"/>
        </w:rPr>
        <w:t>三、区域环境质量现状、环境保护目标及评价标准</w:t>
      </w:r>
      <w:r>
        <w:rPr>
          <w:rFonts w:hint="default" w:ascii="Times New Roman" w:hAnsi="Times New Roman" w:eastAsia="宋体" w:cs="Times New Roman"/>
          <w:b/>
          <w:bCs/>
          <w:color w:val="auto"/>
          <w:sz w:val="24"/>
          <w:szCs w:val="24"/>
        </w:rPr>
        <w:tab/>
      </w:r>
      <w:r>
        <w:rPr>
          <w:rFonts w:hint="default" w:ascii="Times New Roman" w:hAnsi="Times New Roman" w:eastAsia="宋体" w:cs="Times New Roman"/>
          <w:b/>
          <w:bCs/>
          <w:color w:val="auto"/>
          <w:sz w:val="24"/>
          <w:szCs w:val="24"/>
        </w:rPr>
        <w:fldChar w:fldCharType="begin"/>
      </w:r>
      <w:r>
        <w:rPr>
          <w:rFonts w:hint="default" w:ascii="Times New Roman" w:hAnsi="Times New Roman" w:eastAsia="宋体" w:cs="Times New Roman"/>
          <w:b/>
          <w:bCs/>
          <w:color w:val="auto"/>
          <w:sz w:val="24"/>
          <w:szCs w:val="24"/>
        </w:rPr>
        <w:instrText xml:space="preserve"> PAGEREF _Toc24860 \h </w:instrText>
      </w:r>
      <w:r>
        <w:rPr>
          <w:rFonts w:hint="default" w:ascii="Times New Roman" w:hAnsi="Times New Roman" w:eastAsia="宋体" w:cs="Times New Roman"/>
          <w:b/>
          <w:bCs/>
          <w:color w:val="auto"/>
          <w:sz w:val="24"/>
          <w:szCs w:val="24"/>
        </w:rPr>
        <w:fldChar w:fldCharType="separate"/>
      </w:r>
      <w:r>
        <w:rPr>
          <w:rFonts w:hint="default" w:ascii="Times New Roman" w:hAnsi="Times New Roman" w:eastAsia="宋体" w:cs="Times New Roman"/>
          <w:b/>
          <w:bCs/>
          <w:color w:val="auto"/>
          <w:sz w:val="24"/>
          <w:szCs w:val="24"/>
        </w:rPr>
        <w:t>33</w:t>
      </w:r>
      <w:r>
        <w:rPr>
          <w:rFonts w:hint="default" w:ascii="Times New Roman" w:hAnsi="Times New Roman" w:eastAsia="宋体" w:cs="Times New Roman"/>
          <w:b/>
          <w:bCs/>
          <w:color w:val="auto"/>
          <w:sz w:val="24"/>
          <w:szCs w:val="24"/>
        </w:rPr>
        <w:fldChar w:fldCharType="end"/>
      </w:r>
      <w:r>
        <w:rPr>
          <w:rFonts w:hint="default" w:ascii="Times New Roman" w:hAnsi="Times New Roman" w:eastAsia="宋体" w:cs="Times New Roman"/>
          <w:b/>
          <w:bCs/>
          <w:color w:val="auto"/>
          <w:sz w:val="24"/>
          <w:szCs w:val="24"/>
        </w:rPr>
        <w:fldChar w:fldCharType="end"/>
      </w:r>
    </w:p>
    <w:p w14:paraId="477651F0">
      <w:pPr>
        <w:pStyle w:val="19"/>
        <w:keepNext w:val="0"/>
        <w:keepLines w:val="0"/>
        <w:pageBreakBefore w:val="0"/>
        <w:tabs>
          <w:tab w:val="right" w:leader="dot" w:pos="902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fldChar w:fldCharType="begin"/>
      </w:r>
      <w:r>
        <w:rPr>
          <w:rFonts w:hint="default" w:ascii="Times New Roman" w:hAnsi="Times New Roman" w:eastAsia="宋体" w:cs="Times New Roman"/>
          <w:b/>
          <w:bCs/>
          <w:color w:val="auto"/>
          <w:sz w:val="24"/>
          <w:szCs w:val="24"/>
        </w:rPr>
        <w:instrText xml:space="preserve"> HYPERLINK \l _Toc29909 </w:instrText>
      </w:r>
      <w:r>
        <w:rPr>
          <w:rFonts w:hint="default" w:ascii="Times New Roman" w:hAnsi="Times New Roman" w:eastAsia="宋体" w:cs="Times New Roman"/>
          <w:b/>
          <w:bCs/>
          <w:color w:val="auto"/>
          <w:sz w:val="24"/>
          <w:szCs w:val="24"/>
        </w:rPr>
        <w:fldChar w:fldCharType="separate"/>
      </w:r>
      <w:r>
        <w:rPr>
          <w:rFonts w:hint="default" w:ascii="Times New Roman" w:hAnsi="Times New Roman" w:eastAsia="宋体" w:cs="Times New Roman"/>
          <w:b/>
          <w:bCs/>
          <w:snapToGrid w:val="0"/>
          <w:color w:val="auto"/>
          <w:sz w:val="24"/>
          <w:szCs w:val="24"/>
        </w:rPr>
        <w:t>四、主要环境影响和保护措施</w:t>
      </w:r>
      <w:r>
        <w:rPr>
          <w:rFonts w:hint="default" w:ascii="Times New Roman" w:hAnsi="Times New Roman" w:eastAsia="宋体" w:cs="Times New Roman"/>
          <w:b/>
          <w:bCs/>
          <w:color w:val="auto"/>
          <w:sz w:val="24"/>
          <w:szCs w:val="24"/>
        </w:rPr>
        <w:tab/>
      </w:r>
      <w:r>
        <w:rPr>
          <w:rFonts w:hint="default" w:ascii="Times New Roman" w:hAnsi="Times New Roman" w:eastAsia="宋体" w:cs="Times New Roman"/>
          <w:b/>
          <w:bCs/>
          <w:color w:val="auto"/>
          <w:sz w:val="24"/>
          <w:szCs w:val="24"/>
        </w:rPr>
        <w:fldChar w:fldCharType="begin"/>
      </w:r>
      <w:r>
        <w:rPr>
          <w:rFonts w:hint="default" w:ascii="Times New Roman" w:hAnsi="Times New Roman" w:eastAsia="宋体" w:cs="Times New Roman"/>
          <w:b/>
          <w:bCs/>
          <w:color w:val="auto"/>
          <w:sz w:val="24"/>
          <w:szCs w:val="24"/>
        </w:rPr>
        <w:instrText xml:space="preserve"> PAGEREF _Toc29909 \h </w:instrText>
      </w:r>
      <w:r>
        <w:rPr>
          <w:rFonts w:hint="default" w:ascii="Times New Roman" w:hAnsi="Times New Roman" w:eastAsia="宋体" w:cs="Times New Roman"/>
          <w:b/>
          <w:bCs/>
          <w:color w:val="auto"/>
          <w:sz w:val="24"/>
          <w:szCs w:val="24"/>
        </w:rPr>
        <w:fldChar w:fldCharType="separate"/>
      </w:r>
      <w:r>
        <w:rPr>
          <w:rFonts w:hint="default" w:ascii="Times New Roman" w:hAnsi="Times New Roman" w:eastAsia="宋体" w:cs="Times New Roman"/>
          <w:b/>
          <w:bCs/>
          <w:color w:val="auto"/>
          <w:sz w:val="24"/>
          <w:szCs w:val="24"/>
        </w:rPr>
        <w:t>41</w:t>
      </w:r>
      <w:r>
        <w:rPr>
          <w:rFonts w:hint="default" w:ascii="Times New Roman" w:hAnsi="Times New Roman" w:eastAsia="宋体" w:cs="Times New Roman"/>
          <w:b/>
          <w:bCs/>
          <w:color w:val="auto"/>
          <w:sz w:val="24"/>
          <w:szCs w:val="24"/>
        </w:rPr>
        <w:fldChar w:fldCharType="end"/>
      </w:r>
      <w:r>
        <w:rPr>
          <w:rFonts w:hint="default" w:ascii="Times New Roman" w:hAnsi="Times New Roman" w:eastAsia="宋体" w:cs="Times New Roman"/>
          <w:b/>
          <w:bCs/>
          <w:color w:val="auto"/>
          <w:sz w:val="24"/>
          <w:szCs w:val="24"/>
        </w:rPr>
        <w:fldChar w:fldCharType="end"/>
      </w:r>
    </w:p>
    <w:p w14:paraId="083A1EFF">
      <w:pPr>
        <w:pStyle w:val="19"/>
        <w:keepNext w:val="0"/>
        <w:keepLines w:val="0"/>
        <w:pageBreakBefore w:val="0"/>
        <w:tabs>
          <w:tab w:val="right" w:leader="dot" w:pos="902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fldChar w:fldCharType="begin"/>
      </w:r>
      <w:r>
        <w:rPr>
          <w:rFonts w:hint="default" w:ascii="Times New Roman" w:hAnsi="Times New Roman" w:eastAsia="宋体" w:cs="Times New Roman"/>
          <w:b/>
          <w:bCs/>
          <w:color w:val="auto"/>
          <w:sz w:val="24"/>
          <w:szCs w:val="24"/>
        </w:rPr>
        <w:instrText xml:space="preserve"> HYPERLINK \l _Toc11437 </w:instrText>
      </w:r>
      <w:r>
        <w:rPr>
          <w:rFonts w:hint="default" w:ascii="Times New Roman" w:hAnsi="Times New Roman" w:eastAsia="宋体" w:cs="Times New Roman"/>
          <w:b/>
          <w:bCs/>
          <w:color w:val="auto"/>
          <w:sz w:val="24"/>
          <w:szCs w:val="24"/>
        </w:rPr>
        <w:fldChar w:fldCharType="separate"/>
      </w:r>
      <w:r>
        <w:rPr>
          <w:rFonts w:hint="default" w:ascii="Times New Roman" w:hAnsi="Times New Roman" w:eastAsia="宋体" w:cs="Times New Roman"/>
          <w:b/>
          <w:bCs/>
          <w:snapToGrid w:val="0"/>
          <w:color w:val="auto"/>
          <w:sz w:val="24"/>
          <w:szCs w:val="24"/>
        </w:rPr>
        <w:t>五、环境保护措施监督检查清单</w:t>
      </w:r>
      <w:r>
        <w:rPr>
          <w:rFonts w:hint="default" w:ascii="Times New Roman" w:hAnsi="Times New Roman" w:eastAsia="宋体" w:cs="Times New Roman"/>
          <w:b/>
          <w:bCs/>
          <w:color w:val="auto"/>
          <w:sz w:val="24"/>
          <w:szCs w:val="24"/>
        </w:rPr>
        <w:tab/>
      </w:r>
      <w:r>
        <w:rPr>
          <w:rFonts w:hint="default" w:ascii="Times New Roman" w:hAnsi="Times New Roman" w:eastAsia="宋体" w:cs="Times New Roman"/>
          <w:b/>
          <w:bCs/>
          <w:color w:val="auto"/>
          <w:sz w:val="24"/>
          <w:szCs w:val="24"/>
        </w:rPr>
        <w:fldChar w:fldCharType="begin"/>
      </w:r>
      <w:r>
        <w:rPr>
          <w:rFonts w:hint="default" w:ascii="Times New Roman" w:hAnsi="Times New Roman" w:eastAsia="宋体" w:cs="Times New Roman"/>
          <w:b/>
          <w:bCs/>
          <w:color w:val="auto"/>
          <w:sz w:val="24"/>
          <w:szCs w:val="24"/>
        </w:rPr>
        <w:instrText xml:space="preserve"> PAGEREF _Toc11437 \h </w:instrText>
      </w:r>
      <w:r>
        <w:rPr>
          <w:rFonts w:hint="default" w:ascii="Times New Roman" w:hAnsi="Times New Roman" w:eastAsia="宋体" w:cs="Times New Roman"/>
          <w:b/>
          <w:bCs/>
          <w:color w:val="auto"/>
          <w:sz w:val="24"/>
          <w:szCs w:val="24"/>
        </w:rPr>
        <w:fldChar w:fldCharType="separate"/>
      </w:r>
      <w:r>
        <w:rPr>
          <w:rFonts w:hint="default" w:ascii="Times New Roman" w:hAnsi="Times New Roman" w:eastAsia="宋体" w:cs="Times New Roman"/>
          <w:b/>
          <w:bCs/>
          <w:color w:val="auto"/>
          <w:sz w:val="24"/>
          <w:szCs w:val="24"/>
        </w:rPr>
        <w:t>67</w:t>
      </w:r>
      <w:r>
        <w:rPr>
          <w:rFonts w:hint="default" w:ascii="Times New Roman" w:hAnsi="Times New Roman" w:eastAsia="宋体" w:cs="Times New Roman"/>
          <w:b/>
          <w:bCs/>
          <w:color w:val="auto"/>
          <w:sz w:val="24"/>
          <w:szCs w:val="24"/>
        </w:rPr>
        <w:fldChar w:fldCharType="end"/>
      </w:r>
      <w:r>
        <w:rPr>
          <w:rFonts w:hint="default" w:ascii="Times New Roman" w:hAnsi="Times New Roman" w:eastAsia="宋体" w:cs="Times New Roman"/>
          <w:b/>
          <w:bCs/>
          <w:color w:val="auto"/>
          <w:sz w:val="24"/>
          <w:szCs w:val="24"/>
        </w:rPr>
        <w:fldChar w:fldCharType="end"/>
      </w:r>
    </w:p>
    <w:p w14:paraId="25A7274A">
      <w:pPr>
        <w:pStyle w:val="19"/>
        <w:keepNext w:val="0"/>
        <w:keepLines w:val="0"/>
        <w:pageBreakBefore w:val="0"/>
        <w:tabs>
          <w:tab w:val="right" w:leader="dot" w:pos="902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fldChar w:fldCharType="begin"/>
      </w:r>
      <w:r>
        <w:rPr>
          <w:rFonts w:hint="default" w:ascii="Times New Roman" w:hAnsi="Times New Roman" w:eastAsia="宋体" w:cs="Times New Roman"/>
          <w:b/>
          <w:bCs/>
          <w:color w:val="auto"/>
          <w:sz w:val="24"/>
          <w:szCs w:val="24"/>
        </w:rPr>
        <w:instrText xml:space="preserve"> HYPERLINK \l _Toc17358 </w:instrText>
      </w:r>
      <w:r>
        <w:rPr>
          <w:rFonts w:hint="default" w:ascii="Times New Roman" w:hAnsi="Times New Roman" w:eastAsia="宋体" w:cs="Times New Roman"/>
          <w:b/>
          <w:bCs/>
          <w:color w:val="auto"/>
          <w:sz w:val="24"/>
          <w:szCs w:val="24"/>
        </w:rPr>
        <w:fldChar w:fldCharType="separate"/>
      </w:r>
      <w:r>
        <w:rPr>
          <w:rFonts w:hint="default" w:ascii="Times New Roman" w:hAnsi="Times New Roman" w:eastAsia="宋体" w:cs="Times New Roman"/>
          <w:b/>
          <w:bCs/>
          <w:snapToGrid w:val="0"/>
          <w:color w:val="auto"/>
          <w:sz w:val="24"/>
          <w:szCs w:val="24"/>
        </w:rPr>
        <w:t>六、结论</w:t>
      </w:r>
      <w:r>
        <w:rPr>
          <w:rFonts w:hint="default" w:ascii="Times New Roman" w:hAnsi="Times New Roman" w:eastAsia="宋体" w:cs="Times New Roman"/>
          <w:b/>
          <w:bCs/>
          <w:color w:val="auto"/>
          <w:sz w:val="24"/>
          <w:szCs w:val="24"/>
        </w:rPr>
        <w:tab/>
      </w:r>
      <w:r>
        <w:rPr>
          <w:rFonts w:hint="default" w:ascii="Times New Roman" w:hAnsi="Times New Roman" w:eastAsia="宋体" w:cs="Times New Roman"/>
          <w:b/>
          <w:bCs/>
          <w:color w:val="auto"/>
          <w:sz w:val="24"/>
          <w:szCs w:val="24"/>
        </w:rPr>
        <w:fldChar w:fldCharType="begin"/>
      </w:r>
      <w:r>
        <w:rPr>
          <w:rFonts w:hint="default" w:ascii="Times New Roman" w:hAnsi="Times New Roman" w:eastAsia="宋体" w:cs="Times New Roman"/>
          <w:b/>
          <w:bCs/>
          <w:color w:val="auto"/>
          <w:sz w:val="24"/>
          <w:szCs w:val="24"/>
        </w:rPr>
        <w:instrText xml:space="preserve"> PAGEREF _Toc17358 \h </w:instrText>
      </w:r>
      <w:r>
        <w:rPr>
          <w:rFonts w:hint="default" w:ascii="Times New Roman" w:hAnsi="Times New Roman" w:eastAsia="宋体" w:cs="Times New Roman"/>
          <w:b/>
          <w:bCs/>
          <w:color w:val="auto"/>
          <w:sz w:val="24"/>
          <w:szCs w:val="24"/>
        </w:rPr>
        <w:fldChar w:fldCharType="separate"/>
      </w:r>
      <w:r>
        <w:rPr>
          <w:rFonts w:hint="default" w:ascii="Times New Roman" w:hAnsi="Times New Roman" w:eastAsia="宋体" w:cs="Times New Roman"/>
          <w:b/>
          <w:bCs/>
          <w:color w:val="auto"/>
          <w:sz w:val="24"/>
          <w:szCs w:val="24"/>
        </w:rPr>
        <w:t>69</w:t>
      </w:r>
      <w:r>
        <w:rPr>
          <w:rFonts w:hint="default" w:ascii="Times New Roman" w:hAnsi="Times New Roman" w:eastAsia="宋体" w:cs="Times New Roman"/>
          <w:b/>
          <w:bCs/>
          <w:color w:val="auto"/>
          <w:sz w:val="24"/>
          <w:szCs w:val="24"/>
        </w:rPr>
        <w:fldChar w:fldCharType="end"/>
      </w:r>
      <w:r>
        <w:rPr>
          <w:rFonts w:hint="default" w:ascii="Times New Roman" w:hAnsi="Times New Roman" w:eastAsia="宋体" w:cs="Times New Roman"/>
          <w:b/>
          <w:bCs/>
          <w:color w:val="auto"/>
          <w:sz w:val="24"/>
          <w:szCs w:val="24"/>
        </w:rPr>
        <w:fldChar w:fldCharType="end"/>
      </w:r>
    </w:p>
    <w:p w14:paraId="380FF2B2">
      <w:pPr>
        <w:pStyle w:val="19"/>
        <w:keepNext w:val="0"/>
        <w:keepLines w:val="0"/>
        <w:pageBreakBefore w:val="0"/>
        <w:tabs>
          <w:tab w:val="right" w:leader="dot" w:pos="902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fldChar w:fldCharType="begin"/>
      </w:r>
      <w:r>
        <w:rPr>
          <w:rFonts w:hint="default" w:ascii="Times New Roman" w:hAnsi="Times New Roman" w:eastAsia="宋体" w:cs="Times New Roman"/>
          <w:b/>
          <w:bCs/>
          <w:color w:val="auto"/>
          <w:sz w:val="24"/>
          <w:szCs w:val="24"/>
        </w:rPr>
        <w:instrText xml:space="preserve"> HYPERLINK \l _Toc15199 </w:instrText>
      </w:r>
      <w:r>
        <w:rPr>
          <w:rFonts w:hint="default" w:ascii="Times New Roman" w:hAnsi="Times New Roman" w:eastAsia="宋体" w:cs="Times New Roman"/>
          <w:b/>
          <w:bCs/>
          <w:color w:val="auto"/>
          <w:sz w:val="24"/>
          <w:szCs w:val="24"/>
        </w:rPr>
        <w:fldChar w:fldCharType="separate"/>
      </w:r>
      <w:r>
        <w:rPr>
          <w:rFonts w:hint="default" w:ascii="Times New Roman" w:hAnsi="Times New Roman" w:eastAsia="宋体" w:cs="Times New Roman"/>
          <w:b/>
          <w:bCs/>
          <w:snapToGrid w:val="0"/>
          <w:color w:val="auto"/>
          <w:sz w:val="24"/>
          <w:szCs w:val="24"/>
        </w:rPr>
        <w:t>附表</w:t>
      </w:r>
      <w:r>
        <w:rPr>
          <w:rFonts w:hint="default" w:ascii="Times New Roman" w:hAnsi="Times New Roman" w:eastAsia="宋体" w:cs="Times New Roman"/>
          <w:b/>
          <w:bCs/>
          <w:color w:val="auto"/>
          <w:sz w:val="24"/>
          <w:szCs w:val="24"/>
        </w:rPr>
        <w:tab/>
      </w:r>
      <w:r>
        <w:rPr>
          <w:rFonts w:hint="default" w:ascii="Times New Roman" w:hAnsi="Times New Roman" w:eastAsia="宋体" w:cs="Times New Roman"/>
          <w:b/>
          <w:bCs/>
          <w:color w:val="auto"/>
          <w:sz w:val="24"/>
          <w:szCs w:val="24"/>
        </w:rPr>
        <w:fldChar w:fldCharType="begin"/>
      </w:r>
      <w:r>
        <w:rPr>
          <w:rFonts w:hint="default" w:ascii="Times New Roman" w:hAnsi="Times New Roman" w:eastAsia="宋体" w:cs="Times New Roman"/>
          <w:b/>
          <w:bCs/>
          <w:color w:val="auto"/>
          <w:sz w:val="24"/>
          <w:szCs w:val="24"/>
        </w:rPr>
        <w:instrText xml:space="preserve"> PAGEREF _Toc15199 \h </w:instrText>
      </w:r>
      <w:r>
        <w:rPr>
          <w:rFonts w:hint="default" w:ascii="Times New Roman" w:hAnsi="Times New Roman" w:eastAsia="宋体" w:cs="Times New Roman"/>
          <w:b/>
          <w:bCs/>
          <w:color w:val="auto"/>
          <w:sz w:val="24"/>
          <w:szCs w:val="24"/>
        </w:rPr>
        <w:fldChar w:fldCharType="separate"/>
      </w:r>
      <w:r>
        <w:rPr>
          <w:rFonts w:hint="default" w:ascii="Times New Roman" w:hAnsi="Times New Roman" w:eastAsia="宋体" w:cs="Times New Roman"/>
          <w:b/>
          <w:bCs/>
          <w:color w:val="auto"/>
          <w:sz w:val="24"/>
          <w:szCs w:val="24"/>
        </w:rPr>
        <w:t>70</w:t>
      </w:r>
      <w:r>
        <w:rPr>
          <w:rFonts w:hint="default" w:ascii="Times New Roman" w:hAnsi="Times New Roman" w:eastAsia="宋体" w:cs="Times New Roman"/>
          <w:b/>
          <w:bCs/>
          <w:color w:val="auto"/>
          <w:sz w:val="24"/>
          <w:szCs w:val="24"/>
        </w:rPr>
        <w:fldChar w:fldCharType="end"/>
      </w:r>
      <w:r>
        <w:rPr>
          <w:rFonts w:hint="default" w:ascii="Times New Roman" w:hAnsi="Times New Roman" w:eastAsia="宋体" w:cs="Times New Roman"/>
          <w:b/>
          <w:bCs/>
          <w:color w:val="auto"/>
          <w:sz w:val="24"/>
          <w:szCs w:val="24"/>
        </w:rPr>
        <w:fldChar w:fldCharType="end"/>
      </w:r>
    </w:p>
    <w:p w14:paraId="637720C1">
      <w:pPr>
        <w:pStyle w:val="19"/>
        <w:keepNext w:val="0"/>
        <w:keepLines w:val="0"/>
        <w:pageBreakBefore w:val="0"/>
        <w:tabs>
          <w:tab w:val="right" w:leader="dot" w:pos="902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rPr>
        <w:fldChar w:fldCharType="begin"/>
      </w:r>
      <w:r>
        <w:rPr>
          <w:rFonts w:hint="default" w:ascii="Times New Roman" w:hAnsi="Times New Roman" w:eastAsia="宋体" w:cs="Times New Roman"/>
          <w:b/>
          <w:bCs/>
          <w:color w:val="auto"/>
          <w:sz w:val="24"/>
          <w:szCs w:val="24"/>
        </w:rPr>
        <w:instrText xml:space="preserve"> HYPERLINK \l _Toc29440 </w:instrText>
      </w:r>
      <w:r>
        <w:rPr>
          <w:rFonts w:hint="default" w:ascii="Times New Roman" w:hAnsi="Times New Roman" w:eastAsia="宋体" w:cs="Times New Roman"/>
          <w:b/>
          <w:bCs/>
          <w:color w:val="auto"/>
          <w:sz w:val="24"/>
          <w:szCs w:val="24"/>
        </w:rPr>
        <w:fldChar w:fldCharType="separate"/>
      </w:r>
      <w:r>
        <w:rPr>
          <w:rFonts w:hint="default" w:ascii="Times New Roman" w:hAnsi="Times New Roman" w:eastAsia="宋体" w:cs="Times New Roman"/>
          <w:b/>
          <w:bCs/>
          <w:snapToGrid w:val="0"/>
          <w:color w:val="auto"/>
          <w:sz w:val="24"/>
          <w:szCs w:val="24"/>
        </w:rPr>
        <w:t>建设项目污染物排放量汇总表</w:t>
      </w:r>
      <w:r>
        <w:rPr>
          <w:rFonts w:hint="default" w:ascii="Times New Roman" w:hAnsi="Times New Roman" w:eastAsia="宋体" w:cs="Times New Roman"/>
          <w:b/>
          <w:bCs/>
          <w:color w:val="auto"/>
          <w:sz w:val="24"/>
          <w:szCs w:val="24"/>
        </w:rPr>
        <w:tab/>
      </w:r>
      <w:r>
        <w:rPr>
          <w:rFonts w:hint="default" w:ascii="Times New Roman" w:hAnsi="Times New Roman" w:eastAsia="宋体" w:cs="Times New Roman"/>
          <w:b/>
          <w:bCs/>
          <w:color w:val="auto"/>
          <w:sz w:val="24"/>
          <w:szCs w:val="24"/>
        </w:rPr>
        <w:fldChar w:fldCharType="begin"/>
      </w:r>
      <w:r>
        <w:rPr>
          <w:rFonts w:hint="default" w:ascii="Times New Roman" w:hAnsi="Times New Roman" w:eastAsia="宋体" w:cs="Times New Roman"/>
          <w:b/>
          <w:bCs/>
          <w:color w:val="auto"/>
          <w:sz w:val="24"/>
          <w:szCs w:val="24"/>
        </w:rPr>
        <w:instrText xml:space="preserve"> PAGEREF _Toc29440 \h </w:instrText>
      </w:r>
      <w:r>
        <w:rPr>
          <w:rFonts w:hint="default" w:ascii="Times New Roman" w:hAnsi="Times New Roman" w:eastAsia="宋体" w:cs="Times New Roman"/>
          <w:b/>
          <w:bCs/>
          <w:color w:val="auto"/>
          <w:sz w:val="24"/>
          <w:szCs w:val="24"/>
        </w:rPr>
        <w:fldChar w:fldCharType="separate"/>
      </w:r>
      <w:r>
        <w:rPr>
          <w:rFonts w:hint="default" w:ascii="Times New Roman" w:hAnsi="Times New Roman" w:eastAsia="宋体" w:cs="Times New Roman"/>
          <w:b/>
          <w:bCs/>
          <w:color w:val="auto"/>
          <w:sz w:val="24"/>
          <w:szCs w:val="24"/>
        </w:rPr>
        <w:t>70</w:t>
      </w:r>
      <w:r>
        <w:rPr>
          <w:rFonts w:hint="default" w:ascii="Times New Roman" w:hAnsi="Times New Roman" w:eastAsia="宋体" w:cs="Times New Roman"/>
          <w:b/>
          <w:bCs/>
          <w:color w:val="auto"/>
          <w:sz w:val="24"/>
          <w:szCs w:val="24"/>
        </w:rPr>
        <w:fldChar w:fldCharType="end"/>
      </w:r>
      <w:r>
        <w:rPr>
          <w:rFonts w:hint="default" w:ascii="Times New Roman" w:hAnsi="Times New Roman" w:eastAsia="宋体" w:cs="Times New Roman"/>
          <w:b/>
          <w:bCs/>
          <w:color w:val="auto"/>
          <w:sz w:val="24"/>
          <w:szCs w:val="24"/>
        </w:rPr>
        <w:fldChar w:fldCharType="end"/>
      </w:r>
    </w:p>
    <w:p w14:paraId="75726A17">
      <w:pPr>
        <w:keepNext w:val="0"/>
        <w:keepLines w:val="0"/>
        <w:pageBreakBefore w:val="0"/>
        <w:widowControl/>
        <w:suppressLineNumbers w:val="0"/>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rPr>
          <w:rFonts w:hint="eastAsia" w:ascii="宋体" w:hAnsi="宋体" w:eastAsia="宋体" w:cs="宋体"/>
          <w:b/>
          <w:bCs/>
          <w:color w:val="auto"/>
          <w:spacing w:val="0"/>
          <w:w w:val="100"/>
          <w:position w:val="0"/>
          <w:sz w:val="24"/>
          <w:szCs w:val="24"/>
          <w:highlight w:val="none"/>
          <w:u w:val="none" w:color="auto"/>
        </w:rPr>
      </w:pPr>
      <w:r>
        <w:rPr>
          <w:color w:val="auto"/>
        </w:rPr>
        <w:fldChar w:fldCharType="end"/>
      </w:r>
      <w:r>
        <w:rPr>
          <w:rFonts w:hint="eastAsia" w:ascii="宋体" w:hAnsi="宋体" w:eastAsia="宋体" w:cs="宋体"/>
          <w:b/>
          <w:bCs/>
          <w:color w:val="auto"/>
          <w:spacing w:val="0"/>
          <w:w w:val="100"/>
          <w:kern w:val="0"/>
          <w:position w:val="0"/>
          <w:sz w:val="24"/>
          <w:szCs w:val="24"/>
          <w:highlight w:val="none"/>
          <w:u w:val="none" w:color="auto"/>
          <w:lang w:val="en-US" w:eastAsia="zh-CN" w:bidi="ar"/>
        </w:rPr>
        <w:t>附件：</w:t>
      </w:r>
    </w:p>
    <w:p w14:paraId="73E9A9CB">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b w:val="0"/>
          <w:bCs w:val="0"/>
          <w:color w:val="auto"/>
          <w:spacing w:val="0"/>
          <w:w w:val="100"/>
          <w:position w:val="0"/>
          <w:sz w:val="24"/>
          <w:szCs w:val="24"/>
          <w:highlight w:val="none"/>
          <w:u w:val="none" w:color="auto"/>
          <w:lang w:val="en-US"/>
        </w:rPr>
      </w:pPr>
      <w:r>
        <w:rPr>
          <w:rFonts w:hint="eastAsia" w:ascii="Times New Roman" w:hAnsi="Times New Roman" w:eastAsia="宋体" w:cs="Times New Roman"/>
          <w:b w:val="0"/>
          <w:bCs w:val="0"/>
          <w:color w:val="auto"/>
          <w:spacing w:val="0"/>
          <w:w w:val="100"/>
          <w:kern w:val="0"/>
          <w:position w:val="0"/>
          <w:sz w:val="24"/>
          <w:szCs w:val="24"/>
          <w:highlight w:val="none"/>
          <w:u w:val="none" w:color="auto"/>
          <w:lang w:val="en-US" w:eastAsia="zh-CN" w:bidi="ar"/>
        </w:rPr>
        <w:t xml:space="preserve">附件1   </w:t>
      </w:r>
      <w:r>
        <w:rPr>
          <w:rFonts w:hint="default" w:ascii="Times New Roman" w:hAnsi="Times New Roman" w:eastAsia="宋体" w:cs="Times New Roman"/>
          <w:b w:val="0"/>
          <w:bCs w:val="0"/>
          <w:color w:val="auto"/>
          <w:spacing w:val="0"/>
          <w:w w:val="100"/>
          <w:kern w:val="0"/>
          <w:position w:val="0"/>
          <w:sz w:val="24"/>
          <w:szCs w:val="24"/>
          <w:highlight w:val="none"/>
          <w:u w:val="none" w:color="auto"/>
          <w:lang w:val="en-US" w:eastAsia="zh-CN" w:bidi="ar"/>
        </w:rPr>
        <w:t>环评委托</w:t>
      </w:r>
      <w:r>
        <w:rPr>
          <w:rFonts w:hint="eastAsia" w:ascii="Times New Roman" w:hAnsi="Times New Roman" w:eastAsia="宋体" w:cs="Times New Roman"/>
          <w:b w:val="0"/>
          <w:bCs w:val="0"/>
          <w:color w:val="auto"/>
          <w:spacing w:val="0"/>
          <w:w w:val="100"/>
          <w:kern w:val="0"/>
          <w:position w:val="0"/>
          <w:sz w:val="24"/>
          <w:szCs w:val="24"/>
          <w:highlight w:val="none"/>
          <w:u w:val="none" w:color="auto"/>
          <w:lang w:val="en-US" w:eastAsia="zh-CN" w:bidi="ar"/>
        </w:rPr>
        <w:t>书</w:t>
      </w:r>
    </w:p>
    <w:p w14:paraId="557A59CF">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b w:val="0"/>
          <w:bCs w:val="0"/>
          <w:color w:val="auto"/>
          <w:spacing w:val="0"/>
          <w:w w:val="100"/>
          <w:kern w:val="0"/>
          <w:position w:val="0"/>
          <w:sz w:val="24"/>
          <w:szCs w:val="24"/>
          <w:highlight w:val="none"/>
          <w:u w:val="none" w:color="auto"/>
          <w:lang w:val="en-US" w:eastAsia="zh-CN" w:bidi="ar"/>
        </w:rPr>
      </w:pPr>
      <w:r>
        <w:rPr>
          <w:rFonts w:hint="eastAsia" w:ascii="Times New Roman" w:hAnsi="Times New Roman" w:eastAsia="宋体" w:cs="Times New Roman"/>
          <w:b w:val="0"/>
          <w:bCs w:val="0"/>
          <w:color w:val="auto"/>
          <w:spacing w:val="0"/>
          <w:w w:val="100"/>
          <w:kern w:val="0"/>
          <w:position w:val="0"/>
          <w:sz w:val="24"/>
          <w:szCs w:val="24"/>
          <w:highlight w:val="none"/>
          <w:u w:val="none" w:color="auto"/>
          <w:lang w:val="en-US" w:eastAsia="zh-CN" w:bidi="ar"/>
        </w:rPr>
        <w:t>附件</w:t>
      </w:r>
      <w:r>
        <w:rPr>
          <w:rFonts w:hint="default" w:ascii="Times New Roman" w:hAnsi="Times New Roman" w:eastAsia="宋体" w:cs="Times New Roman"/>
          <w:b w:val="0"/>
          <w:bCs w:val="0"/>
          <w:color w:val="auto"/>
          <w:spacing w:val="0"/>
          <w:w w:val="100"/>
          <w:kern w:val="0"/>
          <w:position w:val="0"/>
          <w:sz w:val="24"/>
          <w:szCs w:val="24"/>
          <w:highlight w:val="none"/>
          <w:u w:val="none" w:color="auto"/>
          <w:lang w:val="en-US" w:eastAsia="zh-CN" w:bidi="ar"/>
        </w:rPr>
        <w:t>2</w:t>
      </w:r>
      <w:r>
        <w:rPr>
          <w:rFonts w:hint="eastAsia" w:ascii="Times New Roman" w:hAnsi="Times New Roman" w:eastAsia="宋体" w:cs="Times New Roman"/>
          <w:b w:val="0"/>
          <w:bCs w:val="0"/>
          <w:color w:val="auto"/>
          <w:spacing w:val="0"/>
          <w:w w:val="100"/>
          <w:kern w:val="0"/>
          <w:position w:val="0"/>
          <w:sz w:val="24"/>
          <w:szCs w:val="24"/>
          <w:highlight w:val="none"/>
          <w:u w:val="none" w:color="auto"/>
          <w:lang w:val="en-US" w:eastAsia="zh-CN" w:bidi="ar"/>
        </w:rPr>
        <w:t xml:space="preserve">   </w:t>
      </w:r>
      <w:r>
        <w:rPr>
          <w:rFonts w:hint="default" w:ascii="Times New Roman" w:hAnsi="Times New Roman" w:eastAsia="宋体" w:cs="Times New Roman"/>
          <w:b w:val="0"/>
          <w:bCs w:val="0"/>
          <w:color w:val="auto"/>
          <w:spacing w:val="0"/>
          <w:w w:val="100"/>
          <w:kern w:val="0"/>
          <w:position w:val="0"/>
          <w:sz w:val="24"/>
          <w:szCs w:val="24"/>
          <w:highlight w:val="none"/>
          <w:u w:val="none" w:color="auto"/>
          <w:lang w:val="en-US" w:eastAsia="zh-CN" w:bidi="ar"/>
        </w:rPr>
        <w:t>建设项目环境影响报告表编制情况承诺书</w:t>
      </w:r>
    </w:p>
    <w:p w14:paraId="41EB516A">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b w:val="0"/>
          <w:bCs w:val="0"/>
          <w:color w:val="auto"/>
          <w:spacing w:val="0"/>
          <w:w w:val="100"/>
          <w:position w:val="0"/>
          <w:sz w:val="24"/>
          <w:szCs w:val="24"/>
          <w:highlight w:val="none"/>
          <w:u w:val="none" w:color="auto"/>
        </w:rPr>
      </w:pPr>
      <w:r>
        <w:rPr>
          <w:rFonts w:hint="eastAsia" w:ascii="Times New Roman" w:hAnsi="Times New Roman" w:eastAsia="宋体" w:cs="Times New Roman"/>
          <w:b w:val="0"/>
          <w:bCs w:val="0"/>
          <w:color w:val="auto"/>
          <w:spacing w:val="0"/>
          <w:w w:val="100"/>
          <w:kern w:val="0"/>
          <w:position w:val="0"/>
          <w:sz w:val="24"/>
          <w:szCs w:val="24"/>
          <w:highlight w:val="none"/>
          <w:u w:val="none" w:color="auto"/>
          <w:lang w:val="en-US" w:eastAsia="zh-CN" w:bidi="ar"/>
        </w:rPr>
        <w:t xml:space="preserve">附件3   </w:t>
      </w:r>
      <w:r>
        <w:rPr>
          <w:rFonts w:hint="default" w:ascii="Times New Roman" w:hAnsi="Times New Roman" w:eastAsia="宋体" w:cs="Times New Roman"/>
          <w:b w:val="0"/>
          <w:bCs w:val="0"/>
          <w:color w:val="auto"/>
          <w:spacing w:val="0"/>
          <w:w w:val="100"/>
          <w:kern w:val="0"/>
          <w:position w:val="0"/>
          <w:sz w:val="24"/>
          <w:szCs w:val="24"/>
          <w:highlight w:val="none"/>
          <w:u w:val="none" w:color="auto"/>
          <w:lang w:val="en-US" w:eastAsia="zh-CN" w:bidi="ar"/>
        </w:rPr>
        <w:t>企业营业执照</w:t>
      </w:r>
    </w:p>
    <w:p w14:paraId="30503E2E">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b w:val="0"/>
          <w:bCs w:val="0"/>
          <w:color w:val="auto"/>
          <w:spacing w:val="0"/>
          <w:w w:val="100"/>
          <w:kern w:val="0"/>
          <w:position w:val="0"/>
          <w:sz w:val="24"/>
          <w:szCs w:val="24"/>
          <w:highlight w:val="none"/>
          <w:u w:val="none" w:color="auto"/>
          <w:lang w:val="en-US" w:eastAsia="zh-CN" w:bidi="ar"/>
        </w:rPr>
      </w:pPr>
      <w:r>
        <w:rPr>
          <w:rFonts w:hint="eastAsia" w:ascii="Times New Roman" w:hAnsi="Times New Roman" w:eastAsia="宋体" w:cs="Times New Roman"/>
          <w:b w:val="0"/>
          <w:bCs w:val="0"/>
          <w:color w:val="auto"/>
          <w:spacing w:val="0"/>
          <w:w w:val="100"/>
          <w:kern w:val="0"/>
          <w:position w:val="0"/>
          <w:sz w:val="24"/>
          <w:szCs w:val="24"/>
          <w:highlight w:val="none"/>
          <w:u w:val="none" w:color="auto"/>
          <w:lang w:val="en-US" w:eastAsia="zh-CN" w:bidi="ar"/>
        </w:rPr>
        <w:t>附件</w:t>
      </w:r>
      <w:r>
        <w:rPr>
          <w:rFonts w:hint="eastAsia" w:cs="Times New Roman"/>
          <w:b w:val="0"/>
          <w:bCs w:val="0"/>
          <w:color w:val="auto"/>
          <w:spacing w:val="0"/>
          <w:w w:val="100"/>
          <w:kern w:val="0"/>
          <w:position w:val="0"/>
          <w:sz w:val="24"/>
          <w:szCs w:val="24"/>
          <w:highlight w:val="none"/>
          <w:u w:val="none" w:color="auto"/>
          <w:lang w:val="en-US" w:eastAsia="zh-CN" w:bidi="ar"/>
        </w:rPr>
        <w:t>4</w:t>
      </w:r>
      <w:r>
        <w:rPr>
          <w:rFonts w:hint="eastAsia" w:ascii="Times New Roman" w:hAnsi="Times New Roman" w:eastAsia="宋体" w:cs="Times New Roman"/>
          <w:b w:val="0"/>
          <w:bCs w:val="0"/>
          <w:color w:val="auto"/>
          <w:spacing w:val="0"/>
          <w:w w:val="100"/>
          <w:kern w:val="0"/>
          <w:position w:val="0"/>
          <w:sz w:val="24"/>
          <w:szCs w:val="24"/>
          <w:highlight w:val="none"/>
          <w:u w:val="none" w:color="auto"/>
          <w:lang w:val="en-US" w:eastAsia="zh-CN" w:bidi="ar"/>
        </w:rPr>
        <w:t xml:space="preserve">   项目投资合同</w:t>
      </w:r>
    </w:p>
    <w:p w14:paraId="71C54F5C">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b w:val="0"/>
          <w:bCs w:val="0"/>
          <w:color w:val="auto"/>
          <w:spacing w:val="0"/>
          <w:w w:val="100"/>
          <w:kern w:val="0"/>
          <w:position w:val="0"/>
          <w:sz w:val="24"/>
          <w:szCs w:val="24"/>
          <w:highlight w:val="none"/>
          <w:u w:val="none" w:color="auto"/>
          <w:lang w:val="en-US" w:eastAsia="zh-CN" w:bidi="ar"/>
        </w:rPr>
      </w:pPr>
      <w:r>
        <w:rPr>
          <w:rFonts w:hint="eastAsia" w:ascii="Times New Roman" w:hAnsi="Times New Roman" w:eastAsia="宋体" w:cs="Times New Roman"/>
          <w:b w:val="0"/>
          <w:bCs w:val="0"/>
          <w:color w:val="auto"/>
          <w:spacing w:val="0"/>
          <w:w w:val="100"/>
          <w:kern w:val="0"/>
          <w:position w:val="0"/>
          <w:sz w:val="24"/>
          <w:szCs w:val="24"/>
          <w:highlight w:val="none"/>
          <w:u w:val="none" w:color="auto"/>
          <w:lang w:val="en-US" w:eastAsia="zh-CN" w:bidi="ar"/>
        </w:rPr>
        <w:t>附件</w:t>
      </w:r>
      <w:r>
        <w:rPr>
          <w:rFonts w:hint="eastAsia" w:cs="Times New Roman"/>
          <w:b w:val="0"/>
          <w:bCs w:val="0"/>
          <w:color w:val="auto"/>
          <w:spacing w:val="0"/>
          <w:w w:val="100"/>
          <w:kern w:val="0"/>
          <w:position w:val="0"/>
          <w:sz w:val="24"/>
          <w:szCs w:val="24"/>
          <w:highlight w:val="none"/>
          <w:u w:val="none" w:color="auto"/>
          <w:lang w:val="en-US" w:eastAsia="zh-CN" w:bidi="ar"/>
        </w:rPr>
        <w:t>5</w:t>
      </w:r>
      <w:r>
        <w:rPr>
          <w:rFonts w:hint="eastAsia" w:ascii="Times New Roman" w:hAnsi="Times New Roman" w:eastAsia="宋体" w:cs="Times New Roman"/>
          <w:b w:val="0"/>
          <w:bCs w:val="0"/>
          <w:color w:val="auto"/>
          <w:spacing w:val="0"/>
          <w:w w:val="100"/>
          <w:kern w:val="0"/>
          <w:position w:val="0"/>
          <w:sz w:val="24"/>
          <w:szCs w:val="24"/>
          <w:highlight w:val="none"/>
          <w:u w:val="none" w:color="auto"/>
          <w:lang w:val="en-US" w:eastAsia="zh-CN" w:bidi="ar"/>
        </w:rPr>
        <w:t xml:space="preserve">   </w:t>
      </w:r>
      <w:r>
        <w:rPr>
          <w:rFonts w:hint="default" w:ascii="Times New Roman" w:hAnsi="Times New Roman" w:eastAsia="宋体" w:cs="Times New Roman"/>
          <w:b w:val="0"/>
          <w:bCs w:val="0"/>
          <w:color w:val="auto"/>
          <w:spacing w:val="0"/>
          <w:w w:val="100"/>
          <w:kern w:val="0"/>
          <w:position w:val="0"/>
          <w:sz w:val="24"/>
          <w:szCs w:val="24"/>
          <w:highlight w:val="none"/>
          <w:u w:val="none" w:color="auto"/>
          <w:lang w:val="en-US" w:eastAsia="zh-CN" w:bidi="ar"/>
        </w:rPr>
        <w:t>项目发改委备案</w:t>
      </w:r>
    </w:p>
    <w:p w14:paraId="6057D95E">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both"/>
        <w:textAlignment w:val="auto"/>
        <w:rPr>
          <w:rFonts w:hint="eastAsia" w:cs="Times New Roman"/>
          <w:b w:val="0"/>
          <w:bCs w:val="0"/>
          <w:color w:val="auto"/>
          <w:spacing w:val="0"/>
          <w:w w:val="100"/>
          <w:kern w:val="0"/>
          <w:position w:val="0"/>
          <w:sz w:val="24"/>
          <w:szCs w:val="24"/>
          <w:highlight w:val="none"/>
          <w:u w:val="none" w:color="auto"/>
          <w:lang w:val="en-US" w:eastAsia="zh-CN" w:bidi="ar"/>
        </w:rPr>
      </w:pPr>
      <w:r>
        <w:rPr>
          <w:rFonts w:hint="eastAsia" w:cs="Times New Roman"/>
          <w:b w:val="0"/>
          <w:bCs w:val="0"/>
          <w:color w:val="auto"/>
          <w:spacing w:val="0"/>
          <w:w w:val="100"/>
          <w:kern w:val="0"/>
          <w:position w:val="0"/>
          <w:sz w:val="24"/>
          <w:szCs w:val="24"/>
          <w:highlight w:val="none"/>
          <w:u w:val="none" w:color="auto"/>
          <w:lang w:val="en-US" w:eastAsia="zh-CN" w:bidi="ar"/>
        </w:rPr>
        <w:t>附件6   厂房租赁合同</w:t>
      </w:r>
    </w:p>
    <w:p w14:paraId="29E036CF">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both"/>
        <w:textAlignment w:val="auto"/>
        <w:rPr>
          <w:rFonts w:hint="eastAsia" w:cs="Times New Roman"/>
          <w:b w:val="0"/>
          <w:bCs w:val="0"/>
          <w:color w:val="auto"/>
          <w:spacing w:val="0"/>
          <w:w w:val="100"/>
          <w:kern w:val="0"/>
          <w:position w:val="0"/>
          <w:sz w:val="24"/>
          <w:szCs w:val="24"/>
          <w:highlight w:val="none"/>
          <w:u w:val="none" w:color="auto"/>
          <w:lang w:val="en-US" w:eastAsia="zh-CN" w:bidi="ar"/>
        </w:rPr>
      </w:pPr>
      <w:r>
        <w:rPr>
          <w:rFonts w:hint="eastAsia" w:cs="Times New Roman"/>
          <w:b w:val="0"/>
          <w:bCs w:val="0"/>
          <w:color w:val="auto"/>
          <w:spacing w:val="0"/>
          <w:w w:val="100"/>
          <w:kern w:val="0"/>
          <w:position w:val="0"/>
          <w:sz w:val="24"/>
          <w:szCs w:val="24"/>
          <w:highlight w:val="none"/>
          <w:u w:val="none" w:color="auto"/>
          <w:lang w:val="en-US" w:eastAsia="zh-CN" w:bidi="ar"/>
        </w:rPr>
        <w:t>附件7   纯碱安全技术说明书</w:t>
      </w:r>
    </w:p>
    <w:p w14:paraId="5680AF7F">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eastAsia="宋体" w:cs="Times New Roman"/>
          <w:b w:val="0"/>
          <w:bCs w:val="0"/>
          <w:color w:val="auto"/>
          <w:spacing w:val="0"/>
          <w:w w:val="100"/>
          <w:kern w:val="0"/>
          <w:position w:val="0"/>
          <w:sz w:val="24"/>
          <w:szCs w:val="24"/>
          <w:highlight w:val="none"/>
          <w:u w:val="none" w:color="auto"/>
          <w:lang w:val="en-US" w:eastAsia="zh-CN" w:bidi="ar"/>
        </w:rPr>
      </w:pPr>
      <w:r>
        <w:rPr>
          <w:rFonts w:hint="default" w:ascii="Times New Roman" w:hAnsi="Times New Roman" w:eastAsia="宋体" w:cs="Times New Roman"/>
          <w:b w:val="0"/>
          <w:bCs w:val="0"/>
          <w:color w:val="auto"/>
          <w:spacing w:val="0"/>
          <w:w w:val="100"/>
          <w:kern w:val="0"/>
          <w:position w:val="0"/>
          <w:sz w:val="24"/>
          <w:szCs w:val="24"/>
          <w:highlight w:val="none"/>
          <w:u w:val="none" w:color="auto"/>
          <w:lang w:val="en-US" w:eastAsia="zh-CN" w:bidi="ar"/>
        </w:rPr>
        <w:t xml:space="preserve">附件8 </w:t>
      </w:r>
      <w:r>
        <w:rPr>
          <w:rFonts w:hint="eastAsia" w:cs="Times New Roman"/>
          <w:b w:val="0"/>
          <w:bCs w:val="0"/>
          <w:color w:val="auto"/>
          <w:spacing w:val="0"/>
          <w:w w:val="100"/>
          <w:kern w:val="0"/>
          <w:position w:val="0"/>
          <w:sz w:val="24"/>
          <w:szCs w:val="24"/>
          <w:highlight w:val="none"/>
          <w:u w:val="none" w:color="auto"/>
          <w:lang w:val="en-US" w:eastAsia="zh-CN" w:bidi="ar"/>
        </w:rPr>
        <w:t xml:space="preserve">  </w:t>
      </w:r>
      <w:r>
        <w:rPr>
          <w:rFonts w:hint="default" w:ascii="Times New Roman" w:hAnsi="Times New Roman" w:eastAsia="宋体" w:cs="Times New Roman"/>
          <w:b w:val="0"/>
          <w:bCs w:val="0"/>
          <w:color w:val="auto"/>
          <w:spacing w:val="0"/>
          <w:w w:val="100"/>
          <w:kern w:val="0"/>
          <w:position w:val="0"/>
          <w:sz w:val="24"/>
          <w:szCs w:val="24"/>
          <w:highlight w:val="none"/>
          <w:u w:val="none" w:color="auto"/>
          <w:lang w:val="en-US" w:eastAsia="zh-CN" w:bidi="ar"/>
        </w:rPr>
        <w:t>氢氧化钠安全技术说明书</w:t>
      </w:r>
    </w:p>
    <w:p w14:paraId="0AC127FD">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both"/>
        <w:textAlignment w:val="auto"/>
        <w:rPr>
          <w:rFonts w:hint="eastAsia" w:cs="Times New Roman"/>
          <w:b w:val="0"/>
          <w:bCs w:val="0"/>
          <w:color w:val="auto"/>
          <w:spacing w:val="0"/>
          <w:w w:val="100"/>
          <w:kern w:val="0"/>
          <w:position w:val="0"/>
          <w:sz w:val="24"/>
          <w:szCs w:val="24"/>
          <w:highlight w:val="none"/>
          <w:u w:val="single" w:color="auto"/>
          <w:lang w:val="en-US" w:eastAsia="zh-CN" w:bidi="ar"/>
        </w:rPr>
      </w:pPr>
      <w:r>
        <w:rPr>
          <w:rFonts w:hint="default" w:ascii="Times New Roman" w:hAnsi="Times New Roman" w:eastAsia="宋体" w:cs="Times New Roman"/>
          <w:b w:val="0"/>
          <w:bCs w:val="0"/>
          <w:color w:val="auto"/>
          <w:spacing w:val="0"/>
          <w:w w:val="100"/>
          <w:kern w:val="0"/>
          <w:position w:val="0"/>
          <w:sz w:val="24"/>
          <w:szCs w:val="24"/>
          <w:highlight w:val="none"/>
          <w:u w:val="single" w:color="auto"/>
          <w:lang w:val="en-US" w:eastAsia="zh-CN" w:bidi="ar"/>
        </w:rPr>
        <w:t xml:space="preserve">附件9 </w:t>
      </w:r>
      <w:r>
        <w:rPr>
          <w:rFonts w:hint="eastAsia" w:cs="Times New Roman"/>
          <w:b w:val="0"/>
          <w:bCs w:val="0"/>
          <w:color w:val="auto"/>
          <w:spacing w:val="0"/>
          <w:w w:val="100"/>
          <w:kern w:val="0"/>
          <w:position w:val="0"/>
          <w:sz w:val="24"/>
          <w:szCs w:val="24"/>
          <w:highlight w:val="none"/>
          <w:u w:val="single" w:color="auto"/>
          <w:lang w:val="en-US" w:eastAsia="zh-CN" w:bidi="ar"/>
        </w:rPr>
        <w:t xml:space="preserve">  </w:t>
      </w:r>
      <w:r>
        <w:rPr>
          <w:rFonts w:hint="default" w:ascii="Times New Roman" w:hAnsi="Times New Roman" w:eastAsia="宋体" w:cs="Times New Roman"/>
          <w:b w:val="0"/>
          <w:bCs w:val="0"/>
          <w:color w:val="auto"/>
          <w:spacing w:val="0"/>
          <w:w w:val="100"/>
          <w:kern w:val="0"/>
          <w:position w:val="0"/>
          <w:sz w:val="24"/>
          <w:szCs w:val="24"/>
          <w:highlight w:val="none"/>
          <w:u w:val="single" w:color="auto"/>
          <w:lang w:val="en-US" w:eastAsia="zh-CN" w:bidi="ar"/>
        </w:rPr>
        <w:t>二氧化氯消毒剂</w:t>
      </w:r>
      <w:r>
        <w:rPr>
          <w:rFonts w:hint="eastAsia" w:cs="Times New Roman"/>
          <w:b w:val="0"/>
          <w:bCs w:val="0"/>
          <w:color w:val="auto"/>
          <w:spacing w:val="0"/>
          <w:w w:val="100"/>
          <w:kern w:val="0"/>
          <w:position w:val="0"/>
          <w:sz w:val="24"/>
          <w:szCs w:val="24"/>
          <w:highlight w:val="none"/>
          <w:u w:val="single" w:color="auto"/>
          <w:lang w:val="en-US" w:eastAsia="zh-CN" w:bidi="ar"/>
        </w:rPr>
        <w:t>MSDS</w:t>
      </w:r>
    </w:p>
    <w:p w14:paraId="581CBA78">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附件10   一水柠檬酸安全技术说明书</w:t>
      </w:r>
    </w:p>
    <w:p w14:paraId="51511A66">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b w:val="0"/>
          <w:bCs w:val="0"/>
          <w:color w:val="auto"/>
          <w:sz w:val="24"/>
          <w:szCs w:val="24"/>
          <w:u w:val="single"/>
          <w:lang w:val="en-US" w:eastAsia="zh-CN"/>
        </w:rPr>
      </w:pPr>
      <w:r>
        <w:rPr>
          <w:rFonts w:hint="default" w:ascii="宋体" w:hAnsi="宋体" w:eastAsia="宋体" w:cs="宋体"/>
          <w:b w:val="0"/>
          <w:bCs w:val="0"/>
          <w:color w:val="auto"/>
          <w:sz w:val="24"/>
          <w:szCs w:val="24"/>
          <w:u w:val="single"/>
          <w:lang w:val="en-US" w:eastAsia="zh-CN"/>
        </w:rPr>
        <w:t xml:space="preserve">附件11 </w:t>
      </w:r>
      <w:r>
        <w:rPr>
          <w:rFonts w:hint="eastAsia" w:ascii="宋体" w:hAnsi="宋体" w:eastAsia="宋体" w:cs="宋体"/>
          <w:b w:val="0"/>
          <w:bCs w:val="0"/>
          <w:color w:val="auto"/>
          <w:sz w:val="24"/>
          <w:szCs w:val="24"/>
          <w:u w:val="single"/>
          <w:lang w:val="en-US" w:eastAsia="zh-CN"/>
        </w:rPr>
        <w:t xml:space="preserve">  </w:t>
      </w:r>
      <w:r>
        <w:rPr>
          <w:rFonts w:hint="default" w:ascii="宋体" w:hAnsi="宋体" w:eastAsia="宋体" w:cs="宋体"/>
          <w:b w:val="0"/>
          <w:bCs w:val="0"/>
          <w:color w:val="auto"/>
          <w:sz w:val="24"/>
          <w:szCs w:val="24"/>
          <w:u w:val="single"/>
          <w:lang w:val="en-US" w:eastAsia="zh-CN"/>
        </w:rPr>
        <w:t>L-半胱氨酸安全技术说明书</w:t>
      </w:r>
    </w:p>
    <w:p w14:paraId="08FF8B67">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both"/>
        <w:textAlignment w:val="auto"/>
        <w:rPr>
          <w:rFonts w:hint="default"/>
          <w:color w:val="auto"/>
          <w:u w:val="single"/>
          <w:lang w:val="en-US" w:eastAsia="zh-CN"/>
        </w:rPr>
      </w:pPr>
      <w:r>
        <w:rPr>
          <w:rFonts w:hint="default" w:ascii="宋体" w:hAnsi="宋体" w:eastAsia="宋体" w:cs="宋体"/>
          <w:b w:val="0"/>
          <w:bCs w:val="0"/>
          <w:color w:val="auto"/>
          <w:sz w:val="24"/>
          <w:szCs w:val="24"/>
          <w:u w:val="single"/>
          <w:lang w:val="en-US" w:eastAsia="zh-CN"/>
        </w:rPr>
        <w:t>附件1</w:t>
      </w:r>
      <w:r>
        <w:rPr>
          <w:rFonts w:hint="eastAsia" w:ascii="宋体" w:hAnsi="宋体" w:cs="宋体"/>
          <w:b w:val="0"/>
          <w:bCs w:val="0"/>
          <w:color w:val="auto"/>
          <w:sz w:val="24"/>
          <w:szCs w:val="24"/>
          <w:u w:val="single"/>
          <w:lang w:val="en-US" w:eastAsia="zh-CN"/>
        </w:rPr>
        <w:t>2</w:t>
      </w:r>
      <w:r>
        <w:rPr>
          <w:rFonts w:hint="default"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r>
        <w:rPr>
          <w:rFonts w:hint="default" w:ascii="宋体" w:hAnsi="宋体" w:eastAsia="宋体" w:cs="宋体"/>
          <w:b w:val="0"/>
          <w:bCs w:val="0"/>
          <w:color w:val="auto"/>
          <w:sz w:val="24"/>
          <w:szCs w:val="24"/>
          <w:u w:val="single"/>
          <w:lang w:val="en-US" w:eastAsia="zh-CN"/>
        </w:rPr>
        <w:t>过氧化氢安全技术说明书</w:t>
      </w:r>
    </w:p>
    <w:p w14:paraId="65CE9D00">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附件1</w:t>
      </w:r>
      <w:r>
        <w:rPr>
          <w:rFonts w:hint="eastAsia" w:ascii="宋体" w:hAnsi="宋体" w:eastAsia="宋体" w:cs="宋体"/>
          <w:b w:val="0"/>
          <w:bCs w:val="0"/>
          <w:color w:val="auto"/>
          <w:sz w:val="24"/>
          <w:szCs w:val="24"/>
          <w:lang w:val="en-US" w:eastAsia="zh-CN"/>
        </w:rPr>
        <w:t>3</w:t>
      </w:r>
      <w:r>
        <w:rPr>
          <w:rFonts w:hint="default"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auto"/>
          <w:sz w:val="24"/>
          <w:szCs w:val="24"/>
          <w:lang w:val="en-US" w:eastAsia="zh-CN"/>
        </w:rPr>
        <w:t xml:space="preserve">  </w:t>
      </w:r>
      <w:r>
        <w:rPr>
          <w:rFonts w:hint="default" w:ascii="宋体" w:hAnsi="宋体" w:eastAsia="宋体" w:cs="宋体"/>
          <w:b w:val="0"/>
          <w:bCs w:val="0"/>
          <w:color w:val="auto"/>
          <w:sz w:val="24"/>
          <w:szCs w:val="24"/>
          <w:lang w:val="en-US" w:eastAsia="zh-CN"/>
        </w:rPr>
        <w:t>岳阳市2023年度生态环境质量公报截图</w:t>
      </w:r>
    </w:p>
    <w:p w14:paraId="731AC68A">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u w:val="single"/>
          <w:lang w:val="en-US" w:eastAsia="zh-CN"/>
        </w:rPr>
        <w:t>附件14   专家意见及签到表</w:t>
      </w:r>
    </w:p>
    <w:p w14:paraId="5F381E26">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both"/>
        <w:textAlignment w:val="auto"/>
        <w:rPr>
          <w:rFonts w:hint="default"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u w:val="single"/>
          <w:lang w:val="en-US" w:eastAsia="zh-CN"/>
        </w:rPr>
        <w:t>附件15   专家复核意见</w:t>
      </w:r>
    </w:p>
    <w:p w14:paraId="1D292AD1">
      <w:pPr>
        <w:keepNext w:val="0"/>
        <w:keepLines w:val="0"/>
        <w:pageBreakBefore w:val="0"/>
        <w:widowControl/>
        <w:suppressLineNumbers w:val="0"/>
        <w:kinsoku/>
        <w:wordWrap/>
        <w:overflowPunct/>
        <w:topLinePunct w:val="0"/>
        <w:autoSpaceDE/>
        <w:autoSpaceDN/>
        <w:bidi w:val="0"/>
        <w:adjustRightInd/>
        <w:snapToGrid/>
        <w:spacing w:line="360" w:lineRule="auto"/>
        <w:ind w:right="0"/>
        <w:jc w:val="both"/>
        <w:textAlignment w:val="auto"/>
        <w:rPr>
          <w:rFonts w:hint="eastAsia" w:ascii="Times New Roman" w:hAnsi="Times New Roman" w:eastAsia="宋体" w:cs="Times New Roman"/>
          <w:b/>
          <w:bCs/>
          <w:color w:val="auto"/>
          <w:spacing w:val="0"/>
          <w:w w:val="100"/>
          <w:kern w:val="0"/>
          <w:position w:val="0"/>
          <w:sz w:val="24"/>
          <w:szCs w:val="24"/>
          <w:highlight w:val="none"/>
          <w:u w:val="none" w:color="auto"/>
          <w:lang w:val="en-US" w:eastAsia="zh-CN" w:bidi="ar"/>
        </w:rPr>
      </w:pPr>
      <w:r>
        <w:rPr>
          <w:rFonts w:hint="default" w:ascii="Times New Roman" w:hAnsi="Times New Roman" w:eastAsia="宋体" w:cs="Times New Roman"/>
          <w:b/>
          <w:bCs/>
          <w:color w:val="auto"/>
          <w:spacing w:val="0"/>
          <w:w w:val="100"/>
          <w:kern w:val="0"/>
          <w:position w:val="0"/>
          <w:sz w:val="24"/>
          <w:szCs w:val="24"/>
          <w:highlight w:val="none"/>
          <w:u w:val="none" w:color="auto"/>
          <w:lang w:val="en-US" w:eastAsia="zh-CN" w:bidi="ar"/>
        </w:rPr>
        <w:t>附图：</w:t>
      </w:r>
    </w:p>
    <w:p w14:paraId="24460D4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pacing w:val="0"/>
          <w:w w:val="100"/>
          <w:position w:val="0"/>
          <w:sz w:val="24"/>
          <w:szCs w:val="24"/>
          <w:highlight w:val="none"/>
          <w:u w:val="none" w:color="auto"/>
        </w:rPr>
      </w:pPr>
      <w:r>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t>附图</w:t>
      </w:r>
      <w:r>
        <w:rPr>
          <w:rFonts w:hint="default" w:ascii="Times New Roman" w:hAnsi="Times New Roman" w:eastAsia="宋体" w:cs="Times New Roman"/>
          <w:color w:val="auto"/>
          <w:spacing w:val="0"/>
          <w:w w:val="100"/>
          <w:kern w:val="0"/>
          <w:position w:val="0"/>
          <w:sz w:val="24"/>
          <w:szCs w:val="24"/>
          <w:highlight w:val="none"/>
          <w:u w:val="none" w:color="auto"/>
          <w:lang w:val="en-US" w:eastAsia="zh-CN" w:bidi="ar"/>
        </w:rPr>
        <w:t>1</w:t>
      </w:r>
      <w:r>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t xml:space="preserve">   </w:t>
      </w:r>
      <w:r>
        <w:rPr>
          <w:rFonts w:hint="default" w:ascii="Times New Roman" w:hAnsi="Times New Roman" w:eastAsia="宋体" w:cs="Times New Roman"/>
          <w:color w:val="auto"/>
          <w:spacing w:val="0"/>
          <w:w w:val="100"/>
          <w:kern w:val="0"/>
          <w:position w:val="0"/>
          <w:sz w:val="24"/>
          <w:szCs w:val="24"/>
          <w:highlight w:val="none"/>
          <w:u w:val="none" w:color="auto"/>
          <w:lang w:val="en-US" w:eastAsia="zh-CN" w:bidi="ar"/>
        </w:rPr>
        <w:t>项目地理位置图</w:t>
      </w:r>
    </w:p>
    <w:p w14:paraId="77F0E7C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pPr>
      <w:r>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t>附图2   项目地理位置卫星图</w:t>
      </w:r>
    </w:p>
    <w:p w14:paraId="27B089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pacing w:val="0"/>
          <w:w w:val="100"/>
          <w:kern w:val="0"/>
          <w:position w:val="0"/>
          <w:sz w:val="24"/>
          <w:szCs w:val="24"/>
          <w:highlight w:val="none"/>
          <w:u w:val="none" w:color="auto"/>
          <w:lang w:val="en-US" w:eastAsia="zh-CN" w:bidi="ar"/>
        </w:rPr>
      </w:pPr>
      <w:r>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t xml:space="preserve">附图3   </w:t>
      </w:r>
      <w:r>
        <w:rPr>
          <w:rFonts w:hint="eastAsia" w:cs="Times New Roman"/>
          <w:color w:val="auto"/>
          <w:spacing w:val="0"/>
          <w:w w:val="100"/>
          <w:kern w:val="0"/>
          <w:position w:val="0"/>
          <w:sz w:val="24"/>
          <w:szCs w:val="24"/>
          <w:highlight w:val="none"/>
          <w:u w:val="none" w:color="auto"/>
          <w:lang w:val="en-US" w:eastAsia="zh-CN" w:bidi="ar"/>
        </w:rPr>
        <w:t>项目</w:t>
      </w:r>
      <w:r>
        <w:rPr>
          <w:rFonts w:hint="default" w:ascii="Times New Roman" w:hAnsi="Times New Roman" w:eastAsia="宋体" w:cs="Times New Roman"/>
          <w:color w:val="auto"/>
          <w:spacing w:val="0"/>
          <w:w w:val="100"/>
          <w:kern w:val="0"/>
          <w:position w:val="0"/>
          <w:sz w:val="24"/>
          <w:szCs w:val="24"/>
          <w:highlight w:val="none"/>
          <w:u w:val="none" w:color="auto"/>
          <w:lang w:val="en-US" w:eastAsia="zh-CN" w:bidi="ar"/>
        </w:rPr>
        <w:t>平面布置图</w:t>
      </w:r>
    </w:p>
    <w:p w14:paraId="6BE207E1">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both"/>
        <w:textAlignment w:val="auto"/>
        <w:rPr>
          <w:rFonts w:hint="default" w:ascii="Times New Roman" w:hAnsi="Times New Roman" w:cs="Times New Roman"/>
          <w:color w:val="auto"/>
          <w:spacing w:val="0"/>
          <w:w w:val="100"/>
          <w:kern w:val="0"/>
          <w:position w:val="0"/>
          <w:sz w:val="24"/>
          <w:szCs w:val="24"/>
          <w:highlight w:val="none"/>
          <w:u w:val="none" w:color="auto"/>
          <w:lang w:val="en-US" w:eastAsia="zh-CN" w:bidi="ar"/>
        </w:rPr>
      </w:pPr>
      <w:r>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t>附图</w:t>
      </w:r>
      <w:r>
        <w:rPr>
          <w:rFonts w:hint="eastAsia" w:cs="Times New Roman"/>
          <w:color w:val="auto"/>
          <w:spacing w:val="0"/>
          <w:w w:val="100"/>
          <w:kern w:val="0"/>
          <w:position w:val="0"/>
          <w:sz w:val="24"/>
          <w:szCs w:val="24"/>
          <w:highlight w:val="none"/>
          <w:u w:val="none" w:color="auto"/>
          <w:lang w:val="en-US" w:eastAsia="zh-CN" w:bidi="ar"/>
        </w:rPr>
        <w:t>4</w:t>
      </w:r>
      <w:r>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t xml:space="preserve">   </w:t>
      </w:r>
      <w:r>
        <w:rPr>
          <w:rFonts w:hint="default" w:ascii="Times New Roman" w:hAnsi="Times New Roman" w:cs="Times New Roman"/>
          <w:color w:val="auto"/>
          <w:spacing w:val="0"/>
          <w:w w:val="100"/>
          <w:kern w:val="0"/>
          <w:position w:val="0"/>
          <w:sz w:val="24"/>
          <w:szCs w:val="24"/>
          <w:highlight w:val="none"/>
          <w:u w:val="none" w:color="auto"/>
          <w:lang w:val="en-US" w:eastAsia="zh-CN" w:bidi="ar"/>
        </w:rPr>
        <w:t>岳阳县环境管控单元图</w:t>
      </w:r>
    </w:p>
    <w:p w14:paraId="478139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pPr>
      <w:r>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t>附图</w:t>
      </w:r>
      <w:r>
        <w:rPr>
          <w:rFonts w:hint="eastAsia" w:cs="Times New Roman"/>
          <w:color w:val="auto"/>
          <w:spacing w:val="0"/>
          <w:w w:val="100"/>
          <w:kern w:val="0"/>
          <w:position w:val="0"/>
          <w:sz w:val="24"/>
          <w:szCs w:val="24"/>
          <w:highlight w:val="none"/>
          <w:u w:val="none" w:color="auto"/>
          <w:lang w:val="en-US" w:eastAsia="zh-CN" w:bidi="ar"/>
        </w:rPr>
        <w:t>5</w:t>
      </w:r>
      <w:r>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t xml:space="preserve">   环境保护目标分布图</w:t>
      </w:r>
    </w:p>
    <w:p w14:paraId="7C76056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pPr>
      <w:r>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t>附件</w:t>
      </w:r>
      <w:r>
        <w:rPr>
          <w:rFonts w:hint="eastAsia" w:cs="Times New Roman"/>
          <w:color w:val="auto"/>
          <w:spacing w:val="0"/>
          <w:w w:val="100"/>
          <w:kern w:val="0"/>
          <w:position w:val="0"/>
          <w:sz w:val="24"/>
          <w:szCs w:val="24"/>
          <w:highlight w:val="none"/>
          <w:u w:val="none" w:color="auto"/>
          <w:lang w:val="en-US" w:eastAsia="zh-CN" w:bidi="ar"/>
        </w:rPr>
        <w:t>6</w:t>
      </w:r>
      <w:r>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t xml:space="preserve">   引用数据监测点位分布图</w:t>
      </w:r>
    </w:p>
    <w:p w14:paraId="578D5A1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pPr>
      <w:r>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t>附图</w:t>
      </w:r>
      <w:r>
        <w:rPr>
          <w:rFonts w:hint="eastAsia" w:cs="Times New Roman"/>
          <w:color w:val="auto"/>
          <w:spacing w:val="0"/>
          <w:w w:val="100"/>
          <w:kern w:val="0"/>
          <w:position w:val="0"/>
          <w:sz w:val="24"/>
          <w:szCs w:val="24"/>
          <w:highlight w:val="none"/>
          <w:u w:val="none" w:color="auto"/>
          <w:lang w:val="en-US" w:eastAsia="zh-CN" w:bidi="ar"/>
        </w:rPr>
        <w:t>7</w:t>
      </w:r>
      <w:r>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t xml:space="preserve">   本项目于岳阳高新技术产业园区国土空间用地规划关系图</w:t>
      </w:r>
    </w:p>
    <w:p w14:paraId="7BD819A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pPr>
      <w:r>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t>附图</w:t>
      </w:r>
      <w:r>
        <w:rPr>
          <w:rFonts w:hint="eastAsia" w:cs="Times New Roman"/>
          <w:color w:val="auto"/>
          <w:spacing w:val="0"/>
          <w:w w:val="100"/>
          <w:kern w:val="0"/>
          <w:position w:val="0"/>
          <w:sz w:val="24"/>
          <w:szCs w:val="24"/>
          <w:highlight w:val="none"/>
          <w:u w:val="none" w:color="auto"/>
          <w:lang w:val="en-US" w:eastAsia="zh-CN" w:bidi="ar"/>
        </w:rPr>
        <w:t>8</w:t>
      </w:r>
      <w:r>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t xml:space="preserve">   本项目于岳阳高新技术产业园区排水管网规划关系图</w:t>
      </w:r>
    </w:p>
    <w:p w14:paraId="5CF3013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pPr>
      <w:r>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t>附图</w:t>
      </w:r>
      <w:r>
        <w:rPr>
          <w:rFonts w:hint="eastAsia" w:cs="Times New Roman"/>
          <w:color w:val="auto"/>
          <w:spacing w:val="0"/>
          <w:w w:val="100"/>
          <w:kern w:val="0"/>
          <w:position w:val="0"/>
          <w:sz w:val="24"/>
          <w:szCs w:val="24"/>
          <w:highlight w:val="none"/>
          <w:u w:val="none" w:color="auto"/>
          <w:lang w:val="en-US" w:eastAsia="zh-CN" w:bidi="ar"/>
        </w:rPr>
        <w:t>9</w:t>
      </w:r>
      <w:r>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t xml:space="preserve">   岳阳高新技术产业园区调区扩区雨水工程规划关系图</w:t>
      </w:r>
    </w:p>
    <w:p w14:paraId="20CC5A2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pPr>
      <w:r>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t>附图1</w:t>
      </w:r>
      <w:r>
        <w:rPr>
          <w:rFonts w:hint="eastAsia" w:cs="Times New Roman"/>
          <w:color w:val="auto"/>
          <w:spacing w:val="0"/>
          <w:w w:val="100"/>
          <w:kern w:val="0"/>
          <w:position w:val="0"/>
          <w:sz w:val="24"/>
          <w:szCs w:val="24"/>
          <w:highlight w:val="none"/>
          <w:u w:val="none" w:color="auto"/>
          <w:lang w:val="en-US" w:eastAsia="zh-CN" w:bidi="ar"/>
        </w:rPr>
        <w:t>0</w:t>
      </w:r>
      <w:r>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t xml:space="preserve">   岳阳高新技术产业园区调区扩区岳阳县生态保护红线位置关系图</w:t>
      </w:r>
    </w:p>
    <w:p w14:paraId="5571120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pPr>
      <w:r>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t>附图1</w:t>
      </w:r>
      <w:r>
        <w:rPr>
          <w:rFonts w:hint="eastAsia" w:cs="Times New Roman"/>
          <w:color w:val="auto"/>
          <w:spacing w:val="0"/>
          <w:w w:val="100"/>
          <w:kern w:val="0"/>
          <w:position w:val="0"/>
          <w:sz w:val="24"/>
          <w:szCs w:val="24"/>
          <w:highlight w:val="none"/>
          <w:u w:val="none" w:color="auto"/>
          <w:lang w:val="en-US" w:eastAsia="zh-CN" w:bidi="ar"/>
        </w:rPr>
        <w:t>1</w:t>
      </w:r>
      <w:r>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t xml:space="preserve">   岳阳高新技术产业园区调区扩区功能分区规划图</w:t>
      </w:r>
    </w:p>
    <w:p w14:paraId="57B2440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cs="Times New Roman"/>
          <w:color w:val="auto"/>
          <w:spacing w:val="0"/>
          <w:w w:val="100"/>
          <w:kern w:val="0"/>
          <w:position w:val="0"/>
          <w:sz w:val="24"/>
          <w:szCs w:val="24"/>
          <w:highlight w:val="none"/>
          <w:u w:val="none" w:color="auto"/>
          <w:lang w:val="en-US" w:eastAsia="zh-CN" w:bidi="ar"/>
        </w:rPr>
        <w:sectPr>
          <w:pgSz w:w="11906" w:h="16838"/>
          <w:pgMar w:top="1440" w:right="1440" w:bottom="1440" w:left="1440" w:header="851" w:footer="1077" w:gutter="0"/>
          <w:pgBorders>
            <w:top w:val="none" w:sz="0" w:space="0"/>
            <w:left w:val="none" w:sz="0" w:space="0"/>
            <w:bottom w:val="none" w:sz="0" w:space="0"/>
            <w:right w:val="none" w:sz="0" w:space="0"/>
          </w:pgBorders>
          <w:pgNumType w:fmt="decimal" w:start="3"/>
          <w:cols w:space="720" w:num="1"/>
          <w:docGrid w:linePitch="312" w:charSpace="0"/>
        </w:sectPr>
      </w:pPr>
      <w:r>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t>附图1</w:t>
      </w:r>
      <w:r>
        <w:rPr>
          <w:rFonts w:hint="eastAsia" w:cs="Times New Roman"/>
          <w:color w:val="auto"/>
          <w:spacing w:val="0"/>
          <w:w w:val="100"/>
          <w:kern w:val="0"/>
          <w:position w:val="0"/>
          <w:sz w:val="24"/>
          <w:szCs w:val="24"/>
          <w:highlight w:val="none"/>
          <w:u w:val="none" w:color="auto"/>
          <w:lang w:val="en-US" w:eastAsia="zh-CN" w:bidi="ar"/>
        </w:rPr>
        <w:t>2</w:t>
      </w:r>
      <w:r>
        <w:rPr>
          <w:rFonts w:hint="eastAsia" w:ascii="Times New Roman" w:hAnsi="Times New Roman" w:eastAsia="宋体" w:cs="Times New Roman"/>
          <w:color w:val="auto"/>
          <w:spacing w:val="0"/>
          <w:w w:val="100"/>
          <w:kern w:val="0"/>
          <w:position w:val="0"/>
          <w:sz w:val="24"/>
          <w:szCs w:val="24"/>
          <w:highlight w:val="none"/>
          <w:u w:val="none" w:color="auto"/>
          <w:lang w:val="en-US" w:eastAsia="zh-CN" w:bidi="ar"/>
        </w:rPr>
        <w:t xml:space="preserve">   工程师现场踏勘</w:t>
      </w:r>
      <w:r>
        <w:rPr>
          <w:rFonts w:hint="eastAsia" w:cs="Times New Roman"/>
          <w:color w:val="auto"/>
          <w:spacing w:val="0"/>
          <w:w w:val="100"/>
          <w:kern w:val="0"/>
          <w:position w:val="0"/>
          <w:sz w:val="24"/>
          <w:szCs w:val="24"/>
          <w:highlight w:val="none"/>
          <w:u w:val="none" w:color="auto"/>
          <w:lang w:val="en-US" w:eastAsia="zh-CN" w:bidi="ar"/>
        </w:rPr>
        <w:t>照片及现场照片</w:t>
      </w:r>
    </w:p>
    <w:tbl>
      <w:tblPr>
        <w:tblStyle w:val="29"/>
        <w:tblW w:w="5000"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50"/>
        <w:gridCol w:w="4285"/>
        <w:gridCol w:w="3098"/>
        <w:gridCol w:w="1309"/>
      </w:tblGrid>
      <w:tr w14:paraId="1B936F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8" w:hRule="atLeast"/>
        </w:trPr>
        <w:tc>
          <w:tcPr>
            <w:tcW w:w="5000" w:type="pct"/>
            <w:gridSpan w:val="4"/>
            <w:tcBorders>
              <w:tl2br w:val="nil"/>
              <w:tr2bl w:val="nil"/>
            </w:tcBorders>
            <w:noWrap w:val="0"/>
            <w:vAlign w:val="center"/>
          </w:tcPr>
          <w:p w14:paraId="31656D4B">
            <w:pPr>
              <w:jc w:val="center"/>
              <w:rPr>
                <w:rFonts w:hint="default" w:ascii="Times New Roman" w:hAnsi="Times New Roman" w:eastAsia="宋体" w:cs="Times New Roman"/>
                <w:b/>
                <w:bCs/>
                <w:color w:val="auto"/>
                <w:sz w:val="24"/>
                <w:szCs w:val="24"/>
                <w:vertAlign w:val="baseline"/>
                <w:lang w:val="en-US" w:eastAsia="zh-CN"/>
              </w:rPr>
            </w:pPr>
            <w:r>
              <w:rPr>
                <w:rFonts w:hint="eastAsia" w:ascii="Times New Roman" w:hAnsi="Times New Roman" w:eastAsia="宋体" w:cs="Times New Roman"/>
                <w:b/>
                <w:bCs/>
                <w:color w:val="auto"/>
                <w:sz w:val="24"/>
                <w:szCs w:val="24"/>
                <w:vertAlign w:val="baseline"/>
                <w:lang w:val="en-US" w:eastAsia="zh-CN"/>
              </w:rPr>
              <w:t>专家意见</w:t>
            </w:r>
            <w:r>
              <w:rPr>
                <w:rFonts w:hint="default" w:ascii="Times New Roman" w:hAnsi="Times New Roman" w:eastAsia="宋体" w:cs="Times New Roman"/>
                <w:b/>
                <w:bCs/>
                <w:color w:val="auto"/>
                <w:sz w:val="24"/>
                <w:szCs w:val="24"/>
                <w:vertAlign w:val="baseline"/>
                <w:lang w:eastAsia="zh-CN"/>
              </w:rPr>
              <w:t>修改说明</w:t>
            </w:r>
            <w:r>
              <w:rPr>
                <w:rFonts w:hint="eastAsia" w:ascii="Times New Roman" w:hAnsi="Times New Roman" w:eastAsia="宋体" w:cs="Times New Roman"/>
                <w:b/>
                <w:bCs/>
                <w:color w:val="auto"/>
                <w:sz w:val="24"/>
                <w:szCs w:val="24"/>
                <w:vertAlign w:val="baseline"/>
                <w:lang w:val="en-US" w:eastAsia="zh-CN"/>
              </w:rPr>
              <w:t>表</w:t>
            </w:r>
          </w:p>
        </w:tc>
      </w:tr>
      <w:tr w14:paraId="2C4E09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98" w:type="pct"/>
            <w:tcBorders>
              <w:tl2br w:val="nil"/>
              <w:tr2bl w:val="nil"/>
            </w:tcBorders>
            <w:noWrap w:val="0"/>
            <w:vAlign w:val="center"/>
          </w:tcPr>
          <w:p w14:paraId="424412BB">
            <w:pPr>
              <w:jc w:val="center"/>
              <w:rPr>
                <w:rFonts w:hint="default" w:ascii="Times New Roman" w:hAnsi="Times New Roman" w:cs="Times New Roman"/>
                <w:color w:val="auto"/>
                <w:sz w:val="24"/>
                <w:szCs w:val="24"/>
                <w:vertAlign w:val="baseline"/>
              </w:rPr>
            </w:pPr>
            <w:r>
              <w:rPr>
                <w:rFonts w:hint="default" w:ascii="Times New Roman" w:hAnsi="Times New Roman" w:eastAsia="宋体" w:cs="Times New Roman"/>
                <w:b/>
                <w:bCs/>
                <w:color w:val="auto"/>
                <w:sz w:val="24"/>
                <w:szCs w:val="24"/>
                <w:vertAlign w:val="baseline"/>
                <w:lang w:eastAsia="zh-CN"/>
              </w:rPr>
              <w:t>序号</w:t>
            </w:r>
          </w:p>
        </w:tc>
        <w:tc>
          <w:tcPr>
            <w:tcW w:w="2318" w:type="pct"/>
            <w:tcBorders>
              <w:tl2br w:val="nil"/>
              <w:tr2bl w:val="nil"/>
            </w:tcBorders>
            <w:noWrap w:val="0"/>
            <w:vAlign w:val="center"/>
          </w:tcPr>
          <w:p w14:paraId="71AD2947">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b/>
                <w:bCs/>
                <w:color w:val="auto"/>
                <w:sz w:val="24"/>
                <w:szCs w:val="24"/>
                <w:vertAlign w:val="baseline"/>
                <w:lang w:eastAsia="zh-CN"/>
              </w:rPr>
              <w:t>意见</w:t>
            </w:r>
          </w:p>
        </w:tc>
        <w:tc>
          <w:tcPr>
            <w:tcW w:w="1676" w:type="pct"/>
            <w:tcBorders>
              <w:tl2br w:val="nil"/>
              <w:tr2bl w:val="nil"/>
            </w:tcBorders>
            <w:noWrap w:val="0"/>
            <w:vAlign w:val="center"/>
          </w:tcPr>
          <w:p w14:paraId="769082C4">
            <w:pPr>
              <w:jc w:val="center"/>
              <w:rPr>
                <w:rFonts w:hint="default" w:ascii="Times New Roman" w:hAnsi="Times New Roman" w:cs="Times New Roman"/>
                <w:color w:val="auto"/>
                <w:sz w:val="24"/>
                <w:szCs w:val="24"/>
                <w:vertAlign w:val="baseline"/>
              </w:rPr>
            </w:pPr>
            <w:r>
              <w:rPr>
                <w:rFonts w:hint="default" w:ascii="Times New Roman" w:hAnsi="Times New Roman" w:eastAsia="宋体" w:cs="Times New Roman"/>
                <w:b/>
                <w:bCs/>
                <w:color w:val="auto"/>
                <w:sz w:val="24"/>
                <w:szCs w:val="24"/>
                <w:vertAlign w:val="baseline"/>
                <w:lang w:eastAsia="zh-CN"/>
              </w:rPr>
              <w:t>修改说明</w:t>
            </w:r>
          </w:p>
        </w:tc>
        <w:tc>
          <w:tcPr>
            <w:tcW w:w="707" w:type="pct"/>
            <w:tcBorders>
              <w:tl2br w:val="nil"/>
              <w:tr2bl w:val="nil"/>
            </w:tcBorders>
            <w:noWrap w:val="0"/>
            <w:vAlign w:val="center"/>
          </w:tcPr>
          <w:p w14:paraId="170D53CE">
            <w:pPr>
              <w:jc w:val="center"/>
              <w:rPr>
                <w:rFonts w:hint="default" w:ascii="Times New Roman" w:hAnsi="Times New Roman" w:cs="Times New Roman"/>
                <w:color w:val="auto"/>
                <w:sz w:val="24"/>
                <w:szCs w:val="24"/>
                <w:vertAlign w:val="baseline"/>
              </w:rPr>
            </w:pPr>
            <w:r>
              <w:rPr>
                <w:rFonts w:hint="default" w:ascii="Times New Roman" w:hAnsi="Times New Roman" w:eastAsia="宋体" w:cs="Times New Roman"/>
                <w:b/>
                <w:bCs/>
                <w:color w:val="auto"/>
                <w:sz w:val="24"/>
                <w:szCs w:val="24"/>
                <w:vertAlign w:val="baseline"/>
                <w:lang w:eastAsia="zh-CN"/>
              </w:rPr>
              <w:t>页码</w:t>
            </w:r>
          </w:p>
        </w:tc>
      </w:tr>
      <w:tr w14:paraId="4FDD90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98" w:type="pct"/>
            <w:vMerge w:val="restart"/>
            <w:tcBorders>
              <w:tl2br w:val="nil"/>
              <w:tr2bl w:val="nil"/>
            </w:tcBorders>
            <w:noWrap w:val="0"/>
            <w:vAlign w:val="center"/>
          </w:tcPr>
          <w:p w14:paraId="4DA1577B">
            <w:pPr>
              <w:jc w:val="center"/>
              <w:rPr>
                <w:rFonts w:hint="default" w:ascii="Times New Roman" w:hAnsi="Times New Roman" w:eastAsia="宋体" w:cs="Times New Roman"/>
                <w:b/>
                <w:bCs/>
                <w:color w:val="auto"/>
                <w:sz w:val="24"/>
                <w:szCs w:val="24"/>
                <w:vertAlign w:val="baseline"/>
                <w:lang w:val="en-US" w:eastAsia="zh-CN"/>
              </w:rPr>
            </w:pPr>
            <w:r>
              <w:rPr>
                <w:rFonts w:hint="eastAsia" w:cs="Times New Roman"/>
                <w:b w:val="0"/>
                <w:bCs w:val="0"/>
                <w:color w:val="auto"/>
                <w:sz w:val="24"/>
                <w:szCs w:val="24"/>
                <w:vertAlign w:val="baseline"/>
                <w:lang w:val="en-US" w:eastAsia="zh-CN"/>
              </w:rPr>
              <w:t>1</w:t>
            </w:r>
          </w:p>
        </w:tc>
        <w:tc>
          <w:tcPr>
            <w:tcW w:w="2318" w:type="pct"/>
            <w:vMerge w:val="restart"/>
            <w:tcBorders>
              <w:tl2br w:val="nil"/>
              <w:tr2bl w:val="nil"/>
            </w:tcBorders>
            <w:noWrap w:val="0"/>
            <w:vAlign w:val="center"/>
          </w:tcPr>
          <w:p w14:paraId="2118C8A8">
            <w:pPr>
              <w:jc w:val="center"/>
              <w:rPr>
                <w:rFonts w:hint="default" w:ascii="Times New Roman" w:hAnsi="Times New Roman" w:eastAsia="宋体" w:cs="Times New Roman"/>
                <w:b/>
                <w:bCs/>
                <w:color w:val="auto"/>
                <w:sz w:val="24"/>
                <w:szCs w:val="24"/>
                <w:vertAlign w:val="baseline"/>
                <w:lang w:eastAsia="zh-CN"/>
              </w:rPr>
            </w:pPr>
            <w:r>
              <w:rPr>
                <w:rFonts w:hint="default" w:ascii="Times New Roman" w:hAnsi="Times New Roman" w:eastAsia="宋体" w:cs="Times New Roman"/>
                <w:color w:val="auto"/>
                <w:sz w:val="24"/>
                <w:szCs w:val="24"/>
                <w:lang w:val="en-US" w:eastAsia="zh-CN"/>
              </w:rPr>
              <w:t>细化环保目标调查，结合园区功能布局规划、土地利用规划、周边现有企业分布情况、周边环保目标分布情况以及当地主导风向，进一步充分论证项目选址合理性、平面布置合理性分析，从环保角度提出平面布局优化调整要求（将污水处理站布置在生产车间内）。</w:t>
            </w:r>
          </w:p>
        </w:tc>
        <w:tc>
          <w:tcPr>
            <w:tcW w:w="1676" w:type="pct"/>
            <w:tcBorders>
              <w:tl2br w:val="nil"/>
              <w:tr2bl w:val="nil"/>
            </w:tcBorders>
            <w:noWrap w:val="0"/>
            <w:vAlign w:val="center"/>
          </w:tcPr>
          <w:p w14:paraId="4CF51112">
            <w:pPr>
              <w:jc w:val="center"/>
              <w:rPr>
                <w:rFonts w:hint="default" w:ascii="Times New Roman" w:hAnsi="Times New Roman" w:eastAsia="宋体" w:cs="Times New Roman"/>
                <w:b/>
                <w:bCs/>
                <w:color w:val="auto"/>
                <w:sz w:val="24"/>
                <w:szCs w:val="24"/>
                <w:vertAlign w:val="baseline"/>
                <w:lang w:eastAsia="zh-CN"/>
              </w:rPr>
            </w:pPr>
            <w:r>
              <w:rPr>
                <w:rFonts w:hint="eastAsia" w:ascii="Times New Roman" w:hAnsi="Times New Roman" w:eastAsia="宋体" w:cs="Times New Roman"/>
                <w:color w:val="auto"/>
                <w:sz w:val="24"/>
                <w:szCs w:val="24"/>
                <w:lang w:val="en-US" w:eastAsia="zh-CN"/>
              </w:rPr>
              <w:t>已</w:t>
            </w:r>
            <w:r>
              <w:rPr>
                <w:rFonts w:hint="default" w:ascii="Times New Roman" w:hAnsi="Times New Roman" w:eastAsia="宋体" w:cs="Times New Roman"/>
                <w:color w:val="auto"/>
                <w:sz w:val="24"/>
                <w:szCs w:val="24"/>
                <w:lang w:val="en-US" w:eastAsia="zh-CN"/>
              </w:rPr>
              <w:t>细化环保目标调查</w:t>
            </w:r>
          </w:p>
        </w:tc>
        <w:tc>
          <w:tcPr>
            <w:tcW w:w="707" w:type="pct"/>
            <w:tcBorders>
              <w:tl2br w:val="nil"/>
              <w:tr2bl w:val="nil"/>
            </w:tcBorders>
            <w:noWrap w:val="0"/>
            <w:vAlign w:val="center"/>
          </w:tcPr>
          <w:p w14:paraId="40243ED2">
            <w:pPr>
              <w:jc w:val="center"/>
              <w:rPr>
                <w:rFonts w:hint="default" w:ascii="Times New Roman" w:hAnsi="Times New Roman" w:eastAsia="宋体" w:cs="Times New Roman"/>
                <w:b w:val="0"/>
                <w:bCs w:val="0"/>
                <w:color w:val="auto"/>
                <w:sz w:val="24"/>
                <w:szCs w:val="24"/>
                <w:vertAlign w:val="baseline"/>
                <w:lang w:val="en-US" w:eastAsia="zh-CN"/>
              </w:rPr>
            </w:pPr>
            <w:r>
              <w:rPr>
                <w:rFonts w:hint="eastAsia" w:cs="Times New Roman"/>
                <w:b w:val="0"/>
                <w:bCs w:val="0"/>
                <w:color w:val="auto"/>
                <w:sz w:val="24"/>
                <w:szCs w:val="24"/>
                <w:vertAlign w:val="baseline"/>
                <w:lang w:val="en-US" w:eastAsia="zh-CN"/>
              </w:rPr>
              <w:t>P38</w:t>
            </w:r>
          </w:p>
        </w:tc>
      </w:tr>
      <w:tr w14:paraId="0283D5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98" w:type="pct"/>
            <w:vMerge w:val="continue"/>
            <w:tcBorders>
              <w:tl2br w:val="nil"/>
              <w:tr2bl w:val="nil"/>
            </w:tcBorders>
            <w:noWrap w:val="0"/>
            <w:vAlign w:val="center"/>
          </w:tcPr>
          <w:p w14:paraId="2EABA107">
            <w:pPr>
              <w:jc w:val="center"/>
              <w:rPr>
                <w:rFonts w:hint="eastAsia" w:cs="Times New Roman"/>
                <w:b w:val="0"/>
                <w:bCs w:val="0"/>
                <w:color w:val="auto"/>
                <w:sz w:val="24"/>
                <w:szCs w:val="24"/>
                <w:vertAlign w:val="baseline"/>
                <w:lang w:val="en-US" w:eastAsia="zh-CN"/>
              </w:rPr>
            </w:pPr>
          </w:p>
        </w:tc>
        <w:tc>
          <w:tcPr>
            <w:tcW w:w="2318" w:type="pct"/>
            <w:vMerge w:val="continue"/>
            <w:tcBorders>
              <w:tl2br w:val="nil"/>
              <w:tr2bl w:val="nil"/>
            </w:tcBorders>
            <w:noWrap w:val="0"/>
            <w:vAlign w:val="center"/>
          </w:tcPr>
          <w:p w14:paraId="4760E1A2">
            <w:pPr>
              <w:jc w:val="center"/>
              <w:rPr>
                <w:rFonts w:hint="default" w:ascii="Times New Roman" w:hAnsi="Times New Roman" w:eastAsia="宋体" w:cs="Times New Roman"/>
                <w:color w:val="auto"/>
                <w:sz w:val="24"/>
                <w:szCs w:val="24"/>
                <w:lang w:val="en-US" w:eastAsia="zh-CN"/>
              </w:rPr>
            </w:pPr>
          </w:p>
        </w:tc>
        <w:tc>
          <w:tcPr>
            <w:tcW w:w="1676" w:type="pct"/>
            <w:tcBorders>
              <w:tl2br w:val="nil"/>
              <w:tr2bl w:val="nil"/>
            </w:tcBorders>
            <w:noWrap w:val="0"/>
            <w:vAlign w:val="center"/>
          </w:tcPr>
          <w:p w14:paraId="1D71B84C">
            <w:pPr>
              <w:jc w:val="center"/>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已</w:t>
            </w:r>
            <w:r>
              <w:rPr>
                <w:rFonts w:hint="default" w:ascii="Times New Roman" w:hAnsi="Times New Roman" w:eastAsia="宋体" w:cs="Times New Roman"/>
                <w:color w:val="auto"/>
                <w:sz w:val="24"/>
                <w:szCs w:val="24"/>
                <w:lang w:val="en-US" w:eastAsia="zh-CN"/>
              </w:rPr>
              <w:t>结合园区功能布局规划、土地利用规划、周边现有企业分布情况、周边环保目标分布情况以及当地主导风向</w:t>
            </w:r>
          </w:p>
        </w:tc>
        <w:tc>
          <w:tcPr>
            <w:tcW w:w="707" w:type="pct"/>
            <w:tcBorders>
              <w:tl2br w:val="nil"/>
              <w:tr2bl w:val="nil"/>
            </w:tcBorders>
            <w:noWrap w:val="0"/>
            <w:vAlign w:val="center"/>
          </w:tcPr>
          <w:p w14:paraId="58AFFCE9">
            <w:pPr>
              <w:jc w:val="center"/>
              <w:rPr>
                <w:rFonts w:hint="default" w:cs="Times New Roman"/>
                <w:b w:val="0"/>
                <w:bCs w:val="0"/>
                <w:color w:val="auto"/>
                <w:sz w:val="24"/>
                <w:szCs w:val="24"/>
                <w:vertAlign w:val="baseline"/>
                <w:lang w:val="en-US" w:eastAsia="zh-CN"/>
              </w:rPr>
            </w:pPr>
            <w:r>
              <w:rPr>
                <w:rFonts w:hint="eastAsia" w:cs="Times New Roman"/>
                <w:b w:val="0"/>
                <w:bCs w:val="0"/>
                <w:color w:val="auto"/>
                <w:sz w:val="24"/>
                <w:szCs w:val="24"/>
                <w:vertAlign w:val="baseline"/>
                <w:lang w:val="en-US" w:eastAsia="zh-CN"/>
              </w:rPr>
              <w:t>P14，P15</w:t>
            </w:r>
          </w:p>
        </w:tc>
      </w:tr>
      <w:tr w14:paraId="691892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98" w:type="pct"/>
            <w:vMerge w:val="continue"/>
            <w:tcBorders>
              <w:tl2br w:val="nil"/>
              <w:tr2bl w:val="nil"/>
            </w:tcBorders>
            <w:noWrap w:val="0"/>
            <w:vAlign w:val="center"/>
          </w:tcPr>
          <w:p w14:paraId="7FF6DE3D">
            <w:pPr>
              <w:jc w:val="center"/>
              <w:rPr>
                <w:rFonts w:hint="eastAsia" w:cs="Times New Roman"/>
                <w:b w:val="0"/>
                <w:bCs w:val="0"/>
                <w:color w:val="auto"/>
                <w:sz w:val="24"/>
                <w:szCs w:val="24"/>
                <w:vertAlign w:val="baseline"/>
                <w:lang w:val="en-US" w:eastAsia="zh-CN"/>
              </w:rPr>
            </w:pPr>
          </w:p>
        </w:tc>
        <w:tc>
          <w:tcPr>
            <w:tcW w:w="2318" w:type="pct"/>
            <w:vMerge w:val="continue"/>
            <w:tcBorders>
              <w:tl2br w:val="nil"/>
              <w:tr2bl w:val="nil"/>
            </w:tcBorders>
            <w:noWrap w:val="0"/>
            <w:vAlign w:val="center"/>
          </w:tcPr>
          <w:p w14:paraId="4AA2350E">
            <w:pPr>
              <w:jc w:val="center"/>
              <w:rPr>
                <w:rFonts w:hint="default" w:ascii="Times New Roman" w:hAnsi="Times New Roman" w:eastAsia="宋体" w:cs="Times New Roman"/>
                <w:color w:val="auto"/>
                <w:sz w:val="24"/>
                <w:szCs w:val="24"/>
                <w:lang w:val="en-US" w:eastAsia="zh-CN"/>
              </w:rPr>
            </w:pPr>
          </w:p>
        </w:tc>
        <w:tc>
          <w:tcPr>
            <w:tcW w:w="1676" w:type="pct"/>
            <w:tcBorders>
              <w:tl2br w:val="nil"/>
              <w:tr2bl w:val="nil"/>
            </w:tcBorders>
            <w:noWrap w:val="0"/>
            <w:vAlign w:val="center"/>
          </w:tcPr>
          <w:p w14:paraId="483A1A11">
            <w:pPr>
              <w:jc w:val="center"/>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已</w:t>
            </w:r>
            <w:r>
              <w:rPr>
                <w:rFonts w:hint="default" w:ascii="Times New Roman" w:hAnsi="Times New Roman" w:eastAsia="宋体" w:cs="Times New Roman"/>
                <w:color w:val="auto"/>
                <w:sz w:val="24"/>
                <w:szCs w:val="24"/>
                <w:lang w:val="en-US" w:eastAsia="zh-CN"/>
              </w:rPr>
              <w:t>进一步充分论证项目选址合理性、平面布置合理性分析</w:t>
            </w:r>
          </w:p>
        </w:tc>
        <w:tc>
          <w:tcPr>
            <w:tcW w:w="707" w:type="pct"/>
            <w:tcBorders>
              <w:tl2br w:val="nil"/>
              <w:tr2bl w:val="nil"/>
            </w:tcBorders>
            <w:noWrap w:val="0"/>
            <w:vAlign w:val="center"/>
          </w:tcPr>
          <w:p w14:paraId="73EA3EF0">
            <w:pPr>
              <w:jc w:val="center"/>
              <w:rPr>
                <w:rFonts w:hint="default" w:cs="Times New Roman"/>
                <w:b w:val="0"/>
                <w:bCs w:val="0"/>
                <w:color w:val="auto"/>
                <w:sz w:val="24"/>
                <w:szCs w:val="24"/>
                <w:vertAlign w:val="baseline"/>
                <w:lang w:val="en-US" w:eastAsia="zh-CN"/>
              </w:rPr>
            </w:pPr>
            <w:r>
              <w:rPr>
                <w:rFonts w:hint="eastAsia" w:cs="Times New Roman"/>
                <w:b w:val="0"/>
                <w:bCs w:val="0"/>
                <w:color w:val="auto"/>
                <w:sz w:val="24"/>
                <w:szCs w:val="24"/>
                <w:vertAlign w:val="baseline"/>
                <w:lang w:val="en-US" w:eastAsia="zh-CN"/>
              </w:rPr>
              <w:t>P14，P15，P26</w:t>
            </w:r>
          </w:p>
        </w:tc>
      </w:tr>
      <w:tr w14:paraId="1D303D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98" w:type="pct"/>
            <w:vMerge w:val="continue"/>
            <w:tcBorders>
              <w:tl2br w:val="nil"/>
              <w:tr2bl w:val="nil"/>
            </w:tcBorders>
            <w:noWrap w:val="0"/>
            <w:vAlign w:val="center"/>
          </w:tcPr>
          <w:p w14:paraId="1F882586">
            <w:pPr>
              <w:jc w:val="center"/>
              <w:rPr>
                <w:rFonts w:hint="eastAsia" w:cs="Times New Roman"/>
                <w:color w:val="auto"/>
                <w:sz w:val="24"/>
                <w:szCs w:val="24"/>
                <w:vertAlign w:val="baseline"/>
                <w:lang w:val="en-US" w:eastAsia="zh-CN"/>
              </w:rPr>
            </w:pPr>
          </w:p>
        </w:tc>
        <w:tc>
          <w:tcPr>
            <w:tcW w:w="2318" w:type="pct"/>
            <w:vMerge w:val="continue"/>
            <w:tcBorders>
              <w:tl2br w:val="nil"/>
              <w:tr2bl w:val="nil"/>
            </w:tcBorders>
            <w:noWrap w:val="0"/>
            <w:vAlign w:val="center"/>
          </w:tcPr>
          <w:p w14:paraId="6F99915D">
            <w:pPr>
              <w:spacing w:line="360" w:lineRule="auto"/>
              <w:jc w:val="center"/>
              <w:rPr>
                <w:rFonts w:hint="default" w:ascii="Times New Roman" w:hAnsi="Times New Roman" w:cs="Times New Roman"/>
                <w:color w:val="auto"/>
                <w:sz w:val="24"/>
                <w:szCs w:val="24"/>
              </w:rPr>
            </w:pPr>
          </w:p>
        </w:tc>
        <w:tc>
          <w:tcPr>
            <w:tcW w:w="1676" w:type="pct"/>
            <w:tcBorders>
              <w:tl2br w:val="nil"/>
              <w:tr2bl w:val="nil"/>
            </w:tcBorders>
            <w:noWrap w:val="0"/>
            <w:vAlign w:val="center"/>
          </w:tcPr>
          <w:p w14:paraId="77B9D645">
            <w:pPr>
              <w:jc w:val="center"/>
              <w:rPr>
                <w:rFonts w:hint="eastAsia"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已</w:t>
            </w:r>
            <w:r>
              <w:rPr>
                <w:rFonts w:hint="default" w:ascii="Times New Roman" w:hAnsi="Times New Roman" w:eastAsia="宋体" w:cs="Times New Roman"/>
                <w:color w:val="auto"/>
                <w:sz w:val="24"/>
                <w:szCs w:val="24"/>
                <w:lang w:val="en-US" w:eastAsia="zh-CN"/>
              </w:rPr>
              <w:t>从环保角度提出平面布局优化调整要求（</w:t>
            </w:r>
            <w:r>
              <w:rPr>
                <w:rFonts w:hint="eastAsia" w:cs="Times New Roman"/>
                <w:color w:val="auto"/>
                <w:sz w:val="24"/>
                <w:szCs w:val="24"/>
                <w:lang w:val="en-US" w:eastAsia="zh-CN"/>
              </w:rPr>
              <w:t>拟</w:t>
            </w:r>
            <w:r>
              <w:rPr>
                <w:rFonts w:hint="default" w:ascii="Times New Roman" w:hAnsi="Times New Roman" w:eastAsia="宋体" w:cs="Times New Roman"/>
                <w:color w:val="auto"/>
                <w:sz w:val="24"/>
                <w:szCs w:val="24"/>
                <w:lang w:val="en-US" w:eastAsia="zh-CN"/>
              </w:rPr>
              <w:t>建设房屋对污水处理站进行密闭）。</w:t>
            </w:r>
          </w:p>
        </w:tc>
        <w:tc>
          <w:tcPr>
            <w:tcW w:w="707" w:type="pct"/>
            <w:tcBorders>
              <w:tl2br w:val="nil"/>
              <w:tr2bl w:val="nil"/>
            </w:tcBorders>
            <w:noWrap w:val="0"/>
            <w:vAlign w:val="center"/>
          </w:tcPr>
          <w:p w14:paraId="462F41B6">
            <w:pPr>
              <w:jc w:val="center"/>
              <w:rPr>
                <w:rFonts w:hint="default" w:cs="Times New Roman"/>
                <w:b w:val="0"/>
                <w:bCs w:val="0"/>
                <w:color w:val="auto"/>
                <w:sz w:val="24"/>
                <w:szCs w:val="24"/>
                <w:vertAlign w:val="baseline"/>
                <w:lang w:val="en-US" w:eastAsia="zh-CN"/>
              </w:rPr>
            </w:pPr>
            <w:r>
              <w:rPr>
                <w:rFonts w:hint="eastAsia" w:cs="Times New Roman"/>
                <w:b w:val="0"/>
                <w:bCs w:val="0"/>
                <w:color w:val="auto"/>
                <w:sz w:val="24"/>
                <w:szCs w:val="24"/>
                <w:vertAlign w:val="baseline"/>
                <w:lang w:val="en-US" w:eastAsia="zh-CN"/>
              </w:rPr>
              <w:t>P15</w:t>
            </w:r>
          </w:p>
        </w:tc>
      </w:tr>
      <w:tr w14:paraId="54E6EB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98" w:type="pct"/>
            <w:vMerge w:val="restart"/>
            <w:tcBorders>
              <w:tl2br w:val="nil"/>
              <w:tr2bl w:val="nil"/>
            </w:tcBorders>
            <w:noWrap w:val="0"/>
            <w:vAlign w:val="center"/>
          </w:tcPr>
          <w:p w14:paraId="643F7D7D">
            <w:pPr>
              <w:jc w:val="center"/>
              <w:rPr>
                <w:rFonts w:hint="default" w:cs="Times New Roman"/>
                <w:color w:val="auto"/>
                <w:sz w:val="24"/>
                <w:szCs w:val="24"/>
                <w:vertAlign w:val="baseline"/>
                <w:lang w:val="en-US" w:eastAsia="zh-CN"/>
              </w:rPr>
            </w:pPr>
            <w:r>
              <w:rPr>
                <w:rFonts w:hint="eastAsia" w:cs="Times New Roman"/>
                <w:color w:val="auto"/>
                <w:sz w:val="24"/>
                <w:szCs w:val="24"/>
                <w:vertAlign w:val="baseline"/>
                <w:lang w:val="en-US" w:eastAsia="zh-CN"/>
              </w:rPr>
              <w:t>2</w:t>
            </w:r>
          </w:p>
        </w:tc>
        <w:tc>
          <w:tcPr>
            <w:tcW w:w="2318" w:type="pct"/>
            <w:vMerge w:val="restart"/>
            <w:tcBorders>
              <w:tl2br w:val="nil"/>
              <w:tr2bl w:val="nil"/>
            </w:tcBorders>
            <w:noWrap w:val="0"/>
            <w:vAlign w:val="center"/>
          </w:tcPr>
          <w:p w14:paraId="034E58A8">
            <w:pPr>
              <w:spacing w:line="360" w:lineRule="auto"/>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核实项目原辅材料种类与消耗量、细化完善生产工艺和产排污环节分析，明确灭菌工艺种类，核实产排污；明确粗毛、细毛的脱除工艺、脱毛后毛渣的处理措施与去向，从环保角度细化分析毛渣处置措施的合理性。补充雨水、污水排放路径，补充物料平衡、核实水平衡，核实废水产生源强、补充污水处理站各主要工段的主要污染物的处理效率，核实污染物达标排放的可行性。</w:t>
            </w:r>
          </w:p>
        </w:tc>
        <w:tc>
          <w:tcPr>
            <w:tcW w:w="1676" w:type="pct"/>
            <w:tcBorders>
              <w:tl2br w:val="nil"/>
              <w:tr2bl w:val="nil"/>
            </w:tcBorders>
            <w:noWrap w:val="0"/>
            <w:vAlign w:val="center"/>
          </w:tcPr>
          <w:p w14:paraId="2AD44A72">
            <w:pPr>
              <w:jc w:val="center"/>
              <w:rPr>
                <w:rFonts w:hint="eastAsia"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已核实项目原辅材料种类与消耗量</w:t>
            </w:r>
          </w:p>
        </w:tc>
        <w:tc>
          <w:tcPr>
            <w:tcW w:w="707" w:type="pct"/>
            <w:tcBorders>
              <w:tl2br w:val="nil"/>
              <w:tr2bl w:val="nil"/>
            </w:tcBorders>
            <w:noWrap w:val="0"/>
            <w:vAlign w:val="center"/>
          </w:tcPr>
          <w:p w14:paraId="1D99FFFE">
            <w:pPr>
              <w:jc w:val="center"/>
              <w:rPr>
                <w:rFonts w:hint="default" w:cs="Times New Roman"/>
                <w:color w:val="auto"/>
                <w:sz w:val="24"/>
                <w:szCs w:val="24"/>
                <w:vertAlign w:val="baseline"/>
                <w:lang w:val="en-US" w:eastAsia="zh-CN"/>
              </w:rPr>
            </w:pPr>
            <w:r>
              <w:rPr>
                <w:rFonts w:hint="eastAsia" w:cs="Times New Roman"/>
                <w:b w:val="0"/>
                <w:bCs w:val="0"/>
                <w:color w:val="auto"/>
                <w:sz w:val="24"/>
                <w:szCs w:val="24"/>
                <w:vertAlign w:val="baseline"/>
                <w:lang w:val="en-US" w:eastAsia="zh-CN"/>
              </w:rPr>
              <w:t>P23</w:t>
            </w:r>
          </w:p>
        </w:tc>
      </w:tr>
      <w:tr w14:paraId="75AEB5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98" w:type="pct"/>
            <w:vMerge w:val="continue"/>
            <w:tcBorders>
              <w:tl2br w:val="nil"/>
              <w:tr2bl w:val="nil"/>
            </w:tcBorders>
            <w:noWrap w:val="0"/>
            <w:vAlign w:val="center"/>
          </w:tcPr>
          <w:p w14:paraId="35F6CE42">
            <w:pPr>
              <w:jc w:val="center"/>
              <w:rPr>
                <w:rFonts w:hint="eastAsia" w:cs="Times New Roman"/>
                <w:color w:val="auto"/>
                <w:sz w:val="24"/>
                <w:szCs w:val="24"/>
                <w:vertAlign w:val="baseline"/>
                <w:lang w:val="en-US" w:eastAsia="zh-CN"/>
              </w:rPr>
            </w:pPr>
          </w:p>
        </w:tc>
        <w:tc>
          <w:tcPr>
            <w:tcW w:w="2318" w:type="pct"/>
            <w:vMerge w:val="continue"/>
            <w:tcBorders>
              <w:tl2br w:val="nil"/>
              <w:tr2bl w:val="nil"/>
            </w:tcBorders>
            <w:noWrap w:val="0"/>
            <w:vAlign w:val="center"/>
          </w:tcPr>
          <w:p w14:paraId="4B0837D7">
            <w:pPr>
              <w:spacing w:line="360" w:lineRule="auto"/>
              <w:jc w:val="center"/>
              <w:rPr>
                <w:rFonts w:hint="default" w:ascii="Times New Roman" w:hAnsi="Times New Roman" w:eastAsia="宋体" w:cs="Times New Roman"/>
                <w:color w:val="auto"/>
                <w:sz w:val="24"/>
                <w:szCs w:val="24"/>
                <w:lang w:val="en-US" w:eastAsia="zh-CN"/>
              </w:rPr>
            </w:pPr>
          </w:p>
        </w:tc>
        <w:tc>
          <w:tcPr>
            <w:tcW w:w="1676" w:type="pct"/>
            <w:tcBorders>
              <w:tl2br w:val="nil"/>
              <w:tr2bl w:val="nil"/>
            </w:tcBorders>
            <w:noWrap w:val="0"/>
            <w:vAlign w:val="center"/>
          </w:tcPr>
          <w:p w14:paraId="6786F91F">
            <w:pPr>
              <w:jc w:val="center"/>
              <w:rPr>
                <w:rFonts w:hint="eastAsia"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已细化完善生产工艺和产排污环节分析，明确灭菌工艺种类，核实产排污；</w:t>
            </w:r>
          </w:p>
        </w:tc>
        <w:tc>
          <w:tcPr>
            <w:tcW w:w="707" w:type="pct"/>
            <w:tcBorders>
              <w:tl2br w:val="nil"/>
              <w:tr2bl w:val="nil"/>
            </w:tcBorders>
            <w:noWrap w:val="0"/>
            <w:vAlign w:val="center"/>
          </w:tcPr>
          <w:p w14:paraId="3C665F99">
            <w:pPr>
              <w:jc w:val="center"/>
              <w:rPr>
                <w:rFonts w:hint="default" w:cs="Times New Roman"/>
                <w:color w:val="auto"/>
                <w:sz w:val="24"/>
                <w:szCs w:val="24"/>
                <w:vertAlign w:val="baseline"/>
                <w:lang w:val="en-US" w:eastAsia="zh-CN"/>
              </w:rPr>
            </w:pPr>
            <w:r>
              <w:rPr>
                <w:rFonts w:hint="eastAsia" w:cs="Times New Roman"/>
                <w:b w:val="0"/>
                <w:bCs w:val="0"/>
                <w:color w:val="auto"/>
                <w:sz w:val="24"/>
                <w:szCs w:val="24"/>
                <w:u w:val="none"/>
                <w:vertAlign w:val="baseline"/>
                <w:lang w:val="en-US" w:eastAsia="zh-CN"/>
              </w:rPr>
              <w:t>P30</w:t>
            </w:r>
            <w:r>
              <w:rPr>
                <w:rFonts w:hint="default" w:ascii="Times New Roman" w:hAnsi="Times New Roman" w:cs="Times New Roman"/>
                <w:bCs/>
                <w:color w:val="auto"/>
                <w:sz w:val="24"/>
                <w:u w:val="none"/>
                <w:lang w:val="en-US" w:eastAsia="zh-CN"/>
              </w:rPr>
              <w:t>、</w:t>
            </w:r>
            <w:r>
              <w:rPr>
                <w:rFonts w:hint="eastAsia" w:cs="Times New Roman"/>
                <w:b w:val="0"/>
                <w:bCs w:val="0"/>
                <w:color w:val="auto"/>
                <w:sz w:val="24"/>
                <w:szCs w:val="24"/>
                <w:u w:val="none"/>
                <w:vertAlign w:val="baseline"/>
                <w:lang w:val="en-US" w:eastAsia="zh-CN"/>
              </w:rPr>
              <w:t>P31</w:t>
            </w:r>
          </w:p>
        </w:tc>
      </w:tr>
      <w:tr w14:paraId="2C9B27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98" w:type="pct"/>
            <w:vMerge w:val="continue"/>
            <w:tcBorders>
              <w:tl2br w:val="nil"/>
              <w:tr2bl w:val="nil"/>
            </w:tcBorders>
            <w:noWrap w:val="0"/>
            <w:vAlign w:val="center"/>
          </w:tcPr>
          <w:p w14:paraId="590C7477">
            <w:pPr>
              <w:jc w:val="center"/>
              <w:rPr>
                <w:rFonts w:hint="eastAsia" w:cs="Times New Roman"/>
                <w:color w:val="auto"/>
                <w:sz w:val="24"/>
                <w:szCs w:val="24"/>
                <w:vertAlign w:val="baseline"/>
                <w:lang w:val="en-US" w:eastAsia="zh-CN"/>
              </w:rPr>
            </w:pPr>
          </w:p>
        </w:tc>
        <w:tc>
          <w:tcPr>
            <w:tcW w:w="2318" w:type="pct"/>
            <w:vMerge w:val="continue"/>
            <w:tcBorders>
              <w:tl2br w:val="nil"/>
              <w:tr2bl w:val="nil"/>
            </w:tcBorders>
            <w:noWrap w:val="0"/>
            <w:vAlign w:val="center"/>
          </w:tcPr>
          <w:p w14:paraId="31FB42AD">
            <w:pPr>
              <w:spacing w:line="360" w:lineRule="auto"/>
              <w:jc w:val="center"/>
              <w:rPr>
                <w:rFonts w:hint="default" w:ascii="Times New Roman" w:hAnsi="Times New Roman" w:eastAsia="宋体" w:cs="Times New Roman"/>
                <w:color w:val="auto"/>
                <w:sz w:val="24"/>
                <w:szCs w:val="24"/>
                <w:lang w:val="en-US" w:eastAsia="zh-CN"/>
              </w:rPr>
            </w:pPr>
          </w:p>
        </w:tc>
        <w:tc>
          <w:tcPr>
            <w:tcW w:w="1676" w:type="pct"/>
            <w:tcBorders>
              <w:tl2br w:val="nil"/>
              <w:tr2bl w:val="nil"/>
            </w:tcBorders>
            <w:noWrap w:val="0"/>
            <w:vAlign w:val="center"/>
          </w:tcPr>
          <w:p w14:paraId="55E6505F">
            <w:pPr>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已明确</w:t>
            </w:r>
            <w:r>
              <w:rPr>
                <w:rFonts w:hint="eastAsia" w:cs="Times New Roman"/>
                <w:color w:val="auto"/>
                <w:sz w:val="24"/>
                <w:szCs w:val="24"/>
                <w:lang w:val="en-US" w:eastAsia="zh-CN"/>
              </w:rPr>
              <w:t>毛发</w:t>
            </w:r>
            <w:r>
              <w:rPr>
                <w:rFonts w:hint="eastAsia" w:ascii="Times New Roman" w:hAnsi="Times New Roman" w:eastAsia="宋体" w:cs="Times New Roman"/>
                <w:color w:val="auto"/>
                <w:sz w:val="24"/>
                <w:szCs w:val="24"/>
                <w:lang w:val="en-US" w:eastAsia="zh-CN"/>
              </w:rPr>
              <w:t>的脱除工艺</w:t>
            </w:r>
            <w:r>
              <w:rPr>
                <w:rFonts w:hint="eastAsia" w:cs="Times New Roman"/>
                <w:color w:val="auto"/>
                <w:sz w:val="24"/>
                <w:szCs w:val="24"/>
                <w:lang w:val="en-US" w:eastAsia="zh-CN"/>
              </w:rPr>
              <w:t>和脱毛效率</w:t>
            </w:r>
          </w:p>
        </w:tc>
        <w:tc>
          <w:tcPr>
            <w:tcW w:w="707" w:type="pct"/>
            <w:tcBorders>
              <w:tl2br w:val="nil"/>
              <w:tr2bl w:val="nil"/>
            </w:tcBorders>
            <w:noWrap w:val="0"/>
            <w:vAlign w:val="center"/>
          </w:tcPr>
          <w:p w14:paraId="3F4D50B8">
            <w:pPr>
              <w:jc w:val="center"/>
              <w:rPr>
                <w:rFonts w:hint="default" w:cs="Times New Roman"/>
                <w:color w:val="auto"/>
                <w:sz w:val="24"/>
                <w:szCs w:val="24"/>
                <w:vertAlign w:val="baseline"/>
                <w:lang w:val="en-US" w:eastAsia="zh-CN"/>
              </w:rPr>
            </w:pPr>
            <w:r>
              <w:rPr>
                <w:rFonts w:hint="eastAsia" w:cs="Times New Roman"/>
                <w:color w:val="auto"/>
                <w:sz w:val="24"/>
                <w:szCs w:val="24"/>
                <w:vertAlign w:val="baseline"/>
                <w:lang w:val="en-US" w:eastAsia="zh-CN"/>
              </w:rPr>
              <w:t>P31</w:t>
            </w:r>
          </w:p>
        </w:tc>
      </w:tr>
      <w:tr w14:paraId="5BB5A8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98" w:type="pct"/>
            <w:vMerge w:val="continue"/>
            <w:tcBorders>
              <w:tl2br w:val="nil"/>
              <w:tr2bl w:val="nil"/>
            </w:tcBorders>
            <w:noWrap w:val="0"/>
            <w:vAlign w:val="center"/>
          </w:tcPr>
          <w:p w14:paraId="52210685">
            <w:pPr>
              <w:jc w:val="center"/>
              <w:rPr>
                <w:rFonts w:hint="eastAsia" w:cs="Times New Roman"/>
                <w:color w:val="auto"/>
                <w:sz w:val="24"/>
                <w:szCs w:val="24"/>
                <w:vertAlign w:val="baseline"/>
                <w:lang w:val="en-US" w:eastAsia="zh-CN"/>
              </w:rPr>
            </w:pPr>
          </w:p>
        </w:tc>
        <w:tc>
          <w:tcPr>
            <w:tcW w:w="2318" w:type="pct"/>
            <w:vMerge w:val="continue"/>
            <w:tcBorders>
              <w:tl2br w:val="nil"/>
              <w:tr2bl w:val="nil"/>
            </w:tcBorders>
            <w:noWrap w:val="0"/>
            <w:vAlign w:val="center"/>
          </w:tcPr>
          <w:p w14:paraId="2BE6F6FF">
            <w:pPr>
              <w:spacing w:line="360" w:lineRule="auto"/>
              <w:jc w:val="center"/>
              <w:rPr>
                <w:rFonts w:hint="default" w:ascii="Times New Roman" w:hAnsi="Times New Roman" w:eastAsia="宋体" w:cs="Times New Roman"/>
                <w:color w:val="auto"/>
                <w:sz w:val="24"/>
                <w:szCs w:val="24"/>
                <w:lang w:val="en-US" w:eastAsia="zh-CN"/>
              </w:rPr>
            </w:pPr>
          </w:p>
        </w:tc>
        <w:tc>
          <w:tcPr>
            <w:tcW w:w="1676" w:type="pct"/>
            <w:tcBorders>
              <w:tl2br w:val="nil"/>
              <w:tr2bl w:val="nil"/>
            </w:tcBorders>
            <w:noWrap w:val="0"/>
            <w:vAlign w:val="center"/>
          </w:tcPr>
          <w:p w14:paraId="354F6001">
            <w:pPr>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脱毛后毛渣的处理措施与去向，从环保角度细化分析毛渣处置措施的合理性。</w:t>
            </w:r>
          </w:p>
        </w:tc>
        <w:tc>
          <w:tcPr>
            <w:tcW w:w="707" w:type="pct"/>
            <w:tcBorders>
              <w:tl2br w:val="nil"/>
              <w:tr2bl w:val="nil"/>
            </w:tcBorders>
            <w:noWrap w:val="0"/>
            <w:vAlign w:val="center"/>
          </w:tcPr>
          <w:p w14:paraId="57C39E46">
            <w:pPr>
              <w:jc w:val="center"/>
              <w:rPr>
                <w:rFonts w:hint="default" w:cs="Times New Roman"/>
                <w:color w:val="auto"/>
                <w:sz w:val="24"/>
                <w:szCs w:val="24"/>
                <w:vertAlign w:val="baseline"/>
                <w:lang w:val="en-US" w:eastAsia="zh-CN"/>
              </w:rPr>
            </w:pPr>
            <w:r>
              <w:rPr>
                <w:rFonts w:hint="eastAsia" w:cs="Times New Roman"/>
                <w:color w:val="auto"/>
                <w:sz w:val="24"/>
                <w:szCs w:val="24"/>
                <w:vertAlign w:val="baseline"/>
                <w:lang w:val="en-US" w:eastAsia="zh-CN"/>
              </w:rPr>
              <w:t>P57</w:t>
            </w:r>
            <w:r>
              <w:rPr>
                <w:rFonts w:hint="default" w:ascii="Times New Roman" w:hAnsi="Times New Roman" w:cs="Times New Roman"/>
                <w:bCs/>
                <w:color w:val="auto"/>
                <w:sz w:val="24"/>
                <w:u w:val="none"/>
                <w:lang w:val="en-US" w:eastAsia="zh-CN"/>
              </w:rPr>
              <w:t>、</w:t>
            </w:r>
            <w:r>
              <w:rPr>
                <w:rFonts w:hint="eastAsia" w:cs="Times New Roman"/>
                <w:b w:val="0"/>
                <w:bCs w:val="0"/>
                <w:color w:val="auto"/>
                <w:sz w:val="24"/>
                <w:szCs w:val="24"/>
                <w:u w:val="none"/>
                <w:vertAlign w:val="baseline"/>
                <w:lang w:val="en-US" w:eastAsia="zh-CN"/>
              </w:rPr>
              <w:t>P58</w:t>
            </w:r>
          </w:p>
        </w:tc>
      </w:tr>
      <w:tr w14:paraId="380CBC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298" w:type="pct"/>
            <w:vMerge w:val="continue"/>
            <w:tcBorders>
              <w:tl2br w:val="nil"/>
              <w:tr2bl w:val="nil"/>
            </w:tcBorders>
            <w:noWrap w:val="0"/>
            <w:vAlign w:val="center"/>
          </w:tcPr>
          <w:p w14:paraId="176855B0">
            <w:pPr>
              <w:jc w:val="center"/>
              <w:rPr>
                <w:rFonts w:hint="eastAsia" w:cs="Times New Roman"/>
                <w:color w:val="auto"/>
                <w:sz w:val="24"/>
                <w:szCs w:val="24"/>
                <w:vertAlign w:val="baseline"/>
                <w:lang w:val="en-US" w:eastAsia="zh-CN"/>
              </w:rPr>
            </w:pPr>
          </w:p>
        </w:tc>
        <w:tc>
          <w:tcPr>
            <w:tcW w:w="2318" w:type="pct"/>
            <w:vMerge w:val="continue"/>
            <w:tcBorders>
              <w:tl2br w:val="nil"/>
              <w:tr2bl w:val="nil"/>
            </w:tcBorders>
            <w:noWrap w:val="0"/>
            <w:vAlign w:val="center"/>
          </w:tcPr>
          <w:p w14:paraId="270B7EE6">
            <w:pPr>
              <w:spacing w:line="360" w:lineRule="auto"/>
              <w:jc w:val="center"/>
              <w:rPr>
                <w:rFonts w:hint="default" w:ascii="Times New Roman" w:hAnsi="Times New Roman" w:eastAsia="宋体" w:cs="Times New Roman"/>
                <w:color w:val="auto"/>
                <w:sz w:val="24"/>
                <w:szCs w:val="24"/>
                <w:lang w:val="en-US" w:eastAsia="zh-CN"/>
              </w:rPr>
            </w:pPr>
          </w:p>
        </w:tc>
        <w:tc>
          <w:tcPr>
            <w:tcW w:w="1676" w:type="pct"/>
            <w:tcBorders>
              <w:tl2br w:val="nil"/>
              <w:tr2bl w:val="nil"/>
            </w:tcBorders>
            <w:noWrap w:val="0"/>
            <w:vAlign w:val="center"/>
          </w:tcPr>
          <w:p w14:paraId="6229F9D3">
            <w:pPr>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已补充雨水、污水排放路径</w:t>
            </w:r>
          </w:p>
        </w:tc>
        <w:tc>
          <w:tcPr>
            <w:tcW w:w="707" w:type="pct"/>
            <w:tcBorders>
              <w:tl2br w:val="nil"/>
              <w:tr2bl w:val="nil"/>
            </w:tcBorders>
            <w:noWrap w:val="0"/>
            <w:vAlign w:val="center"/>
          </w:tcPr>
          <w:p w14:paraId="4CA32031">
            <w:pPr>
              <w:jc w:val="center"/>
              <w:rPr>
                <w:rFonts w:hint="default" w:cs="Times New Roman"/>
                <w:color w:val="auto"/>
                <w:sz w:val="24"/>
                <w:szCs w:val="24"/>
                <w:vertAlign w:val="baseline"/>
                <w:lang w:val="en-US" w:eastAsia="zh-CN"/>
              </w:rPr>
            </w:pPr>
            <w:r>
              <w:rPr>
                <w:rFonts w:hint="eastAsia" w:cs="Times New Roman"/>
                <w:b w:val="0"/>
                <w:bCs w:val="0"/>
                <w:color w:val="auto"/>
                <w:sz w:val="24"/>
                <w:szCs w:val="24"/>
                <w:u w:val="none"/>
                <w:vertAlign w:val="baseline"/>
                <w:lang w:val="en-US" w:eastAsia="zh-CN"/>
              </w:rPr>
              <w:t>P35</w:t>
            </w:r>
            <w:r>
              <w:rPr>
                <w:rFonts w:hint="default" w:ascii="Times New Roman" w:hAnsi="Times New Roman" w:cs="Times New Roman"/>
                <w:bCs/>
                <w:color w:val="auto"/>
                <w:sz w:val="24"/>
                <w:u w:val="none"/>
                <w:lang w:val="en-US" w:eastAsia="zh-CN"/>
              </w:rPr>
              <w:t>、</w:t>
            </w:r>
            <w:r>
              <w:rPr>
                <w:rFonts w:hint="eastAsia" w:cs="Times New Roman"/>
                <w:b w:val="0"/>
                <w:bCs w:val="0"/>
                <w:color w:val="auto"/>
                <w:sz w:val="24"/>
                <w:szCs w:val="24"/>
                <w:u w:val="none"/>
                <w:vertAlign w:val="baseline"/>
                <w:lang w:val="en-US" w:eastAsia="zh-CN"/>
              </w:rPr>
              <w:t>P36</w:t>
            </w:r>
          </w:p>
        </w:tc>
      </w:tr>
      <w:tr w14:paraId="103623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298" w:type="pct"/>
            <w:vMerge w:val="continue"/>
            <w:tcBorders>
              <w:tl2br w:val="nil"/>
              <w:tr2bl w:val="nil"/>
            </w:tcBorders>
            <w:noWrap w:val="0"/>
            <w:vAlign w:val="center"/>
          </w:tcPr>
          <w:p w14:paraId="0C1096D2">
            <w:pPr>
              <w:jc w:val="center"/>
              <w:rPr>
                <w:rFonts w:hint="eastAsia" w:cs="Times New Roman"/>
                <w:color w:val="auto"/>
                <w:sz w:val="24"/>
                <w:szCs w:val="24"/>
                <w:vertAlign w:val="baseline"/>
                <w:lang w:val="en-US" w:eastAsia="zh-CN"/>
              </w:rPr>
            </w:pPr>
          </w:p>
        </w:tc>
        <w:tc>
          <w:tcPr>
            <w:tcW w:w="2318" w:type="pct"/>
            <w:vMerge w:val="continue"/>
            <w:tcBorders>
              <w:tl2br w:val="nil"/>
              <w:tr2bl w:val="nil"/>
            </w:tcBorders>
            <w:noWrap w:val="0"/>
            <w:vAlign w:val="center"/>
          </w:tcPr>
          <w:p w14:paraId="16390F43">
            <w:pPr>
              <w:spacing w:line="360" w:lineRule="auto"/>
              <w:jc w:val="center"/>
              <w:rPr>
                <w:rFonts w:hint="default" w:ascii="Times New Roman" w:hAnsi="Times New Roman" w:eastAsia="宋体" w:cs="Times New Roman"/>
                <w:color w:val="auto"/>
                <w:sz w:val="24"/>
                <w:szCs w:val="24"/>
                <w:lang w:val="en-US" w:eastAsia="zh-CN"/>
              </w:rPr>
            </w:pPr>
          </w:p>
        </w:tc>
        <w:tc>
          <w:tcPr>
            <w:tcW w:w="1676" w:type="pct"/>
            <w:tcBorders>
              <w:tl2br w:val="nil"/>
              <w:tr2bl w:val="nil"/>
            </w:tcBorders>
            <w:noWrap w:val="0"/>
            <w:vAlign w:val="center"/>
          </w:tcPr>
          <w:p w14:paraId="421E7911">
            <w:pPr>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已补充物料平衡</w:t>
            </w:r>
          </w:p>
        </w:tc>
        <w:tc>
          <w:tcPr>
            <w:tcW w:w="707" w:type="pct"/>
            <w:tcBorders>
              <w:tl2br w:val="nil"/>
              <w:tr2bl w:val="nil"/>
            </w:tcBorders>
            <w:noWrap w:val="0"/>
            <w:vAlign w:val="center"/>
          </w:tcPr>
          <w:p w14:paraId="6B520870">
            <w:pPr>
              <w:jc w:val="center"/>
              <w:rPr>
                <w:rFonts w:hint="default" w:cs="Times New Roman"/>
                <w:color w:val="auto"/>
                <w:sz w:val="24"/>
                <w:szCs w:val="24"/>
                <w:vertAlign w:val="baseline"/>
                <w:lang w:val="en-US" w:eastAsia="zh-CN"/>
              </w:rPr>
            </w:pPr>
            <w:r>
              <w:rPr>
                <w:rFonts w:hint="eastAsia" w:cs="Times New Roman"/>
                <w:color w:val="auto"/>
                <w:sz w:val="24"/>
                <w:szCs w:val="24"/>
                <w:vertAlign w:val="baseline"/>
                <w:lang w:val="en-US" w:eastAsia="zh-CN"/>
              </w:rPr>
              <w:t>P32</w:t>
            </w:r>
          </w:p>
        </w:tc>
      </w:tr>
      <w:tr w14:paraId="22E95D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72" w:hRule="atLeast"/>
        </w:trPr>
        <w:tc>
          <w:tcPr>
            <w:tcW w:w="298" w:type="pct"/>
            <w:vMerge w:val="continue"/>
            <w:tcBorders>
              <w:tl2br w:val="nil"/>
              <w:tr2bl w:val="nil"/>
            </w:tcBorders>
            <w:noWrap w:val="0"/>
            <w:vAlign w:val="center"/>
          </w:tcPr>
          <w:p w14:paraId="0DD9A00C">
            <w:pPr>
              <w:jc w:val="center"/>
              <w:rPr>
                <w:rFonts w:hint="eastAsia" w:cs="Times New Roman"/>
                <w:color w:val="auto"/>
                <w:sz w:val="24"/>
                <w:szCs w:val="24"/>
                <w:vertAlign w:val="baseline"/>
                <w:lang w:val="en-US" w:eastAsia="zh-CN"/>
              </w:rPr>
            </w:pPr>
          </w:p>
        </w:tc>
        <w:tc>
          <w:tcPr>
            <w:tcW w:w="2318" w:type="pct"/>
            <w:vMerge w:val="continue"/>
            <w:tcBorders>
              <w:tl2br w:val="nil"/>
              <w:tr2bl w:val="nil"/>
            </w:tcBorders>
            <w:noWrap w:val="0"/>
            <w:vAlign w:val="center"/>
          </w:tcPr>
          <w:p w14:paraId="64A9FE5D">
            <w:pPr>
              <w:spacing w:line="360" w:lineRule="auto"/>
              <w:jc w:val="center"/>
              <w:rPr>
                <w:rFonts w:hint="default" w:ascii="Times New Roman" w:hAnsi="Times New Roman" w:eastAsia="宋体" w:cs="Times New Roman"/>
                <w:color w:val="auto"/>
                <w:sz w:val="24"/>
                <w:szCs w:val="24"/>
                <w:lang w:val="en-US" w:eastAsia="zh-CN"/>
              </w:rPr>
            </w:pPr>
          </w:p>
        </w:tc>
        <w:tc>
          <w:tcPr>
            <w:tcW w:w="1676" w:type="pct"/>
            <w:tcBorders>
              <w:tl2br w:val="nil"/>
              <w:tr2bl w:val="nil"/>
            </w:tcBorders>
            <w:noWrap w:val="0"/>
            <w:vAlign w:val="center"/>
          </w:tcPr>
          <w:p w14:paraId="416CAA4B">
            <w:pPr>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已核实水平衡</w:t>
            </w:r>
          </w:p>
        </w:tc>
        <w:tc>
          <w:tcPr>
            <w:tcW w:w="707" w:type="pct"/>
            <w:tcBorders>
              <w:tl2br w:val="nil"/>
              <w:tr2bl w:val="nil"/>
            </w:tcBorders>
            <w:noWrap w:val="0"/>
            <w:vAlign w:val="center"/>
          </w:tcPr>
          <w:p w14:paraId="6413AB4A">
            <w:pPr>
              <w:jc w:val="center"/>
              <w:rPr>
                <w:rFonts w:hint="default" w:cs="Times New Roman"/>
                <w:color w:val="auto"/>
                <w:sz w:val="24"/>
                <w:szCs w:val="24"/>
                <w:vertAlign w:val="baseline"/>
                <w:lang w:val="en-US" w:eastAsia="zh-CN"/>
              </w:rPr>
            </w:pPr>
            <w:r>
              <w:rPr>
                <w:rFonts w:hint="eastAsia" w:cs="Times New Roman"/>
                <w:color w:val="auto"/>
                <w:sz w:val="24"/>
                <w:szCs w:val="24"/>
                <w:vertAlign w:val="baseline"/>
                <w:lang w:val="en-US" w:eastAsia="zh-CN"/>
              </w:rPr>
              <w:t>P28</w:t>
            </w:r>
          </w:p>
        </w:tc>
      </w:tr>
      <w:tr w14:paraId="2F1B06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98" w:type="pct"/>
            <w:vMerge w:val="continue"/>
            <w:tcBorders>
              <w:tl2br w:val="nil"/>
              <w:tr2bl w:val="nil"/>
            </w:tcBorders>
            <w:noWrap w:val="0"/>
            <w:vAlign w:val="center"/>
          </w:tcPr>
          <w:p w14:paraId="5C165A54">
            <w:pPr>
              <w:jc w:val="center"/>
              <w:rPr>
                <w:rFonts w:hint="eastAsia" w:cs="Times New Roman"/>
                <w:color w:val="auto"/>
                <w:sz w:val="24"/>
                <w:szCs w:val="24"/>
                <w:vertAlign w:val="baseline"/>
                <w:lang w:val="en-US" w:eastAsia="zh-CN"/>
              </w:rPr>
            </w:pPr>
          </w:p>
        </w:tc>
        <w:tc>
          <w:tcPr>
            <w:tcW w:w="2318" w:type="pct"/>
            <w:vMerge w:val="continue"/>
            <w:tcBorders>
              <w:tl2br w:val="nil"/>
              <w:tr2bl w:val="nil"/>
            </w:tcBorders>
            <w:noWrap w:val="0"/>
            <w:vAlign w:val="center"/>
          </w:tcPr>
          <w:p w14:paraId="198BD0E7">
            <w:pPr>
              <w:spacing w:line="360" w:lineRule="auto"/>
              <w:jc w:val="center"/>
              <w:rPr>
                <w:rFonts w:hint="default" w:ascii="Times New Roman" w:hAnsi="Times New Roman" w:eastAsia="宋体" w:cs="Times New Roman"/>
                <w:color w:val="auto"/>
                <w:sz w:val="24"/>
                <w:szCs w:val="24"/>
                <w:lang w:val="en-US" w:eastAsia="zh-CN"/>
              </w:rPr>
            </w:pPr>
          </w:p>
        </w:tc>
        <w:tc>
          <w:tcPr>
            <w:tcW w:w="1676" w:type="pct"/>
            <w:tcBorders>
              <w:tl2br w:val="nil"/>
              <w:tr2bl w:val="nil"/>
            </w:tcBorders>
            <w:noWrap w:val="0"/>
            <w:vAlign w:val="center"/>
          </w:tcPr>
          <w:p w14:paraId="7A405DAF">
            <w:pPr>
              <w:jc w:val="center"/>
              <w:rPr>
                <w:rFonts w:hint="eastAsia"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已核实废水产生源强、补充污水处理站各主要工段的主要污染物的处理效率，核实污染物达标排放的可行性。</w:t>
            </w:r>
          </w:p>
        </w:tc>
        <w:tc>
          <w:tcPr>
            <w:tcW w:w="707" w:type="pct"/>
            <w:tcBorders>
              <w:tl2br w:val="nil"/>
              <w:tr2bl w:val="nil"/>
            </w:tcBorders>
            <w:noWrap w:val="0"/>
            <w:vAlign w:val="center"/>
          </w:tcPr>
          <w:p w14:paraId="0BDBD06C">
            <w:pPr>
              <w:jc w:val="center"/>
              <w:rPr>
                <w:rFonts w:hint="default" w:cs="Times New Roman"/>
                <w:color w:val="auto"/>
                <w:sz w:val="24"/>
                <w:szCs w:val="24"/>
                <w:vertAlign w:val="baseline"/>
                <w:lang w:val="en-US" w:eastAsia="zh-CN"/>
              </w:rPr>
            </w:pPr>
            <w:r>
              <w:rPr>
                <w:rFonts w:hint="eastAsia" w:cs="Times New Roman"/>
                <w:b w:val="0"/>
                <w:bCs w:val="0"/>
                <w:color w:val="auto"/>
                <w:sz w:val="24"/>
                <w:szCs w:val="24"/>
                <w:u w:val="none"/>
                <w:vertAlign w:val="baseline"/>
                <w:lang w:val="en-US" w:eastAsia="zh-CN"/>
              </w:rPr>
              <w:t>P48</w:t>
            </w:r>
            <w:r>
              <w:rPr>
                <w:rFonts w:hint="default" w:ascii="Times New Roman" w:hAnsi="Times New Roman" w:cs="Times New Roman"/>
                <w:bCs/>
                <w:color w:val="auto"/>
                <w:sz w:val="24"/>
                <w:u w:val="none"/>
                <w:lang w:val="en-US" w:eastAsia="zh-CN"/>
              </w:rPr>
              <w:t>、</w:t>
            </w:r>
            <w:r>
              <w:rPr>
                <w:rFonts w:hint="eastAsia" w:cs="Times New Roman"/>
                <w:b w:val="0"/>
                <w:bCs w:val="0"/>
                <w:color w:val="auto"/>
                <w:sz w:val="24"/>
                <w:szCs w:val="24"/>
                <w:u w:val="none"/>
                <w:vertAlign w:val="baseline"/>
                <w:lang w:val="en-US" w:eastAsia="zh-CN"/>
              </w:rPr>
              <w:t>P49</w:t>
            </w:r>
          </w:p>
        </w:tc>
      </w:tr>
      <w:tr w14:paraId="72F873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98" w:type="pct"/>
            <w:vMerge w:val="restart"/>
            <w:tcBorders>
              <w:tl2br w:val="nil"/>
              <w:tr2bl w:val="nil"/>
            </w:tcBorders>
            <w:noWrap w:val="0"/>
            <w:vAlign w:val="center"/>
          </w:tcPr>
          <w:p w14:paraId="7A7FE17B">
            <w:pPr>
              <w:jc w:val="center"/>
              <w:rPr>
                <w:rFonts w:hint="default" w:cs="Times New Roman"/>
                <w:color w:val="auto"/>
                <w:sz w:val="24"/>
                <w:szCs w:val="24"/>
                <w:vertAlign w:val="baseline"/>
                <w:lang w:val="en-US" w:eastAsia="zh-CN"/>
              </w:rPr>
            </w:pPr>
            <w:r>
              <w:rPr>
                <w:rFonts w:hint="eastAsia" w:cs="Times New Roman"/>
                <w:color w:val="auto"/>
                <w:sz w:val="24"/>
                <w:szCs w:val="24"/>
                <w:vertAlign w:val="baseline"/>
                <w:lang w:val="en-US" w:eastAsia="zh-CN"/>
              </w:rPr>
              <w:t>3</w:t>
            </w:r>
          </w:p>
        </w:tc>
        <w:tc>
          <w:tcPr>
            <w:tcW w:w="2318" w:type="pct"/>
            <w:vMerge w:val="restart"/>
            <w:tcBorders>
              <w:tl2br w:val="nil"/>
              <w:tr2bl w:val="nil"/>
            </w:tcBorders>
            <w:noWrap w:val="0"/>
            <w:vAlign w:val="center"/>
          </w:tcPr>
          <w:p w14:paraId="6249BFEC">
            <w:pPr>
              <w:spacing w:line="360" w:lineRule="auto"/>
              <w:jc w:val="center"/>
              <w:rPr>
                <w:rFonts w:hint="default"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补充厂区南侧最近居民点、白洋水库的环境现状调查。</w:t>
            </w:r>
          </w:p>
        </w:tc>
        <w:tc>
          <w:tcPr>
            <w:tcW w:w="1676" w:type="pct"/>
            <w:tcBorders>
              <w:tl2br w:val="nil"/>
              <w:tr2bl w:val="nil"/>
            </w:tcBorders>
            <w:noWrap w:val="0"/>
            <w:vAlign w:val="center"/>
          </w:tcPr>
          <w:p w14:paraId="2E259837">
            <w:pPr>
              <w:jc w:val="center"/>
              <w:rPr>
                <w:rFonts w:hint="eastAsia" w:cs="Times New Roman"/>
                <w:color w:val="auto"/>
                <w:sz w:val="24"/>
                <w:szCs w:val="24"/>
                <w:u w:val="none"/>
                <w:lang w:val="en-US" w:eastAsia="zh-CN"/>
              </w:rPr>
            </w:pPr>
            <w:r>
              <w:rPr>
                <w:rFonts w:hint="eastAsia" w:cs="Times New Roman"/>
                <w:color w:val="auto"/>
                <w:sz w:val="24"/>
                <w:szCs w:val="24"/>
                <w:u w:val="none"/>
                <w:lang w:val="en-US" w:eastAsia="zh-CN"/>
              </w:rPr>
              <w:t>根据《建设项目环境影响报告表》内容、格式及编制技术指南常见问题解答中第7点指出“技术指南中提到“排放国家、地方环境空气质量标准中有标准限值要求的特征污染物”，其中环境空气质量标准指《环境空气质量标准》（GB3095）和地方的环境空气质量标准，不包括《环境影响评价技术导则大气环境》（HJ2.2-2018）附录D”，故项目未补充</w:t>
            </w:r>
            <w:r>
              <w:rPr>
                <w:rFonts w:hint="eastAsia" w:ascii="Times New Roman" w:hAnsi="Times New Roman" w:eastAsia="宋体" w:cs="Times New Roman"/>
                <w:color w:val="auto"/>
                <w:sz w:val="24"/>
                <w:szCs w:val="24"/>
                <w:u w:val="none"/>
                <w:lang w:val="en-US" w:eastAsia="zh-CN"/>
              </w:rPr>
              <w:t>厂区南侧最近居民点</w:t>
            </w:r>
            <w:r>
              <w:rPr>
                <w:rFonts w:hint="eastAsia" w:cs="Times New Roman"/>
                <w:color w:val="auto"/>
                <w:sz w:val="24"/>
                <w:szCs w:val="24"/>
                <w:u w:val="none"/>
                <w:lang w:val="en-US" w:eastAsia="zh-CN"/>
              </w:rPr>
              <w:t>检测数据（氨、硫化氢）</w:t>
            </w:r>
            <w:r>
              <w:rPr>
                <w:rFonts w:hint="eastAsia" w:ascii="Times New Roman" w:hAnsi="Times New Roman" w:eastAsia="宋体" w:cs="Times New Roman"/>
                <w:color w:val="auto"/>
                <w:sz w:val="24"/>
                <w:szCs w:val="24"/>
                <w:u w:val="none"/>
                <w:lang w:val="en-US" w:eastAsia="zh-CN"/>
              </w:rPr>
              <w:t>。</w:t>
            </w:r>
          </w:p>
        </w:tc>
        <w:tc>
          <w:tcPr>
            <w:tcW w:w="707" w:type="pct"/>
            <w:tcBorders>
              <w:tl2br w:val="nil"/>
              <w:tr2bl w:val="nil"/>
            </w:tcBorders>
            <w:noWrap w:val="0"/>
            <w:vAlign w:val="center"/>
          </w:tcPr>
          <w:p w14:paraId="69698AB6">
            <w:pPr>
              <w:jc w:val="center"/>
              <w:rPr>
                <w:rFonts w:hint="default" w:cs="Times New Roman"/>
                <w:color w:val="auto"/>
                <w:sz w:val="24"/>
                <w:szCs w:val="24"/>
                <w:u w:val="none"/>
                <w:vertAlign w:val="baseline"/>
                <w:lang w:val="en-US" w:eastAsia="zh-CN"/>
              </w:rPr>
            </w:pPr>
            <w:r>
              <w:rPr>
                <w:rFonts w:hint="eastAsia" w:cs="Times New Roman"/>
                <w:color w:val="auto"/>
                <w:sz w:val="24"/>
                <w:szCs w:val="24"/>
                <w:u w:val="none"/>
                <w:vertAlign w:val="baseline"/>
                <w:lang w:val="en-US" w:eastAsia="zh-CN"/>
              </w:rPr>
              <w:t>/</w:t>
            </w:r>
          </w:p>
        </w:tc>
      </w:tr>
      <w:tr w14:paraId="527045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98" w:type="pct"/>
            <w:vMerge w:val="continue"/>
            <w:tcBorders>
              <w:tl2br w:val="nil"/>
              <w:tr2bl w:val="nil"/>
            </w:tcBorders>
            <w:noWrap w:val="0"/>
            <w:vAlign w:val="center"/>
          </w:tcPr>
          <w:p w14:paraId="1539635F">
            <w:pPr>
              <w:jc w:val="center"/>
              <w:rPr>
                <w:rFonts w:hint="default" w:cs="Times New Roman"/>
                <w:color w:val="auto"/>
                <w:sz w:val="24"/>
                <w:szCs w:val="24"/>
                <w:vertAlign w:val="baseline"/>
                <w:lang w:val="en-US" w:eastAsia="zh-CN"/>
              </w:rPr>
            </w:pPr>
          </w:p>
        </w:tc>
        <w:tc>
          <w:tcPr>
            <w:tcW w:w="2318" w:type="pct"/>
            <w:vMerge w:val="continue"/>
            <w:tcBorders>
              <w:tl2br w:val="nil"/>
              <w:tr2bl w:val="nil"/>
            </w:tcBorders>
            <w:noWrap w:val="0"/>
            <w:vAlign w:val="center"/>
          </w:tcPr>
          <w:p w14:paraId="23AB2A80">
            <w:pPr>
              <w:spacing w:line="360" w:lineRule="auto"/>
              <w:jc w:val="center"/>
              <w:rPr>
                <w:rFonts w:hint="default" w:ascii="Times New Roman" w:hAnsi="Times New Roman" w:eastAsia="宋体" w:cs="Times New Roman"/>
                <w:color w:val="auto"/>
                <w:sz w:val="24"/>
                <w:szCs w:val="24"/>
                <w:u w:val="none"/>
                <w:lang w:val="en-US" w:eastAsia="zh-CN"/>
              </w:rPr>
            </w:pPr>
          </w:p>
        </w:tc>
        <w:tc>
          <w:tcPr>
            <w:tcW w:w="1676" w:type="pct"/>
            <w:tcBorders>
              <w:tl2br w:val="nil"/>
              <w:tr2bl w:val="nil"/>
            </w:tcBorders>
            <w:noWrap w:val="0"/>
            <w:vAlign w:val="center"/>
          </w:tcPr>
          <w:p w14:paraId="4C5592F0">
            <w:pPr>
              <w:jc w:val="center"/>
              <w:rPr>
                <w:rFonts w:hint="eastAsia"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已</w:t>
            </w:r>
            <w:r>
              <w:rPr>
                <w:rFonts w:hint="eastAsia" w:cs="Times New Roman"/>
                <w:color w:val="auto"/>
                <w:sz w:val="24"/>
                <w:szCs w:val="24"/>
                <w:u w:val="none"/>
                <w:lang w:val="en-US" w:eastAsia="zh-CN"/>
              </w:rPr>
              <w:t>补充</w:t>
            </w:r>
            <w:r>
              <w:rPr>
                <w:rFonts w:hint="eastAsia" w:ascii="Times New Roman" w:hAnsi="Times New Roman" w:eastAsia="宋体" w:cs="Times New Roman"/>
                <w:color w:val="auto"/>
                <w:sz w:val="24"/>
                <w:szCs w:val="24"/>
                <w:u w:val="none"/>
                <w:lang w:val="en-US" w:eastAsia="zh-CN"/>
              </w:rPr>
              <w:t>白洋水库的环境现状调查。</w:t>
            </w:r>
          </w:p>
        </w:tc>
        <w:tc>
          <w:tcPr>
            <w:tcW w:w="707" w:type="pct"/>
            <w:tcBorders>
              <w:tl2br w:val="nil"/>
              <w:tr2bl w:val="nil"/>
            </w:tcBorders>
            <w:noWrap w:val="0"/>
            <w:vAlign w:val="center"/>
          </w:tcPr>
          <w:p w14:paraId="2D36921A">
            <w:pPr>
              <w:jc w:val="center"/>
              <w:rPr>
                <w:rFonts w:hint="default" w:cs="Times New Roman"/>
                <w:color w:val="auto"/>
                <w:sz w:val="24"/>
                <w:szCs w:val="24"/>
                <w:u w:val="none"/>
                <w:vertAlign w:val="baseline"/>
                <w:lang w:val="en-US" w:eastAsia="zh-CN"/>
              </w:rPr>
            </w:pPr>
            <w:r>
              <w:rPr>
                <w:rFonts w:hint="eastAsia" w:cs="Times New Roman"/>
                <w:color w:val="auto"/>
                <w:sz w:val="24"/>
                <w:szCs w:val="24"/>
                <w:u w:val="none"/>
                <w:vertAlign w:val="baseline"/>
                <w:lang w:val="en-US" w:eastAsia="zh-CN"/>
              </w:rPr>
              <w:t>P36</w:t>
            </w:r>
          </w:p>
        </w:tc>
      </w:tr>
      <w:tr w14:paraId="6B1723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98" w:type="pct"/>
            <w:vMerge w:val="restart"/>
            <w:tcBorders>
              <w:tl2br w:val="nil"/>
              <w:tr2bl w:val="nil"/>
            </w:tcBorders>
            <w:noWrap w:val="0"/>
            <w:vAlign w:val="center"/>
          </w:tcPr>
          <w:p w14:paraId="5169F1C1">
            <w:pPr>
              <w:jc w:val="center"/>
              <w:rPr>
                <w:rFonts w:hint="default" w:cs="Times New Roman"/>
                <w:color w:val="auto"/>
                <w:sz w:val="24"/>
                <w:szCs w:val="24"/>
                <w:vertAlign w:val="baseline"/>
                <w:lang w:val="en-US" w:eastAsia="zh-CN"/>
              </w:rPr>
            </w:pPr>
            <w:r>
              <w:rPr>
                <w:rFonts w:hint="eastAsia" w:cs="Times New Roman"/>
                <w:color w:val="auto"/>
                <w:sz w:val="24"/>
                <w:szCs w:val="24"/>
                <w:vertAlign w:val="baseline"/>
                <w:lang w:val="en-US" w:eastAsia="zh-CN"/>
              </w:rPr>
              <w:t>4</w:t>
            </w:r>
          </w:p>
        </w:tc>
        <w:tc>
          <w:tcPr>
            <w:tcW w:w="2318" w:type="pct"/>
            <w:vMerge w:val="restart"/>
            <w:tcBorders>
              <w:tl2br w:val="nil"/>
              <w:tr2bl w:val="nil"/>
            </w:tcBorders>
            <w:noWrap w:val="0"/>
            <w:vAlign w:val="center"/>
          </w:tcPr>
          <w:p w14:paraId="4108EDAF">
            <w:pPr>
              <w:spacing w:line="360" w:lineRule="auto"/>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核实环保投资、完善附图附件。</w:t>
            </w:r>
          </w:p>
        </w:tc>
        <w:tc>
          <w:tcPr>
            <w:tcW w:w="1676" w:type="pct"/>
            <w:tcBorders>
              <w:tl2br w:val="nil"/>
              <w:tr2bl w:val="nil"/>
            </w:tcBorders>
            <w:noWrap w:val="0"/>
            <w:vAlign w:val="center"/>
          </w:tcPr>
          <w:p w14:paraId="1D3CD48A">
            <w:pPr>
              <w:jc w:val="center"/>
              <w:rPr>
                <w:rFonts w:hint="eastAsia"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已核实环保投资</w:t>
            </w:r>
          </w:p>
        </w:tc>
        <w:tc>
          <w:tcPr>
            <w:tcW w:w="707" w:type="pct"/>
            <w:tcBorders>
              <w:tl2br w:val="nil"/>
              <w:tr2bl w:val="nil"/>
            </w:tcBorders>
            <w:noWrap w:val="0"/>
            <w:vAlign w:val="center"/>
          </w:tcPr>
          <w:p w14:paraId="3324AF01">
            <w:pPr>
              <w:jc w:val="center"/>
              <w:rPr>
                <w:rFonts w:hint="default" w:cs="Times New Roman"/>
                <w:color w:val="auto"/>
                <w:sz w:val="24"/>
                <w:szCs w:val="24"/>
                <w:vertAlign w:val="baseline"/>
                <w:lang w:val="en-US" w:eastAsia="zh-CN"/>
              </w:rPr>
            </w:pPr>
            <w:r>
              <w:rPr>
                <w:rFonts w:hint="eastAsia" w:cs="Times New Roman"/>
                <w:color w:val="auto"/>
                <w:sz w:val="24"/>
                <w:szCs w:val="24"/>
                <w:vertAlign w:val="baseline"/>
                <w:lang w:val="en-US" w:eastAsia="zh-CN"/>
              </w:rPr>
              <w:t>P64，P65</w:t>
            </w:r>
          </w:p>
        </w:tc>
      </w:tr>
      <w:tr w14:paraId="2904BC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98" w:type="pct"/>
            <w:vMerge w:val="continue"/>
            <w:tcBorders>
              <w:tl2br w:val="nil"/>
              <w:tr2bl w:val="nil"/>
            </w:tcBorders>
            <w:noWrap w:val="0"/>
            <w:vAlign w:val="center"/>
          </w:tcPr>
          <w:p w14:paraId="020191BA">
            <w:pPr>
              <w:jc w:val="center"/>
              <w:rPr>
                <w:rFonts w:hint="eastAsia" w:cs="Times New Roman"/>
                <w:color w:val="auto"/>
                <w:sz w:val="24"/>
                <w:szCs w:val="24"/>
                <w:vertAlign w:val="baseline"/>
                <w:lang w:val="en-US" w:eastAsia="zh-CN"/>
              </w:rPr>
            </w:pPr>
          </w:p>
        </w:tc>
        <w:tc>
          <w:tcPr>
            <w:tcW w:w="2318" w:type="pct"/>
            <w:vMerge w:val="continue"/>
            <w:tcBorders>
              <w:tl2br w:val="nil"/>
              <w:tr2bl w:val="nil"/>
            </w:tcBorders>
            <w:noWrap w:val="0"/>
            <w:vAlign w:val="center"/>
          </w:tcPr>
          <w:p w14:paraId="77C3D083">
            <w:pPr>
              <w:spacing w:line="360" w:lineRule="auto"/>
              <w:jc w:val="center"/>
              <w:rPr>
                <w:rFonts w:hint="eastAsia" w:ascii="Times New Roman" w:hAnsi="Times New Roman" w:eastAsia="宋体" w:cs="Times New Roman"/>
                <w:color w:val="auto"/>
                <w:sz w:val="24"/>
                <w:szCs w:val="24"/>
                <w:lang w:val="en-US" w:eastAsia="zh-CN"/>
              </w:rPr>
            </w:pPr>
          </w:p>
        </w:tc>
        <w:tc>
          <w:tcPr>
            <w:tcW w:w="1676" w:type="pct"/>
            <w:tcBorders>
              <w:tl2br w:val="nil"/>
              <w:tr2bl w:val="nil"/>
            </w:tcBorders>
            <w:noWrap w:val="0"/>
            <w:vAlign w:val="center"/>
          </w:tcPr>
          <w:p w14:paraId="41F9F296">
            <w:pPr>
              <w:jc w:val="center"/>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已完善附图附件。</w:t>
            </w:r>
          </w:p>
        </w:tc>
        <w:tc>
          <w:tcPr>
            <w:tcW w:w="707" w:type="pct"/>
            <w:tcBorders>
              <w:tl2br w:val="nil"/>
              <w:tr2bl w:val="nil"/>
            </w:tcBorders>
            <w:noWrap w:val="0"/>
            <w:vAlign w:val="center"/>
          </w:tcPr>
          <w:p w14:paraId="53666B56">
            <w:pPr>
              <w:jc w:val="center"/>
              <w:rPr>
                <w:rFonts w:hint="default" w:cs="Times New Roman"/>
                <w:color w:val="auto"/>
                <w:sz w:val="24"/>
                <w:szCs w:val="24"/>
                <w:vertAlign w:val="baseline"/>
                <w:lang w:val="en-US" w:eastAsia="zh-CN"/>
              </w:rPr>
            </w:pPr>
            <w:r>
              <w:rPr>
                <w:rFonts w:hint="eastAsia" w:cs="Times New Roman"/>
                <w:color w:val="auto"/>
                <w:sz w:val="24"/>
                <w:szCs w:val="24"/>
                <w:vertAlign w:val="baseline"/>
                <w:lang w:val="en-US" w:eastAsia="zh-CN"/>
              </w:rPr>
              <w:t>附件9</w:t>
            </w:r>
            <w:r>
              <w:rPr>
                <w:rFonts w:hint="default" w:ascii="Times New Roman" w:hAnsi="Times New Roman" w:cs="Times New Roman"/>
                <w:bCs/>
                <w:color w:val="auto"/>
                <w:sz w:val="24"/>
                <w:u w:val="none"/>
                <w:lang w:val="en-US" w:eastAsia="zh-CN"/>
              </w:rPr>
              <w:t>、</w:t>
            </w:r>
            <w:r>
              <w:rPr>
                <w:rFonts w:hint="eastAsia" w:cs="Times New Roman"/>
                <w:color w:val="auto"/>
                <w:sz w:val="24"/>
                <w:szCs w:val="24"/>
                <w:vertAlign w:val="baseline"/>
                <w:lang w:val="en-US" w:eastAsia="zh-CN"/>
              </w:rPr>
              <w:t>附件11</w:t>
            </w:r>
            <w:r>
              <w:rPr>
                <w:rFonts w:hint="default" w:ascii="Times New Roman" w:hAnsi="Times New Roman" w:cs="Times New Roman"/>
                <w:bCs/>
                <w:color w:val="auto"/>
                <w:sz w:val="24"/>
                <w:u w:val="none"/>
                <w:lang w:val="en-US" w:eastAsia="zh-CN"/>
              </w:rPr>
              <w:t>、</w:t>
            </w:r>
            <w:r>
              <w:rPr>
                <w:rFonts w:hint="eastAsia" w:cs="Times New Roman"/>
                <w:color w:val="auto"/>
                <w:sz w:val="24"/>
                <w:szCs w:val="24"/>
                <w:vertAlign w:val="baseline"/>
                <w:lang w:val="en-US" w:eastAsia="zh-CN"/>
              </w:rPr>
              <w:t>附件12</w:t>
            </w:r>
          </w:p>
        </w:tc>
      </w:tr>
    </w:tbl>
    <w:p w14:paraId="666AEFD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cs="Times New Roman"/>
          <w:color w:val="auto"/>
          <w:spacing w:val="0"/>
          <w:w w:val="100"/>
          <w:kern w:val="0"/>
          <w:position w:val="0"/>
          <w:sz w:val="24"/>
          <w:szCs w:val="24"/>
          <w:highlight w:val="none"/>
          <w:u w:val="none" w:color="auto"/>
          <w:lang w:val="en-US" w:eastAsia="zh-CN" w:bidi="ar"/>
        </w:rPr>
        <w:sectPr>
          <w:pgSz w:w="11906" w:h="16838"/>
          <w:pgMar w:top="1440" w:right="1440" w:bottom="1440" w:left="1440" w:header="851" w:footer="1077" w:gutter="0"/>
          <w:pgBorders>
            <w:top w:val="none" w:sz="0" w:space="0"/>
            <w:left w:val="none" w:sz="0" w:space="0"/>
            <w:bottom w:val="none" w:sz="0" w:space="0"/>
            <w:right w:val="none" w:sz="0" w:space="0"/>
          </w:pgBorders>
          <w:pgNumType w:fmt="decimal" w:start="3"/>
          <w:cols w:space="720" w:num="1"/>
          <w:docGrid w:linePitch="312" w:charSpace="0"/>
        </w:sectPr>
      </w:pPr>
    </w:p>
    <w:p w14:paraId="53201A94">
      <w:pPr>
        <w:pStyle w:val="24"/>
        <w:jc w:val="center"/>
        <w:outlineLvl w:val="0"/>
        <w:rPr>
          <w:rFonts w:hint="eastAsia" w:ascii="黑体" w:hAnsi="黑体" w:eastAsia="黑体"/>
          <w:snapToGrid w:val="0"/>
          <w:color w:val="auto"/>
          <w:sz w:val="30"/>
          <w:szCs w:val="30"/>
        </w:rPr>
      </w:pPr>
      <w:bookmarkStart w:id="5" w:name="_Toc17707"/>
      <w:bookmarkStart w:id="6" w:name="_Toc13116"/>
      <w:bookmarkStart w:id="7" w:name="_Toc19902"/>
      <w:r>
        <w:rPr>
          <w:rFonts w:hint="eastAsia" w:ascii="黑体" w:hAnsi="黑体" w:eastAsia="黑体"/>
          <w:snapToGrid w:val="0"/>
          <w:color w:val="auto"/>
          <w:sz w:val="30"/>
          <w:szCs w:val="30"/>
        </w:rPr>
        <w:t>一、建设项目基本情况</w:t>
      </w:r>
      <w:bookmarkEnd w:id="5"/>
      <w:bookmarkEnd w:id="6"/>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82"/>
        <w:gridCol w:w="1642"/>
        <w:gridCol w:w="2219"/>
        <w:gridCol w:w="2627"/>
      </w:tblGrid>
      <w:tr w14:paraId="0A4EBE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14:paraId="667A5A19">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建设项目名称</w:t>
            </w:r>
          </w:p>
        </w:tc>
        <w:tc>
          <w:tcPr>
            <w:tcW w:w="6488" w:type="dxa"/>
            <w:gridSpan w:val="3"/>
            <w:noWrap w:val="0"/>
            <w:vAlign w:val="center"/>
          </w:tcPr>
          <w:p w14:paraId="047DA99E">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年产3万吨畜副产品生物酶脱毛加工生产线项目</w:t>
            </w:r>
          </w:p>
        </w:tc>
      </w:tr>
      <w:tr w14:paraId="476AB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14:paraId="23669758">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项目代码</w:t>
            </w:r>
          </w:p>
        </w:tc>
        <w:tc>
          <w:tcPr>
            <w:tcW w:w="6488" w:type="dxa"/>
            <w:gridSpan w:val="3"/>
            <w:noWrap w:val="0"/>
            <w:vAlign w:val="center"/>
          </w:tcPr>
          <w:p w14:paraId="21D0C913">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2410-430621-04-05-759880</w:t>
            </w:r>
          </w:p>
        </w:tc>
      </w:tr>
      <w:tr w14:paraId="736064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14:paraId="3C2C1C75">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建设单位联系人</w:t>
            </w:r>
          </w:p>
        </w:tc>
        <w:tc>
          <w:tcPr>
            <w:tcW w:w="1642" w:type="dxa"/>
            <w:noWrap w:val="0"/>
            <w:vAlign w:val="center"/>
          </w:tcPr>
          <w:p w14:paraId="34D164D0">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val="0"/>
                <w:bCs w:val="0"/>
                <w:color w:val="auto"/>
                <w:sz w:val="24"/>
                <w:szCs w:val="24"/>
                <w:vertAlign w:val="baseline"/>
                <w:lang w:val="en-US" w:eastAsia="zh-CN"/>
              </w:rPr>
              <w:t>张</w:t>
            </w:r>
            <w:r>
              <w:rPr>
                <w:rFonts w:hint="eastAsia" w:cs="Times New Roman"/>
                <w:b w:val="0"/>
                <w:bCs w:val="0"/>
                <w:color w:val="auto"/>
                <w:sz w:val="24"/>
                <w:szCs w:val="24"/>
                <w:vertAlign w:val="baseline"/>
                <w:lang w:val="en-US" w:eastAsia="zh-CN"/>
              </w:rPr>
              <w:t>**</w:t>
            </w:r>
          </w:p>
        </w:tc>
        <w:tc>
          <w:tcPr>
            <w:tcW w:w="2219" w:type="dxa"/>
            <w:noWrap w:val="0"/>
            <w:vAlign w:val="center"/>
          </w:tcPr>
          <w:p w14:paraId="28E87C5E">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联系方式</w:t>
            </w:r>
          </w:p>
        </w:tc>
        <w:tc>
          <w:tcPr>
            <w:tcW w:w="2627" w:type="dxa"/>
            <w:noWrap w:val="0"/>
            <w:vAlign w:val="center"/>
          </w:tcPr>
          <w:p w14:paraId="19F83D45">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132</w:t>
            </w:r>
            <w:r>
              <w:rPr>
                <w:rFonts w:hint="eastAsia" w:cs="Times New Roman"/>
                <w:color w:val="auto"/>
                <w:sz w:val="24"/>
                <w:szCs w:val="24"/>
                <w:lang w:val="en-US" w:eastAsia="zh-CN"/>
              </w:rPr>
              <w:t>****</w:t>
            </w:r>
            <w:bookmarkStart w:id="34" w:name="_GoBack"/>
            <w:bookmarkEnd w:id="34"/>
            <w:r>
              <w:rPr>
                <w:rFonts w:hint="default" w:ascii="Times New Roman" w:hAnsi="Times New Roman" w:eastAsia="宋体" w:cs="Times New Roman"/>
                <w:color w:val="auto"/>
                <w:sz w:val="24"/>
                <w:szCs w:val="24"/>
                <w:lang w:val="en-US" w:eastAsia="zh-CN"/>
              </w:rPr>
              <w:t>7744</w:t>
            </w:r>
          </w:p>
        </w:tc>
      </w:tr>
      <w:tr w14:paraId="07C21D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14:paraId="2781338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建设地点</w:t>
            </w:r>
          </w:p>
        </w:tc>
        <w:tc>
          <w:tcPr>
            <w:tcW w:w="6488" w:type="dxa"/>
            <w:gridSpan w:val="3"/>
            <w:noWrap w:val="0"/>
            <w:vAlign w:val="center"/>
          </w:tcPr>
          <w:p w14:paraId="4AB03A7F">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u w:val="single"/>
              </w:rPr>
              <w:t>湖南</w:t>
            </w:r>
            <w:r>
              <w:rPr>
                <w:rFonts w:hint="default" w:ascii="Times New Roman" w:hAnsi="Times New Roman" w:eastAsia="宋体" w:cs="Times New Roman"/>
                <w:color w:val="auto"/>
                <w:sz w:val="24"/>
                <w:szCs w:val="24"/>
              </w:rPr>
              <w:t>省</w:t>
            </w:r>
            <w:r>
              <w:rPr>
                <w:rFonts w:hint="default" w:ascii="Times New Roman" w:hAnsi="Times New Roman" w:eastAsia="宋体" w:cs="Times New Roman"/>
                <w:color w:val="auto"/>
                <w:sz w:val="24"/>
                <w:szCs w:val="24"/>
                <w:u w:val="single"/>
              </w:rPr>
              <w:t>岳阳</w:t>
            </w:r>
            <w:r>
              <w:rPr>
                <w:rFonts w:hint="default" w:ascii="Times New Roman" w:hAnsi="Times New Roman" w:eastAsia="宋体" w:cs="Times New Roman"/>
                <w:color w:val="auto"/>
                <w:sz w:val="24"/>
                <w:szCs w:val="24"/>
              </w:rPr>
              <w:t>市</w:t>
            </w:r>
            <w:r>
              <w:rPr>
                <w:rFonts w:hint="default" w:ascii="Times New Roman" w:hAnsi="Times New Roman" w:eastAsia="宋体" w:cs="Times New Roman"/>
                <w:color w:val="auto"/>
                <w:sz w:val="24"/>
                <w:szCs w:val="24"/>
                <w:u w:val="single"/>
              </w:rPr>
              <w:t>岳阳</w:t>
            </w:r>
            <w:r>
              <w:rPr>
                <w:rFonts w:hint="default" w:ascii="Times New Roman" w:hAnsi="Times New Roman" w:eastAsia="宋体" w:cs="Times New Roman"/>
                <w:color w:val="auto"/>
                <w:sz w:val="24"/>
                <w:szCs w:val="24"/>
              </w:rPr>
              <w:t>县</w:t>
            </w:r>
            <w:r>
              <w:rPr>
                <w:rFonts w:hint="default" w:ascii="Times New Roman" w:hAnsi="Times New Roman" w:eastAsia="宋体" w:cs="Times New Roman"/>
                <w:color w:val="auto"/>
                <w:sz w:val="24"/>
                <w:szCs w:val="24"/>
                <w:u w:val="single"/>
              </w:rPr>
              <w:t>荣家湾</w:t>
            </w:r>
            <w:r>
              <w:rPr>
                <w:rFonts w:hint="default" w:ascii="Times New Roman" w:hAnsi="Times New Roman" w:eastAsia="宋体" w:cs="Times New Roman"/>
                <w:color w:val="auto"/>
                <w:sz w:val="24"/>
                <w:szCs w:val="24"/>
              </w:rPr>
              <w:t>镇</w:t>
            </w:r>
          </w:p>
          <w:p w14:paraId="2F9FACE5">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u w:val="single"/>
              </w:rPr>
              <w:t>岳阳高新技术产业园区工业大道7号院内四号车间</w:t>
            </w:r>
          </w:p>
        </w:tc>
      </w:tr>
      <w:tr w14:paraId="236465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14:paraId="56A74112">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地理坐标</w:t>
            </w:r>
          </w:p>
        </w:tc>
        <w:tc>
          <w:tcPr>
            <w:tcW w:w="6488" w:type="dxa"/>
            <w:gridSpan w:val="3"/>
            <w:noWrap w:val="0"/>
            <w:vAlign w:val="center"/>
          </w:tcPr>
          <w:p w14:paraId="7C58A0D4">
            <w:pPr>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（113度</w:t>
            </w:r>
            <w:r>
              <w:rPr>
                <w:rFonts w:hint="default"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rPr>
              <w:t>分13.930秒，29度6分45.319秒）</w:t>
            </w:r>
          </w:p>
        </w:tc>
      </w:tr>
      <w:tr w14:paraId="44ED78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noWrap w:val="0"/>
            <w:tcMar>
              <w:top w:w="16" w:type="dxa"/>
              <w:left w:w="16" w:type="dxa"/>
              <w:right w:w="16" w:type="dxa"/>
            </w:tcMar>
            <w:vAlign w:val="center"/>
          </w:tcPr>
          <w:p w14:paraId="1FDE660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国民经济</w:t>
            </w:r>
          </w:p>
          <w:p w14:paraId="04E98431">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行业类别</w:t>
            </w:r>
          </w:p>
        </w:tc>
        <w:tc>
          <w:tcPr>
            <w:tcW w:w="1642" w:type="dxa"/>
            <w:noWrap w:val="0"/>
            <w:vAlign w:val="center"/>
          </w:tcPr>
          <w:p w14:paraId="255A442B">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C</w:t>
            </w:r>
            <w:r>
              <w:rPr>
                <w:rFonts w:hint="default" w:ascii="Times New Roman" w:hAnsi="Times New Roman" w:eastAsia="宋体" w:cs="Times New Roman"/>
                <w:color w:val="auto"/>
                <w:sz w:val="24"/>
                <w:szCs w:val="24"/>
                <w:lang w:val="en-US" w:eastAsia="zh-CN"/>
              </w:rPr>
              <w:t>1353肉制品及副产品加工</w:t>
            </w:r>
          </w:p>
        </w:tc>
        <w:tc>
          <w:tcPr>
            <w:tcW w:w="2219" w:type="dxa"/>
            <w:noWrap w:val="0"/>
            <w:vAlign w:val="center"/>
          </w:tcPr>
          <w:p w14:paraId="404004AF">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建设项目</w:t>
            </w:r>
          </w:p>
          <w:p w14:paraId="4776D8F5">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行业类别</w:t>
            </w:r>
          </w:p>
        </w:tc>
        <w:tc>
          <w:tcPr>
            <w:tcW w:w="2627" w:type="dxa"/>
            <w:noWrap w:val="0"/>
            <w:vAlign w:val="center"/>
          </w:tcPr>
          <w:p w14:paraId="4CD4DED4">
            <w:pPr>
              <w:adjustRightInd w:val="0"/>
              <w:snapToGrid w:val="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十、农副食品加工业13</w:t>
            </w:r>
          </w:p>
          <w:p w14:paraId="0852C17F">
            <w:pPr>
              <w:adjustRightInd w:val="0"/>
              <w:snapToGrid w:val="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其他屠宰；年加工2万吨及以上的肉类加工</w:t>
            </w:r>
          </w:p>
        </w:tc>
      </w:tr>
      <w:tr w14:paraId="689F7A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noWrap w:val="0"/>
            <w:tcMar>
              <w:top w:w="16" w:type="dxa"/>
              <w:left w:w="16" w:type="dxa"/>
              <w:right w:w="16" w:type="dxa"/>
            </w:tcMar>
            <w:vAlign w:val="center"/>
          </w:tcPr>
          <w:p w14:paraId="1AFE621B">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建设性质</w:t>
            </w:r>
          </w:p>
        </w:tc>
        <w:tc>
          <w:tcPr>
            <w:tcW w:w="1642" w:type="dxa"/>
            <w:noWrap w:val="0"/>
            <w:vAlign w:val="center"/>
          </w:tcPr>
          <w:p w14:paraId="0CB1D257">
            <w:pPr>
              <w:jc w:val="left"/>
              <w:rPr>
                <w:rFonts w:ascii="宋体" w:hAnsi="宋体" w:cs="宋体"/>
                <w:color w:val="auto"/>
                <w:sz w:val="24"/>
                <w:szCs w:val="24"/>
              </w:rPr>
            </w:pPr>
            <w:r>
              <w:rPr>
                <w:rFonts w:hint="eastAsia" w:ascii="宋体" w:hAnsi="宋体" w:cs="宋体"/>
                <w:color w:val="auto"/>
                <w:sz w:val="24"/>
                <w:szCs w:val="24"/>
              </w:rPr>
              <w:t>☑新建（迁建）</w:t>
            </w:r>
          </w:p>
          <w:p w14:paraId="7B5998EC">
            <w:pPr>
              <w:jc w:val="left"/>
              <w:rPr>
                <w:rFonts w:hint="eastAsia" w:ascii="宋体" w:hAnsi="宋体" w:cs="宋体"/>
                <w:color w:val="auto"/>
                <w:sz w:val="24"/>
                <w:szCs w:val="24"/>
              </w:rPr>
            </w:pPr>
            <w:r>
              <w:rPr>
                <w:rFonts w:hint="eastAsia" w:ascii="宋体" w:hAnsi="宋体" w:cs="宋体"/>
                <w:color w:val="auto"/>
                <w:sz w:val="24"/>
                <w:szCs w:val="24"/>
              </w:rPr>
              <w:t>□改建</w:t>
            </w:r>
          </w:p>
          <w:p w14:paraId="7847FAD9">
            <w:pPr>
              <w:jc w:val="left"/>
              <w:rPr>
                <w:rFonts w:hint="eastAsia" w:ascii="宋体" w:hAnsi="宋体" w:cs="宋体"/>
                <w:color w:val="auto"/>
                <w:sz w:val="24"/>
                <w:szCs w:val="24"/>
              </w:rPr>
            </w:pPr>
            <w:r>
              <w:rPr>
                <w:rFonts w:hint="eastAsia" w:ascii="宋体" w:hAnsi="宋体" w:cs="宋体"/>
                <w:color w:val="auto"/>
                <w:sz w:val="24"/>
                <w:szCs w:val="24"/>
              </w:rPr>
              <w:t>□扩建</w:t>
            </w:r>
          </w:p>
          <w:p w14:paraId="65F8250D">
            <w:pPr>
              <w:jc w:val="left"/>
              <w:rPr>
                <w:rFonts w:hint="eastAsia" w:ascii="宋体" w:hAnsi="宋体" w:eastAsia="宋体" w:cs="宋体"/>
                <w:color w:val="auto"/>
                <w:sz w:val="24"/>
                <w:szCs w:val="24"/>
              </w:rPr>
            </w:pPr>
            <w:r>
              <w:rPr>
                <w:rFonts w:hint="eastAsia" w:ascii="宋体" w:hAnsi="宋体" w:cs="宋体"/>
                <w:color w:val="auto"/>
                <w:sz w:val="24"/>
                <w:szCs w:val="24"/>
              </w:rPr>
              <w:t>□技术改造</w:t>
            </w:r>
          </w:p>
        </w:tc>
        <w:tc>
          <w:tcPr>
            <w:tcW w:w="2219" w:type="dxa"/>
            <w:noWrap w:val="0"/>
            <w:vAlign w:val="center"/>
          </w:tcPr>
          <w:p w14:paraId="5B5DCB8E">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建设项目</w:t>
            </w:r>
          </w:p>
          <w:p w14:paraId="4CDECED6">
            <w:pPr>
              <w:adjustRightInd w:val="0"/>
              <w:snapToGrid w:val="0"/>
              <w:jc w:val="center"/>
              <w:rPr>
                <w:rFonts w:hint="eastAsia" w:ascii="宋体" w:hAnsi="宋体" w:eastAsia="宋体" w:cs="宋体"/>
                <w:color w:val="auto"/>
                <w:sz w:val="24"/>
                <w:szCs w:val="24"/>
              </w:rPr>
            </w:pPr>
            <w:r>
              <w:rPr>
                <w:rFonts w:hint="eastAsia" w:ascii="宋体" w:hAnsi="宋体" w:cs="宋体"/>
                <w:color w:val="auto"/>
                <w:sz w:val="24"/>
                <w:szCs w:val="24"/>
              </w:rPr>
              <w:t>申报情形</w:t>
            </w:r>
          </w:p>
        </w:tc>
        <w:tc>
          <w:tcPr>
            <w:tcW w:w="2627" w:type="dxa"/>
            <w:noWrap w:val="0"/>
            <w:vAlign w:val="center"/>
          </w:tcPr>
          <w:p w14:paraId="7DDBCFE7">
            <w:pPr>
              <w:jc w:val="left"/>
              <w:rPr>
                <w:rFonts w:ascii="宋体" w:hAnsi="宋体" w:cs="宋体"/>
                <w:color w:val="auto"/>
                <w:sz w:val="24"/>
                <w:szCs w:val="24"/>
              </w:rPr>
            </w:pPr>
            <w:r>
              <w:rPr>
                <w:rFonts w:hint="eastAsia" w:ascii="宋体" w:hAnsi="宋体" w:cs="宋体"/>
                <w:color w:val="auto"/>
                <w:sz w:val="24"/>
                <w:szCs w:val="24"/>
              </w:rPr>
              <w:sym w:font="Wingdings 2" w:char="0052"/>
            </w:r>
            <w:r>
              <w:rPr>
                <w:rFonts w:hint="eastAsia" w:ascii="宋体" w:hAnsi="宋体" w:cs="宋体"/>
                <w:color w:val="auto"/>
                <w:sz w:val="24"/>
                <w:szCs w:val="24"/>
              </w:rPr>
              <w:t>首次申报项目</w:t>
            </w:r>
          </w:p>
          <w:p w14:paraId="67C17EB7">
            <w:pPr>
              <w:jc w:val="left"/>
              <w:rPr>
                <w:rFonts w:ascii="宋体" w:hAnsi="宋体" w:cs="宋体"/>
                <w:color w:val="auto"/>
                <w:sz w:val="24"/>
                <w:szCs w:val="24"/>
              </w:rPr>
            </w:pPr>
            <w:r>
              <w:rPr>
                <w:rFonts w:hint="eastAsia" w:ascii="宋体" w:hAnsi="宋体" w:cs="宋体"/>
                <w:color w:val="auto"/>
                <w:sz w:val="24"/>
                <w:szCs w:val="24"/>
              </w:rPr>
              <w:t>□不予批准后再次申报项目</w:t>
            </w:r>
          </w:p>
          <w:p w14:paraId="28C4D368">
            <w:pPr>
              <w:jc w:val="left"/>
              <w:rPr>
                <w:rFonts w:ascii="宋体" w:hAnsi="宋体" w:cs="宋体"/>
                <w:color w:val="auto"/>
                <w:sz w:val="24"/>
                <w:szCs w:val="24"/>
              </w:rPr>
            </w:pPr>
            <w:r>
              <w:rPr>
                <w:rFonts w:hint="eastAsia" w:ascii="宋体" w:hAnsi="宋体" w:cs="宋体"/>
                <w:color w:val="auto"/>
                <w:sz w:val="24"/>
                <w:szCs w:val="24"/>
              </w:rPr>
              <w:sym w:font="Wingdings 2" w:char="00A3"/>
            </w:r>
            <w:r>
              <w:rPr>
                <w:rFonts w:hint="eastAsia" w:ascii="宋体" w:hAnsi="宋体" w:cs="宋体"/>
                <w:color w:val="auto"/>
                <w:sz w:val="24"/>
                <w:szCs w:val="24"/>
              </w:rPr>
              <w:t>超五年重新审核项目</w:t>
            </w:r>
          </w:p>
          <w:p w14:paraId="1E3867BC">
            <w:pPr>
              <w:jc w:val="left"/>
              <w:rPr>
                <w:rFonts w:hint="eastAsia" w:ascii="宋体" w:hAnsi="宋体" w:eastAsia="宋体" w:cs="宋体"/>
                <w:color w:val="auto"/>
                <w:sz w:val="24"/>
                <w:szCs w:val="24"/>
              </w:rPr>
            </w:pPr>
            <w:r>
              <w:rPr>
                <w:rFonts w:hint="eastAsia" w:ascii="宋体" w:hAnsi="宋体" w:cs="宋体"/>
                <w:color w:val="auto"/>
                <w:sz w:val="24"/>
                <w:szCs w:val="24"/>
              </w:rPr>
              <w:t>□重大变动重新报批项目</w:t>
            </w:r>
          </w:p>
        </w:tc>
      </w:tr>
      <w:tr w14:paraId="1D118D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noWrap w:val="0"/>
            <w:tcMar>
              <w:top w:w="16" w:type="dxa"/>
              <w:left w:w="16" w:type="dxa"/>
              <w:right w:w="16" w:type="dxa"/>
            </w:tcMar>
            <w:vAlign w:val="center"/>
          </w:tcPr>
          <w:p w14:paraId="1FFB6B59">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项目审批（核准/</w:t>
            </w:r>
          </w:p>
          <w:p w14:paraId="598BA7FB">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备案）部门（选填）</w:t>
            </w:r>
          </w:p>
        </w:tc>
        <w:tc>
          <w:tcPr>
            <w:tcW w:w="1642" w:type="dxa"/>
            <w:noWrap w:val="0"/>
            <w:vAlign w:val="center"/>
          </w:tcPr>
          <w:p w14:paraId="4F0DD803">
            <w:pPr>
              <w:adjustRightInd w:val="0"/>
              <w:snapToGrid w:val="0"/>
              <w:jc w:val="center"/>
              <w:rPr>
                <w:rFonts w:hint="eastAsia" w:ascii="宋体" w:hAnsi="宋体" w:eastAsia="宋体" w:cs="宋体"/>
                <w:color w:val="auto"/>
                <w:sz w:val="24"/>
                <w:szCs w:val="24"/>
              </w:rPr>
            </w:pPr>
            <w:r>
              <w:rPr>
                <w:rFonts w:hint="eastAsia" w:ascii="宋体" w:hAnsi="宋体" w:cs="宋体"/>
                <w:color w:val="auto"/>
                <w:sz w:val="24"/>
                <w:szCs w:val="24"/>
              </w:rPr>
              <w:t>岳阳县发展和改革委员会</w:t>
            </w:r>
          </w:p>
        </w:tc>
        <w:tc>
          <w:tcPr>
            <w:tcW w:w="2219" w:type="dxa"/>
            <w:noWrap w:val="0"/>
            <w:vAlign w:val="center"/>
          </w:tcPr>
          <w:p w14:paraId="5EE78DE5">
            <w:pPr>
              <w:adjustRightInd w:val="0"/>
              <w:snapToGrid w:val="0"/>
              <w:jc w:val="center"/>
              <w:rPr>
                <w:rFonts w:hint="eastAsia" w:ascii="宋体" w:hAnsi="宋体" w:cs="宋体"/>
                <w:color w:val="auto"/>
                <w:sz w:val="24"/>
                <w:szCs w:val="24"/>
              </w:rPr>
            </w:pPr>
            <w:r>
              <w:rPr>
                <w:rFonts w:hint="eastAsia" w:ascii="宋体" w:hAnsi="宋体" w:cs="宋体"/>
                <w:color w:val="auto"/>
                <w:sz w:val="24"/>
                <w:szCs w:val="24"/>
              </w:rPr>
              <w:t>项目审批（核准</w:t>
            </w:r>
            <w:r>
              <w:rPr>
                <w:rFonts w:ascii="宋体" w:hAnsi="宋体" w:cs="宋体"/>
                <w:color w:val="auto"/>
                <w:sz w:val="24"/>
                <w:szCs w:val="24"/>
              </w:rPr>
              <w:t>/</w:t>
            </w:r>
          </w:p>
          <w:p w14:paraId="4FD229DD">
            <w:pPr>
              <w:adjustRightInd w:val="0"/>
              <w:snapToGrid w:val="0"/>
              <w:jc w:val="center"/>
              <w:rPr>
                <w:rFonts w:hint="eastAsia" w:ascii="宋体" w:hAnsi="宋体" w:eastAsia="宋体" w:cs="宋体"/>
                <w:color w:val="auto"/>
                <w:sz w:val="24"/>
                <w:szCs w:val="24"/>
              </w:rPr>
            </w:pPr>
            <w:r>
              <w:rPr>
                <w:rFonts w:hint="eastAsia" w:ascii="宋体" w:hAnsi="宋体" w:cs="宋体"/>
                <w:color w:val="auto"/>
                <w:sz w:val="24"/>
                <w:szCs w:val="24"/>
              </w:rPr>
              <w:t>备案）文号（选填）</w:t>
            </w:r>
          </w:p>
        </w:tc>
        <w:tc>
          <w:tcPr>
            <w:tcW w:w="2627" w:type="dxa"/>
            <w:noWrap w:val="0"/>
            <w:vAlign w:val="center"/>
          </w:tcPr>
          <w:p w14:paraId="2401C8FC">
            <w:pPr>
              <w:adjustRightInd w:val="0"/>
              <w:snapToGrid w:val="0"/>
              <w:jc w:val="center"/>
              <w:rPr>
                <w:rFonts w:hint="eastAsia" w:ascii="宋体" w:hAnsi="宋体" w:eastAsia="宋体" w:cs="宋体"/>
                <w:color w:val="auto"/>
                <w:sz w:val="24"/>
                <w:szCs w:val="24"/>
              </w:rPr>
            </w:pPr>
            <w:r>
              <w:rPr>
                <w:rFonts w:hint="eastAsia" w:ascii="宋体" w:hAnsi="宋体" w:cs="宋体"/>
                <w:color w:val="auto"/>
                <w:sz w:val="24"/>
                <w:szCs w:val="24"/>
              </w:rPr>
              <w:t>/</w:t>
            </w:r>
          </w:p>
        </w:tc>
      </w:tr>
      <w:tr w14:paraId="25900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14:paraId="297CFB76">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总投资（万元）</w:t>
            </w:r>
          </w:p>
        </w:tc>
        <w:tc>
          <w:tcPr>
            <w:tcW w:w="1642" w:type="dxa"/>
            <w:noWrap w:val="0"/>
            <w:vAlign w:val="center"/>
          </w:tcPr>
          <w:p w14:paraId="22FB4713">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16040</w:t>
            </w:r>
          </w:p>
        </w:tc>
        <w:tc>
          <w:tcPr>
            <w:tcW w:w="2219" w:type="dxa"/>
            <w:noWrap w:val="0"/>
            <w:tcMar>
              <w:top w:w="16" w:type="dxa"/>
              <w:left w:w="16" w:type="dxa"/>
              <w:right w:w="16" w:type="dxa"/>
            </w:tcMar>
            <w:vAlign w:val="center"/>
          </w:tcPr>
          <w:p w14:paraId="7BD9591F">
            <w:pPr>
              <w:adjustRightInd w:val="0"/>
              <w:snapToGrid w:val="0"/>
              <w:jc w:val="center"/>
              <w:rPr>
                <w:rFonts w:hint="default" w:ascii="Times New Roman" w:hAnsi="Times New Roman" w:eastAsia="宋体" w:cs="Times New Roman"/>
                <w:color w:val="auto"/>
                <w:sz w:val="24"/>
                <w:szCs w:val="24"/>
                <w:u w:val="single"/>
              </w:rPr>
            </w:pPr>
            <w:r>
              <w:rPr>
                <w:rFonts w:hint="default" w:ascii="Times New Roman" w:hAnsi="Times New Roman" w:eastAsia="宋体" w:cs="Times New Roman"/>
                <w:color w:val="auto"/>
                <w:sz w:val="24"/>
                <w:szCs w:val="24"/>
                <w:u w:val="single"/>
              </w:rPr>
              <w:t>环保投资（万元）</w:t>
            </w:r>
          </w:p>
        </w:tc>
        <w:tc>
          <w:tcPr>
            <w:tcW w:w="2627" w:type="dxa"/>
            <w:noWrap w:val="0"/>
            <w:vAlign w:val="center"/>
          </w:tcPr>
          <w:p w14:paraId="1B9F062E">
            <w:pPr>
              <w:adjustRightInd w:val="0"/>
              <w:snapToGrid w:val="0"/>
              <w:jc w:val="center"/>
              <w:rPr>
                <w:rFonts w:hint="default" w:ascii="Times New Roman" w:hAnsi="Times New Roman" w:eastAsia="宋体" w:cs="Times New Roman"/>
                <w:color w:val="auto"/>
                <w:sz w:val="24"/>
                <w:szCs w:val="24"/>
                <w:u w:val="single"/>
                <w:lang w:val="en-US" w:eastAsia="zh-CN"/>
              </w:rPr>
            </w:pPr>
            <w:r>
              <w:rPr>
                <w:rFonts w:hint="eastAsia" w:cs="Times New Roman"/>
                <w:color w:val="auto"/>
                <w:sz w:val="24"/>
                <w:szCs w:val="24"/>
                <w:u w:val="single"/>
                <w:lang w:val="en-US" w:eastAsia="zh-CN"/>
              </w:rPr>
              <w:t>75</w:t>
            </w:r>
          </w:p>
        </w:tc>
      </w:tr>
      <w:tr w14:paraId="591165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14:paraId="75DADBD0">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环保投资占比（%）</w:t>
            </w:r>
          </w:p>
        </w:tc>
        <w:tc>
          <w:tcPr>
            <w:tcW w:w="1642" w:type="dxa"/>
            <w:noWrap w:val="0"/>
            <w:vAlign w:val="center"/>
          </w:tcPr>
          <w:p w14:paraId="4B68B45F">
            <w:pPr>
              <w:adjustRightInd w:val="0"/>
              <w:snapToGrid w:val="0"/>
              <w:jc w:val="center"/>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eastAsia="zh-CN"/>
              </w:rPr>
              <w:t>0.</w:t>
            </w:r>
            <w:r>
              <w:rPr>
                <w:rFonts w:hint="eastAsia" w:cs="Times New Roman"/>
                <w:color w:val="auto"/>
                <w:sz w:val="24"/>
                <w:szCs w:val="24"/>
                <w:lang w:val="en-US" w:eastAsia="zh-CN"/>
              </w:rPr>
              <w:t>47</w:t>
            </w:r>
          </w:p>
        </w:tc>
        <w:tc>
          <w:tcPr>
            <w:tcW w:w="2219" w:type="dxa"/>
            <w:noWrap w:val="0"/>
            <w:tcMar>
              <w:top w:w="16" w:type="dxa"/>
              <w:left w:w="16" w:type="dxa"/>
              <w:right w:w="16" w:type="dxa"/>
            </w:tcMar>
            <w:vAlign w:val="center"/>
          </w:tcPr>
          <w:p w14:paraId="173E4378">
            <w:pPr>
              <w:adjustRightInd w:val="0"/>
              <w:snapToGrid w:val="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施工工期</w:t>
            </w:r>
          </w:p>
        </w:tc>
        <w:tc>
          <w:tcPr>
            <w:tcW w:w="2627" w:type="dxa"/>
            <w:noWrap w:val="0"/>
            <w:vAlign w:val="center"/>
          </w:tcPr>
          <w:p w14:paraId="32E42FAC">
            <w:pPr>
              <w:adjustRightInd w:val="0"/>
              <w:snapToGrid w:val="0"/>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个月</w:t>
            </w:r>
          </w:p>
        </w:tc>
      </w:tr>
      <w:tr w14:paraId="7DFC6C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noWrap w:val="0"/>
            <w:tcMar>
              <w:top w:w="16" w:type="dxa"/>
              <w:left w:w="16" w:type="dxa"/>
              <w:right w:w="16" w:type="dxa"/>
            </w:tcMar>
            <w:vAlign w:val="center"/>
          </w:tcPr>
          <w:p w14:paraId="6B33269D">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是否开工建设</w:t>
            </w:r>
          </w:p>
        </w:tc>
        <w:tc>
          <w:tcPr>
            <w:tcW w:w="1642" w:type="dxa"/>
            <w:noWrap w:val="0"/>
            <w:vAlign w:val="center"/>
          </w:tcPr>
          <w:p w14:paraId="36AB7CB6">
            <w:pPr>
              <w:adjustRightInd w:val="0"/>
              <w:snapToGrid w:val="0"/>
              <w:rPr>
                <w:rFonts w:ascii="宋体" w:hAnsi="宋体" w:cs="宋体"/>
                <w:color w:val="auto"/>
                <w:sz w:val="24"/>
                <w:szCs w:val="24"/>
              </w:rPr>
            </w:pPr>
            <w:r>
              <w:rPr>
                <w:rFonts w:hint="eastAsia" w:ascii="宋体" w:hAnsi="宋体" w:cs="宋体"/>
                <w:color w:val="auto"/>
                <w:sz w:val="24"/>
                <w:szCs w:val="24"/>
              </w:rPr>
              <w:sym w:font="Wingdings 2" w:char="0052"/>
            </w:r>
            <w:r>
              <w:rPr>
                <w:rFonts w:hint="eastAsia" w:ascii="宋体" w:hAnsi="宋体" w:cs="宋体"/>
                <w:color w:val="auto"/>
                <w:sz w:val="24"/>
                <w:szCs w:val="24"/>
              </w:rPr>
              <w:t>否</w:t>
            </w:r>
          </w:p>
          <w:p w14:paraId="1CAF5D2C">
            <w:pPr>
              <w:adjustRightInd w:val="0"/>
              <w:snapToGrid w:val="0"/>
              <w:rPr>
                <w:rFonts w:hint="eastAsia" w:ascii="宋体" w:hAnsi="宋体" w:eastAsia="宋体" w:cs="宋体"/>
                <w:color w:val="auto"/>
                <w:sz w:val="24"/>
                <w:szCs w:val="24"/>
                <w:lang w:eastAsia="zh-CN"/>
              </w:rPr>
            </w:pPr>
            <w:r>
              <w:rPr>
                <w:rFonts w:hint="eastAsia" w:ascii="宋体" w:hAnsi="宋体" w:cs="宋体"/>
                <w:color w:val="auto"/>
                <w:sz w:val="24"/>
                <w:szCs w:val="24"/>
              </w:rPr>
              <w:sym w:font="Wingdings 2" w:char="00A3"/>
            </w:r>
            <w:r>
              <w:rPr>
                <w:rFonts w:hint="eastAsia" w:ascii="宋体" w:hAnsi="宋体" w:cs="宋体"/>
                <w:color w:val="auto"/>
                <w:sz w:val="24"/>
                <w:szCs w:val="24"/>
              </w:rPr>
              <w:t>是：</w:t>
            </w:r>
          </w:p>
        </w:tc>
        <w:tc>
          <w:tcPr>
            <w:tcW w:w="2219" w:type="dxa"/>
            <w:noWrap w:val="0"/>
            <w:tcMar>
              <w:top w:w="16" w:type="dxa"/>
              <w:left w:w="16" w:type="dxa"/>
              <w:right w:w="16" w:type="dxa"/>
            </w:tcMar>
            <w:vAlign w:val="center"/>
          </w:tcPr>
          <w:p w14:paraId="7A275CBB">
            <w:pPr>
              <w:adjustRightInd w:val="0"/>
              <w:snapToGrid w:val="0"/>
              <w:jc w:val="center"/>
              <w:rPr>
                <w:rFonts w:ascii="宋体" w:hAnsi="宋体" w:cs="宋体"/>
                <w:color w:val="auto"/>
                <w:spacing w:val="-6"/>
                <w:sz w:val="24"/>
                <w:szCs w:val="24"/>
              </w:rPr>
            </w:pPr>
            <w:r>
              <w:rPr>
                <w:rFonts w:hint="eastAsia" w:ascii="宋体" w:hAnsi="宋体" w:cs="宋体"/>
                <w:color w:val="auto"/>
                <w:spacing w:val="-6"/>
                <w:sz w:val="24"/>
                <w:szCs w:val="24"/>
              </w:rPr>
              <w:t>用地（用海）</w:t>
            </w:r>
          </w:p>
          <w:p w14:paraId="07CED88B">
            <w:pPr>
              <w:adjustRightInd w:val="0"/>
              <w:snapToGrid w:val="0"/>
              <w:jc w:val="center"/>
              <w:rPr>
                <w:rFonts w:hint="eastAsia" w:ascii="宋体" w:hAnsi="宋体" w:eastAsia="宋体" w:cs="宋体"/>
                <w:color w:val="auto"/>
                <w:sz w:val="24"/>
                <w:szCs w:val="24"/>
              </w:rPr>
            </w:pPr>
            <w:r>
              <w:rPr>
                <w:rFonts w:hint="eastAsia" w:ascii="宋体" w:hAnsi="宋体" w:cs="宋体"/>
                <w:color w:val="auto"/>
                <w:spacing w:val="-6"/>
                <w:sz w:val="24"/>
                <w:szCs w:val="24"/>
              </w:rPr>
              <w:t>面积（</w:t>
            </w:r>
            <w:r>
              <w:rPr>
                <w:rFonts w:ascii="宋体" w:hAnsi="宋体" w:cs="宋体"/>
                <w:color w:val="auto"/>
                <w:spacing w:val="-6"/>
                <w:sz w:val="24"/>
                <w:szCs w:val="24"/>
              </w:rPr>
              <w:t>m</w:t>
            </w:r>
            <w:r>
              <w:rPr>
                <w:rFonts w:ascii="宋体" w:hAnsi="宋体" w:cs="宋体"/>
                <w:color w:val="auto"/>
                <w:spacing w:val="-6"/>
                <w:sz w:val="24"/>
                <w:szCs w:val="24"/>
                <w:vertAlign w:val="superscript"/>
              </w:rPr>
              <w:t>2</w:t>
            </w:r>
            <w:r>
              <w:rPr>
                <w:rFonts w:hint="eastAsia" w:ascii="宋体" w:hAnsi="宋体" w:cs="宋体"/>
                <w:color w:val="auto"/>
                <w:spacing w:val="-6"/>
                <w:sz w:val="24"/>
                <w:szCs w:val="24"/>
              </w:rPr>
              <w:t>）</w:t>
            </w:r>
          </w:p>
        </w:tc>
        <w:tc>
          <w:tcPr>
            <w:tcW w:w="2627" w:type="dxa"/>
            <w:noWrap w:val="0"/>
            <w:vAlign w:val="center"/>
          </w:tcPr>
          <w:p w14:paraId="5A908F1F">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13580</w:t>
            </w:r>
          </w:p>
        </w:tc>
      </w:tr>
      <w:tr w14:paraId="27EF23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382" w:type="dxa"/>
            <w:noWrap w:val="0"/>
            <w:vAlign w:val="center"/>
          </w:tcPr>
          <w:p w14:paraId="3C4CEF57">
            <w:pPr>
              <w:autoSpaceDE w:val="0"/>
              <w:autoSpaceDN w:val="0"/>
              <w:adjustRightInd w:val="0"/>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专项评价设置情况</w:t>
            </w:r>
          </w:p>
        </w:tc>
        <w:tc>
          <w:tcPr>
            <w:tcW w:w="6488" w:type="dxa"/>
            <w:gridSpan w:val="3"/>
            <w:noWrap w:val="0"/>
            <w:vAlign w:val="center"/>
          </w:tcPr>
          <w:p w14:paraId="0E424BC3">
            <w:pPr>
              <w:pStyle w:val="86"/>
              <w:keepNext w:val="0"/>
              <w:keepLines w:val="0"/>
              <w:pageBreakBefore w:val="0"/>
              <w:widowControl w:val="0"/>
              <w:kinsoku/>
              <w:wordWrap/>
              <w:overflowPunct/>
              <w:topLinePunct w:val="0"/>
              <w:autoSpaceDE w:val="0"/>
              <w:autoSpaceDN w:val="0"/>
              <w:bidi w:val="0"/>
              <w:adjustRightInd/>
              <w:snapToGrid/>
              <w:spacing w:before="0" w:after="0" w:line="360" w:lineRule="auto"/>
              <w:ind w:firstLine="480" w:firstLineChars="200"/>
              <w:jc w:val="left"/>
              <w:textAlignment w:val="auto"/>
              <w:rPr>
                <w:rFonts w:hint="default" w:ascii="Times New Roman" w:hAnsi="Times New Roman" w:eastAsia="宋体" w:cs="Times New Roman"/>
                <w:color w:val="auto"/>
                <w:u w:val="single"/>
                <w:lang w:val="en-US" w:eastAsia="zh-CN"/>
              </w:rPr>
            </w:pPr>
            <w:r>
              <w:rPr>
                <w:rFonts w:hint="default" w:ascii="Times New Roman" w:hAnsi="Times New Roman" w:eastAsia="宋体" w:cs="Times New Roman"/>
                <w:color w:val="auto"/>
                <w:u w:val="single"/>
                <w:lang w:val="en-US" w:eastAsia="zh-CN"/>
              </w:rPr>
              <w:t>根据《建设项目环境影响报告表编制技术指南》（</w:t>
            </w:r>
            <w:r>
              <w:rPr>
                <w:rFonts w:hint="eastAsia" w:eastAsia="宋体" w:cs="Times New Roman"/>
                <w:color w:val="auto"/>
                <w:u w:val="single"/>
                <w:lang w:val="en-US" w:eastAsia="zh-CN"/>
              </w:rPr>
              <w:t>污染</w:t>
            </w:r>
            <w:r>
              <w:rPr>
                <w:rFonts w:hint="default" w:ascii="Times New Roman" w:hAnsi="Times New Roman" w:eastAsia="宋体" w:cs="Times New Roman"/>
                <w:color w:val="auto"/>
                <w:u w:val="single"/>
                <w:lang w:val="en-US" w:eastAsia="zh-CN"/>
              </w:rPr>
              <w:t>影响类）建设项目产生的生态环境影响需要深入论证的，应按照环境影响评价相关技术导则开展专项评价工作。根据建设项目特点和涉及的环境敏感区类别，确定专项评价的类别，设置原则参照下表执行。详细情况见下表。</w:t>
            </w:r>
          </w:p>
          <w:p w14:paraId="2A0A8DB7">
            <w:pPr>
              <w:pStyle w:val="86"/>
              <w:keepNext w:val="0"/>
              <w:keepLines w:val="0"/>
              <w:pageBreakBefore w:val="0"/>
              <w:widowControl w:val="0"/>
              <w:kinsoku/>
              <w:wordWrap/>
              <w:overflowPunct/>
              <w:topLinePunct w:val="0"/>
              <w:autoSpaceDE w:val="0"/>
              <w:autoSpaceDN w:val="0"/>
              <w:bidi w:val="0"/>
              <w:adjustRightInd/>
              <w:snapToGrid/>
              <w:spacing w:before="0" w:after="0" w:line="240" w:lineRule="auto"/>
              <w:jc w:val="center"/>
              <w:textAlignment w:val="auto"/>
              <w:rPr>
                <w:rFonts w:hint="eastAsia" w:ascii="宋体" w:hAnsi="宋体" w:eastAsia="宋体" w:cs="宋体"/>
                <w:b/>
                <w:bCs/>
                <w:color w:val="auto"/>
                <w:sz w:val="21"/>
                <w:szCs w:val="21"/>
                <w:u w:val="single"/>
                <w:lang w:val="en-US" w:eastAsia="zh-CN"/>
              </w:rPr>
            </w:pPr>
            <w:r>
              <w:rPr>
                <w:rFonts w:hint="eastAsia" w:ascii="宋体" w:hAnsi="宋体" w:eastAsia="宋体" w:cs="宋体"/>
                <w:b/>
                <w:bCs/>
                <w:color w:val="auto"/>
                <w:sz w:val="21"/>
                <w:szCs w:val="21"/>
                <w:u w:val="single"/>
                <w:lang w:val="en-US" w:eastAsia="zh-CN"/>
              </w:rPr>
              <w:t>表1-1</w:t>
            </w:r>
            <w:r>
              <w:rPr>
                <w:rFonts w:hint="eastAsia" w:ascii="宋体" w:hAnsi="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专项评价设置原则表</w:t>
            </w:r>
          </w:p>
          <w:tbl>
            <w:tblPr>
              <w:tblStyle w:val="29"/>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938"/>
              <w:gridCol w:w="1938"/>
              <w:gridCol w:w="1938"/>
            </w:tblGrid>
            <w:tr w14:paraId="13A4D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2" w:type="pct"/>
                  <w:tcBorders>
                    <w:tl2br w:val="nil"/>
                    <w:tr2bl w:val="nil"/>
                  </w:tcBorders>
                  <w:noWrap w:val="0"/>
                  <w:vAlign w:val="center"/>
                </w:tcPr>
                <w:p w14:paraId="279D5E1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u w:val="single"/>
                      <w:lang w:val="en-US" w:eastAsia="zh-CN"/>
                    </w:rPr>
                  </w:pPr>
                  <w:r>
                    <w:rPr>
                      <w:rFonts w:hint="default" w:ascii="Times New Roman" w:hAnsi="Times New Roman" w:eastAsia="宋体" w:cs="Times New Roman"/>
                      <w:b/>
                      <w:bCs/>
                      <w:color w:val="auto"/>
                      <w:kern w:val="2"/>
                      <w:sz w:val="21"/>
                      <w:szCs w:val="21"/>
                      <w:u w:val="single"/>
                      <w:lang w:val="en-US" w:eastAsia="zh-CN"/>
                    </w:rPr>
                    <w:t>专项类别</w:t>
                  </w:r>
                </w:p>
              </w:tc>
              <w:tc>
                <w:tcPr>
                  <w:tcW w:w="1552" w:type="pct"/>
                  <w:tcBorders>
                    <w:tl2br w:val="nil"/>
                    <w:tr2bl w:val="nil"/>
                  </w:tcBorders>
                  <w:noWrap w:val="0"/>
                  <w:vAlign w:val="center"/>
                </w:tcPr>
                <w:p w14:paraId="5D2F551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u w:val="single"/>
                      <w:lang w:val="en-US" w:eastAsia="zh-CN"/>
                    </w:rPr>
                  </w:pPr>
                  <w:r>
                    <w:rPr>
                      <w:rFonts w:hint="default" w:ascii="Times New Roman" w:hAnsi="Times New Roman" w:eastAsia="宋体" w:cs="Times New Roman"/>
                      <w:b/>
                      <w:bCs/>
                      <w:color w:val="auto"/>
                      <w:kern w:val="2"/>
                      <w:sz w:val="21"/>
                      <w:szCs w:val="21"/>
                      <w:u w:val="single"/>
                      <w:lang w:val="en-US" w:eastAsia="zh-CN"/>
                    </w:rPr>
                    <w:t>设置原则</w:t>
                  </w:r>
                </w:p>
              </w:tc>
              <w:tc>
                <w:tcPr>
                  <w:tcW w:w="1552" w:type="pct"/>
                  <w:tcBorders>
                    <w:tl2br w:val="nil"/>
                    <w:tr2bl w:val="nil"/>
                  </w:tcBorders>
                  <w:noWrap w:val="0"/>
                  <w:vAlign w:val="center"/>
                </w:tcPr>
                <w:p w14:paraId="4EFA2B1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u w:val="single"/>
                      <w:lang w:val="en-US" w:eastAsia="zh-CN"/>
                    </w:rPr>
                  </w:pPr>
                  <w:r>
                    <w:rPr>
                      <w:rFonts w:hint="default" w:ascii="Times New Roman" w:hAnsi="Times New Roman" w:eastAsia="宋体" w:cs="Times New Roman"/>
                      <w:b/>
                      <w:bCs/>
                      <w:color w:val="auto"/>
                      <w:kern w:val="2"/>
                      <w:sz w:val="21"/>
                      <w:szCs w:val="21"/>
                      <w:u w:val="single"/>
                      <w:lang w:val="en-US" w:eastAsia="zh-CN"/>
                    </w:rPr>
                    <w:t>本项目情况</w:t>
                  </w:r>
                </w:p>
              </w:tc>
              <w:tc>
                <w:tcPr>
                  <w:tcW w:w="1552" w:type="pct"/>
                  <w:tcBorders>
                    <w:tl2br w:val="nil"/>
                    <w:tr2bl w:val="nil"/>
                  </w:tcBorders>
                  <w:noWrap w:val="0"/>
                  <w:vAlign w:val="center"/>
                </w:tcPr>
                <w:p w14:paraId="5C16CB17">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u w:val="single"/>
                      <w:lang w:val="en-US" w:eastAsia="zh-CN"/>
                    </w:rPr>
                  </w:pPr>
                  <w:r>
                    <w:rPr>
                      <w:rFonts w:hint="default" w:ascii="Times New Roman" w:hAnsi="Times New Roman" w:eastAsia="宋体" w:cs="Times New Roman"/>
                      <w:b/>
                      <w:bCs/>
                      <w:color w:val="auto"/>
                      <w:kern w:val="2"/>
                      <w:sz w:val="21"/>
                      <w:szCs w:val="21"/>
                      <w:u w:val="single"/>
                      <w:lang w:val="en-US" w:eastAsia="zh-CN"/>
                    </w:rPr>
                    <w:t>是否需要设置专题</w:t>
                  </w:r>
                </w:p>
              </w:tc>
            </w:tr>
            <w:tr w14:paraId="274ED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2" w:type="pct"/>
                  <w:tcBorders>
                    <w:tl2br w:val="nil"/>
                    <w:tr2bl w:val="nil"/>
                  </w:tcBorders>
                  <w:noWrap w:val="0"/>
                  <w:vAlign w:val="center"/>
                </w:tcPr>
                <w:p w14:paraId="3B00495F">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b/>
                      <w:bCs/>
                      <w:color w:val="auto"/>
                      <w:kern w:val="2"/>
                      <w:sz w:val="21"/>
                      <w:szCs w:val="21"/>
                      <w:u w:val="single"/>
                      <w:lang w:val="en-US" w:eastAsia="zh-CN"/>
                    </w:rPr>
                    <w:t>大气</w:t>
                  </w:r>
                </w:p>
              </w:tc>
              <w:tc>
                <w:tcPr>
                  <w:tcW w:w="1552" w:type="pct"/>
                  <w:tcBorders>
                    <w:tl2br w:val="nil"/>
                    <w:tr2bl w:val="nil"/>
                  </w:tcBorders>
                  <w:noWrap w:val="0"/>
                  <w:vAlign w:val="center"/>
                </w:tcPr>
                <w:p w14:paraId="22B5B7E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排放废气含有毒有害污染物</w:t>
                  </w:r>
                  <w:r>
                    <w:rPr>
                      <w:rFonts w:hint="default" w:ascii="Times New Roman" w:hAnsi="Times New Roman" w:eastAsia="宋体" w:cs="Times New Roman"/>
                      <w:color w:val="auto"/>
                      <w:kern w:val="2"/>
                      <w:sz w:val="21"/>
                      <w:szCs w:val="21"/>
                      <w:u w:val="single"/>
                      <w:vertAlign w:val="superscript"/>
                      <w:lang w:val="en-US" w:eastAsia="zh-CN"/>
                    </w:rPr>
                    <w:t>1</w:t>
                  </w:r>
                  <w:r>
                    <w:rPr>
                      <w:rFonts w:hint="default" w:ascii="Times New Roman" w:hAnsi="Times New Roman" w:eastAsia="宋体" w:cs="Times New Roman"/>
                      <w:color w:val="auto"/>
                      <w:kern w:val="2"/>
                      <w:sz w:val="21"/>
                      <w:szCs w:val="21"/>
                      <w:u w:val="single"/>
                      <w:lang w:val="en-US" w:eastAsia="zh-CN"/>
                    </w:rPr>
                    <w:t>、二噁英、苯并[a]芘、氰化物、氯气且厂界外500米范围内有环境空气保护目标的建设项目</w:t>
                  </w:r>
                </w:p>
              </w:tc>
              <w:tc>
                <w:tcPr>
                  <w:tcW w:w="1552" w:type="pct"/>
                  <w:tcBorders>
                    <w:tl2br w:val="nil"/>
                    <w:tr2bl w:val="nil"/>
                  </w:tcBorders>
                  <w:noWrap w:val="0"/>
                  <w:vAlign w:val="center"/>
                </w:tcPr>
                <w:p w14:paraId="0DBFCC0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本项目</w:t>
                  </w:r>
                  <w:r>
                    <w:rPr>
                      <w:rFonts w:hint="eastAsia" w:cs="Times New Roman"/>
                      <w:color w:val="auto"/>
                      <w:kern w:val="2"/>
                      <w:sz w:val="21"/>
                      <w:szCs w:val="21"/>
                      <w:u w:val="single"/>
                      <w:lang w:val="en-US" w:eastAsia="zh-CN"/>
                    </w:rPr>
                    <w:t>排放</w:t>
                  </w:r>
                  <w:r>
                    <w:rPr>
                      <w:rFonts w:hint="default" w:ascii="Times New Roman" w:hAnsi="Times New Roman" w:eastAsia="宋体" w:cs="Times New Roman"/>
                      <w:color w:val="auto"/>
                      <w:kern w:val="2"/>
                      <w:sz w:val="21"/>
                      <w:szCs w:val="21"/>
                      <w:u w:val="single"/>
                      <w:lang w:val="en-US" w:eastAsia="zh-CN"/>
                    </w:rPr>
                    <w:t>废气</w:t>
                  </w:r>
                  <w:r>
                    <w:rPr>
                      <w:rFonts w:hint="eastAsia" w:cs="Times New Roman"/>
                      <w:color w:val="auto"/>
                      <w:kern w:val="2"/>
                      <w:sz w:val="21"/>
                      <w:szCs w:val="21"/>
                      <w:u w:val="single"/>
                      <w:lang w:val="en-US" w:eastAsia="zh-CN"/>
                    </w:rPr>
                    <w:t>不</w:t>
                  </w:r>
                  <w:r>
                    <w:rPr>
                      <w:rFonts w:hint="default" w:ascii="Times New Roman" w:hAnsi="Times New Roman" w:eastAsia="宋体" w:cs="Times New Roman"/>
                      <w:color w:val="auto"/>
                      <w:kern w:val="2"/>
                      <w:sz w:val="21"/>
                      <w:szCs w:val="21"/>
                      <w:u w:val="single"/>
                      <w:lang w:val="en-US" w:eastAsia="zh-CN"/>
                    </w:rPr>
                    <w:t>含有毒有害污染物</w:t>
                  </w:r>
                  <w:r>
                    <w:rPr>
                      <w:rFonts w:hint="default" w:ascii="Times New Roman" w:hAnsi="Times New Roman" w:eastAsia="宋体" w:cs="Times New Roman"/>
                      <w:color w:val="auto"/>
                      <w:kern w:val="2"/>
                      <w:sz w:val="21"/>
                      <w:szCs w:val="21"/>
                      <w:u w:val="single"/>
                      <w:vertAlign w:val="superscript"/>
                      <w:lang w:val="en-US" w:eastAsia="zh-CN"/>
                    </w:rPr>
                    <w:t>1</w:t>
                  </w:r>
                  <w:r>
                    <w:rPr>
                      <w:rFonts w:hint="default" w:ascii="Times New Roman" w:hAnsi="Times New Roman" w:eastAsia="宋体" w:cs="Times New Roman"/>
                      <w:color w:val="auto"/>
                      <w:kern w:val="2"/>
                      <w:sz w:val="21"/>
                      <w:szCs w:val="21"/>
                      <w:u w:val="single"/>
                      <w:lang w:val="en-US" w:eastAsia="zh-CN"/>
                    </w:rPr>
                    <w:t>、二噁英、苯并[a]芘、氰化物、氯气</w:t>
                  </w:r>
                </w:p>
              </w:tc>
              <w:tc>
                <w:tcPr>
                  <w:tcW w:w="1552" w:type="pct"/>
                  <w:tcBorders>
                    <w:tl2br w:val="nil"/>
                    <w:tr2bl w:val="nil"/>
                  </w:tcBorders>
                  <w:noWrap w:val="0"/>
                  <w:vAlign w:val="center"/>
                </w:tcPr>
                <w:p w14:paraId="7CB60B85">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b w:val="0"/>
                      <w:bCs w:val="0"/>
                      <w:color w:val="auto"/>
                      <w:kern w:val="2"/>
                      <w:sz w:val="21"/>
                      <w:szCs w:val="21"/>
                      <w:u w:val="single"/>
                      <w:lang w:val="en-US" w:eastAsia="zh-CN"/>
                    </w:rPr>
                    <w:t>否</w:t>
                  </w:r>
                </w:p>
              </w:tc>
            </w:tr>
            <w:tr w14:paraId="2D1261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2" w:type="pct"/>
                  <w:tcBorders>
                    <w:tl2br w:val="nil"/>
                    <w:tr2bl w:val="nil"/>
                  </w:tcBorders>
                  <w:noWrap w:val="0"/>
                  <w:vAlign w:val="center"/>
                </w:tcPr>
                <w:p w14:paraId="796BDE5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u w:val="single"/>
                      <w:lang w:val="en-US" w:eastAsia="zh-CN"/>
                    </w:rPr>
                  </w:pPr>
                  <w:r>
                    <w:rPr>
                      <w:rFonts w:hint="default" w:ascii="Times New Roman" w:hAnsi="Times New Roman" w:eastAsia="宋体" w:cs="Times New Roman"/>
                      <w:b/>
                      <w:bCs/>
                      <w:color w:val="auto"/>
                      <w:kern w:val="2"/>
                      <w:sz w:val="21"/>
                      <w:szCs w:val="21"/>
                      <w:u w:val="single"/>
                      <w:lang w:val="en-US" w:eastAsia="zh-CN"/>
                    </w:rPr>
                    <w:t>地表水</w:t>
                  </w:r>
                </w:p>
              </w:tc>
              <w:tc>
                <w:tcPr>
                  <w:tcW w:w="1552" w:type="pct"/>
                  <w:tcBorders>
                    <w:tl2br w:val="nil"/>
                    <w:tr2bl w:val="nil"/>
                  </w:tcBorders>
                  <w:noWrap w:val="0"/>
                  <w:vAlign w:val="center"/>
                </w:tcPr>
                <w:p w14:paraId="02B692A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新增工业废水直排建设项目（槽罐车外送污水处理厂的除外）；新增废水直排的污水集中处理厂</w:t>
                  </w:r>
                </w:p>
              </w:tc>
              <w:tc>
                <w:tcPr>
                  <w:tcW w:w="1552" w:type="pct"/>
                  <w:tcBorders>
                    <w:tl2br w:val="nil"/>
                    <w:tr2bl w:val="nil"/>
                  </w:tcBorders>
                  <w:noWrap w:val="0"/>
                  <w:vAlign w:val="center"/>
                </w:tcPr>
                <w:p w14:paraId="6866D4A0">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本项目生产废水由自建污水处理站预处理后进入岳阳高新技术产业园区污水处理厂深度处理后进入新墙河。</w:t>
                  </w:r>
                </w:p>
              </w:tc>
              <w:tc>
                <w:tcPr>
                  <w:tcW w:w="1552" w:type="pct"/>
                  <w:tcBorders>
                    <w:tl2br w:val="nil"/>
                    <w:tr2bl w:val="nil"/>
                  </w:tcBorders>
                  <w:noWrap w:val="0"/>
                  <w:vAlign w:val="center"/>
                </w:tcPr>
                <w:p w14:paraId="28B241C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b w:val="0"/>
                      <w:bCs w:val="0"/>
                      <w:color w:val="auto"/>
                      <w:kern w:val="2"/>
                      <w:sz w:val="21"/>
                      <w:szCs w:val="21"/>
                      <w:u w:val="single"/>
                      <w:lang w:val="en-US" w:eastAsia="zh-CN"/>
                    </w:rPr>
                    <w:t>否</w:t>
                  </w:r>
                </w:p>
              </w:tc>
            </w:tr>
            <w:tr w14:paraId="176412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2" w:type="pct"/>
                  <w:tcBorders>
                    <w:tl2br w:val="nil"/>
                    <w:tr2bl w:val="nil"/>
                  </w:tcBorders>
                  <w:noWrap w:val="0"/>
                  <w:vAlign w:val="center"/>
                </w:tcPr>
                <w:p w14:paraId="31AD61C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u w:val="single"/>
                      <w:lang w:val="en-US" w:eastAsia="zh-CN"/>
                    </w:rPr>
                  </w:pPr>
                  <w:r>
                    <w:rPr>
                      <w:rFonts w:hint="default" w:ascii="Times New Roman" w:hAnsi="Times New Roman" w:eastAsia="宋体" w:cs="Times New Roman"/>
                      <w:b/>
                      <w:bCs/>
                      <w:color w:val="auto"/>
                      <w:kern w:val="2"/>
                      <w:sz w:val="21"/>
                      <w:szCs w:val="21"/>
                      <w:u w:val="single"/>
                      <w:lang w:val="en-US" w:eastAsia="zh-CN"/>
                    </w:rPr>
                    <w:t>环境风险</w:t>
                  </w:r>
                </w:p>
              </w:tc>
              <w:tc>
                <w:tcPr>
                  <w:tcW w:w="1552" w:type="pct"/>
                  <w:tcBorders>
                    <w:tl2br w:val="nil"/>
                    <w:tr2bl w:val="nil"/>
                  </w:tcBorders>
                  <w:noWrap w:val="0"/>
                  <w:vAlign w:val="center"/>
                </w:tcPr>
                <w:p w14:paraId="36ACF0C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易燃易爆、有毒有害物质存储量超过临界量的。</w:t>
                  </w:r>
                </w:p>
              </w:tc>
              <w:tc>
                <w:tcPr>
                  <w:tcW w:w="1552" w:type="pct"/>
                  <w:tcBorders>
                    <w:tl2br w:val="nil"/>
                    <w:tr2bl w:val="nil"/>
                  </w:tcBorders>
                  <w:noWrap w:val="0"/>
                  <w:vAlign w:val="center"/>
                </w:tcPr>
                <w:p w14:paraId="3AD883CE">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本项目易燃易爆、有毒有害物质存储量</w:t>
                  </w:r>
                  <w:r>
                    <w:rPr>
                      <w:rFonts w:hint="eastAsia" w:cs="Times New Roman"/>
                      <w:color w:val="auto"/>
                      <w:kern w:val="2"/>
                      <w:sz w:val="21"/>
                      <w:szCs w:val="21"/>
                      <w:u w:val="single"/>
                      <w:lang w:val="en-US" w:eastAsia="zh-CN"/>
                    </w:rPr>
                    <w:t>未</w:t>
                  </w:r>
                  <w:r>
                    <w:rPr>
                      <w:rFonts w:hint="default" w:ascii="Times New Roman" w:hAnsi="Times New Roman" w:eastAsia="宋体" w:cs="Times New Roman"/>
                      <w:color w:val="auto"/>
                      <w:kern w:val="2"/>
                      <w:sz w:val="21"/>
                      <w:szCs w:val="21"/>
                      <w:u w:val="single"/>
                      <w:lang w:val="en-US" w:eastAsia="zh-CN"/>
                    </w:rPr>
                    <w:t>超临界量</w:t>
                  </w:r>
                  <w:r>
                    <w:rPr>
                      <w:rFonts w:hint="eastAsia" w:cs="Times New Roman"/>
                      <w:color w:val="auto"/>
                      <w:kern w:val="2"/>
                      <w:sz w:val="21"/>
                      <w:szCs w:val="21"/>
                      <w:u w:val="single"/>
                      <w:lang w:val="en-US" w:eastAsia="zh-CN"/>
                    </w:rPr>
                    <w:t>（Q＜1）</w:t>
                  </w:r>
                  <w:r>
                    <w:rPr>
                      <w:rFonts w:hint="default" w:ascii="Times New Roman" w:hAnsi="Times New Roman" w:eastAsia="宋体" w:cs="Times New Roman"/>
                      <w:color w:val="auto"/>
                      <w:kern w:val="2"/>
                      <w:sz w:val="21"/>
                      <w:szCs w:val="21"/>
                      <w:u w:val="single"/>
                      <w:lang w:val="en-US" w:eastAsia="zh-CN"/>
                    </w:rPr>
                    <w:t>。</w:t>
                  </w:r>
                </w:p>
              </w:tc>
              <w:tc>
                <w:tcPr>
                  <w:tcW w:w="1552" w:type="pct"/>
                  <w:tcBorders>
                    <w:tl2br w:val="nil"/>
                    <w:tr2bl w:val="nil"/>
                  </w:tcBorders>
                  <w:noWrap w:val="0"/>
                  <w:vAlign w:val="center"/>
                </w:tcPr>
                <w:p w14:paraId="6AB6853C">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b w:val="0"/>
                      <w:bCs w:val="0"/>
                      <w:color w:val="auto"/>
                      <w:kern w:val="2"/>
                      <w:sz w:val="21"/>
                      <w:szCs w:val="21"/>
                      <w:u w:val="single"/>
                      <w:lang w:val="en-US" w:eastAsia="zh-CN"/>
                    </w:rPr>
                    <w:t>否</w:t>
                  </w:r>
                </w:p>
              </w:tc>
            </w:tr>
            <w:tr w14:paraId="20DC6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2" w:type="pct"/>
                  <w:tcBorders>
                    <w:tl2br w:val="nil"/>
                    <w:tr2bl w:val="nil"/>
                  </w:tcBorders>
                  <w:noWrap w:val="0"/>
                  <w:vAlign w:val="center"/>
                </w:tcPr>
                <w:p w14:paraId="7CF5446A">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u w:val="single"/>
                      <w:lang w:val="en-US" w:eastAsia="zh-CN"/>
                    </w:rPr>
                  </w:pPr>
                  <w:r>
                    <w:rPr>
                      <w:rFonts w:hint="default" w:ascii="Times New Roman" w:hAnsi="Times New Roman" w:eastAsia="宋体" w:cs="Times New Roman"/>
                      <w:b/>
                      <w:bCs/>
                      <w:color w:val="auto"/>
                      <w:kern w:val="2"/>
                      <w:sz w:val="21"/>
                      <w:szCs w:val="21"/>
                      <w:u w:val="single"/>
                      <w:lang w:val="en-US" w:eastAsia="zh-CN"/>
                    </w:rPr>
                    <w:t>生态</w:t>
                  </w:r>
                </w:p>
              </w:tc>
              <w:tc>
                <w:tcPr>
                  <w:tcW w:w="1552" w:type="pct"/>
                  <w:tcBorders>
                    <w:tl2br w:val="nil"/>
                    <w:tr2bl w:val="nil"/>
                  </w:tcBorders>
                  <w:noWrap w:val="0"/>
                  <w:vAlign w:val="center"/>
                </w:tcPr>
                <w:p w14:paraId="33126D59">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取水口下游500米范围内有重要水生生物的自然产卵场、索饵场、越冬场和洄游通道的新增河道取水项目。</w:t>
                  </w:r>
                </w:p>
              </w:tc>
              <w:tc>
                <w:tcPr>
                  <w:tcW w:w="1552" w:type="pct"/>
                  <w:tcBorders>
                    <w:tl2br w:val="nil"/>
                    <w:tr2bl w:val="nil"/>
                  </w:tcBorders>
                  <w:noWrap w:val="0"/>
                  <w:vAlign w:val="center"/>
                </w:tcPr>
                <w:p w14:paraId="5F6BA3B3">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both"/>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本项目不涉及取水</w:t>
                  </w:r>
                </w:p>
              </w:tc>
              <w:tc>
                <w:tcPr>
                  <w:tcW w:w="1552" w:type="pct"/>
                  <w:tcBorders>
                    <w:tl2br w:val="nil"/>
                    <w:tr2bl w:val="nil"/>
                  </w:tcBorders>
                  <w:noWrap w:val="0"/>
                  <w:vAlign w:val="center"/>
                </w:tcPr>
                <w:p w14:paraId="4D249DE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b w:val="0"/>
                      <w:bCs w:val="0"/>
                      <w:color w:val="auto"/>
                      <w:kern w:val="2"/>
                      <w:sz w:val="21"/>
                      <w:szCs w:val="21"/>
                      <w:u w:val="single"/>
                      <w:lang w:val="en-US" w:eastAsia="zh-CN"/>
                    </w:rPr>
                    <w:t>否</w:t>
                  </w:r>
                </w:p>
              </w:tc>
            </w:tr>
            <w:tr w14:paraId="6CD899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42" w:type="pct"/>
                  <w:tcBorders>
                    <w:tl2br w:val="nil"/>
                    <w:tr2bl w:val="nil"/>
                  </w:tcBorders>
                  <w:noWrap w:val="0"/>
                  <w:vAlign w:val="center"/>
                </w:tcPr>
                <w:p w14:paraId="6FEA7ED8">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2"/>
                      <w:sz w:val="21"/>
                      <w:szCs w:val="21"/>
                      <w:u w:val="single"/>
                      <w:lang w:val="en-US" w:eastAsia="zh-CN"/>
                    </w:rPr>
                  </w:pPr>
                  <w:r>
                    <w:rPr>
                      <w:rFonts w:hint="default" w:ascii="Times New Roman" w:hAnsi="Times New Roman" w:eastAsia="宋体" w:cs="Times New Roman"/>
                      <w:b/>
                      <w:bCs/>
                      <w:color w:val="auto"/>
                      <w:kern w:val="2"/>
                      <w:sz w:val="21"/>
                      <w:szCs w:val="21"/>
                      <w:u w:val="single"/>
                      <w:lang w:val="en-US" w:eastAsia="zh-CN"/>
                    </w:rPr>
                    <w:t>海洋</w:t>
                  </w:r>
                </w:p>
              </w:tc>
              <w:tc>
                <w:tcPr>
                  <w:tcW w:w="1552" w:type="pct"/>
                  <w:tcBorders>
                    <w:tl2br w:val="nil"/>
                    <w:tr2bl w:val="nil"/>
                  </w:tcBorders>
                  <w:noWrap w:val="0"/>
                  <w:vAlign w:val="center"/>
                </w:tcPr>
                <w:p w14:paraId="673B4E7B">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污染物向海洋排放点1公里范围内有海洋生态环境敏感目标的</w:t>
                  </w:r>
                </w:p>
              </w:tc>
              <w:tc>
                <w:tcPr>
                  <w:tcW w:w="1552" w:type="pct"/>
                  <w:tcBorders>
                    <w:tl2br w:val="nil"/>
                    <w:tr2bl w:val="nil"/>
                  </w:tcBorders>
                  <w:noWrap w:val="0"/>
                  <w:vAlign w:val="center"/>
                </w:tcPr>
                <w:p w14:paraId="08E066F6">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color w:val="auto"/>
                      <w:kern w:val="2"/>
                      <w:sz w:val="21"/>
                      <w:szCs w:val="21"/>
                      <w:u w:val="single"/>
                      <w:lang w:val="en-US" w:eastAsia="zh-CN"/>
                    </w:rPr>
                    <w:t>本项目属于内陆项目，不涉及海洋。</w:t>
                  </w:r>
                </w:p>
              </w:tc>
              <w:tc>
                <w:tcPr>
                  <w:tcW w:w="1552" w:type="pct"/>
                  <w:tcBorders>
                    <w:tl2br w:val="nil"/>
                    <w:tr2bl w:val="nil"/>
                  </w:tcBorders>
                  <w:noWrap w:val="0"/>
                  <w:vAlign w:val="center"/>
                </w:tcPr>
                <w:p w14:paraId="488CE481">
                  <w:pPr>
                    <w:keepNext w:val="0"/>
                    <w:keepLines w:val="0"/>
                    <w:pageBreakBefore w:val="0"/>
                    <w:widowControl w:val="0"/>
                    <w:kinsoku/>
                    <w:wordWrap/>
                    <w:overflowPunct/>
                    <w:topLinePunct w:val="0"/>
                    <w:autoSpaceDE w:val="0"/>
                    <w:autoSpaceDN w:val="0"/>
                    <w:bidi w:val="0"/>
                    <w:adjustRightInd/>
                    <w:snapToGrid/>
                    <w:spacing w:line="240" w:lineRule="auto"/>
                    <w:ind w:firstLine="0" w:firstLineChars="0"/>
                    <w:jc w:val="center"/>
                    <w:textAlignment w:val="auto"/>
                    <w:rPr>
                      <w:rFonts w:hint="default" w:ascii="Times New Roman" w:hAnsi="Times New Roman" w:eastAsia="宋体" w:cs="Times New Roman"/>
                      <w:color w:val="auto"/>
                      <w:kern w:val="2"/>
                      <w:sz w:val="21"/>
                      <w:szCs w:val="21"/>
                      <w:u w:val="single"/>
                      <w:lang w:val="en-US" w:eastAsia="zh-CN"/>
                    </w:rPr>
                  </w:pPr>
                  <w:r>
                    <w:rPr>
                      <w:rFonts w:hint="default" w:ascii="Times New Roman" w:hAnsi="Times New Roman" w:eastAsia="宋体" w:cs="Times New Roman"/>
                      <w:b w:val="0"/>
                      <w:bCs w:val="0"/>
                      <w:color w:val="auto"/>
                      <w:kern w:val="2"/>
                      <w:sz w:val="21"/>
                      <w:szCs w:val="21"/>
                      <w:u w:val="single"/>
                      <w:lang w:val="en-US" w:eastAsia="zh-CN"/>
                    </w:rPr>
                    <w:t>否</w:t>
                  </w:r>
                </w:p>
              </w:tc>
            </w:tr>
          </w:tbl>
          <w:p w14:paraId="393BCFF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rPr>
            </w:pPr>
            <w:r>
              <w:rPr>
                <w:rFonts w:hint="default" w:ascii="Times New Roman" w:hAnsi="Times New Roman" w:eastAsia="宋体" w:cs="Times New Roman"/>
                <w:color w:val="auto"/>
                <w:kern w:val="2"/>
                <w:sz w:val="24"/>
                <w:szCs w:val="24"/>
                <w:u w:val="single"/>
                <w:lang w:val="en-US" w:eastAsia="zh-CN" w:bidi="ar-SA"/>
              </w:rPr>
              <w:t>根据上表可知，本项目</w:t>
            </w:r>
            <w:r>
              <w:rPr>
                <w:rFonts w:hint="eastAsia" w:cs="Times New Roman"/>
                <w:color w:val="auto"/>
                <w:kern w:val="2"/>
                <w:sz w:val="24"/>
                <w:szCs w:val="24"/>
                <w:u w:val="single"/>
                <w:lang w:val="en-US" w:eastAsia="zh-CN" w:bidi="ar-SA"/>
              </w:rPr>
              <w:t>无</w:t>
            </w:r>
            <w:r>
              <w:rPr>
                <w:rFonts w:hint="default" w:ascii="Times New Roman" w:hAnsi="Times New Roman" w:eastAsia="宋体" w:cs="Times New Roman"/>
                <w:color w:val="auto"/>
                <w:kern w:val="2"/>
                <w:sz w:val="24"/>
                <w:szCs w:val="24"/>
                <w:u w:val="single"/>
                <w:lang w:val="en-US" w:eastAsia="zh-CN" w:bidi="ar-SA"/>
              </w:rPr>
              <w:t>需设置专项评价。</w:t>
            </w:r>
          </w:p>
        </w:tc>
      </w:tr>
      <w:tr w14:paraId="434B1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382" w:type="dxa"/>
            <w:noWrap w:val="0"/>
            <w:vAlign w:val="center"/>
          </w:tcPr>
          <w:p w14:paraId="1E1BE7A8">
            <w:pPr>
              <w:autoSpaceDE w:val="0"/>
              <w:autoSpaceDN w:val="0"/>
              <w:adjustRightInd w:val="0"/>
              <w:snapToGrid w:val="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规划情况</w:t>
            </w:r>
          </w:p>
        </w:tc>
        <w:tc>
          <w:tcPr>
            <w:tcW w:w="6488" w:type="dxa"/>
            <w:gridSpan w:val="3"/>
            <w:noWrap w:val="0"/>
            <w:vAlign w:val="center"/>
          </w:tcPr>
          <w:p w14:paraId="5438BBDA">
            <w:pPr>
              <w:autoSpaceDE w:val="0"/>
              <w:autoSpaceDN w:val="0"/>
              <w:adjustRightInd w:val="0"/>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规划名称:《岳阳高新技术产业园区产业发展规划(2020-2030)》</w:t>
            </w:r>
          </w:p>
          <w:p w14:paraId="024B0451">
            <w:pPr>
              <w:autoSpaceDE w:val="0"/>
              <w:autoSpaceDN w:val="0"/>
              <w:adjustRightInd w:val="0"/>
              <w:snapToGrid w:val="0"/>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审批机关:岳阳县人民政府</w:t>
            </w:r>
          </w:p>
          <w:p w14:paraId="696901F4">
            <w:pPr>
              <w:autoSpaceDE w:val="0"/>
              <w:autoSpaceDN w:val="0"/>
              <w:adjustRightInd w:val="0"/>
              <w:snapToGrid w:val="0"/>
              <w:spacing w:line="360" w:lineRule="auto"/>
              <w:ind w:firstLine="480" w:firstLineChars="200"/>
              <w:rPr>
                <w:rFonts w:hint="eastAsia" w:ascii="宋体" w:hAnsi="宋体" w:eastAsia="宋体" w:cs="宋体"/>
                <w:color w:val="auto"/>
                <w:kern w:val="0"/>
                <w:sz w:val="24"/>
                <w:szCs w:val="24"/>
              </w:rPr>
            </w:pPr>
            <w:r>
              <w:rPr>
                <w:rFonts w:hint="eastAsia" w:ascii="宋体" w:hAnsi="宋体" w:cs="宋体"/>
                <w:color w:val="auto"/>
                <w:kern w:val="0"/>
                <w:sz w:val="24"/>
                <w:szCs w:val="24"/>
              </w:rPr>
              <w:t>审批文件名称及文号:《岳阳县人民政府关于同意实施〈岳阳高新技术产业园区产业发展规划(2020-2030年)〉的批复》(岳县政函[2020]141号)</w:t>
            </w:r>
          </w:p>
        </w:tc>
      </w:tr>
      <w:tr w14:paraId="55E5D2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382" w:type="dxa"/>
            <w:noWrap w:val="0"/>
            <w:vAlign w:val="center"/>
          </w:tcPr>
          <w:p w14:paraId="44ACFB3B">
            <w:pPr>
              <w:adjustRightInd w:val="0"/>
              <w:snapToGrid w:val="0"/>
              <w:jc w:val="center"/>
              <w:rPr>
                <w:rFonts w:hint="eastAsia" w:ascii="宋体" w:hAnsi="宋体" w:eastAsia="宋体" w:cs="宋体"/>
                <w:color w:val="auto"/>
                <w:sz w:val="24"/>
                <w:szCs w:val="24"/>
              </w:rPr>
            </w:pPr>
            <w:r>
              <w:rPr>
                <w:rFonts w:hint="eastAsia" w:ascii="宋体" w:hAnsi="宋体" w:eastAsia="宋体" w:cs="宋体"/>
                <w:color w:val="auto"/>
                <w:sz w:val="24"/>
                <w:szCs w:val="24"/>
              </w:rPr>
              <w:t>规划环境影响</w:t>
            </w:r>
          </w:p>
          <w:p w14:paraId="17A15195">
            <w:pPr>
              <w:adjustRightInd w:val="0"/>
              <w:snapToGrid w:val="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rPr>
              <w:t>评价情况</w:t>
            </w:r>
          </w:p>
        </w:tc>
        <w:tc>
          <w:tcPr>
            <w:tcW w:w="6488" w:type="dxa"/>
            <w:gridSpan w:val="3"/>
            <w:noWrap w:val="0"/>
            <w:vAlign w:val="center"/>
          </w:tcPr>
          <w:p w14:paraId="48B00BF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color w:val="auto"/>
                <w:kern w:val="0"/>
                <w:sz w:val="24"/>
              </w:rPr>
            </w:pPr>
            <w:r>
              <w:rPr>
                <w:rFonts w:hint="eastAsia" w:ascii="宋体" w:hAnsi="宋体" w:cs="宋体"/>
                <w:color w:val="auto"/>
                <w:kern w:val="0"/>
                <w:sz w:val="24"/>
              </w:rPr>
              <w:t>规划环评名称：《岳阳高新技术产业园区调区扩区规划（2020-2025）环境影响报告书》</w:t>
            </w:r>
          </w:p>
          <w:p w14:paraId="36469EC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cs="宋体"/>
                <w:color w:val="auto"/>
                <w:kern w:val="0"/>
                <w:sz w:val="24"/>
              </w:rPr>
            </w:pPr>
            <w:r>
              <w:rPr>
                <w:rFonts w:hint="eastAsia" w:ascii="宋体" w:hAnsi="宋体" w:cs="宋体"/>
                <w:color w:val="auto"/>
                <w:kern w:val="0"/>
                <w:sz w:val="24"/>
              </w:rPr>
              <w:t>审批机关：湖南省生态环境厅</w:t>
            </w:r>
          </w:p>
          <w:p w14:paraId="22AE52E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宋体" w:hAnsi="宋体" w:eastAsia="宋体" w:cs="宋体"/>
                <w:color w:val="auto"/>
                <w:kern w:val="0"/>
                <w:sz w:val="24"/>
                <w:szCs w:val="24"/>
                <w:lang w:eastAsia="zh-CN"/>
              </w:rPr>
            </w:pPr>
            <w:r>
              <w:rPr>
                <w:rFonts w:hint="default" w:ascii="Times New Roman" w:hAnsi="Times New Roman" w:eastAsia="宋体" w:cs="Times New Roman"/>
                <w:color w:val="auto"/>
                <w:sz w:val="24"/>
                <w:szCs w:val="24"/>
              </w:rPr>
              <w:t>审查文件及文号：《湖南省生态环境厅关于岳阳高新技术产业园区调区扩区规划(2020-2025)环境影响报告书审查意见的函》（湘环评函〔2021]40号）</w:t>
            </w:r>
            <w:r>
              <w:rPr>
                <w:rFonts w:hint="eastAsia" w:ascii="Times New Roman" w:hAnsi="Times New Roman" w:eastAsia="宋体" w:cs="Times New Roman"/>
                <w:color w:val="auto"/>
                <w:sz w:val="24"/>
                <w:szCs w:val="24"/>
                <w:lang w:eastAsia="zh-CN"/>
              </w:rPr>
              <w:t>。</w:t>
            </w:r>
          </w:p>
        </w:tc>
      </w:tr>
      <w:tr w14:paraId="65A78D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2" w:type="dxa"/>
            <w:noWrap w:val="0"/>
            <w:vAlign w:val="center"/>
          </w:tcPr>
          <w:p w14:paraId="6DE933E6">
            <w:pPr>
              <w:autoSpaceDE w:val="0"/>
              <w:autoSpaceDN w:val="0"/>
              <w:adjustRightInd w:val="0"/>
              <w:snapToGrid w:val="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规划及规划环境</w:t>
            </w:r>
          </w:p>
          <w:p w14:paraId="22746AF6">
            <w:pPr>
              <w:autoSpaceDE w:val="0"/>
              <w:autoSpaceDN w:val="0"/>
              <w:adjustRightInd w:val="0"/>
              <w:snapToGrid w:val="0"/>
              <w:jc w:val="center"/>
              <w:rPr>
                <w:rFonts w:ascii="宋体" w:hAnsi="宋体" w:cs="宋体"/>
                <w:color w:val="auto"/>
                <w:kern w:val="0"/>
                <w:szCs w:val="21"/>
              </w:rPr>
            </w:pPr>
            <w:r>
              <w:rPr>
                <w:rFonts w:hint="eastAsia" w:ascii="宋体" w:hAnsi="宋体" w:eastAsia="宋体" w:cs="宋体"/>
                <w:color w:val="auto"/>
                <w:kern w:val="0"/>
                <w:sz w:val="24"/>
                <w:szCs w:val="24"/>
              </w:rPr>
              <w:t>影响评价符合性分析</w:t>
            </w:r>
          </w:p>
        </w:tc>
        <w:tc>
          <w:tcPr>
            <w:tcW w:w="6488" w:type="dxa"/>
            <w:gridSpan w:val="3"/>
            <w:noWrap w:val="0"/>
            <w:vAlign w:val="center"/>
          </w:tcPr>
          <w:p w14:paraId="073A0CB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color w:val="auto"/>
                <w:spacing w:val="0"/>
                <w:position w:val="0"/>
                <w:sz w:val="24"/>
                <w:szCs w:val="24"/>
                <w:u w:val="none" w:color="auto"/>
                <w:lang w:val="en-US" w:eastAsia="zh-CN"/>
              </w:rPr>
            </w:pPr>
            <w:r>
              <w:rPr>
                <w:rFonts w:hint="default" w:ascii="Times New Roman" w:hAnsi="Times New Roman" w:eastAsia="宋体" w:cs="Times New Roman"/>
                <w:b/>
                <w:bCs/>
                <w:color w:val="auto"/>
                <w:spacing w:val="0"/>
                <w:position w:val="0"/>
                <w:sz w:val="24"/>
                <w:szCs w:val="24"/>
                <w:u w:val="none" w:color="auto"/>
                <w:lang w:val="en-US" w:eastAsia="zh-CN"/>
              </w:rPr>
              <w:t>1、与规划符合性分析</w:t>
            </w:r>
          </w:p>
          <w:p w14:paraId="3228726B">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auto"/>
                <w:spacing w:val="0"/>
                <w:kern w:val="0"/>
                <w:position w:val="0"/>
                <w:sz w:val="24"/>
                <w:szCs w:val="24"/>
                <w:highlight w:val="none"/>
                <w:u w:val="none" w:color="auto"/>
                <w:lang w:eastAsia="zh-CN"/>
              </w:rPr>
            </w:pPr>
            <w:r>
              <w:rPr>
                <w:rFonts w:hint="default" w:ascii="Times New Roman" w:hAnsi="Times New Roman" w:eastAsia="宋体" w:cs="Times New Roman"/>
                <w:b/>
                <w:bCs/>
                <w:color w:val="auto"/>
                <w:spacing w:val="0"/>
                <w:kern w:val="0"/>
                <w:position w:val="0"/>
                <w:sz w:val="24"/>
                <w:szCs w:val="24"/>
                <w:highlight w:val="none"/>
                <w:u w:val="none" w:color="auto"/>
                <w:lang w:val="en-US" w:eastAsia="zh-CN"/>
              </w:rPr>
              <w:t>（1）与《岳阳高新技术产业园区产业发展规划(2020-2030)》</w:t>
            </w:r>
            <w:r>
              <w:rPr>
                <w:rFonts w:hint="default" w:ascii="Times New Roman" w:hAnsi="Times New Roman" w:eastAsia="宋体" w:cs="Times New Roman"/>
                <w:b/>
                <w:bCs/>
                <w:color w:val="auto"/>
                <w:spacing w:val="0"/>
                <w:kern w:val="0"/>
                <w:position w:val="0"/>
                <w:sz w:val="24"/>
                <w:szCs w:val="24"/>
                <w:highlight w:val="none"/>
                <w:u w:val="none" w:color="auto"/>
                <w:lang w:eastAsia="zh-CN"/>
              </w:rPr>
              <w:t>符合性分析</w:t>
            </w:r>
          </w:p>
          <w:p w14:paraId="7B513A4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color w:val="auto"/>
                <w:spacing w:val="0"/>
                <w:kern w:val="0"/>
                <w:position w:val="0"/>
                <w:sz w:val="24"/>
                <w:szCs w:val="24"/>
                <w:highlight w:val="none"/>
                <w:u w:val="none" w:color="auto"/>
                <w:lang w:eastAsia="zh-CN"/>
              </w:rPr>
            </w:pPr>
            <w:r>
              <w:rPr>
                <w:rFonts w:hint="default" w:ascii="Times New Roman" w:hAnsi="Times New Roman" w:eastAsia="宋体" w:cs="Times New Roman"/>
                <w:color w:val="auto"/>
                <w:spacing w:val="0"/>
                <w:kern w:val="0"/>
                <w:position w:val="0"/>
                <w:sz w:val="24"/>
                <w:szCs w:val="24"/>
                <w:highlight w:val="none"/>
                <w:u w:val="none" w:color="auto"/>
                <w:lang w:eastAsia="zh-CN"/>
              </w:rPr>
              <w:t>根据《岳阳高新技术产业园区调区扩区功能分区规划图》，岳阳高新技术产业园区由主区和洪山洞片区组成，总用地面积916hm</w:t>
            </w:r>
            <w:r>
              <w:rPr>
                <w:rFonts w:hint="default" w:ascii="Times New Roman" w:hAnsi="Times New Roman" w:eastAsia="宋体" w:cs="Times New Roman"/>
                <w:color w:val="auto"/>
                <w:spacing w:val="0"/>
                <w:kern w:val="0"/>
                <w:position w:val="0"/>
                <w:sz w:val="24"/>
                <w:szCs w:val="24"/>
                <w:highlight w:val="none"/>
                <w:u w:val="none" w:color="auto"/>
                <w:vertAlign w:val="superscript"/>
                <w:lang w:eastAsia="zh-CN"/>
              </w:rPr>
              <w:t>2</w:t>
            </w:r>
            <w:r>
              <w:rPr>
                <w:rFonts w:hint="default" w:ascii="Times New Roman" w:hAnsi="Times New Roman" w:eastAsia="宋体" w:cs="Times New Roman"/>
                <w:color w:val="auto"/>
                <w:spacing w:val="0"/>
                <w:kern w:val="0"/>
                <w:position w:val="0"/>
                <w:sz w:val="24"/>
                <w:szCs w:val="24"/>
                <w:highlight w:val="none"/>
                <w:u w:val="none" w:color="auto"/>
                <w:lang w:eastAsia="zh-CN"/>
              </w:rPr>
              <w:t>，其中城镇建设用地面积910.23hm</w:t>
            </w:r>
            <w:r>
              <w:rPr>
                <w:rFonts w:hint="default" w:ascii="Times New Roman" w:hAnsi="Times New Roman" w:eastAsia="宋体" w:cs="Times New Roman"/>
                <w:color w:val="auto"/>
                <w:spacing w:val="0"/>
                <w:kern w:val="0"/>
                <w:position w:val="0"/>
                <w:sz w:val="24"/>
                <w:szCs w:val="24"/>
                <w:highlight w:val="none"/>
                <w:u w:val="none" w:color="auto"/>
                <w:vertAlign w:val="superscript"/>
                <w:lang w:eastAsia="zh-CN"/>
              </w:rPr>
              <w:t>2</w:t>
            </w:r>
            <w:r>
              <w:rPr>
                <w:rFonts w:hint="default" w:ascii="Times New Roman" w:hAnsi="Times New Roman" w:eastAsia="宋体" w:cs="Times New Roman"/>
                <w:color w:val="auto"/>
                <w:spacing w:val="0"/>
                <w:kern w:val="0"/>
                <w:position w:val="0"/>
                <w:sz w:val="24"/>
                <w:szCs w:val="24"/>
                <w:highlight w:val="none"/>
                <w:u w:val="none" w:color="auto"/>
                <w:lang w:eastAsia="zh-CN"/>
              </w:rPr>
              <w:t>，区域交通设施用地5.77hm</w:t>
            </w:r>
            <w:r>
              <w:rPr>
                <w:rFonts w:hint="default" w:ascii="Times New Roman" w:hAnsi="Times New Roman" w:eastAsia="宋体" w:cs="Times New Roman"/>
                <w:color w:val="auto"/>
                <w:spacing w:val="0"/>
                <w:kern w:val="0"/>
                <w:position w:val="0"/>
                <w:sz w:val="24"/>
                <w:szCs w:val="24"/>
                <w:highlight w:val="none"/>
                <w:u w:val="none" w:color="auto"/>
                <w:vertAlign w:val="superscript"/>
                <w:lang w:eastAsia="zh-CN"/>
              </w:rPr>
              <w:t>2</w:t>
            </w:r>
            <w:r>
              <w:rPr>
                <w:rFonts w:hint="default" w:ascii="Times New Roman" w:hAnsi="Times New Roman" w:eastAsia="宋体" w:cs="Times New Roman"/>
                <w:color w:val="auto"/>
                <w:spacing w:val="0"/>
                <w:kern w:val="0"/>
                <w:position w:val="0"/>
                <w:sz w:val="24"/>
                <w:szCs w:val="24"/>
                <w:highlight w:val="none"/>
                <w:u w:val="none" w:color="auto"/>
                <w:lang w:eastAsia="zh-CN"/>
              </w:rPr>
              <w:t>。远期（2026-2035年）规划范围：园区规划界限范围新增至新墙水库周边，新增规划面积987.16hm</w:t>
            </w:r>
            <w:r>
              <w:rPr>
                <w:rFonts w:hint="default" w:ascii="Times New Roman" w:hAnsi="Times New Roman" w:eastAsia="宋体" w:cs="Times New Roman"/>
                <w:color w:val="auto"/>
                <w:spacing w:val="0"/>
                <w:kern w:val="0"/>
                <w:position w:val="0"/>
                <w:sz w:val="24"/>
                <w:szCs w:val="24"/>
                <w:highlight w:val="none"/>
                <w:u w:val="none" w:color="auto"/>
                <w:vertAlign w:val="superscript"/>
                <w:lang w:eastAsia="zh-CN"/>
              </w:rPr>
              <w:t>2</w:t>
            </w:r>
            <w:r>
              <w:rPr>
                <w:rFonts w:hint="default" w:ascii="Times New Roman" w:hAnsi="Times New Roman" w:eastAsia="宋体" w:cs="Times New Roman"/>
                <w:color w:val="auto"/>
                <w:spacing w:val="0"/>
                <w:kern w:val="0"/>
                <w:position w:val="0"/>
                <w:sz w:val="24"/>
                <w:szCs w:val="24"/>
                <w:highlight w:val="none"/>
                <w:u w:val="none" w:color="auto"/>
                <w:lang w:eastAsia="zh-CN"/>
              </w:rPr>
              <w:t>，远期规划面积达到1903.61hm</w:t>
            </w:r>
            <w:r>
              <w:rPr>
                <w:rFonts w:hint="default" w:ascii="Times New Roman" w:hAnsi="Times New Roman" w:eastAsia="宋体" w:cs="Times New Roman"/>
                <w:color w:val="auto"/>
                <w:spacing w:val="0"/>
                <w:kern w:val="0"/>
                <w:position w:val="0"/>
                <w:sz w:val="24"/>
                <w:szCs w:val="24"/>
                <w:highlight w:val="none"/>
                <w:u w:val="none" w:color="auto"/>
                <w:vertAlign w:val="superscript"/>
                <w:lang w:eastAsia="zh-CN"/>
              </w:rPr>
              <w:t>2</w:t>
            </w:r>
            <w:r>
              <w:rPr>
                <w:rFonts w:hint="default" w:ascii="Times New Roman" w:hAnsi="Times New Roman" w:eastAsia="宋体" w:cs="Times New Roman"/>
                <w:color w:val="auto"/>
                <w:spacing w:val="0"/>
                <w:kern w:val="0"/>
                <w:position w:val="0"/>
                <w:sz w:val="24"/>
                <w:szCs w:val="24"/>
                <w:highlight w:val="none"/>
                <w:u w:val="none" w:color="auto"/>
                <w:lang w:eastAsia="zh-CN"/>
              </w:rPr>
              <w:t>。本项目位于岳阳高新技术产业园区</w:t>
            </w:r>
            <w:r>
              <w:rPr>
                <w:rFonts w:hint="eastAsia" w:ascii="Times New Roman" w:hAnsi="Times New Roman" w:eastAsia="宋体" w:cs="Times New Roman"/>
                <w:color w:val="auto"/>
                <w:spacing w:val="0"/>
                <w:kern w:val="0"/>
                <w:position w:val="0"/>
                <w:sz w:val="24"/>
                <w:szCs w:val="24"/>
                <w:highlight w:val="none"/>
                <w:u w:val="none" w:color="auto"/>
                <w:lang w:val="en-US" w:eastAsia="zh-CN"/>
              </w:rPr>
              <w:t>主区</w:t>
            </w:r>
            <w:r>
              <w:rPr>
                <w:rFonts w:hint="default" w:ascii="Times New Roman" w:hAnsi="Times New Roman" w:eastAsia="宋体" w:cs="Times New Roman"/>
                <w:color w:val="auto"/>
                <w:spacing w:val="0"/>
                <w:kern w:val="0"/>
                <w:position w:val="0"/>
                <w:sz w:val="24"/>
                <w:szCs w:val="24"/>
                <w:highlight w:val="none"/>
                <w:u w:val="none" w:color="auto"/>
                <w:lang w:eastAsia="zh-CN"/>
              </w:rPr>
              <w:t>，属于岳阳高新技术产业园区总体规划规划范围内，《岳阳高新技术产业园区调区扩区规划（2020-2025）环境影响报告书（报批稿）》仅对岳阳高新技术产业园区近期规划范围进行了评价</w:t>
            </w:r>
            <w:r>
              <w:rPr>
                <w:rFonts w:hint="eastAsia" w:cs="Times New Roman"/>
                <w:color w:val="auto"/>
                <w:spacing w:val="0"/>
                <w:kern w:val="0"/>
                <w:position w:val="0"/>
                <w:sz w:val="24"/>
                <w:szCs w:val="24"/>
                <w:highlight w:val="none"/>
                <w:u w:val="none" w:color="auto"/>
                <w:lang w:eastAsia="zh-CN"/>
              </w:rPr>
              <w:t>，</w:t>
            </w:r>
            <w:r>
              <w:rPr>
                <w:rFonts w:hint="default" w:ascii="Times New Roman" w:hAnsi="Times New Roman" w:eastAsia="宋体" w:cs="Times New Roman"/>
                <w:color w:val="auto"/>
                <w:spacing w:val="0"/>
                <w:kern w:val="0"/>
                <w:position w:val="0"/>
                <w:sz w:val="24"/>
                <w:szCs w:val="24"/>
                <w:highlight w:val="none"/>
                <w:u w:val="none" w:color="auto"/>
                <w:lang w:eastAsia="zh-CN"/>
              </w:rPr>
              <w:t>项目所在地包括在规划环境影响评价范围内。</w:t>
            </w:r>
          </w:p>
          <w:p w14:paraId="1C9076E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auto"/>
                <w:spacing w:val="0"/>
                <w:kern w:val="0"/>
                <w:position w:val="0"/>
                <w:sz w:val="24"/>
                <w:szCs w:val="24"/>
                <w:highlight w:val="none"/>
                <w:u w:val="none" w:color="auto"/>
                <w:lang w:val="en-US" w:eastAsia="zh-CN"/>
              </w:rPr>
            </w:pPr>
            <w:r>
              <w:rPr>
                <w:rFonts w:hint="eastAsia" w:ascii="Times New Roman" w:hAnsi="Times New Roman" w:eastAsia="宋体" w:cs="Times New Roman"/>
                <w:color w:val="auto"/>
                <w:spacing w:val="0"/>
                <w:kern w:val="0"/>
                <w:position w:val="0"/>
                <w:sz w:val="24"/>
                <w:szCs w:val="24"/>
                <w:highlight w:val="none"/>
                <w:u w:val="none" w:color="auto"/>
                <w:lang w:eastAsia="zh-CN"/>
              </w:rPr>
              <w:t>根据岳阳高新技术产业园区产业发展规划的有关内容，园区以生物医药产业、机械制造产业和新材料产业三大主导产业，建设成为基础设施完善、生态环境优美、工业聚集效应强的现代产业园区，本项目</w:t>
            </w:r>
            <w:r>
              <w:rPr>
                <w:rFonts w:hint="eastAsia" w:ascii="Times New Roman" w:hAnsi="Times New Roman" w:eastAsia="宋体" w:cs="Times New Roman"/>
                <w:color w:val="auto"/>
                <w:spacing w:val="0"/>
                <w:kern w:val="0"/>
                <w:position w:val="0"/>
                <w:sz w:val="24"/>
                <w:szCs w:val="24"/>
                <w:highlight w:val="none"/>
                <w:u w:val="none" w:color="auto"/>
                <w:lang w:val="en-US" w:eastAsia="zh-CN"/>
              </w:rPr>
              <w:t>为农副食品加工业不属于园区主导产业</w:t>
            </w:r>
            <w:r>
              <w:rPr>
                <w:rFonts w:hint="eastAsia" w:ascii="Times New Roman" w:hAnsi="Times New Roman" w:eastAsia="宋体" w:cs="Times New Roman"/>
                <w:color w:val="auto"/>
                <w:spacing w:val="0"/>
                <w:kern w:val="0"/>
                <w:position w:val="0"/>
                <w:sz w:val="24"/>
                <w:szCs w:val="24"/>
                <w:highlight w:val="none"/>
                <w:u w:val="none" w:color="auto"/>
                <w:lang w:eastAsia="zh-CN"/>
              </w:rPr>
              <w:t>，同时</w:t>
            </w:r>
            <w:r>
              <w:rPr>
                <w:rFonts w:hint="eastAsia" w:ascii="Times New Roman" w:hAnsi="Times New Roman" w:eastAsia="宋体" w:cs="Times New Roman"/>
                <w:color w:val="auto"/>
                <w:spacing w:val="0"/>
                <w:kern w:val="0"/>
                <w:position w:val="0"/>
                <w:sz w:val="24"/>
                <w:szCs w:val="24"/>
                <w:highlight w:val="none"/>
                <w:u w:val="none" w:color="auto"/>
                <w:lang w:val="en-US" w:eastAsia="zh-CN"/>
              </w:rPr>
              <w:t>对比《岳阳高新技术产业园区调区扩区规划（2020-2025）环境影响报告书》中规定的园区环境准入负面清单，不属于环境准入负面清单内，项目与园区内现行环境准入负面清单相符性如下：</w:t>
            </w:r>
          </w:p>
          <w:p w14:paraId="33B51953">
            <w:pPr>
              <w:pStyle w:val="7"/>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color w:val="auto"/>
                <w:lang w:val="en-US" w:eastAsia="zh-CN"/>
              </w:rPr>
            </w:pPr>
            <w:r>
              <w:rPr>
                <w:rFonts w:hint="default" w:ascii="Times New Roman" w:hAnsi="Times New Roman" w:eastAsia="宋体" w:cs="Times New Roman"/>
                <w:color w:val="auto"/>
                <w:spacing w:val="0"/>
                <w:kern w:val="0"/>
                <w:position w:val="0"/>
                <w:sz w:val="21"/>
                <w:szCs w:val="21"/>
                <w:highlight w:val="none"/>
                <w:u w:val="none" w:color="auto"/>
                <w:lang w:val="en-US" w:eastAsia="zh-CN"/>
              </w:rPr>
              <w:t>表1-1   项目与园区环境准入负面清单相符性一览表</w:t>
            </w:r>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451"/>
              <w:gridCol w:w="2623"/>
              <w:gridCol w:w="2631"/>
            </w:tblGrid>
            <w:tr w14:paraId="0A4BFE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l2br w:val="nil"/>
                    <w:tr2bl w:val="nil"/>
                  </w:tcBorders>
                  <w:noWrap w:val="0"/>
                  <w:vAlign w:val="center"/>
                </w:tcPr>
                <w:p w14:paraId="42476024">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类别</w:t>
                  </w:r>
                </w:p>
              </w:tc>
              <w:tc>
                <w:tcPr>
                  <w:tcW w:w="0" w:type="auto"/>
                  <w:tcBorders>
                    <w:tl2br w:val="nil"/>
                    <w:tr2bl w:val="nil"/>
                  </w:tcBorders>
                  <w:noWrap w:val="0"/>
                  <w:vAlign w:val="center"/>
                </w:tcPr>
                <w:p w14:paraId="0CA8B6E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sz w:val="21"/>
                      <w:szCs w:val="21"/>
                      <w:u w:val="none"/>
                    </w:rPr>
                    <w:t>内容</w:t>
                  </w:r>
                </w:p>
              </w:tc>
              <w:tc>
                <w:tcPr>
                  <w:tcW w:w="0" w:type="auto"/>
                  <w:tcBorders>
                    <w:tl2br w:val="nil"/>
                    <w:tr2bl w:val="nil"/>
                  </w:tcBorders>
                  <w:noWrap w:val="0"/>
                  <w:vAlign w:val="center"/>
                </w:tcPr>
                <w:p w14:paraId="29A7F1FB">
                  <w:pPr>
                    <w:keepNext w:val="0"/>
                    <w:keepLines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auto"/>
                      <w:sz w:val="21"/>
                      <w:szCs w:val="21"/>
                      <w:u w:val="none"/>
                      <w:lang w:val="en-US" w:eastAsia="zh-CN"/>
                    </w:rPr>
                  </w:pPr>
                  <w:r>
                    <w:rPr>
                      <w:rFonts w:hint="default" w:ascii="Times New Roman" w:hAnsi="Times New Roman" w:eastAsia="宋体" w:cs="Times New Roman"/>
                      <w:b w:val="0"/>
                      <w:bCs w:val="0"/>
                      <w:color w:val="auto"/>
                      <w:sz w:val="21"/>
                      <w:szCs w:val="21"/>
                      <w:u w:val="none"/>
                    </w:rPr>
                    <w:t>本项目</w:t>
                  </w:r>
                  <w:r>
                    <w:rPr>
                      <w:rFonts w:hint="eastAsia" w:cs="Times New Roman"/>
                      <w:b w:val="0"/>
                      <w:bCs w:val="0"/>
                      <w:color w:val="auto"/>
                      <w:sz w:val="21"/>
                      <w:szCs w:val="21"/>
                      <w:u w:val="none"/>
                      <w:lang w:val="en-US" w:eastAsia="zh-CN"/>
                    </w:rPr>
                    <w:t>情况</w:t>
                  </w:r>
                </w:p>
              </w:tc>
            </w:tr>
            <w:tr w14:paraId="63177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gridSpan w:val="2"/>
                  <w:tcBorders>
                    <w:tl2br w:val="nil"/>
                    <w:tr2bl w:val="nil"/>
                  </w:tcBorders>
                  <w:noWrap w:val="0"/>
                  <w:vAlign w:val="center"/>
                </w:tcPr>
                <w:p w14:paraId="6479365B">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color w:val="auto"/>
                      <w:sz w:val="21"/>
                      <w:szCs w:val="21"/>
                      <w:u w:val="none"/>
                    </w:rPr>
                    <w:t>环境准入行业正面清单</w:t>
                  </w:r>
                </w:p>
              </w:tc>
              <w:tc>
                <w:tcPr>
                  <w:tcW w:w="0" w:type="auto"/>
                  <w:tcBorders>
                    <w:tl2br w:val="nil"/>
                    <w:tr2bl w:val="nil"/>
                  </w:tcBorders>
                  <w:noWrap w:val="0"/>
                  <w:vAlign w:val="center"/>
                </w:tcPr>
                <w:p w14:paraId="1B477F5E">
                  <w:pPr>
                    <w:keepNext w:val="0"/>
                    <w:keepLines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推荐产业：</w:t>
                  </w:r>
                </w:p>
                <w:p w14:paraId="00B535E7">
                  <w:pPr>
                    <w:keepNext w:val="0"/>
                    <w:keepLines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①生物医药产业：以现有生物医药产业为主，完善产业链上下游配套，在现有产业的基础上完善其行业的全产业链延伸，代表行业C27医药制造业。</w:t>
                  </w:r>
                </w:p>
                <w:p w14:paraId="698B1F11">
                  <w:pPr>
                    <w:keepNext w:val="0"/>
                    <w:keepLines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②</w:t>
                  </w:r>
                  <w:r>
                    <w:rPr>
                      <w:rFonts w:hint="default" w:ascii="Times New Roman" w:hAnsi="Times New Roman" w:eastAsia="宋体" w:cs="Times New Roman"/>
                      <w:b w:val="0"/>
                      <w:bCs w:val="0"/>
                      <w:color w:val="auto"/>
                      <w:sz w:val="21"/>
                      <w:szCs w:val="21"/>
                      <w:u w:val="none"/>
                    </w:rPr>
                    <w:t>机械制造产业：重点发展机械装备产业和通信装备产业，</w:t>
                  </w:r>
                  <w:r>
                    <w:rPr>
                      <w:rFonts w:hint="default" w:ascii="Times New Roman" w:hAnsi="Times New Roman" w:eastAsia="宋体" w:cs="Times New Roman"/>
                      <w:color w:val="auto"/>
                      <w:sz w:val="21"/>
                      <w:szCs w:val="21"/>
                      <w:u w:val="none"/>
                    </w:rPr>
                    <w:t>代表行业C34通用设备制造业；C35专用设备制造业；C367汽车零部件及配件制造；C38电气机械和器材制造业；C39计算机、通信和其他电子设备制造业。</w:t>
                  </w:r>
                </w:p>
                <w:p w14:paraId="515202E2">
                  <w:pPr>
                    <w:keepNext w:val="0"/>
                    <w:keepLines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③新材料产业：促进现有企业进行技术创新和技术改造，代表行业C283生物基材料制造；C331结构性金属制品制造。</w:t>
                  </w:r>
                </w:p>
                <w:p w14:paraId="00079AFE">
                  <w:pPr>
                    <w:keepNext w:val="0"/>
                    <w:keepLines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辅助产业：</w:t>
                  </w:r>
                </w:p>
                <w:p w14:paraId="16EBB648">
                  <w:pPr>
                    <w:keepNext w:val="0"/>
                    <w:keepLines w:val="0"/>
                    <w:suppressLineNumbers w:val="0"/>
                    <w:spacing w:before="0" w:beforeAutospacing="0" w:after="0" w:afterAutospacing="0" w:line="240" w:lineRule="auto"/>
                    <w:ind w:left="0" w:right="0" w:firstLine="0" w:firstLineChars="0"/>
                    <w:jc w:val="both"/>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①电子信息产业：主要发展信息传输、软件和信息技术服务业，代表行业I63电信、广播电视和卫星传输服务，I65软件和信息技术服务业。</w:t>
                  </w:r>
                </w:p>
                <w:p w14:paraId="4957200E">
                  <w:pPr>
                    <w:keepNext w:val="0"/>
                    <w:keepLines w:val="0"/>
                    <w:suppressLineNumbers w:val="0"/>
                    <w:spacing w:before="0" w:beforeAutospacing="0" w:after="0" w:afterAutospacing="0" w:line="240" w:lineRule="auto"/>
                    <w:ind w:left="0" w:leftChars="0" w:right="0" w:rightChars="0" w:firstLine="0" w:firstLineChars="0"/>
                    <w:jc w:val="both"/>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color w:val="auto"/>
                      <w:sz w:val="21"/>
                      <w:szCs w:val="21"/>
                      <w:u w:val="none"/>
                    </w:rPr>
                    <w:t>②物流产业：G59装卸搬运和仓储业（C594危险品仓储除外）</w:t>
                  </w:r>
                </w:p>
              </w:tc>
              <w:tc>
                <w:tcPr>
                  <w:tcW w:w="0" w:type="auto"/>
                  <w:tcBorders>
                    <w:tl2br w:val="nil"/>
                    <w:tr2bl w:val="nil"/>
                  </w:tcBorders>
                  <w:noWrap w:val="0"/>
                  <w:vAlign w:val="center"/>
                </w:tcPr>
                <w:p w14:paraId="2914093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u w:val="none"/>
                      <w:lang w:val="en-US" w:eastAsia="zh-CN"/>
                    </w:rPr>
                  </w:pPr>
                  <w:r>
                    <w:rPr>
                      <w:rFonts w:hint="eastAsia" w:ascii="Times New Roman" w:hAnsi="Times New Roman" w:eastAsia="宋体" w:cs="Times New Roman"/>
                      <w:b w:val="0"/>
                      <w:bCs w:val="0"/>
                      <w:color w:val="auto"/>
                      <w:sz w:val="21"/>
                      <w:szCs w:val="21"/>
                      <w:u w:val="none"/>
                      <w:lang w:val="en-US" w:eastAsia="zh-CN"/>
                    </w:rPr>
                    <w:t>本项目</w:t>
                  </w:r>
                  <w:r>
                    <w:rPr>
                      <w:rFonts w:hint="eastAsia" w:cs="Times New Roman"/>
                      <w:b w:val="0"/>
                      <w:bCs w:val="0"/>
                      <w:color w:val="auto"/>
                      <w:sz w:val="21"/>
                      <w:szCs w:val="21"/>
                      <w:u w:val="none"/>
                      <w:lang w:val="en-US" w:eastAsia="zh-CN"/>
                    </w:rPr>
                    <w:t>属于农副食品加工业</w:t>
                  </w:r>
                  <w:r>
                    <w:rPr>
                      <w:rFonts w:hint="eastAsia" w:ascii="Times New Roman" w:hAnsi="Times New Roman" w:eastAsia="宋体" w:cs="Times New Roman"/>
                      <w:b w:val="0"/>
                      <w:bCs w:val="0"/>
                      <w:color w:val="auto"/>
                      <w:sz w:val="21"/>
                      <w:szCs w:val="21"/>
                      <w:u w:val="none"/>
                      <w:lang w:val="en-US" w:eastAsia="zh-CN"/>
                    </w:rPr>
                    <w:t>不属于推荐产业</w:t>
                  </w:r>
                </w:p>
              </w:tc>
            </w:tr>
            <w:tr w14:paraId="720EC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0" w:type="auto"/>
                  <w:vMerge w:val="restart"/>
                  <w:tcBorders>
                    <w:tl2br w:val="nil"/>
                    <w:tr2bl w:val="nil"/>
                  </w:tcBorders>
                  <w:noWrap w:val="0"/>
                  <w:vAlign w:val="center"/>
                </w:tcPr>
                <w:p w14:paraId="274B049E">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环境准入行业负面清单</w:t>
                  </w:r>
                </w:p>
              </w:tc>
              <w:tc>
                <w:tcPr>
                  <w:tcW w:w="0" w:type="auto"/>
                  <w:vMerge w:val="restart"/>
                  <w:tcBorders>
                    <w:tl2br w:val="nil"/>
                    <w:tr2bl w:val="nil"/>
                  </w:tcBorders>
                  <w:noWrap w:val="0"/>
                  <w:vAlign w:val="center"/>
                </w:tcPr>
                <w:p w14:paraId="4D02D75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禁止类</w:t>
                  </w:r>
                </w:p>
              </w:tc>
              <w:tc>
                <w:tcPr>
                  <w:tcW w:w="0" w:type="auto"/>
                  <w:tcBorders>
                    <w:tl2br w:val="nil"/>
                    <w:tr2bl w:val="nil"/>
                  </w:tcBorders>
                  <w:noWrap w:val="0"/>
                  <w:vAlign w:val="center"/>
                </w:tcPr>
                <w:p w14:paraId="7A0C4942">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规划主导产业以内：</w:t>
                  </w:r>
                </w:p>
                <w:p w14:paraId="0B5C2C5B">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（1）主导产业：</w:t>
                  </w:r>
                </w:p>
                <w:p w14:paraId="46DD0776">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①生物医药产业中禁止引入以排放重金属和持久性有机污染物为主要污染物的企业。</w:t>
                  </w:r>
                </w:p>
                <w:p w14:paraId="75DF457D">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②机械制造产业中禁止引入以排放重金属和持久性有机污染物为主要污染物的企业，禁止引入高耗能、高污染的企业以及专门从事电镀、喷涂集中加工代工的企业。</w:t>
                  </w:r>
                </w:p>
                <w:p w14:paraId="2EA787FC">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③新材料产业中禁止引入以排放重金属和持久性有机污染物为主要污染物的企业，禁止引入水泥、玻璃制造等建材行业。</w:t>
                  </w:r>
                </w:p>
                <w:p w14:paraId="38CCCD41">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（2）辅助产业：</w:t>
                  </w:r>
                </w:p>
                <w:p w14:paraId="5A4305A7">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①电子信息产业中禁止引入涉及含线路板蚀刻、电镀等印刷线路板的企业，禁止引入以排放重金属和持久性有机污染物为主要污染物的企业。</w:t>
                  </w:r>
                </w:p>
                <w:p w14:paraId="7FAD9A8F">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②物流产业中禁止引入C594危险品仓储。</w:t>
                  </w:r>
                </w:p>
              </w:tc>
              <w:tc>
                <w:tcPr>
                  <w:tcW w:w="0" w:type="auto"/>
                  <w:tcBorders>
                    <w:tl2br w:val="nil"/>
                    <w:tr2bl w:val="nil"/>
                  </w:tcBorders>
                  <w:noWrap w:val="0"/>
                  <w:vAlign w:val="center"/>
                </w:tcPr>
                <w:p w14:paraId="3E52686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本项目属于农副食品加工业不属于禁止类</w:t>
                  </w:r>
                </w:p>
              </w:tc>
            </w:tr>
            <w:tr w14:paraId="01FA1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noWrap w:val="0"/>
                  <w:vAlign w:val="center"/>
                </w:tcPr>
                <w:p w14:paraId="382B04A1">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auto"/>
                      <w:sz w:val="21"/>
                      <w:szCs w:val="21"/>
                      <w:u w:val="none"/>
                    </w:rPr>
                  </w:pPr>
                </w:p>
              </w:tc>
              <w:tc>
                <w:tcPr>
                  <w:tcW w:w="0" w:type="auto"/>
                  <w:vMerge w:val="continue"/>
                  <w:tcBorders>
                    <w:tl2br w:val="nil"/>
                    <w:tr2bl w:val="nil"/>
                  </w:tcBorders>
                  <w:noWrap w:val="0"/>
                  <w:vAlign w:val="center"/>
                </w:tcPr>
                <w:p w14:paraId="32B97FE7">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auto"/>
                      <w:sz w:val="21"/>
                      <w:szCs w:val="21"/>
                      <w:u w:val="none"/>
                    </w:rPr>
                  </w:pPr>
                </w:p>
              </w:tc>
              <w:tc>
                <w:tcPr>
                  <w:tcW w:w="0" w:type="auto"/>
                  <w:tcBorders>
                    <w:tl2br w:val="nil"/>
                    <w:tr2bl w:val="nil"/>
                  </w:tcBorders>
                  <w:noWrap w:val="0"/>
                  <w:vAlign w:val="center"/>
                </w:tcPr>
                <w:p w14:paraId="4C4593E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规划的主导产业外：</w:t>
                  </w:r>
                </w:p>
                <w:p w14:paraId="0355BCB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①按照《国民经济行业分类》（GB/T 4754-2017）标准，禁止引入以下行业：采矿业；皮革鞣制加工，毛皮鞣制加工业；造纸和纸制品制造业中纸浆制造业；石油、煤炭及其他燃料加工业（煤制合成气生产、生物质燃料加工除外）；平板玻璃制造业；黑色金属冶炼；有色金属冶炼；以危险废物为原料的废弃资源综合利用业等；</w:t>
                  </w:r>
                </w:p>
                <w:p w14:paraId="5EA66B8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②禁止引入其它以排放重金属污染物和持久性有机污染物为主要污染物的行业，国家产业政策规定的落后生产工艺装备和落后产品，不符合国家、省及地方相关产业政策、国家明令禁止或淘汰的项目，不符合行业准入条件的项目。</w:t>
                  </w:r>
                </w:p>
              </w:tc>
              <w:tc>
                <w:tcPr>
                  <w:tcW w:w="0" w:type="auto"/>
                  <w:tcBorders>
                    <w:tl2br w:val="nil"/>
                    <w:tr2bl w:val="nil"/>
                  </w:tcBorders>
                  <w:noWrap w:val="0"/>
                  <w:vAlign w:val="center"/>
                </w:tcPr>
                <w:p w14:paraId="608DCD6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rPr>
                    <w:t>①按照《国民经济行业分类》（GB/T 4754-2017）标准</w:t>
                  </w:r>
                  <w:r>
                    <w:rPr>
                      <w:rFonts w:hint="eastAsia" w:ascii="Times New Roman" w:hAnsi="Times New Roman" w:eastAsia="宋体" w:cs="Times New Roman"/>
                      <w:color w:val="auto"/>
                      <w:sz w:val="21"/>
                      <w:szCs w:val="21"/>
                      <w:u w:val="none"/>
                      <w:lang w:val="en-US" w:eastAsia="zh-CN"/>
                    </w:rPr>
                    <w:t>本项目属于C1353肉制品及副产品加工项目</w:t>
                  </w:r>
                  <w:r>
                    <w:rPr>
                      <w:rFonts w:hint="default" w:ascii="Times New Roman" w:hAnsi="Times New Roman" w:eastAsia="宋体" w:cs="Times New Roman"/>
                      <w:color w:val="auto"/>
                      <w:sz w:val="21"/>
                      <w:szCs w:val="21"/>
                      <w:u w:val="none"/>
                    </w:rPr>
                    <w:t>，不属于</w:t>
                  </w:r>
                  <w:r>
                    <w:rPr>
                      <w:rFonts w:hint="default" w:ascii="Times New Roman" w:hAnsi="Times New Roman" w:eastAsia="宋体" w:cs="Times New Roman"/>
                      <w:color w:val="auto"/>
                      <w:sz w:val="21"/>
                      <w:szCs w:val="21"/>
                      <w:u w:val="none"/>
                      <w:lang w:val="en-US" w:eastAsia="zh-CN"/>
                    </w:rPr>
                    <w:t>禁止行业</w:t>
                  </w:r>
                  <w:r>
                    <w:rPr>
                      <w:rFonts w:hint="default" w:ascii="Times New Roman" w:hAnsi="Times New Roman" w:eastAsia="宋体" w:cs="Times New Roman"/>
                      <w:color w:val="auto"/>
                      <w:sz w:val="21"/>
                      <w:szCs w:val="21"/>
                      <w:u w:val="none"/>
                      <w:lang w:eastAsia="zh-CN"/>
                    </w:rPr>
                    <w:t>；</w:t>
                  </w:r>
                  <w:r>
                    <w:rPr>
                      <w:rFonts w:hint="default" w:ascii="Times New Roman" w:hAnsi="Times New Roman" w:eastAsia="宋体" w:cs="Times New Roman"/>
                      <w:color w:val="auto"/>
                      <w:sz w:val="21"/>
                      <w:szCs w:val="21"/>
                      <w:u w:val="none"/>
                    </w:rPr>
                    <w:t>②</w:t>
                  </w:r>
                  <w:r>
                    <w:rPr>
                      <w:rFonts w:hint="default" w:ascii="Times New Roman" w:hAnsi="Times New Roman" w:eastAsia="宋体" w:cs="Times New Roman"/>
                      <w:color w:val="auto"/>
                      <w:sz w:val="21"/>
                      <w:szCs w:val="21"/>
                      <w:u w:val="none"/>
                      <w:lang w:val="en-US" w:eastAsia="zh-CN"/>
                    </w:rPr>
                    <w:t>本</w:t>
                  </w:r>
                  <w:r>
                    <w:rPr>
                      <w:rFonts w:hint="default" w:ascii="Times New Roman" w:hAnsi="Times New Roman" w:eastAsia="宋体" w:cs="Times New Roman"/>
                      <w:color w:val="auto"/>
                      <w:sz w:val="21"/>
                      <w:szCs w:val="21"/>
                      <w:u w:val="none"/>
                    </w:rPr>
                    <w:t>项目废水</w:t>
                  </w:r>
                  <w:r>
                    <w:rPr>
                      <w:rFonts w:hint="default" w:ascii="Times New Roman" w:hAnsi="Times New Roman" w:eastAsia="宋体" w:cs="Times New Roman"/>
                      <w:color w:val="auto"/>
                      <w:sz w:val="21"/>
                      <w:szCs w:val="21"/>
                      <w:u w:val="none"/>
                      <w:lang w:val="en-US" w:eastAsia="zh-CN"/>
                    </w:rPr>
                    <w:t>为生活污水和</w:t>
                  </w:r>
                  <w:r>
                    <w:rPr>
                      <w:rFonts w:hint="eastAsia" w:cs="Times New Roman"/>
                      <w:color w:val="auto"/>
                      <w:sz w:val="21"/>
                      <w:szCs w:val="21"/>
                      <w:u w:val="none"/>
                      <w:lang w:val="en-US" w:eastAsia="zh-CN"/>
                    </w:rPr>
                    <w:t>生产</w:t>
                  </w:r>
                  <w:r>
                    <w:rPr>
                      <w:rFonts w:hint="eastAsia" w:ascii="Times New Roman" w:hAnsi="Times New Roman" w:eastAsia="宋体" w:cs="Times New Roman"/>
                      <w:color w:val="auto"/>
                      <w:sz w:val="21"/>
                      <w:szCs w:val="21"/>
                      <w:u w:val="none"/>
                      <w:lang w:val="en-US" w:eastAsia="zh-CN"/>
                    </w:rPr>
                    <w:t>废水</w:t>
                  </w:r>
                  <w:r>
                    <w:rPr>
                      <w:rFonts w:hint="default" w:ascii="Times New Roman" w:hAnsi="Times New Roman" w:eastAsia="宋体" w:cs="Times New Roman"/>
                      <w:color w:val="auto"/>
                      <w:sz w:val="21"/>
                      <w:szCs w:val="21"/>
                      <w:u w:val="none"/>
                      <w:lang w:val="en-US" w:eastAsia="zh-CN"/>
                    </w:rPr>
                    <w:t>，不含有</w:t>
                  </w:r>
                  <w:r>
                    <w:rPr>
                      <w:rFonts w:hint="default" w:ascii="Times New Roman" w:hAnsi="Times New Roman" w:eastAsia="宋体" w:cs="Times New Roman"/>
                      <w:color w:val="auto"/>
                      <w:sz w:val="21"/>
                      <w:szCs w:val="21"/>
                      <w:u w:val="none"/>
                      <w:lang w:eastAsia="zh-CN"/>
                    </w:rPr>
                    <w:t>重金属</w:t>
                  </w:r>
                  <w:r>
                    <w:rPr>
                      <w:rFonts w:hint="default" w:ascii="Times New Roman" w:hAnsi="Times New Roman" w:eastAsia="宋体" w:cs="Times New Roman"/>
                      <w:color w:val="auto"/>
                      <w:sz w:val="21"/>
                      <w:szCs w:val="21"/>
                      <w:u w:val="none"/>
                    </w:rPr>
                    <w:t>污染物和持久性有机污染物</w:t>
                  </w:r>
                  <w:r>
                    <w:rPr>
                      <w:rFonts w:hint="default" w:ascii="Times New Roman" w:hAnsi="Times New Roman" w:eastAsia="宋体" w:cs="Times New Roman"/>
                      <w:color w:val="auto"/>
                      <w:sz w:val="21"/>
                      <w:szCs w:val="21"/>
                      <w:u w:val="none"/>
                      <w:lang w:val="en-US" w:eastAsia="zh-CN"/>
                    </w:rPr>
                    <w:t>，</w:t>
                  </w:r>
                  <w:r>
                    <w:rPr>
                      <w:rFonts w:hint="default" w:ascii="Times New Roman" w:hAnsi="Times New Roman" w:eastAsia="宋体" w:cs="Times New Roman"/>
                      <w:color w:val="auto"/>
                      <w:sz w:val="21"/>
                      <w:szCs w:val="21"/>
                      <w:u w:val="none"/>
                    </w:rPr>
                    <w:t>同时本项目</w:t>
                  </w:r>
                  <w:r>
                    <w:rPr>
                      <w:rFonts w:hint="eastAsia" w:cs="Times New Roman"/>
                      <w:color w:val="auto"/>
                      <w:sz w:val="21"/>
                      <w:szCs w:val="21"/>
                      <w:u w:val="none"/>
                      <w:lang w:val="en-US" w:eastAsia="zh-CN"/>
                    </w:rPr>
                    <w:t>符合《产业结构调整指导目录（2024年本）》，不使用</w:t>
                  </w:r>
                  <w:r>
                    <w:rPr>
                      <w:rFonts w:hint="default" w:ascii="Times New Roman" w:hAnsi="Times New Roman" w:eastAsia="宋体" w:cs="Times New Roman"/>
                      <w:color w:val="auto"/>
                      <w:sz w:val="21"/>
                      <w:szCs w:val="21"/>
                      <w:u w:val="none"/>
                    </w:rPr>
                    <w:t>落后生产工艺装备和落后产品</w:t>
                  </w:r>
                  <w:r>
                    <w:rPr>
                      <w:rFonts w:hint="default" w:ascii="Times New Roman" w:hAnsi="Times New Roman" w:eastAsia="宋体" w:cs="Times New Roman"/>
                      <w:color w:val="auto"/>
                      <w:sz w:val="21"/>
                      <w:szCs w:val="21"/>
                      <w:u w:val="none"/>
                      <w:lang w:eastAsia="zh-CN"/>
                    </w:rPr>
                    <w:t>；</w:t>
                  </w:r>
                </w:p>
              </w:tc>
            </w:tr>
            <w:tr w14:paraId="38573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l2br w:val="nil"/>
                    <w:tr2bl w:val="nil"/>
                  </w:tcBorders>
                  <w:noWrap w:val="0"/>
                  <w:vAlign w:val="center"/>
                </w:tcPr>
                <w:p w14:paraId="591D4311">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auto"/>
                      <w:sz w:val="21"/>
                      <w:szCs w:val="21"/>
                      <w:u w:val="none"/>
                    </w:rPr>
                  </w:pPr>
                </w:p>
              </w:tc>
              <w:tc>
                <w:tcPr>
                  <w:tcW w:w="0" w:type="auto"/>
                  <w:tcBorders>
                    <w:tl2br w:val="nil"/>
                    <w:tr2bl w:val="nil"/>
                  </w:tcBorders>
                  <w:noWrap w:val="0"/>
                  <w:vAlign w:val="center"/>
                </w:tcPr>
                <w:p w14:paraId="1DE635D9">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淘汰类</w:t>
                  </w:r>
                </w:p>
              </w:tc>
              <w:tc>
                <w:tcPr>
                  <w:tcW w:w="0" w:type="auto"/>
                  <w:tcBorders>
                    <w:tl2br w:val="nil"/>
                    <w:tr2bl w:val="nil"/>
                  </w:tcBorders>
                  <w:noWrap w:val="0"/>
                  <w:vAlign w:val="center"/>
                </w:tcPr>
                <w:p w14:paraId="1E8AC22C">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规划主导产业以内的：</w:t>
                  </w:r>
                </w:p>
                <w:p w14:paraId="63C1A8B7">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①机械制造：限制涉及磷化工序的表面处理工艺的企业</w:t>
                  </w:r>
                </w:p>
                <w:p w14:paraId="43A08757">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规划主导产业以外的：</w:t>
                  </w:r>
                </w:p>
                <w:p w14:paraId="3C507F75">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①国家产业政策和其他法规、条例、部门规章及管理办法等规定限制发展的产业；</w:t>
                  </w:r>
                </w:p>
                <w:p w14:paraId="16843400">
                  <w:pPr>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②严格管控高耗能高排放项目。</w:t>
                  </w:r>
                </w:p>
              </w:tc>
              <w:tc>
                <w:tcPr>
                  <w:tcW w:w="0" w:type="auto"/>
                  <w:tcBorders>
                    <w:tl2br w:val="nil"/>
                    <w:tr2bl w:val="nil"/>
                  </w:tcBorders>
                  <w:noWrap w:val="0"/>
                  <w:vAlign w:val="center"/>
                </w:tcPr>
                <w:p w14:paraId="384C0CF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auto"/>
                      <w:sz w:val="21"/>
                      <w:szCs w:val="21"/>
                      <w:u w:val="none"/>
                    </w:rPr>
                  </w:pPr>
                  <w:r>
                    <w:rPr>
                      <w:rFonts w:hint="eastAsia" w:ascii="Times New Roman" w:hAnsi="Times New Roman" w:eastAsia="宋体" w:cs="Times New Roman"/>
                      <w:color w:val="auto"/>
                      <w:sz w:val="21"/>
                      <w:szCs w:val="21"/>
                      <w:u w:val="none"/>
                      <w:lang w:val="en-US" w:eastAsia="zh-CN"/>
                    </w:rPr>
                    <w:t>本项目属于C1353肉制品及副产品加工项目</w:t>
                  </w:r>
                  <w:r>
                    <w:rPr>
                      <w:rFonts w:hint="default" w:ascii="Times New Roman" w:hAnsi="Times New Roman" w:eastAsia="宋体" w:cs="Times New Roman"/>
                      <w:color w:val="auto"/>
                      <w:sz w:val="21"/>
                      <w:szCs w:val="21"/>
                      <w:u w:val="none"/>
                    </w:rPr>
                    <w:t>，不属于淘汰类</w:t>
                  </w:r>
                  <w:r>
                    <w:rPr>
                      <w:rFonts w:hint="default" w:ascii="Times New Roman" w:hAnsi="Times New Roman" w:eastAsia="宋体" w:cs="Times New Roman"/>
                      <w:color w:val="auto"/>
                      <w:sz w:val="21"/>
                      <w:szCs w:val="21"/>
                      <w:u w:val="none"/>
                      <w:lang w:eastAsia="zh-CN"/>
                    </w:rPr>
                    <w:t>；</w:t>
                  </w:r>
                  <w:r>
                    <w:rPr>
                      <w:rFonts w:hint="eastAsia" w:ascii="Times New Roman" w:hAnsi="Times New Roman" w:eastAsia="宋体" w:cs="Times New Roman"/>
                      <w:color w:val="auto"/>
                      <w:sz w:val="21"/>
                      <w:szCs w:val="21"/>
                      <w:u w:val="none"/>
                      <w:lang w:val="en-US" w:eastAsia="zh-CN"/>
                    </w:rPr>
                    <w:t>本项目</w:t>
                  </w:r>
                  <w:r>
                    <w:rPr>
                      <w:rFonts w:hint="default" w:ascii="Times New Roman" w:hAnsi="Times New Roman" w:eastAsia="宋体" w:cs="Times New Roman"/>
                      <w:color w:val="auto"/>
                      <w:sz w:val="21"/>
                      <w:szCs w:val="21"/>
                      <w:u w:val="none"/>
                      <w:lang w:val="en-US" w:eastAsia="zh-CN"/>
                    </w:rPr>
                    <w:t>不属于</w:t>
                  </w:r>
                  <w:r>
                    <w:rPr>
                      <w:rFonts w:hint="default" w:ascii="Times New Roman" w:hAnsi="Times New Roman" w:eastAsia="宋体" w:cs="Times New Roman"/>
                      <w:color w:val="auto"/>
                      <w:sz w:val="21"/>
                      <w:szCs w:val="21"/>
                      <w:u w:val="none"/>
                    </w:rPr>
                    <w:t>严格管控高耗能高排放项目</w:t>
                  </w:r>
                </w:p>
              </w:tc>
            </w:tr>
          </w:tbl>
          <w:p w14:paraId="306CBF8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根据以上分析，本项目不在岳阳高新技术产业园准入条件禁止类、限制类和推荐类，属于允许类项目，</w:t>
            </w:r>
            <w:r>
              <w:rPr>
                <w:rFonts w:hint="default" w:ascii="Times New Roman" w:hAnsi="Times New Roman" w:eastAsia="宋体" w:cs="Times New Roman"/>
                <w:b w:val="0"/>
                <w:bCs w:val="0"/>
                <w:color w:val="auto"/>
                <w:sz w:val="24"/>
                <w:lang w:val="en-US" w:eastAsia="zh-CN"/>
              </w:rPr>
              <w:t>企业已与园区管委员签订项目投资合同（详见附件4），园区同意项目入园建设</w:t>
            </w:r>
            <w:r>
              <w:rPr>
                <w:rFonts w:hint="default" w:ascii="Times New Roman" w:hAnsi="Times New Roman" w:eastAsia="宋体" w:cs="Times New Roman"/>
                <w:b w:val="0"/>
                <w:bCs w:val="0"/>
                <w:color w:val="auto"/>
                <w:sz w:val="24"/>
                <w:lang w:eastAsia="zh-CN"/>
              </w:rPr>
              <w:t>（</w:t>
            </w:r>
            <w:r>
              <w:rPr>
                <w:rFonts w:hint="default" w:ascii="Times New Roman" w:hAnsi="Times New Roman" w:eastAsia="宋体" w:cs="Times New Roman"/>
                <w:b w:val="0"/>
                <w:bCs w:val="0"/>
                <w:color w:val="auto"/>
                <w:sz w:val="24"/>
                <w:lang w:val="en-US" w:eastAsia="zh-CN"/>
              </w:rPr>
              <w:t>详见附件4</w:t>
            </w:r>
            <w:r>
              <w:rPr>
                <w:rFonts w:hint="default" w:ascii="Times New Roman" w:hAnsi="Times New Roman" w:eastAsia="宋体" w:cs="Times New Roman"/>
                <w:b w:val="0"/>
                <w:bCs w:val="0"/>
                <w:color w:val="auto"/>
                <w:sz w:val="24"/>
                <w:lang w:eastAsia="zh-CN"/>
              </w:rPr>
              <w:t>）</w:t>
            </w:r>
            <w:r>
              <w:rPr>
                <w:rFonts w:hint="default" w:ascii="Times New Roman" w:hAnsi="Times New Roman" w:eastAsia="宋体" w:cs="Times New Roman"/>
                <w:b w:val="0"/>
                <w:bCs w:val="0"/>
                <w:color w:val="auto"/>
                <w:sz w:val="24"/>
              </w:rPr>
              <w:t>。</w:t>
            </w:r>
          </w:p>
          <w:p w14:paraId="36F16C8C">
            <w:pPr>
              <w:keepNext w:val="0"/>
              <w:keepLines w:val="0"/>
              <w:pageBreakBefore w:val="0"/>
              <w:widowControl w:val="0"/>
              <w:numPr>
                <w:ilvl w:val="0"/>
                <w:numId w:val="1"/>
              </w:numPr>
              <w:kinsoku/>
              <w:wordWrap/>
              <w:overflowPunct/>
              <w:topLinePunct w:val="0"/>
              <w:autoSpaceDE w:val="0"/>
              <w:autoSpaceDN w:val="0"/>
              <w:bidi w:val="0"/>
              <w:adjustRightInd w:val="0"/>
              <w:snapToGrid w:val="0"/>
              <w:spacing w:line="360" w:lineRule="auto"/>
              <w:ind w:firstLine="482" w:firstLineChars="200"/>
              <w:jc w:val="both"/>
              <w:textAlignment w:val="auto"/>
              <w:rPr>
                <w:rFonts w:hint="default" w:ascii="Times New Roman" w:hAnsi="Times New Roman" w:eastAsia="宋体" w:cs="Times New Roman"/>
                <w:b/>
                <w:bCs/>
                <w:color w:val="auto"/>
                <w:spacing w:val="0"/>
                <w:position w:val="0"/>
                <w:sz w:val="24"/>
                <w:u w:val="none"/>
              </w:rPr>
            </w:pPr>
            <w:r>
              <w:rPr>
                <w:rFonts w:hint="default" w:ascii="Times New Roman" w:hAnsi="Times New Roman" w:eastAsia="宋体" w:cs="Times New Roman"/>
                <w:b/>
                <w:bCs/>
                <w:color w:val="auto"/>
                <w:spacing w:val="0"/>
                <w:kern w:val="0"/>
                <w:position w:val="0"/>
                <w:sz w:val="24"/>
                <w:szCs w:val="24"/>
                <w:highlight w:val="none"/>
                <w:u w:val="none" w:color="auto"/>
                <w:lang w:val="en-US" w:eastAsia="zh-CN"/>
              </w:rPr>
              <w:t>与《岳阳高新技术产业园区调区扩区规划(2020-2025)环境影响报告书》审查意见的函(湘环评[2021]40号)</w:t>
            </w:r>
            <w:r>
              <w:rPr>
                <w:rFonts w:hint="default" w:ascii="Times New Roman" w:hAnsi="Times New Roman" w:eastAsia="宋体" w:cs="Times New Roman"/>
                <w:b/>
                <w:bCs/>
                <w:color w:val="auto"/>
                <w:spacing w:val="0"/>
                <w:kern w:val="0"/>
                <w:position w:val="0"/>
                <w:sz w:val="24"/>
                <w:szCs w:val="24"/>
                <w:highlight w:val="none"/>
                <w:u w:val="none" w:color="auto"/>
                <w:lang w:eastAsia="zh-CN"/>
              </w:rPr>
              <w:t>符合性分析</w:t>
            </w:r>
          </w:p>
          <w:p w14:paraId="70F38BF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 w:val="0"/>
                <w:bCs w:val="0"/>
                <w:color w:val="auto"/>
                <w:spacing w:val="0"/>
                <w:position w:val="0"/>
                <w:sz w:val="24"/>
                <w:u w:val="none"/>
              </w:rPr>
            </w:pPr>
            <w:r>
              <w:rPr>
                <w:rFonts w:hint="default" w:ascii="Times New Roman" w:hAnsi="Times New Roman" w:eastAsia="宋体" w:cs="Times New Roman"/>
                <w:color w:val="auto"/>
                <w:spacing w:val="0"/>
                <w:position w:val="0"/>
                <w:sz w:val="24"/>
                <w:szCs w:val="24"/>
                <w:u w:val="none"/>
              </w:rPr>
              <w:t>根</w:t>
            </w:r>
            <w:r>
              <w:rPr>
                <w:rFonts w:hint="default" w:ascii="Times New Roman" w:hAnsi="Times New Roman" w:eastAsia="宋体" w:cs="Times New Roman"/>
                <w:b w:val="0"/>
                <w:bCs w:val="0"/>
                <w:color w:val="auto"/>
                <w:spacing w:val="0"/>
                <w:position w:val="0"/>
                <w:sz w:val="24"/>
                <w:szCs w:val="24"/>
                <w:u w:val="none"/>
              </w:rPr>
              <w:t>据</w:t>
            </w:r>
            <w:r>
              <w:rPr>
                <w:rFonts w:hint="default" w:ascii="Times New Roman" w:hAnsi="Times New Roman" w:eastAsia="宋体" w:cs="Times New Roman"/>
                <w:b w:val="0"/>
                <w:bCs w:val="0"/>
                <w:color w:val="auto"/>
                <w:spacing w:val="0"/>
                <w:position w:val="0"/>
                <w:sz w:val="24"/>
                <w:u w:val="none"/>
              </w:rPr>
              <w:t>《岳阳高新技术产业园区调区扩区规划(2020-2025)环境影响报告书》审查意见的函(湘环评[2021]40号)项目与园区规划环评相符性分析见下表。</w:t>
            </w:r>
          </w:p>
          <w:p w14:paraId="71E9385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spacing w:val="0"/>
                <w:position w:val="0"/>
                <w:sz w:val="21"/>
                <w:szCs w:val="21"/>
                <w:u w:val="none"/>
                <w:lang w:val="en-US" w:eastAsia="zh-CN"/>
              </w:rPr>
            </w:pPr>
            <w:r>
              <w:rPr>
                <w:rFonts w:hint="default" w:ascii="Times New Roman" w:hAnsi="Times New Roman" w:eastAsia="宋体" w:cs="Times New Roman"/>
                <w:b/>
                <w:color w:val="auto"/>
                <w:spacing w:val="0"/>
                <w:position w:val="0"/>
                <w:sz w:val="21"/>
                <w:szCs w:val="21"/>
                <w:u w:val="none"/>
              </w:rPr>
              <w:t>表1-</w:t>
            </w:r>
            <w:r>
              <w:rPr>
                <w:rFonts w:hint="eastAsia" w:ascii="Times New Roman" w:hAnsi="Times New Roman" w:eastAsia="宋体" w:cs="Times New Roman"/>
                <w:b/>
                <w:color w:val="auto"/>
                <w:spacing w:val="0"/>
                <w:position w:val="0"/>
                <w:sz w:val="21"/>
                <w:szCs w:val="21"/>
                <w:u w:val="none"/>
                <w:lang w:val="en-US" w:eastAsia="zh-CN"/>
              </w:rPr>
              <w:t>2</w:t>
            </w:r>
            <w:r>
              <w:rPr>
                <w:rFonts w:hint="default" w:ascii="Times New Roman" w:hAnsi="Times New Roman" w:eastAsia="宋体" w:cs="Times New Roman"/>
                <w:b/>
                <w:color w:val="auto"/>
                <w:spacing w:val="0"/>
                <w:position w:val="0"/>
                <w:sz w:val="21"/>
                <w:szCs w:val="21"/>
                <w:u w:val="none"/>
              </w:rPr>
              <w:t xml:space="preserve">  </w:t>
            </w:r>
            <w:r>
              <w:rPr>
                <w:rFonts w:hint="eastAsia" w:ascii="Times New Roman" w:hAnsi="Times New Roman" w:eastAsia="宋体" w:cs="Times New Roman"/>
                <w:b/>
                <w:color w:val="auto"/>
                <w:spacing w:val="0"/>
                <w:position w:val="0"/>
                <w:sz w:val="21"/>
                <w:szCs w:val="21"/>
                <w:u w:val="none"/>
                <w:lang w:val="en-US" w:eastAsia="zh-CN"/>
              </w:rPr>
              <w:t xml:space="preserve"> </w:t>
            </w:r>
            <w:r>
              <w:rPr>
                <w:rFonts w:hint="default" w:ascii="Times New Roman" w:hAnsi="Times New Roman" w:eastAsia="宋体" w:cs="Times New Roman"/>
                <w:b/>
                <w:color w:val="auto"/>
                <w:spacing w:val="0"/>
                <w:position w:val="0"/>
                <w:sz w:val="21"/>
                <w:szCs w:val="21"/>
                <w:u w:val="none"/>
                <w:lang w:val="en-US" w:eastAsia="zh-CN"/>
              </w:rPr>
              <w:t>项目与《岳阳高新产业园区调区扩区规划（2020-2025）环境影响评价报告书》及批复相符性分析表</w:t>
            </w:r>
          </w:p>
          <w:tbl>
            <w:tblPr>
              <w:tblStyle w:val="29"/>
              <w:tblW w:w="0" w:type="auto"/>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436"/>
              <w:gridCol w:w="2966"/>
              <w:gridCol w:w="2385"/>
              <w:gridCol w:w="454"/>
            </w:tblGrid>
            <w:tr w14:paraId="2EF62E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36" w:type="dxa"/>
                  <w:tcBorders>
                    <w:tl2br w:val="nil"/>
                    <w:tr2bl w:val="nil"/>
                  </w:tcBorders>
                  <w:noWrap w:val="0"/>
                  <w:vAlign w:val="center"/>
                </w:tcPr>
                <w:p w14:paraId="08484F9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pacing w:val="0"/>
                      <w:position w:val="0"/>
                      <w:sz w:val="21"/>
                      <w:szCs w:val="21"/>
                      <w:u w:val="single"/>
                      <w:vertAlign w:val="baseline"/>
                      <w:lang w:eastAsia="zh-CN"/>
                    </w:rPr>
                  </w:pPr>
                  <w:r>
                    <w:rPr>
                      <w:rFonts w:hint="default" w:ascii="Times New Roman" w:hAnsi="Times New Roman" w:eastAsia="宋体" w:cs="Times New Roman"/>
                      <w:b/>
                      <w:bCs/>
                      <w:color w:val="auto"/>
                      <w:spacing w:val="0"/>
                      <w:position w:val="0"/>
                      <w:sz w:val="21"/>
                      <w:szCs w:val="21"/>
                      <w:u w:val="single"/>
                      <w:vertAlign w:val="baseline"/>
                      <w:lang w:eastAsia="zh-CN"/>
                    </w:rPr>
                    <w:t>序号</w:t>
                  </w:r>
                </w:p>
              </w:tc>
              <w:tc>
                <w:tcPr>
                  <w:tcW w:w="2966" w:type="dxa"/>
                  <w:tcBorders>
                    <w:tl2br w:val="nil"/>
                    <w:tr2bl w:val="nil"/>
                  </w:tcBorders>
                  <w:noWrap w:val="0"/>
                  <w:vAlign w:val="center"/>
                </w:tcPr>
                <w:p w14:paraId="34C6B66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left="0" w:leftChars="0" w:firstLine="0" w:firstLineChars="0"/>
                    <w:jc w:val="center"/>
                    <w:textAlignment w:val="auto"/>
                    <w:rPr>
                      <w:rFonts w:hint="default" w:ascii="Times New Roman" w:hAnsi="Times New Roman" w:eastAsia="宋体" w:cs="Times New Roman"/>
                      <w:b/>
                      <w:bCs/>
                      <w:color w:val="auto"/>
                      <w:spacing w:val="0"/>
                      <w:position w:val="0"/>
                      <w:sz w:val="21"/>
                      <w:szCs w:val="21"/>
                      <w:u w:val="single"/>
                      <w:vertAlign w:val="baseline"/>
                      <w:lang w:eastAsia="zh-CN"/>
                    </w:rPr>
                  </w:pPr>
                  <w:r>
                    <w:rPr>
                      <w:rFonts w:hint="default" w:ascii="Times New Roman" w:hAnsi="Times New Roman" w:eastAsia="宋体" w:cs="Times New Roman"/>
                      <w:b/>
                      <w:bCs/>
                      <w:color w:val="auto"/>
                      <w:spacing w:val="0"/>
                      <w:position w:val="0"/>
                      <w:sz w:val="21"/>
                      <w:szCs w:val="21"/>
                      <w:u w:val="single"/>
                      <w:vertAlign w:val="baseline"/>
                      <w:lang w:eastAsia="zh-CN"/>
                    </w:rPr>
                    <w:t>园区规划</w:t>
                  </w:r>
                  <w:r>
                    <w:rPr>
                      <w:rFonts w:hint="default" w:ascii="Times New Roman" w:hAnsi="Times New Roman" w:eastAsia="宋体" w:cs="Times New Roman"/>
                      <w:b/>
                      <w:bCs/>
                      <w:color w:val="auto"/>
                      <w:spacing w:val="0"/>
                      <w:position w:val="0"/>
                      <w:sz w:val="21"/>
                      <w:szCs w:val="21"/>
                      <w:u w:val="single"/>
                      <w:vertAlign w:val="baseline"/>
                      <w:lang w:val="en-US" w:eastAsia="zh-CN"/>
                    </w:rPr>
                    <w:t>环评</w:t>
                  </w:r>
                  <w:r>
                    <w:rPr>
                      <w:rFonts w:hint="default" w:ascii="Times New Roman" w:hAnsi="Times New Roman" w:eastAsia="宋体" w:cs="Times New Roman"/>
                      <w:b/>
                      <w:bCs/>
                      <w:color w:val="auto"/>
                      <w:spacing w:val="0"/>
                      <w:position w:val="0"/>
                      <w:sz w:val="21"/>
                      <w:szCs w:val="21"/>
                      <w:u w:val="single"/>
                      <w:vertAlign w:val="baseline"/>
                      <w:lang w:eastAsia="zh-CN"/>
                    </w:rPr>
                    <w:t>批复要求</w:t>
                  </w:r>
                </w:p>
              </w:tc>
              <w:tc>
                <w:tcPr>
                  <w:tcW w:w="2385" w:type="dxa"/>
                  <w:tcBorders>
                    <w:tl2br w:val="nil"/>
                    <w:tr2bl w:val="nil"/>
                  </w:tcBorders>
                  <w:noWrap w:val="0"/>
                  <w:vAlign w:val="center"/>
                </w:tcPr>
                <w:p w14:paraId="5E8067A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pacing w:val="0"/>
                      <w:position w:val="0"/>
                      <w:sz w:val="21"/>
                      <w:szCs w:val="21"/>
                      <w:u w:val="single"/>
                      <w:vertAlign w:val="baseline"/>
                      <w:lang w:eastAsia="zh-CN"/>
                    </w:rPr>
                  </w:pPr>
                  <w:r>
                    <w:rPr>
                      <w:rFonts w:hint="default" w:ascii="Times New Roman" w:hAnsi="Times New Roman" w:eastAsia="宋体" w:cs="Times New Roman"/>
                      <w:b/>
                      <w:bCs/>
                      <w:color w:val="auto"/>
                      <w:spacing w:val="0"/>
                      <w:position w:val="0"/>
                      <w:sz w:val="21"/>
                      <w:szCs w:val="21"/>
                      <w:u w:val="single"/>
                      <w:vertAlign w:val="baseline"/>
                      <w:lang w:eastAsia="zh-CN"/>
                    </w:rPr>
                    <w:t>项目情况</w:t>
                  </w:r>
                </w:p>
              </w:tc>
              <w:tc>
                <w:tcPr>
                  <w:tcW w:w="454" w:type="dxa"/>
                  <w:tcBorders>
                    <w:tl2br w:val="nil"/>
                    <w:tr2bl w:val="nil"/>
                  </w:tcBorders>
                  <w:noWrap w:val="0"/>
                  <w:vAlign w:val="center"/>
                </w:tcPr>
                <w:p w14:paraId="3C11C95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spacing w:val="0"/>
                      <w:position w:val="0"/>
                      <w:sz w:val="21"/>
                      <w:szCs w:val="21"/>
                      <w:u w:val="single"/>
                      <w:vertAlign w:val="baseline"/>
                      <w:lang w:eastAsia="zh-CN"/>
                    </w:rPr>
                  </w:pPr>
                  <w:r>
                    <w:rPr>
                      <w:rFonts w:hint="default" w:ascii="Times New Roman" w:hAnsi="Times New Roman" w:eastAsia="宋体" w:cs="Times New Roman"/>
                      <w:b/>
                      <w:bCs/>
                      <w:color w:val="auto"/>
                      <w:spacing w:val="0"/>
                      <w:position w:val="0"/>
                      <w:sz w:val="21"/>
                      <w:szCs w:val="21"/>
                      <w:u w:val="single"/>
                      <w:vertAlign w:val="baseline"/>
                      <w:lang w:eastAsia="zh-CN"/>
                    </w:rPr>
                    <w:t>是否符合</w:t>
                  </w:r>
                </w:p>
              </w:tc>
            </w:tr>
            <w:tr w14:paraId="6F9B3A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36" w:type="dxa"/>
                  <w:tcBorders>
                    <w:tl2br w:val="nil"/>
                    <w:tr2bl w:val="nil"/>
                  </w:tcBorders>
                  <w:noWrap w:val="0"/>
                  <w:vAlign w:val="center"/>
                </w:tcPr>
                <w:p w14:paraId="2BEF0AE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pacing w:val="0"/>
                      <w:position w:val="0"/>
                      <w:sz w:val="21"/>
                      <w:szCs w:val="21"/>
                      <w:u w:val="single"/>
                      <w:vertAlign w:val="baseline"/>
                      <w:lang w:val="en-US" w:eastAsia="zh-CN"/>
                    </w:rPr>
                  </w:pPr>
                  <w:r>
                    <w:rPr>
                      <w:rFonts w:hint="default" w:ascii="Times New Roman" w:hAnsi="Times New Roman" w:eastAsia="宋体" w:cs="Times New Roman"/>
                      <w:b w:val="0"/>
                      <w:bCs w:val="0"/>
                      <w:color w:val="auto"/>
                      <w:spacing w:val="0"/>
                      <w:position w:val="0"/>
                      <w:sz w:val="21"/>
                      <w:szCs w:val="21"/>
                      <w:u w:val="single"/>
                      <w:vertAlign w:val="baseline"/>
                      <w:lang w:val="en-US" w:eastAsia="zh-CN"/>
                    </w:rPr>
                    <w:t>1</w:t>
                  </w:r>
                </w:p>
              </w:tc>
              <w:tc>
                <w:tcPr>
                  <w:tcW w:w="2966" w:type="dxa"/>
                  <w:tcBorders>
                    <w:tl2br w:val="nil"/>
                    <w:tr2bl w:val="nil"/>
                  </w:tcBorders>
                  <w:noWrap w:val="0"/>
                  <w:vAlign w:val="center"/>
                </w:tcPr>
                <w:p w14:paraId="5719A1A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pacing w:val="0"/>
                      <w:position w:val="0"/>
                      <w:sz w:val="21"/>
                      <w:szCs w:val="21"/>
                      <w:u w:val="single"/>
                      <w:vertAlign w:val="baseline"/>
                      <w:lang w:eastAsia="zh-CN"/>
                    </w:rPr>
                  </w:pPr>
                  <w:r>
                    <w:rPr>
                      <w:rFonts w:hint="default" w:ascii="Times New Roman" w:hAnsi="Times New Roman" w:eastAsia="宋体" w:cs="Times New Roman"/>
                      <w:b w:val="0"/>
                      <w:bCs w:val="0"/>
                      <w:color w:val="auto"/>
                      <w:spacing w:val="0"/>
                      <w:position w:val="0"/>
                      <w:sz w:val="21"/>
                      <w:szCs w:val="21"/>
                      <w:u w:val="single"/>
                      <w:vertAlign w:val="baseline"/>
                      <w:lang w:eastAsia="zh-CN"/>
                    </w:rPr>
                    <w:t>严格依规开发，优化空间功能布局。园区在下一步开发建设过程中应按照最新的国土空间规划科学布局，将空间管控要求融入园区规划实施全过程，园区规划用地不得涉及各类法定保护地，严格按照经核准的规划范围开展园区建设。从环境相容性的角度优化区域功能布局，主产业片区西部紧邻县城的生物医药产业区应严格限制气型污染为主的企业入驻，并对于已有的兰塘村安置区、惠民小区等集中居住区周边工业企业气型污染予以重点控制。园区应严格边界管控，控制发展规模，严守《长江保护法》、《长江经济带发展负面清单》及其相关条款的修订和释义要求，后续法律法规及相关政策有新的禁止和限制性要求的，应严格予以执行。</w:t>
                  </w:r>
                </w:p>
              </w:tc>
              <w:tc>
                <w:tcPr>
                  <w:tcW w:w="2385" w:type="dxa"/>
                  <w:tcBorders>
                    <w:tl2br w:val="nil"/>
                    <w:tr2bl w:val="nil"/>
                  </w:tcBorders>
                  <w:noWrap w:val="0"/>
                  <w:vAlign w:val="center"/>
                </w:tcPr>
                <w:p w14:paraId="59435F7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微软雅黑" w:cs="Times New Roman"/>
                      <w:b w:val="0"/>
                      <w:bCs w:val="0"/>
                      <w:color w:val="auto"/>
                      <w:spacing w:val="0"/>
                      <w:position w:val="0"/>
                      <w:sz w:val="21"/>
                      <w:szCs w:val="21"/>
                      <w:u w:val="single"/>
                      <w:vertAlign w:val="baseline"/>
                      <w:lang w:val="en-US" w:eastAsia="zh-CN"/>
                    </w:rPr>
                  </w:pPr>
                  <w:r>
                    <w:rPr>
                      <w:rFonts w:hint="eastAsia" w:cs="Times New Roman"/>
                      <w:i w:val="0"/>
                      <w:iCs w:val="0"/>
                      <w:caps w:val="0"/>
                      <w:color w:val="auto"/>
                      <w:spacing w:val="0"/>
                      <w:sz w:val="21"/>
                      <w:szCs w:val="21"/>
                      <w:highlight w:val="none"/>
                      <w:u w:val="single"/>
                      <w:lang w:val="en-US" w:eastAsia="zh-CN"/>
                    </w:rPr>
                    <w:t>本项目</w:t>
                  </w:r>
                  <w:r>
                    <w:rPr>
                      <w:rFonts w:hint="default" w:ascii="Times New Roman" w:hAnsi="Times New Roman" w:eastAsia="宋体" w:cs="Times New Roman"/>
                      <w:i w:val="0"/>
                      <w:iCs w:val="0"/>
                      <w:caps w:val="0"/>
                      <w:color w:val="auto"/>
                      <w:spacing w:val="0"/>
                      <w:sz w:val="21"/>
                      <w:szCs w:val="21"/>
                      <w:highlight w:val="none"/>
                      <w:u w:val="single"/>
                      <w:lang w:eastAsia="zh-CN"/>
                    </w:rPr>
                    <w:t>位于主产业片区的南部</w:t>
                  </w:r>
                  <w:r>
                    <w:rPr>
                      <w:rFonts w:hint="eastAsia" w:cs="Times New Roman"/>
                      <w:i w:val="0"/>
                      <w:iCs w:val="0"/>
                      <w:caps w:val="0"/>
                      <w:color w:val="auto"/>
                      <w:spacing w:val="0"/>
                      <w:sz w:val="21"/>
                      <w:szCs w:val="21"/>
                      <w:highlight w:val="none"/>
                      <w:u w:val="single"/>
                      <w:lang w:eastAsia="zh-CN"/>
                    </w:rPr>
                    <w:t>，</w:t>
                  </w:r>
                  <w:r>
                    <w:rPr>
                      <w:rFonts w:hint="eastAsia" w:cs="Times New Roman"/>
                      <w:i w:val="0"/>
                      <w:iCs w:val="0"/>
                      <w:caps w:val="0"/>
                      <w:color w:val="auto"/>
                      <w:spacing w:val="0"/>
                      <w:sz w:val="21"/>
                      <w:szCs w:val="21"/>
                      <w:highlight w:val="none"/>
                      <w:u w:val="single"/>
                      <w:lang w:val="en-US" w:eastAsia="zh-CN"/>
                    </w:rPr>
                    <w:t>本项目</w:t>
                  </w:r>
                  <w:r>
                    <w:rPr>
                      <w:rFonts w:hint="default" w:ascii="Times New Roman" w:hAnsi="Times New Roman" w:cs="Times New Roman"/>
                      <w:i w:val="0"/>
                      <w:iCs w:val="0"/>
                      <w:caps w:val="0"/>
                      <w:color w:val="auto"/>
                      <w:spacing w:val="0"/>
                      <w:sz w:val="21"/>
                      <w:szCs w:val="21"/>
                      <w:highlight w:val="none"/>
                      <w:u w:val="single"/>
                      <w:lang w:val="en-US" w:eastAsia="zh-CN"/>
                    </w:rPr>
                    <w:t>属于气型污染为主的企业</w:t>
                  </w:r>
                  <w:r>
                    <w:rPr>
                      <w:rFonts w:hint="eastAsia" w:cs="Times New Roman"/>
                      <w:i w:val="0"/>
                      <w:iCs w:val="0"/>
                      <w:caps w:val="0"/>
                      <w:color w:val="auto"/>
                      <w:spacing w:val="0"/>
                      <w:sz w:val="21"/>
                      <w:szCs w:val="21"/>
                      <w:highlight w:val="none"/>
                      <w:u w:val="single"/>
                      <w:lang w:val="en-US" w:eastAsia="zh-CN"/>
                    </w:rPr>
                    <w:t>，但本项目不属于</w:t>
                  </w:r>
                  <w:r>
                    <w:rPr>
                      <w:rFonts w:hint="default" w:ascii="Times New Roman" w:hAnsi="Times New Roman" w:eastAsia="宋体" w:cs="Times New Roman"/>
                      <w:b w:val="0"/>
                      <w:bCs w:val="0"/>
                      <w:color w:val="auto"/>
                      <w:spacing w:val="0"/>
                      <w:position w:val="0"/>
                      <w:sz w:val="21"/>
                      <w:szCs w:val="21"/>
                      <w:u w:val="single"/>
                      <w:vertAlign w:val="baseline"/>
                      <w:lang w:eastAsia="zh-CN"/>
                    </w:rPr>
                    <w:t>主产业片区西部紧邻县城的生物医药产业区</w:t>
                  </w:r>
                  <w:r>
                    <w:rPr>
                      <w:rFonts w:hint="eastAsia" w:cs="Times New Roman"/>
                      <w:b w:val="0"/>
                      <w:bCs w:val="0"/>
                      <w:color w:val="auto"/>
                      <w:spacing w:val="0"/>
                      <w:position w:val="0"/>
                      <w:sz w:val="21"/>
                      <w:szCs w:val="21"/>
                      <w:u w:val="single"/>
                      <w:vertAlign w:val="baseline"/>
                      <w:lang w:val="en-US" w:eastAsia="zh-CN"/>
                    </w:rPr>
                    <w:t>内，也不属于兰塘村安置区、惠民小区等集中居住区周边工业企业</w:t>
                  </w:r>
                  <w:r>
                    <w:rPr>
                      <w:rFonts w:hint="default" w:ascii="Times New Roman" w:hAnsi="Times New Roman" w:cs="Times New Roman"/>
                      <w:i w:val="0"/>
                      <w:iCs w:val="0"/>
                      <w:caps w:val="0"/>
                      <w:color w:val="auto"/>
                      <w:spacing w:val="0"/>
                      <w:sz w:val="21"/>
                      <w:szCs w:val="21"/>
                      <w:highlight w:val="none"/>
                      <w:u w:val="single"/>
                      <w:lang w:eastAsia="zh-CN"/>
                    </w:rPr>
                    <w:t>；</w:t>
                  </w:r>
                  <w:r>
                    <w:rPr>
                      <w:rFonts w:hint="default" w:ascii="Times New Roman" w:hAnsi="Times New Roman" w:eastAsia="宋体" w:cs="Times New Roman"/>
                      <w:i w:val="0"/>
                      <w:iCs w:val="0"/>
                      <w:caps w:val="0"/>
                      <w:color w:val="auto"/>
                      <w:spacing w:val="0"/>
                      <w:sz w:val="21"/>
                      <w:szCs w:val="21"/>
                      <w:highlight w:val="none"/>
                      <w:u w:val="single"/>
                    </w:rPr>
                    <w:t>根据《产业结构调整指导目录（</w:t>
                  </w:r>
                  <w:r>
                    <w:rPr>
                      <w:rFonts w:hint="default" w:ascii="Times New Roman" w:hAnsi="Times New Roman" w:eastAsia="宋体" w:cs="Times New Roman"/>
                      <w:i w:val="0"/>
                      <w:iCs w:val="0"/>
                      <w:caps w:val="0"/>
                      <w:color w:val="auto"/>
                      <w:spacing w:val="0"/>
                      <w:sz w:val="21"/>
                      <w:szCs w:val="21"/>
                      <w:highlight w:val="none"/>
                      <w:u w:val="single"/>
                      <w:lang w:val="en-US" w:eastAsia="zh-CN"/>
                    </w:rPr>
                    <w:t>2024年</w:t>
                  </w:r>
                  <w:r>
                    <w:rPr>
                      <w:rFonts w:hint="default" w:ascii="Times New Roman" w:hAnsi="Times New Roman" w:eastAsia="宋体" w:cs="Times New Roman"/>
                      <w:i w:val="0"/>
                      <w:iCs w:val="0"/>
                      <w:caps w:val="0"/>
                      <w:color w:val="auto"/>
                      <w:spacing w:val="0"/>
                      <w:sz w:val="21"/>
                      <w:szCs w:val="21"/>
                      <w:highlight w:val="none"/>
                      <w:u w:val="single"/>
                    </w:rPr>
                    <w:t>）》，项目不属于限制类和淘汰类项目；综上，项目符合国家</w:t>
                  </w:r>
                  <w:r>
                    <w:rPr>
                      <w:rFonts w:hint="default" w:ascii="Times New Roman" w:hAnsi="Times New Roman" w:eastAsia="宋体" w:cs="Times New Roman"/>
                      <w:i w:val="0"/>
                      <w:iCs w:val="0"/>
                      <w:caps w:val="0"/>
                      <w:color w:val="auto"/>
                      <w:spacing w:val="0"/>
                      <w:sz w:val="21"/>
                      <w:szCs w:val="21"/>
                      <w:highlight w:val="none"/>
                      <w:u w:val="single"/>
                      <w:lang w:val="en-US" w:eastAsia="zh-CN"/>
                    </w:rPr>
                    <w:t>产业政策。</w:t>
                  </w:r>
                </w:p>
              </w:tc>
              <w:tc>
                <w:tcPr>
                  <w:tcW w:w="454" w:type="dxa"/>
                  <w:tcBorders>
                    <w:tl2br w:val="nil"/>
                    <w:tr2bl w:val="nil"/>
                  </w:tcBorders>
                  <w:noWrap w:val="0"/>
                  <w:vAlign w:val="center"/>
                </w:tcPr>
                <w:p w14:paraId="77E4579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pacing w:val="0"/>
                      <w:position w:val="0"/>
                      <w:sz w:val="21"/>
                      <w:szCs w:val="21"/>
                      <w:u w:val="single"/>
                      <w:vertAlign w:val="baseline"/>
                      <w:lang w:val="en-US" w:eastAsia="zh-CN"/>
                    </w:rPr>
                  </w:pPr>
                  <w:r>
                    <w:rPr>
                      <w:rFonts w:hint="eastAsia" w:ascii="Times New Roman" w:hAnsi="Times New Roman" w:eastAsia="宋体" w:cs="Times New Roman"/>
                      <w:b w:val="0"/>
                      <w:bCs w:val="0"/>
                      <w:color w:val="auto"/>
                      <w:spacing w:val="0"/>
                      <w:position w:val="0"/>
                      <w:sz w:val="21"/>
                      <w:szCs w:val="21"/>
                      <w:u w:val="single"/>
                      <w:vertAlign w:val="baseline"/>
                      <w:lang w:val="en-US" w:eastAsia="zh-CN"/>
                    </w:rPr>
                    <w:t>符合</w:t>
                  </w:r>
                </w:p>
              </w:tc>
            </w:tr>
            <w:tr w14:paraId="0D2FB3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36" w:type="dxa"/>
                  <w:tcBorders>
                    <w:tl2br w:val="nil"/>
                    <w:tr2bl w:val="nil"/>
                  </w:tcBorders>
                  <w:noWrap w:val="0"/>
                  <w:vAlign w:val="center"/>
                </w:tcPr>
                <w:p w14:paraId="11F528A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pacing w:val="0"/>
                      <w:position w:val="0"/>
                      <w:sz w:val="21"/>
                      <w:szCs w:val="21"/>
                      <w:u w:val="single"/>
                      <w:vertAlign w:val="baseline"/>
                      <w:lang w:val="en-US" w:eastAsia="zh-CN"/>
                    </w:rPr>
                  </w:pPr>
                  <w:r>
                    <w:rPr>
                      <w:rFonts w:hint="eastAsia" w:ascii="Times New Roman" w:hAnsi="Times New Roman" w:eastAsia="宋体" w:cs="Times New Roman"/>
                      <w:b w:val="0"/>
                      <w:bCs w:val="0"/>
                      <w:color w:val="auto"/>
                      <w:spacing w:val="0"/>
                      <w:position w:val="0"/>
                      <w:sz w:val="21"/>
                      <w:szCs w:val="21"/>
                      <w:u w:val="single"/>
                      <w:vertAlign w:val="baseline"/>
                      <w:lang w:val="en-US" w:eastAsia="zh-CN"/>
                    </w:rPr>
                    <w:t>2</w:t>
                  </w:r>
                </w:p>
              </w:tc>
              <w:tc>
                <w:tcPr>
                  <w:tcW w:w="2966" w:type="dxa"/>
                  <w:tcBorders>
                    <w:tl2br w:val="nil"/>
                    <w:tr2bl w:val="nil"/>
                  </w:tcBorders>
                  <w:noWrap w:val="0"/>
                  <w:vAlign w:val="center"/>
                </w:tcPr>
                <w:p w14:paraId="5ED2FA0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pacing w:val="0"/>
                      <w:position w:val="0"/>
                      <w:sz w:val="21"/>
                      <w:szCs w:val="21"/>
                      <w:u w:val="single"/>
                      <w:vertAlign w:val="baseline"/>
                      <w:lang w:eastAsia="zh-CN"/>
                    </w:rPr>
                  </w:pPr>
                  <w:r>
                    <w:rPr>
                      <w:rFonts w:hint="default" w:ascii="Times New Roman" w:hAnsi="Times New Roman" w:eastAsia="宋体" w:cs="Times New Roman"/>
                      <w:b w:val="0"/>
                      <w:bCs w:val="0"/>
                      <w:color w:val="auto"/>
                      <w:spacing w:val="0"/>
                      <w:position w:val="0"/>
                      <w:sz w:val="21"/>
                      <w:szCs w:val="21"/>
                      <w:u w:val="single"/>
                      <w:vertAlign w:val="baseline"/>
                      <w:lang w:eastAsia="zh-CN"/>
                    </w:rPr>
                    <w:t>严格环境准入，优化园区产业结构。园区产业引进应落实园区“三线一单”环境准入要求，严格执行《报告书》提出的产业定位和环境准入负面清单，园区医药产业定位应以现有产业的配套和延伸为主，限制新引进排水大的项目并严格执行环境准入清单中所设置的产业排水限制要求。</w:t>
                  </w:r>
                </w:p>
              </w:tc>
              <w:tc>
                <w:tcPr>
                  <w:tcW w:w="2385" w:type="dxa"/>
                  <w:tcBorders>
                    <w:tl2br w:val="nil"/>
                    <w:tr2bl w:val="nil"/>
                  </w:tcBorders>
                  <w:noWrap w:val="0"/>
                  <w:vAlign w:val="center"/>
                </w:tcPr>
                <w:p w14:paraId="45551626">
                  <w:pPr>
                    <w:keepNext w:val="0"/>
                    <w:keepLines w:val="0"/>
                    <w:pageBreakBefore w:val="0"/>
                    <w:widowControl w:val="0"/>
                    <w:numPr>
                      <w:ilvl w:val="0"/>
                      <w:numId w:val="0"/>
                    </w:numPr>
                    <w:kinsoku/>
                    <w:wordWrap w:val="0"/>
                    <w:overflowPunct/>
                    <w:topLinePunct w:val="0"/>
                    <w:autoSpaceDE w:val="0"/>
                    <w:autoSpaceDN w:val="0"/>
                    <w:bidi w:val="0"/>
                    <w:adjustRightInd w:val="0"/>
                    <w:snapToGrid w:val="0"/>
                    <w:spacing w:line="240" w:lineRule="auto"/>
                    <w:jc w:val="center"/>
                    <w:textAlignment w:val="auto"/>
                    <w:rPr>
                      <w:rFonts w:hint="default"/>
                      <w:color w:val="auto"/>
                      <w:u w:val="single"/>
                      <w:lang w:val="en-US" w:eastAsia="zh-CN"/>
                    </w:rPr>
                  </w:pPr>
                  <w:r>
                    <w:rPr>
                      <w:rFonts w:hint="default" w:ascii="Times New Roman" w:hAnsi="Times New Roman" w:eastAsia="宋体" w:cs="Times New Roman"/>
                      <w:b w:val="0"/>
                      <w:bCs w:val="0"/>
                      <w:color w:val="auto"/>
                      <w:spacing w:val="0"/>
                      <w:position w:val="0"/>
                      <w:sz w:val="21"/>
                      <w:szCs w:val="21"/>
                      <w:u w:val="single"/>
                      <w:vertAlign w:val="baseline"/>
                      <w:lang w:eastAsia="zh-CN"/>
                    </w:rPr>
                    <w:t>本项目不属于《报告书》中的环境准入负面清单</w:t>
                  </w:r>
                  <w:r>
                    <w:rPr>
                      <w:rFonts w:hint="eastAsia" w:cs="Times New Roman"/>
                      <w:b w:val="0"/>
                      <w:bCs w:val="0"/>
                      <w:color w:val="auto"/>
                      <w:spacing w:val="0"/>
                      <w:position w:val="0"/>
                      <w:sz w:val="21"/>
                      <w:szCs w:val="21"/>
                      <w:u w:val="single"/>
                      <w:vertAlign w:val="baseline"/>
                      <w:lang w:eastAsia="zh-CN"/>
                    </w:rPr>
                    <w:t>，根据《湖南省用水定额》（DB43/T388-2020）的规定，C1355肉制品加工的先进用水定额为9</w:t>
                  </w:r>
                  <w:r>
                    <w:rPr>
                      <w:rFonts w:hint="eastAsia" w:cs="Times New Roman"/>
                      <w:b w:val="0"/>
                      <w:bCs w:val="0"/>
                      <w:color w:val="auto"/>
                      <w:spacing w:val="0"/>
                      <w:position w:val="0"/>
                      <w:sz w:val="21"/>
                      <w:szCs w:val="21"/>
                      <w:u w:val="single"/>
                      <w:vertAlign w:val="baseline"/>
                      <w:lang w:val="en-US" w:eastAsia="zh-CN"/>
                    </w:rPr>
                    <w:t>m</w:t>
                  </w:r>
                  <w:r>
                    <w:rPr>
                      <w:rFonts w:hint="eastAsia" w:cs="Times New Roman"/>
                      <w:b w:val="0"/>
                      <w:bCs w:val="0"/>
                      <w:color w:val="auto"/>
                      <w:spacing w:val="0"/>
                      <w:position w:val="0"/>
                      <w:sz w:val="21"/>
                      <w:szCs w:val="21"/>
                      <w:u w:val="single"/>
                      <w:vertAlign w:val="superscript"/>
                      <w:lang w:val="en-US" w:eastAsia="zh-CN"/>
                    </w:rPr>
                    <w:t>3</w:t>
                  </w:r>
                  <w:r>
                    <w:rPr>
                      <w:rFonts w:hint="eastAsia" w:cs="Times New Roman"/>
                      <w:b w:val="0"/>
                      <w:bCs w:val="0"/>
                      <w:color w:val="auto"/>
                      <w:spacing w:val="0"/>
                      <w:position w:val="0"/>
                      <w:sz w:val="21"/>
                      <w:szCs w:val="21"/>
                      <w:u w:val="single"/>
                      <w:vertAlign w:val="baseline"/>
                      <w:lang w:val="en-US" w:eastAsia="zh-CN"/>
                    </w:rPr>
                    <w:t>/t产品</w:t>
                  </w:r>
                  <w:r>
                    <w:rPr>
                      <w:rFonts w:hint="eastAsia" w:cs="Times New Roman"/>
                      <w:b w:val="0"/>
                      <w:bCs w:val="0"/>
                      <w:color w:val="auto"/>
                      <w:spacing w:val="0"/>
                      <w:position w:val="0"/>
                      <w:sz w:val="21"/>
                      <w:szCs w:val="21"/>
                      <w:u w:val="single"/>
                      <w:vertAlign w:val="baseline"/>
                      <w:lang w:eastAsia="zh-CN"/>
                    </w:rPr>
                    <w:t>。</w:t>
                  </w:r>
                  <w:r>
                    <w:rPr>
                      <w:rFonts w:hint="eastAsia" w:cs="Times New Roman"/>
                      <w:b w:val="0"/>
                      <w:bCs w:val="0"/>
                      <w:color w:val="auto"/>
                      <w:spacing w:val="0"/>
                      <w:position w:val="0"/>
                      <w:sz w:val="21"/>
                      <w:szCs w:val="21"/>
                      <w:u w:val="single"/>
                      <w:vertAlign w:val="baseline"/>
                      <w:lang w:val="en-US" w:eastAsia="zh-CN"/>
                    </w:rPr>
                    <w:t>本项目生产用水量</w:t>
                  </w:r>
                  <w:r>
                    <w:rPr>
                      <w:rFonts w:hint="default" w:ascii="Times New Roman" w:hAnsi="Times New Roman" w:eastAsia="宋体" w:cs="Times New Roman"/>
                      <w:b w:val="0"/>
                      <w:bCs w:val="0"/>
                      <w:i w:val="0"/>
                      <w:iCs w:val="0"/>
                      <w:color w:val="auto"/>
                      <w:kern w:val="0"/>
                      <w:sz w:val="21"/>
                      <w:szCs w:val="21"/>
                      <w:u w:val="single"/>
                      <w:lang w:val="en-US" w:eastAsia="zh-CN" w:bidi="ar"/>
                    </w:rPr>
                    <w:t>141150</w:t>
                  </w:r>
                  <w:r>
                    <w:rPr>
                      <w:rFonts w:hint="eastAsia" w:cs="Times New Roman"/>
                      <w:b w:val="0"/>
                      <w:bCs w:val="0"/>
                      <w:color w:val="auto"/>
                      <w:spacing w:val="0"/>
                      <w:position w:val="0"/>
                      <w:sz w:val="21"/>
                      <w:szCs w:val="21"/>
                      <w:u w:val="single"/>
                      <w:vertAlign w:val="baseline"/>
                      <w:lang w:val="en-US" w:eastAsia="zh-CN"/>
                    </w:rPr>
                    <w:t>m</w:t>
                  </w:r>
                  <w:r>
                    <w:rPr>
                      <w:rFonts w:hint="eastAsia" w:cs="Times New Roman"/>
                      <w:b w:val="0"/>
                      <w:bCs w:val="0"/>
                      <w:color w:val="auto"/>
                      <w:spacing w:val="0"/>
                      <w:position w:val="0"/>
                      <w:sz w:val="21"/>
                      <w:szCs w:val="21"/>
                      <w:u w:val="single"/>
                      <w:vertAlign w:val="superscript"/>
                      <w:lang w:val="en-US" w:eastAsia="zh-CN"/>
                    </w:rPr>
                    <w:t>3</w:t>
                  </w:r>
                  <w:r>
                    <w:rPr>
                      <w:rFonts w:hint="eastAsia" w:cs="Times New Roman"/>
                      <w:b w:val="0"/>
                      <w:bCs w:val="0"/>
                      <w:color w:val="auto"/>
                      <w:spacing w:val="0"/>
                      <w:position w:val="0"/>
                      <w:sz w:val="21"/>
                      <w:szCs w:val="21"/>
                      <w:u w:val="single"/>
                      <w:vertAlign w:val="baseline"/>
                      <w:lang w:val="en-US" w:eastAsia="zh-CN"/>
                    </w:rPr>
                    <w:t>/a，折合为4.705m</w:t>
                  </w:r>
                  <w:r>
                    <w:rPr>
                      <w:rFonts w:hint="eastAsia" w:cs="Times New Roman"/>
                      <w:b w:val="0"/>
                      <w:bCs w:val="0"/>
                      <w:color w:val="auto"/>
                      <w:spacing w:val="0"/>
                      <w:position w:val="0"/>
                      <w:sz w:val="21"/>
                      <w:szCs w:val="21"/>
                      <w:u w:val="single"/>
                      <w:vertAlign w:val="superscript"/>
                      <w:lang w:val="en-US" w:eastAsia="zh-CN"/>
                    </w:rPr>
                    <w:t>3</w:t>
                  </w:r>
                  <w:r>
                    <w:rPr>
                      <w:rFonts w:hint="eastAsia" w:cs="Times New Roman"/>
                      <w:b w:val="0"/>
                      <w:bCs w:val="0"/>
                      <w:color w:val="auto"/>
                      <w:spacing w:val="0"/>
                      <w:position w:val="0"/>
                      <w:sz w:val="21"/>
                      <w:szCs w:val="21"/>
                      <w:u w:val="single"/>
                      <w:vertAlign w:val="baseline"/>
                      <w:lang w:val="en-US" w:eastAsia="zh-CN"/>
                    </w:rPr>
                    <w:t>/t产品,</w:t>
                  </w:r>
                  <w:r>
                    <w:rPr>
                      <w:rFonts w:hint="eastAsia" w:cs="Times New Roman"/>
                      <w:b w:val="0"/>
                      <w:bCs w:val="0"/>
                      <w:color w:val="auto"/>
                      <w:spacing w:val="0"/>
                      <w:position w:val="0"/>
                      <w:sz w:val="21"/>
                      <w:szCs w:val="21"/>
                      <w:u w:val="single"/>
                      <w:vertAlign w:val="baseline"/>
                      <w:lang w:eastAsia="zh-CN"/>
                    </w:rPr>
                    <w:t>这一数值远低于先进用水定额，</w:t>
                  </w:r>
                  <w:r>
                    <w:rPr>
                      <w:rFonts w:hint="eastAsia" w:cs="Times New Roman"/>
                      <w:b w:val="0"/>
                      <w:bCs w:val="0"/>
                      <w:color w:val="auto"/>
                      <w:spacing w:val="0"/>
                      <w:position w:val="0"/>
                      <w:sz w:val="21"/>
                      <w:szCs w:val="21"/>
                      <w:u w:val="single"/>
                      <w:vertAlign w:val="baseline"/>
                      <w:lang w:val="en-US" w:eastAsia="zh-CN"/>
                    </w:rPr>
                    <w:t>本项目生产排水量为127035m</w:t>
                  </w:r>
                  <w:r>
                    <w:rPr>
                      <w:rFonts w:hint="eastAsia" w:cs="Times New Roman"/>
                      <w:b w:val="0"/>
                      <w:bCs w:val="0"/>
                      <w:color w:val="auto"/>
                      <w:spacing w:val="0"/>
                      <w:position w:val="0"/>
                      <w:sz w:val="21"/>
                      <w:szCs w:val="21"/>
                      <w:u w:val="single"/>
                      <w:vertAlign w:val="superscript"/>
                      <w:lang w:val="en-US" w:eastAsia="zh-CN"/>
                    </w:rPr>
                    <w:t>3</w:t>
                  </w:r>
                  <w:r>
                    <w:rPr>
                      <w:rFonts w:hint="eastAsia" w:cs="Times New Roman"/>
                      <w:b w:val="0"/>
                      <w:bCs w:val="0"/>
                      <w:color w:val="auto"/>
                      <w:spacing w:val="0"/>
                      <w:position w:val="0"/>
                      <w:sz w:val="21"/>
                      <w:szCs w:val="21"/>
                      <w:u w:val="single"/>
                      <w:vertAlign w:val="baseline"/>
                      <w:lang w:val="en-US" w:eastAsia="zh-CN"/>
                    </w:rPr>
                    <w:t>/a，</w:t>
                  </w:r>
                  <w:r>
                    <w:rPr>
                      <w:rFonts w:hint="eastAsia" w:cs="Times New Roman"/>
                      <w:b w:val="0"/>
                      <w:bCs w:val="0"/>
                      <w:color w:val="auto"/>
                      <w:spacing w:val="0"/>
                      <w:position w:val="0"/>
                      <w:sz w:val="21"/>
                      <w:szCs w:val="21"/>
                      <w:u w:val="single"/>
                      <w:vertAlign w:val="baseline"/>
                      <w:lang w:eastAsia="zh-CN"/>
                    </w:rPr>
                    <w:t>本项目并不属于排水量较大的项目。</w:t>
                  </w:r>
                </w:p>
              </w:tc>
              <w:tc>
                <w:tcPr>
                  <w:tcW w:w="454" w:type="dxa"/>
                  <w:tcBorders>
                    <w:tl2br w:val="nil"/>
                    <w:tr2bl w:val="nil"/>
                  </w:tcBorders>
                  <w:noWrap w:val="0"/>
                  <w:vAlign w:val="center"/>
                </w:tcPr>
                <w:p w14:paraId="40D367D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pacing w:val="0"/>
                      <w:position w:val="0"/>
                      <w:sz w:val="21"/>
                      <w:szCs w:val="21"/>
                      <w:u w:val="single"/>
                      <w:vertAlign w:val="baseline"/>
                      <w:lang w:eastAsia="zh-CN"/>
                    </w:rPr>
                  </w:pPr>
                  <w:r>
                    <w:rPr>
                      <w:rFonts w:hint="eastAsia" w:ascii="Times New Roman" w:hAnsi="Times New Roman" w:eastAsia="宋体" w:cs="Times New Roman"/>
                      <w:b w:val="0"/>
                      <w:bCs w:val="0"/>
                      <w:color w:val="auto"/>
                      <w:spacing w:val="0"/>
                      <w:position w:val="0"/>
                      <w:sz w:val="21"/>
                      <w:szCs w:val="21"/>
                      <w:u w:val="single"/>
                      <w:vertAlign w:val="baseline"/>
                      <w:lang w:val="en-US" w:eastAsia="zh-CN"/>
                    </w:rPr>
                    <w:t>符合</w:t>
                  </w:r>
                </w:p>
              </w:tc>
            </w:tr>
            <w:tr w14:paraId="3C5477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36" w:type="dxa"/>
                  <w:tcBorders>
                    <w:tl2br w:val="nil"/>
                    <w:tr2bl w:val="nil"/>
                  </w:tcBorders>
                  <w:noWrap w:val="0"/>
                  <w:vAlign w:val="center"/>
                </w:tcPr>
                <w:p w14:paraId="1269CEF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pacing w:val="0"/>
                      <w:position w:val="0"/>
                      <w:sz w:val="21"/>
                      <w:szCs w:val="21"/>
                      <w:u w:val="single"/>
                      <w:vertAlign w:val="baseline"/>
                      <w:lang w:val="en-US" w:eastAsia="zh-CN"/>
                    </w:rPr>
                  </w:pPr>
                  <w:r>
                    <w:rPr>
                      <w:rFonts w:hint="eastAsia" w:ascii="Times New Roman" w:hAnsi="Times New Roman" w:eastAsia="宋体" w:cs="Times New Roman"/>
                      <w:b w:val="0"/>
                      <w:bCs w:val="0"/>
                      <w:color w:val="auto"/>
                      <w:spacing w:val="0"/>
                      <w:position w:val="0"/>
                      <w:sz w:val="21"/>
                      <w:szCs w:val="21"/>
                      <w:u w:val="single"/>
                      <w:vertAlign w:val="baseline"/>
                      <w:lang w:val="en-US" w:eastAsia="zh-CN"/>
                    </w:rPr>
                    <w:t>3</w:t>
                  </w:r>
                </w:p>
              </w:tc>
              <w:tc>
                <w:tcPr>
                  <w:tcW w:w="2966" w:type="dxa"/>
                  <w:tcBorders>
                    <w:tl2br w:val="nil"/>
                    <w:tr2bl w:val="nil"/>
                  </w:tcBorders>
                  <w:noWrap w:val="0"/>
                  <w:vAlign w:val="center"/>
                </w:tcPr>
                <w:p w14:paraId="38AF2F2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pacing w:val="0"/>
                      <w:position w:val="0"/>
                      <w:sz w:val="21"/>
                      <w:szCs w:val="21"/>
                      <w:u w:val="single"/>
                      <w:vertAlign w:val="baseline"/>
                      <w:lang w:eastAsia="zh-CN"/>
                    </w:rPr>
                  </w:pPr>
                  <w:r>
                    <w:rPr>
                      <w:rFonts w:hint="default" w:ascii="Times New Roman" w:hAnsi="Times New Roman" w:eastAsia="宋体" w:cs="Times New Roman"/>
                      <w:b w:val="0"/>
                      <w:bCs w:val="0"/>
                      <w:color w:val="auto"/>
                      <w:spacing w:val="0"/>
                      <w:position w:val="0"/>
                      <w:sz w:val="21"/>
                      <w:szCs w:val="21"/>
                      <w:u w:val="single"/>
                      <w:vertAlign w:val="baseline"/>
                      <w:lang w:eastAsia="zh-CN"/>
                    </w:rPr>
                    <w:t>落实管控措施，加强园区排污管理。完善园区污水管网建设，做好雨污分流，确保园区各片区生产生活废水应收尽收，集中排入污水处理厂，园区不得超过污水处理厂的处理能力和排污口审批所规定的废水排放量引进项目。岳阳高新技术产业园区污水处理厂出水应严格执行《湖南省城镇污水处理厂主要水污染物排放标准(DB43T 1546-2018)》一级标准、其余未包含指标执行《城镇污水处理厂污染物排放标准》(GB18918-2002)一级A标准，在东洞庭湖水质达到《地表水环境质量标准》中Ⅲ类标准(湖、库标准)之前，岳阳高新技术产业园区污水处理厂原则上维持1万m/d处理规模。严格限制入园企业的总磷排放浓度，园区污水处理厂进水总磷浓度应控制在6.5mg/L以下以确保污水处理厂的除磷效果。加快入河排污口前端人工湿地的建设，人工湿地应能完全接纳岳阳县县城生活污水处理厂和园区污水处理厂的尾水，并按照相关技术规范要求设计、施工和运行维护，保障人工湿地对总磷等污染物的去除效果。园区应推进清洁能源改造，并完善污染防控措施。加强对重点排放企业的监管，加强对VOCs排放的治理，采取有效措施减少污染物排放总量。建立园区固废规范化管理体系，做好工业固体废物和生活垃圾的分类收集、转运、综合利用和无害化处理。对危险废物应严格按照国家有关规</w:t>
                  </w:r>
                </w:p>
              </w:tc>
              <w:tc>
                <w:tcPr>
                  <w:tcW w:w="2385" w:type="dxa"/>
                  <w:tcBorders>
                    <w:tl2br w:val="nil"/>
                    <w:tr2bl w:val="nil"/>
                  </w:tcBorders>
                  <w:noWrap w:val="0"/>
                  <w:vAlign w:val="center"/>
                </w:tcPr>
                <w:p w14:paraId="0300046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pacing w:val="0"/>
                      <w:position w:val="0"/>
                      <w:sz w:val="21"/>
                      <w:szCs w:val="21"/>
                      <w:u w:val="single"/>
                      <w:vertAlign w:val="baseline"/>
                      <w:lang w:eastAsia="zh-CN"/>
                    </w:rPr>
                  </w:pPr>
                  <w:r>
                    <w:rPr>
                      <w:rFonts w:hint="default" w:ascii="Times New Roman" w:hAnsi="Times New Roman" w:eastAsia="宋体" w:cs="Times New Roman"/>
                      <w:b w:val="0"/>
                      <w:bCs w:val="0"/>
                      <w:color w:val="auto"/>
                      <w:spacing w:val="0"/>
                      <w:position w:val="0"/>
                      <w:sz w:val="21"/>
                      <w:szCs w:val="21"/>
                      <w:highlight w:val="none"/>
                      <w:u w:val="single"/>
                      <w:vertAlign w:val="baseline"/>
                      <w:lang w:eastAsia="zh-CN"/>
                    </w:rPr>
                    <w:t>（1）本项目生产废水</w:t>
                  </w:r>
                  <w:r>
                    <w:rPr>
                      <w:rFonts w:hint="eastAsia" w:cs="Times New Roman"/>
                      <w:b w:val="0"/>
                      <w:bCs w:val="0"/>
                      <w:color w:val="auto"/>
                      <w:spacing w:val="0"/>
                      <w:position w:val="0"/>
                      <w:sz w:val="21"/>
                      <w:szCs w:val="21"/>
                      <w:highlight w:val="none"/>
                      <w:u w:val="single"/>
                      <w:vertAlign w:val="baseline"/>
                      <w:lang w:val="en-US" w:eastAsia="zh-CN"/>
                    </w:rPr>
                    <w:t>经厂区南侧自建污水处理站预处理（处理工艺：“隔油+格栅+调节集水池+固液分离+渣水分离+A</w:t>
                  </w:r>
                  <w:r>
                    <w:rPr>
                      <w:rFonts w:hint="eastAsia" w:cs="Times New Roman"/>
                      <w:b w:val="0"/>
                      <w:bCs w:val="0"/>
                      <w:color w:val="auto"/>
                      <w:spacing w:val="0"/>
                      <w:position w:val="0"/>
                      <w:sz w:val="21"/>
                      <w:szCs w:val="21"/>
                      <w:highlight w:val="none"/>
                      <w:u w:val="single"/>
                      <w:vertAlign w:val="subscript"/>
                      <w:lang w:val="en-US" w:eastAsia="zh-CN"/>
                    </w:rPr>
                    <w:t>2</w:t>
                  </w:r>
                  <w:r>
                    <w:rPr>
                      <w:rFonts w:hint="eastAsia" w:cs="Times New Roman"/>
                      <w:b w:val="0"/>
                      <w:bCs w:val="0"/>
                      <w:color w:val="auto"/>
                      <w:spacing w:val="0"/>
                      <w:position w:val="0"/>
                      <w:sz w:val="21"/>
                      <w:szCs w:val="21"/>
                      <w:highlight w:val="none"/>
                      <w:u w:val="single"/>
                      <w:vertAlign w:val="baseline"/>
                      <w:lang w:val="en-US" w:eastAsia="zh-CN"/>
                    </w:rPr>
                    <w:t>O+好氧+沉淀”，处理能力700m</w:t>
                  </w:r>
                  <w:r>
                    <w:rPr>
                      <w:rFonts w:hint="eastAsia" w:cs="Times New Roman"/>
                      <w:b w:val="0"/>
                      <w:bCs w:val="0"/>
                      <w:color w:val="auto"/>
                      <w:spacing w:val="0"/>
                      <w:position w:val="0"/>
                      <w:sz w:val="21"/>
                      <w:szCs w:val="21"/>
                      <w:highlight w:val="none"/>
                      <w:u w:val="single"/>
                      <w:vertAlign w:val="superscript"/>
                      <w:lang w:val="en-US" w:eastAsia="zh-CN"/>
                    </w:rPr>
                    <w:t>3</w:t>
                  </w:r>
                  <w:r>
                    <w:rPr>
                      <w:rFonts w:hint="eastAsia" w:cs="Times New Roman"/>
                      <w:b w:val="0"/>
                      <w:bCs w:val="0"/>
                      <w:color w:val="auto"/>
                      <w:spacing w:val="0"/>
                      <w:position w:val="0"/>
                      <w:sz w:val="21"/>
                      <w:szCs w:val="21"/>
                      <w:highlight w:val="none"/>
                      <w:u w:val="single"/>
                      <w:vertAlign w:val="baseline"/>
                      <w:lang w:val="en-US" w:eastAsia="zh-CN"/>
                    </w:rPr>
                    <w:t>/d）后进入园区污水管网至岳阳高新技术园区污水处理厂深度处理后</w:t>
                  </w:r>
                  <w:r>
                    <w:rPr>
                      <w:rFonts w:hint="eastAsia" w:ascii="Times New Roman" w:hAnsi="Times New Roman" w:eastAsia="宋体" w:cs="Times New Roman"/>
                      <w:b w:val="0"/>
                      <w:bCs w:val="0"/>
                      <w:color w:val="auto"/>
                      <w:spacing w:val="0"/>
                      <w:position w:val="0"/>
                      <w:sz w:val="21"/>
                      <w:szCs w:val="21"/>
                      <w:highlight w:val="none"/>
                      <w:u w:val="single"/>
                      <w:vertAlign w:val="baseline"/>
                      <w:lang w:val="en-US" w:eastAsia="zh-CN"/>
                    </w:rPr>
                    <w:t>外排</w:t>
                  </w:r>
                  <w:r>
                    <w:rPr>
                      <w:rFonts w:hint="default" w:ascii="Times New Roman" w:hAnsi="Times New Roman" w:eastAsia="宋体" w:cs="Times New Roman"/>
                      <w:b w:val="0"/>
                      <w:bCs w:val="0"/>
                      <w:color w:val="auto"/>
                      <w:spacing w:val="0"/>
                      <w:position w:val="0"/>
                      <w:sz w:val="21"/>
                      <w:szCs w:val="21"/>
                      <w:highlight w:val="none"/>
                      <w:u w:val="single"/>
                      <w:vertAlign w:val="baseline"/>
                      <w:lang w:eastAsia="zh-CN"/>
                    </w:rPr>
                    <w:t>，</w:t>
                  </w:r>
                  <w:r>
                    <w:rPr>
                      <w:rFonts w:hint="eastAsia" w:ascii="Times New Roman" w:hAnsi="Times New Roman" w:eastAsia="宋体" w:cs="Times New Roman"/>
                      <w:b w:val="0"/>
                      <w:bCs w:val="0"/>
                      <w:color w:val="auto"/>
                      <w:spacing w:val="0"/>
                      <w:position w:val="0"/>
                      <w:sz w:val="21"/>
                      <w:szCs w:val="21"/>
                      <w:highlight w:val="none"/>
                      <w:u w:val="single"/>
                      <w:vertAlign w:val="baseline"/>
                      <w:lang w:val="en-US" w:eastAsia="zh-CN"/>
                    </w:rPr>
                    <w:t>生活污水由化粪池预处理达到</w:t>
                  </w:r>
                  <w:r>
                    <w:rPr>
                      <w:rFonts w:hint="eastAsia" w:cs="Times New Roman"/>
                      <w:b w:val="0"/>
                      <w:bCs w:val="0"/>
                      <w:color w:val="auto"/>
                      <w:spacing w:val="0"/>
                      <w:position w:val="0"/>
                      <w:sz w:val="21"/>
                      <w:szCs w:val="21"/>
                      <w:highlight w:val="none"/>
                      <w:u w:val="single"/>
                      <w:vertAlign w:val="baseline"/>
                      <w:lang w:val="en-US" w:eastAsia="zh-CN"/>
                    </w:rPr>
                    <w:t>岳阳高新技术园区污水处理厂</w:t>
                  </w:r>
                  <w:r>
                    <w:rPr>
                      <w:rFonts w:hint="eastAsia" w:ascii="Times New Roman" w:hAnsi="Times New Roman" w:eastAsia="宋体" w:cs="Times New Roman"/>
                      <w:b w:val="0"/>
                      <w:bCs w:val="0"/>
                      <w:color w:val="auto"/>
                      <w:spacing w:val="0"/>
                      <w:position w:val="0"/>
                      <w:sz w:val="21"/>
                      <w:szCs w:val="21"/>
                      <w:highlight w:val="none"/>
                      <w:u w:val="single"/>
                      <w:vertAlign w:val="baseline"/>
                      <w:lang w:val="en-US" w:eastAsia="zh-CN"/>
                    </w:rPr>
                    <w:t>进水标准后进入园区污水管网至</w:t>
                  </w:r>
                  <w:r>
                    <w:rPr>
                      <w:rFonts w:hint="eastAsia" w:cs="Times New Roman"/>
                      <w:b w:val="0"/>
                      <w:bCs w:val="0"/>
                      <w:color w:val="auto"/>
                      <w:spacing w:val="0"/>
                      <w:position w:val="0"/>
                      <w:sz w:val="21"/>
                      <w:szCs w:val="21"/>
                      <w:highlight w:val="none"/>
                      <w:u w:val="single"/>
                      <w:vertAlign w:val="baseline"/>
                      <w:lang w:val="en-US" w:eastAsia="zh-CN"/>
                    </w:rPr>
                    <w:t>岳阳高新技术园区污水处理厂</w:t>
                  </w:r>
                  <w:r>
                    <w:rPr>
                      <w:rFonts w:hint="eastAsia" w:ascii="Times New Roman" w:hAnsi="Times New Roman" w:eastAsia="宋体" w:cs="Times New Roman"/>
                      <w:b w:val="0"/>
                      <w:bCs w:val="0"/>
                      <w:color w:val="auto"/>
                      <w:spacing w:val="0"/>
                      <w:position w:val="0"/>
                      <w:sz w:val="21"/>
                      <w:szCs w:val="21"/>
                      <w:highlight w:val="none"/>
                      <w:u w:val="single"/>
                      <w:vertAlign w:val="baseline"/>
                      <w:lang w:val="en-US" w:eastAsia="zh-CN"/>
                    </w:rPr>
                    <w:t>深度处理</w:t>
                  </w:r>
                  <w:r>
                    <w:rPr>
                      <w:rFonts w:hint="eastAsia" w:cs="Times New Roman"/>
                      <w:b w:val="0"/>
                      <w:bCs w:val="0"/>
                      <w:color w:val="auto"/>
                      <w:spacing w:val="0"/>
                      <w:position w:val="0"/>
                      <w:sz w:val="21"/>
                      <w:szCs w:val="21"/>
                      <w:highlight w:val="none"/>
                      <w:u w:val="single"/>
                      <w:vertAlign w:val="baseline"/>
                      <w:lang w:val="en-US" w:eastAsia="zh-CN"/>
                    </w:rPr>
                    <w:t>后</w:t>
                  </w:r>
                  <w:r>
                    <w:rPr>
                      <w:rFonts w:hint="eastAsia" w:ascii="Times New Roman" w:hAnsi="Times New Roman" w:eastAsia="宋体" w:cs="Times New Roman"/>
                      <w:b w:val="0"/>
                      <w:bCs w:val="0"/>
                      <w:color w:val="auto"/>
                      <w:spacing w:val="0"/>
                      <w:position w:val="0"/>
                      <w:sz w:val="21"/>
                      <w:szCs w:val="21"/>
                      <w:highlight w:val="none"/>
                      <w:u w:val="single"/>
                      <w:vertAlign w:val="baseline"/>
                      <w:lang w:val="en-US" w:eastAsia="zh-CN"/>
                    </w:rPr>
                    <w:t>外排</w:t>
                  </w:r>
                  <w:r>
                    <w:rPr>
                      <w:rFonts w:hint="default" w:ascii="Times New Roman" w:hAnsi="Times New Roman" w:eastAsia="宋体" w:cs="Times New Roman"/>
                      <w:b w:val="0"/>
                      <w:bCs w:val="0"/>
                      <w:color w:val="auto"/>
                      <w:spacing w:val="0"/>
                      <w:position w:val="0"/>
                      <w:sz w:val="21"/>
                      <w:szCs w:val="21"/>
                      <w:highlight w:val="none"/>
                      <w:u w:val="single"/>
                      <w:vertAlign w:val="baseline"/>
                      <w:lang w:eastAsia="zh-CN"/>
                    </w:rPr>
                    <w:t>。（2）本项目产生的</w:t>
                  </w:r>
                  <w:r>
                    <w:rPr>
                      <w:rFonts w:hint="eastAsia" w:cs="Times New Roman"/>
                      <w:b w:val="0"/>
                      <w:bCs w:val="0"/>
                      <w:color w:val="auto"/>
                      <w:spacing w:val="0"/>
                      <w:position w:val="0"/>
                      <w:sz w:val="21"/>
                      <w:szCs w:val="21"/>
                      <w:highlight w:val="none"/>
                      <w:u w:val="single"/>
                      <w:vertAlign w:val="baseline"/>
                      <w:lang w:val="en-US" w:eastAsia="zh-CN"/>
                    </w:rPr>
                    <w:t>氨气、硫化氢等恶臭污染物</w:t>
                  </w:r>
                  <w:r>
                    <w:rPr>
                      <w:rFonts w:hint="default" w:ascii="Times New Roman" w:hAnsi="Times New Roman" w:eastAsia="宋体" w:cs="Times New Roman"/>
                      <w:b w:val="0"/>
                      <w:bCs w:val="0"/>
                      <w:color w:val="auto"/>
                      <w:spacing w:val="0"/>
                      <w:position w:val="0"/>
                      <w:sz w:val="21"/>
                      <w:szCs w:val="21"/>
                      <w:highlight w:val="none"/>
                      <w:u w:val="single"/>
                      <w:vertAlign w:val="baseline"/>
                      <w:lang w:eastAsia="zh-CN"/>
                    </w:rPr>
                    <w:t>，</w:t>
                  </w:r>
                  <w:r>
                    <w:rPr>
                      <w:rFonts w:hint="default" w:ascii="Times New Roman" w:hAnsi="Times New Roman" w:eastAsia="宋体" w:cs="Times New Roman"/>
                      <w:b w:val="0"/>
                      <w:bCs w:val="0"/>
                      <w:color w:val="auto"/>
                      <w:spacing w:val="0"/>
                      <w:position w:val="0"/>
                      <w:sz w:val="21"/>
                      <w:szCs w:val="21"/>
                      <w:highlight w:val="none"/>
                      <w:u w:val="single"/>
                      <w:vertAlign w:val="baseline"/>
                      <w:lang w:val="en-US" w:eastAsia="zh-CN"/>
                    </w:rPr>
                    <w:t>在厂区和厂界设置生物除臭喷淋系统</w:t>
                  </w:r>
                  <w:r>
                    <w:rPr>
                      <w:rFonts w:hint="eastAsia" w:cs="Times New Roman"/>
                      <w:b w:val="0"/>
                      <w:bCs w:val="0"/>
                      <w:color w:val="auto"/>
                      <w:spacing w:val="0"/>
                      <w:position w:val="0"/>
                      <w:sz w:val="21"/>
                      <w:szCs w:val="21"/>
                      <w:highlight w:val="none"/>
                      <w:u w:val="single"/>
                      <w:vertAlign w:val="baseline"/>
                      <w:lang w:val="en-US" w:eastAsia="zh-CN"/>
                    </w:rPr>
                    <w:t>进行处理减少废气排放</w:t>
                  </w:r>
                  <w:r>
                    <w:rPr>
                      <w:rFonts w:hint="default" w:ascii="Times New Roman" w:hAnsi="Times New Roman" w:eastAsia="宋体" w:cs="Times New Roman"/>
                      <w:b w:val="0"/>
                      <w:bCs w:val="0"/>
                      <w:color w:val="auto"/>
                      <w:spacing w:val="0"/>
                      <w:position w:val="0"/>
                      <w:sz w:val="21"/>
                      <w:szCs w:val="21"/>
                      <w:highlight w:val="none"/>
                      <w:u w:val="single"/>
                      <w:vertAlign w:val="baseline"/>
                      <w:lang w:eastAsia="zh-CN"/>
                    </w:rPr>
                    <w:t>。（3）项目设置一般固废</w:t>
                  </w:r>
                  <w:r>
                    <w:rPr>
                      <w:rFonts w:hint="default" w:ascii="Times New Roman" w:hAnsi="Times New Roman" w:eastAsia="宋体" w:cs="Times New Roman"/>
                      <w:b w:val="0"/>
                      <w:bCs w:val="0"/>
                      <w:color w:val="auto"/>
                      <w:spacing w:val="0"/>
                      <w:position w:val="0"/>
                      <w:sz w:val="21"/>
                      <w:szCs w:val="21"/>
                      <w:highlight w:val="none"/>
                      <w:u w:val="single"/>
                      <w:vertAlign w:val="baseline"/>
                      <w:lang w:val="en-US" w:eastAsia="zh-CN"/>
                    </w:rPr>
                    <w:t>暂存间</w:t>
                  </w:r>
                  <w:r>
                    <w:rPr>
                      <w:rFonts w:hint="default" w:ascii="Times New Roman" w:hAnsi="Times New Roman" w:eastAsia="宋体" w:cs="Times New Roman"/>
                      <w:b w:val="0"/>
                      <w:bCs w:val="0"/>
                      <w:color w:val="auto"/>
                      <w:spacing w:val="0"/>
                      <w:position w:val="0"/>
                      <w:sz w:val="21"/>
                      <w:szCs w:val="21"/>
                      <w:highlight w:val="none"/>
                      <w:u w:val="single"/>
                      <w:vertAlign w:val="baseline"/>
                      <w:lang w:eastAsia="zh-CN"/>
                    </w:rPr>
                    <w:t>，并做好固体废物和生活垃圾的分类收集、转运、综合利用</w:t>
                  </w:r>
                  <w:r>
                    <w:rPr>
                      <w:rFonts w:hint="default" w:ascii="Times New Roman" w:hAnsi="Times New Roman" w:eastAsia="宋体" w:cs="Times New Roman"/>
                      <w:b w:val="0"/>
                      <w:bCs w:val="0"/>
                      <w:color w:val="auto"/>
                      <w:spacing w:val="0"/>
                      <w:position w:val="0"/>
                      <w:sz w:val="21"/>
                      <w:szCs w:val="21"/>
                      <w:highlight w:val="none"/>
                      <w:u w:val="single"/>
                      <w:shd w:val="clear"/>
                      <w:vertAlign w:val="baseline"/>
                      <w:lang w:eastAsia="zh-CN"/>
                    </w:rPr>
                    <w:t>。</w:t>
                  </w:r>
                </w:p>
              </w:tc>
              <w:tc>
                <w:tcPr>
                  <w:tcW w:w="454" w:type="dxa"/>
                  <w:tcBorders>
                    <w:tl2br w:val="nil"/>
                    <w:tr2bl w:val="nil"/>
                  </w:tcBorders>
                  <w:noWrap w:val="0"/>
                  <w:vAlign w:val="center"/>
                </w:tcPr>
                <w:p w14:paraId="31593A0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pacing w:val="0"/>
                      <w:position w:val="0"/>
                      <w:sz w:val="21"/>
                      <w:szCs w:val="21"/>
                      <w:u w:val="single"/>
                      <w:vertAlign w:val="baseline"/>
                      <w:lang w:eastAsia="zh-CN"/>
                    </w:rPr>
                  </w:pPr>
                  <w:r>
                    <w:rPr>
                      <w:rFonts w:hint="eastAsia" w:ascii="Times New Roman" w:hAnsi="Times New Roman" w:eastAsia="宋体" w:cs="Times New Roman"/>
                      <w:b w:val="0"/>
                      <w:bCs w:val="0"/>
                      <w:color w:val="auto"/>
                      <w:spacing w:val="0"/>
                      <w:position w:val="0"/>
                      <w:sz w:val="21"/>
                      <w:szCs w:val="21"/>
                      <w:u w:val="single"/>
                      <w:vertAlign w:val="baseline"/>
                      <w:lang w:val="en-US" w:eastAsia="zh-CN"/>
                    </w:rPr>
                    <w:t>符合</w:t>
                  </w:r>
                </w:p>
              </w:tc>
            </w:tr>
            <w:tr w14:paraId="21DCD8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36" w:type="dxa"/>
                  <w:tcBorders>
                    <w:tl2br w:val="nil"/>
                    <w:tr2bl w:val="nil"/>
                  </w:tcBorders>
                  <w:noWrap w:val="0"/>
                  <w:vAlign w:val="center"/>
                </w:tcPr>
                <w:p w14:paraId="164C33D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pacing w:val="0"/>
                      <w:position w:val="0"/>
                      <w:sz w:val="21"/>
                      <w:szCs w:val="21"/>
                      <w:u w:val="single"/>
                      <w:vertAlign w:val="baseline"/>
                      <w:lang w:val="en-US" w:eastAsia="zh-CN"/>
                    </w:rPr>
                  </w:pPr>
                  <w:r>
                    <w:rPr>
                      <w:rFonts w:hint="eastAsia" w:ascii="Times New Roman" w:hAnsi="Times New Roman" w:eastAsia="宋体" w:cs="Times New Roman"/>
                      <w:b w:val="0"/>
                      <w:bCs w:val="0"/>
                      <w:color w:val="auto"/>
                      <w:spacing w:val="0"/>
                      <w:position w:val="0"/>
                      <w:sz w:val="21"/>
                      <w:szCs w:val="21"/>
                      <w:u w:val="single"/>
                      <w:vertAlign w:val="baseline"/>
                      <w:lang w:val="en-US" w:eastAsia="zh-CN"/>
                    </w:rPr>
                    <w:t>4</w:t>
                  </w:r>
                </w:p>
              </w:tc>
              <w:tc>
                <w:tcPr>
                  <w:tcW w:w="2966" w:type="dxa"/>
                  <w:tcBorders>
                    <w:tl2br w:val="nil"/>
                    <w:tr2bl w:val="nil"/>
                  </w:tcBorders>
                  <w:noWrap w:val="0"/>
                  <w:vAlign w:val="center"/>
                </w:tcPr>
                <w:p w14:paraId="017542B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pacing w:val="0"/>
                      <w:position w:val="0"/>
                      <w:sz w:val="21"/>
                      <w:szCs w:val="21"/>
                      <w:u w:val="single"/>
                      <w:vertAlign w:val="baseline"/>
                      <w:lang w:eastAsia="zh-CN"/>
                    </w:rPr>
                  </w:pPr>
                  <w:r>
                    <w:rPr>
                      <w:rFonts w:hint="default" w:ascii="Times New Roman" w:hAnsi="Times New Roman" w:eastAsia="宋体" w:cs="Times New Roman"/>
                      <w:b w:val="0"/>
                      <w:bCs w:val="0"/>
                      <w:color w:val="auto"/>
                      <w:spacing w:val="0"/>
                      <w:position w:val="0"/>
                      <w:sz w:val="21"/>
                      <w:szCs w:val="21"/>
                      <w:u w:val="single"/>
                      <w:vertAlign w:val="baseline"/>
                      <w:lang w:eastAsia="zh-CN"/>
                    </w:rPr>
                    <w:t>完善监测体系，监控环境质量变化状况。结合园区规划的功能分区、产业布局、重点企业分布、特征污染物的排放种类和状况、环境敏感目标分布等，建立健全环境空气、地表水、地下水、土壤等环境要素的监控体系。加强对园区周边环境质量的跟踪监测，通过监测数据，检验人工湿地对水污染物的净化处理效果，以优化污水处理厂及人工湿地的运行，促进新墙河和洞庭湖水环境质量的改善。</w:t>
                  </w:r>
                </w:p>
              </w:tc>
              <w:tc>
                <w:tcPr>
                  <w:tcW w:w="2385" w:type="dxa"/>
                  <w:tcBorders>
                    <w:tl2br w:val="nil"/>
                    <w:tr2bl w:val="nil"/>
                  </w:tcBorders>
                  <w:noWrap w:val="0"/>
                  <w:vAlign w:val="center"/>
                </w:tcPr>
                <w:p w14:paraId="52913F8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pacing w:val="0"/>
                      <w:position w:val="0"/>
                      <w:sz w:val="21"/>
                      <w:szCs w:val="21"/>
                      <w:u w:val="single"/>
                      <w:vertAlign w:val="baseline"/>
                      <w:lang w:eastAsia="zh-CN"/>
                    </w:rPr>
                  </w:pPr>
                  <w:r>
                    <w:rPr>
                      <w:rFonts w:hint="default" w:ascii="Times New Roman" w:hAnsi="Times New Roman" w:eastAsia="宋体" w:cs="Times New Roman"/>
                      <w:b w:val="0"/>
                      <w:bCs w:val="0"/>
                      <w:color w:val="auto"/>
                      <w:spacing w:val="0"/>
                      <w:position w:val="0"/>
                      <w:sz w:val="21"/>
                      <w:szCs w:val="21"/>
                      <w:u w:val="single"/>
                      <w:vertAlign w:val="baseline"/>
                      <w:lang w:eastAsia="zh-CN"/>
                    </w:rPr>
                    <w:t>本项目制定完善的监测计划，严格执行。</w:t>
                  </w:r>
                </w:p>
              </w:tc>
              <w:tc>
                <w:tcPr>
                  <w:tcW w:w="454" w:type="dxa"/>
                  <w:tcBorders>
                    <w:tl2br w:val="nil"/>
                    <w:tr2bl w:val="nil"/>
                  </w:tcBorders>
                  <w:noWrap w:val="0"/>
                  <w:vAlign w:val="center"/>
                </w:tcPr>
                <w:p w14:paraId="0B9FAF6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pacing w:val="0"/>
                      <w:position w:val="0"/>
                      <w:sz w:val="21"/>
                      <w:szCs w:val="21"/>
                      <w:u w:val="single"/>
                      <w:vertAlign w:val="baseline"/>
                      <w:lang w:eastAsia="zh-CN"/>
                    </w:rPr>
                  </w:pPr>
                  <w:r>
                    <w:rPr>
                      <w:rFonts w:hint="eastAsia" w:ascii="Times New Roman" w:hAnsi="Times New Roman" w:eastAsia="宋体" w:cs="Times New Roman"/>
                      <w:b w:val="0"/>
                      <w:bCs w:val="0"/>
                      <w:color w:val="auto"/>
                      <w:spacing w:val="0"/>
                      <w:position w:val="0"/>
                      <w:sz w:val="21"/>
                      <w:szCs w:val="21"/>
                      <w:u w:val="single"/>
                      <w:vertAlign w:val="baseline"/>
                      <w:lang w:val="en-US" w:eastAsia="zh-CN"/>
                    </w:rPr>
                    <w:t>符合</w:t>
                  </w:r>
                </w:p>
              </w:tc>
            </w:tr>
            <w:tr w14:paraId="4E244C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36" w:type="dxa"/>
                  <w:tcBorders>
                    <w:tl2br w:val="nil"/>
                    <w:tr2bl w:val="nil"/>
                  </w:tcBorders>
                  <w:noWrap w:val="0"/>
                  <w:vAlign w:val="center"/>
                </w:tcPr>
                <w:p w14:paraId="6247166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pacing w:val="0"/>
                      <w:position w:val="0"/>
                      <w:sz w:val="21"/>
                      <w:szCs w:val="21"/>
                      <w:u w:val="single"/>
                      <w:vertAlign w:val="baseline"/>
                      <w:lang w:val="en-US" w:eastAsia="zh-CN"/>
                    </w:rPr>
                  </w:pPr>
                  <w:r>
                    <w:rPr>
                      <w:rFonts w:hint="eastAsia" w:cs="Times New Roman"/>
                      <w:b w:val="0"/>
                      <w:bCs w:val="0"/>
                      <w:color w:val="auto"/>
                      <w:spacing w:val="0"/>
                      <w:position w:val="0"/>
                      <w:sz w:val="21"/>
                      <w:szCs w:val="21"/>
                      <w:u w:val="single"/>
                      <w:vertAlign w:val="baseline"/>
                      <w:lang w:val="en-US" w:eastAsia="zh-CN"/>
                    </w:rPr>
                    <w:t>5</w:t>
                  </w:r>
                </w:p>
              </w:tc>
              <w:tc>
                <w:tcPr>
                  <w:tcW w:w="2966" w:type="dxa"/>
                  <w:tcBorders>
                    <w:tl2br w:val="nil"/>
                    <w:tr2bl w:val="nil"/>
                  </w:tcBorders>
                  <w:noWrap w:val="0"/>
                  <w:vAlign w:val="center"/>
                </w:tcPr>
                <w:p w14:paraId="2CD13DD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pacing w:val="0"/>
                      <w:position w:val="0"/>
                      <w:sz w:val="21"/>
                      <w:szCs w:val="21"/>
                      <w:u w:val="single"/>
                      <w:vertAlign w:val="baseline"/>
                      <w:lang w:eastAsia="zh-CN"/>
                    </w:rPr>
                  </w:pPr>
                  <w:r>
                    <w:rPr>
                      <w:rFonts w:hint="default" w:ascii="Times New Roman" w:hAnsi="Times New Roman" w:eastAsia="宋体" w:cs="Times New Roman"/>
                      <w:b w:val="0"/>
                      <w:bCs w:val="0"/>
                      <w:color w:val="auto"/>
                      <w:spacing w:val="0"/>
                      <w:position w:val="0"/>
                      <w:sz w:val="21"/>
                      <w:szCs w:val="21"/>
                      <w:u w:val="single"/>
                      <w:vertAlign w:val="baseline"/>
                      <w:lang w:eastAsia="zh-CN"/>
                    </w:rPr>
                    <w:t>强化风险管控，严防园区环境事故。建立健全园区环境风险管理工作长效机制，加强园区环境风险防控、预警和应急</w:t>
                  </w:r>
                </w:p>
                <w:p w14:paraId="08C2600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pacing w:val="0"/>
                      <w:position w:val="0"/>
                      <w:sz w:val="21"/>
                      <w:szCs w:val="21"/>
                      <w:u w:val="single"/>
                      <w:vertAlign w:val="baseline"/>
                      <w:lang w:eastAsia="zh-CN"/>
                    </w:rPr>
                  </w:pPr>
                  <w:r>
                    <w:rPr>
                      <w:rFonts w:hint="default" w:ascii="Times New Roman" w:hAnsi="Times New Roman" w:eastAsia="宋体" w:cs="Times New Roman"/>
                      <w:b w:val="0"/>
                      <w:bCs w:val="0"/>
                      <w:color w:val="auto"/>
                      <w:spacing w:val="0"/>
                      <w:position w:val="0"/>
                      <w:sz w:val="21"/>
                      <w:szCs w:val="21"/>
                      <w:u w:val="single"/>
                      <w:vertAlign w:val="baseline"/>
                      <w:lang w:eastAsia="zh-CN"/>
                    </w:rPr>
                    <w:t>体系建设。落实环境风险防控措施，及时完成园区环境应急预案的修订和备案工作，推动重点污染企业环境应急预案编制和备案工作，加强应急救援队伍、装备和设施建设，储备必要的应急物资，有计划地组织应急培训和演练，全面提升园区环境风险防控和环境事故应急处置能力。重点做好生物医药企业的环境风险防控。</w:t>
                  </w:r>
                </w:p>
              </w:tc>
              <w:tc>
                <w:tcPr>
                  <w:tcW w:w="2385" w:type="dxa"/>
                  <w:tcBorders>
                    <w:tl2br w:val="nil"/>
                    <w:tr2bl w:val="nil"/>
                  </w:tcBorders>
                  <w:noWrap w:val="0"/>
                  <w:vAlign w:val="center"/>
                </w:tcPr>
                <w:p w14:paraId="6E3A92F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pacing w:val="0"/>
                      <w:position w:val="0"/>
                      <w:sz w:val="21"/>
                      <w:szCs w:val="21"/>
                      <w:u w:val="single"/>
                      <w:vertAlign w:val="baseline"/>
                      <w:lang w:val="en-US" w:eastAsia="zh-CN"/>
                    </w:rPr>
                  </w:pPr>
                  <w:r>
                    <w:rPr>
                      <w:rFonts w:hint="eastAsia" w:cs="Times New Roman"/>
                      <w:color w:val="auto"/>
                      <w:kern w:val="0"/>
                      <w:sz w:val="21"/>
                      <w:szCs w:val="21"/>
                      <w:u w:val="single"/>
                      <w:lang w:val="en-US" w:eastAsia="zh-CN"/>
                    </w:rPr>
                    <w:t>在本项目环评获批后，遵守要求</w:t>
                  </w:r>
                  <w:r>
                    <w:rPr>
                      <w:rFonts w:hint="default" w:ascii="Times New Roman" w:hAnsi="Times New Roman" w:eastAsia="宋体" w:cs="Times New Roman"/>
                      <w:color w:val="auto"/>
                      <w:kern w:val="0"/>
                      <w:sz w:val="21"/>
                      <w:szCs w:val="21"/>
                      <w:u w:val="single"/>
                      <w:lang w:val="en-US" w:eastAsia="zh-CN" w:bidi="ar-SA"/>
                    </w:rPr>
                    <w:t>编制和实施环境应急预案</w:t>
                  </w:r>
                  <w:r>
                    <w:rPr>
                      <w:rFonts w:hint="eastAsia" w:cs="Times New Roman"/>
                      <w:color w:val="auto"/>
                      <w:kern w:val="0"/>
                      <w:sz w:val="21"/>
                      <w:szCs w:val="21"/>
                      <w:u w:val="single"/>
                      <w:lang w:val="en-US" w:eastAsia="zh-CN" w:bidi="ar-SA"/>
                    </w:rPr>
                    <w:t>，应急预案应</w:t>
                  </w:r>
                  <w:r>
                    <w:rPr>
                      <w:rFonts w:hint="eastAsia"/>
                      <w:color w:val="auto"/>
                      <w:u w:val="single"/>
                      <w:lang w:val="en-US" w:eastAsia="zh-CN"/>
                    </w:rPr>
                    <w:t>与园区应急预案相衔接</w:t>
                  </w:r>
                </w:p>
              </w:tc>
              <w:tc>
                <w:tcPr>
                  <w:tcW w:w="454" w:type="dxa"/>
                  <w:tcBorders>
                    <w:tl2br w:val="nil"/>
                    <w:tr2bl w:val="nil"/>
                  </w:tcBorders>
                  <w:noWrap w:val="0"/>
                  <w:vAlign w:val="center"/>
                </w:tcPr>
                <w:p w14:paraId="60840F9E">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 w:val="0"/>
                      <w:bCs w:val="0"/>
                      <w:color w:val="auto"/>
                      <w:spacing w:val="0"/>
                      <w:position w:val="0"/>
                      <w:sz w:val="21"/>
                      <w:szCs w:val="21"/>
                      <w:u w:val="single"/>
                      <w:vertAlign w:val="baseline"/>
                      <w:lang w:val="en-US" w:eastAsia="zh-CN"/>
                    </w:rPr>
                  </w:pPr>
                  <w:r>
                    <w:rPr>
                      <w:rFonts w:hint="eastAsia" w:ascii="Times New Roman" w:hAnsi="Times New Roman" w:eastAsia="宋体" w:cs="Times New Roman"/>
                      <w:b w:val="0"/>
                      <w:bCs w:val="0"/>
                      <w:color w:val="auto"/>
                      <w:spacing w:val="0"/>
                      <w:position w:val="0"/>
                      <w:sz w:val="21"/>
                      <w:szCs w:val="21"/>
                      <w:u w:val="single"/>
                      <w:vertAlign w:val="baseline"/>
                      <w:lang w:val="en-US" w:eastAsia="zh-CN"/>
                    </w:rPr>
                    <w:t>符合</w:t>
                  </w:r>
                </w:p>
              </w:tc>
            </w:tr>
            <w:tr w14:paraId="1F72F3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36" w:type="dxa"/>
                  <w:tcBorders>
                    <w:tl2br w:val="nil"/>
                    <w:tr2bl w:val="nil"/>
                  </w:tcBorders>
                  <w:noWrap w:val="0"/>
                  <w:vAlign w:val="center"/>
                </w:tcPr>
                <w:p w14:paraId="448446F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cs="Times New Roman"/>
                      <w:b w:val="0"/>
                      <w:bCs w:val="0"/>
                      <w:color w:val="auto"/>
                      <w:spacing w:val="0"/>
                      <w:position w:val="0"/>
                      <w:sz w:val="21"/>
                      <w:szCs w:val="21"/>
                      <w:u w:val="single"/>
                      <w:vertAlign w:val="baseline"/>
                      <w:lang w:val="en-US" w:eastAsia="zh-CN"/>
                    </w:rPr>
                  </w:pPr>
                  <w:r>
                    <w:rPr>
                      <w:rFonts w:hint="eastAsia" w:cs="Times New Roman"/>
                      <w:b w:val="0"/>
                      <w:bCs w:val="0"/>
                      <w:color w:val="auto"/>
                      <w:spacing w:val="0"/>
                      <w:position w:val="0"/>
                      <w:sz w:val="21"/>
                      <w:szCs w:val="21"/>
                      <w:u w:val="single"/>
                      <w:vertAlign w:val="baseline"/>
                      <w:lang w:val="en-US" w:eastAsia="zh-CN"/>
                    </w:rPr>
                    <w:t>6</w:t>
                  </w:r>
                </w:p>
              </w:tc>
              <w:tc>
                <w:tcPr>
                  <w:tcW w:w="2966" w:type="dxa"/>
                  <w:tcBorders>
                    <w:tl2br w:val="nil"/>
                    <w:tr2bl w:val="nil"/>
                  </w:tcBorders>
                  <w:noWrap w:val="0"/>
                  <w:vAlign w:val="center"/>
                </w:tcPr>
                <w:p w14:paraId="1CADE19B">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pacing w:val="0"/>
                      <w:position w:val="0"/>
                      <w:sz w:val="21"/>
                      <w:szCs w:val="21"/>
                      <w:u w:val="single"/>
                      <w:vertAlign w:val="baseline"/>
                      <w:lang w:eastAsia="zh-CN"/>
                    </w:rPr>
                  </w:pPr>
                  <w:r>
                    <w:rPr>
                      <w:rFonts w:hint="default" w:ascii="Times New Roman" w:hAnsi="Times New Roman" w:eastAsia="宋体" w:cs="Times New Roman"/>
                      <w:b w:val="0"/>
                      <w:bCs w:val="0"/>
                      <w:color w:val="auto"/>
                      <w:spacing w:val="0"/>
                      <w:position w:val="0"/>
                      <w:sz w:val="21"/>
                      <w:szCs w:val="21"/>
                      <w:u w:val="single"/>
                      <w:vertAlign w:val="baseline"/>
                      <w:lang w:eastAsia="zh-CN"/>
                    </w:rPr>
                    <w:t>做好园区建设期生态保护。园区开发建设过程中尽可能保留自然山体，施工期对土石方开挖、堆存及回填要实施围挡、护坡等措施，裸露地及时恢复植被，防止水土流失，杜绝施工建设对地表水体的污染。</w:t>
                  </w:r>
                </w:p>
              </w:tc>
              <w:tc>
                <w:tcPr>
                  <w:tcW w:w="2385" w:type="dxa"/>
                  <w:tcBorders>
                    <w:tl2br w:val="nil"/>
                    <w:tr2bl w:val="nil"/>
                  </w:tcBorders>
                  <w:noWrap w:val="0"/>
                  <w:vAlign w:val="center"/>
                </w:tcPr>
                <w:p w14:paraId="1990CC47">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val="0"/>
                      <w:bCs w:val="0"/>
                      <w:color w:val="auto"/>
                      <w:spacing w:val="0"/>
                      <w:position w:val="0"/>
                      <w:sz w:val="21"/>
                      <w:szCs w:val="21"/>
                      <w:u w:val="single"/>
                      <w:vertAlign w:val="baseline"/>
                      <w:lang w:val="en-US" w:eastAsia="zh-CN"/>
                    </w:rPr>
                  </w:pPr>
                  <w:r>
                    <w:rPr>
                      <w:rFonts w:hint="eastAsia"/>
                      <w:color w:val="auto"/>
                      <w:u w:val="single"/>
                      <w:lang w:val="en-US" w:eastAsia="zh-CN"/>
                    </w:rPr>
                    <w:t>本项目只新建冷库机房和自建污水处理站，其他建设内容均在租赁厂房里进行，本项目落实</w:t>
                  </w:r>
                  <w:r>
                    <w:rPr>
                      <w:rFonts w:hint="default" w:ascii="Times New Roman" w:hAnsi="Times New Roman" w:eastAsia="宋体" w:cs="Times New Roman"/>
                      <w:b w:val="0"/>
                      <w:bCs w:val="0"/>
                      <w:color w:val="auto"/>
                      <w:spacing w:val="0"/>
                      <w:position w:val="0"/>
                      <w:sz w:val="21"/>
                      <w:szCs w:val="21"/>
                      <w:u w:val="single"/>
                      <w:vertAlign w:val="baseline"/>
                      <w:lang w:eastAsia="zh-CN"/>
                    </w:rPr>
                    <w:t>施工期对土石方开挖、堆存及回填要实施围挡、护坡等措施</w:t>
                  </w:r>
                </w:p>
              </w:tc>
              <w:tc>
                <w:tcPr>
                  <w:tcW w:w="454" w:type="dxa"/>
                  <w:tcBorders>
                    <w:tl2br w:val="nil"/>
                    <w:tr2bl w:val="nil"/>
                  </w:tcBorders>
                  <w:noWrap w:val="0"/>
                  <w:vAlign w:val="center"/>
                </w:tcPr>
                <w:p w14:paraId="4A01A01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jc w:val="center"/>
                    <w:textAlignment w:val="auto"/>
                    <w:rPr>
                      <w:rFonts w:hint="eastAsia" w:ascii="Times New Roman" w:hAnsi="Times New Roman" w:eastAsia="宋体" w:cs="Times New Roman"/>
                      <w:b w:val="0"/>
                      <w:bCs w:val="0"/>
                      <w:color w:val="auto"/>
                      <w:spacing w:val="0"/>
                      <w:position w:val="0"/>
                      <w:sz w:val="21"/>
                      <w:szCs w:val="21"/>
                      <w:u w:val="single"/>
                      <w:vertAlign w:val="baseline"/>
                      <w:lang w:val="en-US" w:eastAsia="zh-CN"/>
                    </w:rPr>
                  </w:pPr>
                  <w:r>
                    <w:rPr>
                      <w:rFonts w:hint="eastAsia" w:ascii="Times New Roman" w:hAnsi="Times New Roman" w:eastAsia="宋体" w:cs="Times New Roman"/>
                      <w:b w:val="0"/>
                      <w:bCs w:val="0"/>
                      <w:color w:val="auto"/>
                      <w:spacing w:val="0"/>
                      <w:position w:val="0"/>
                      <w:sz w:val="21"/>
                      <w:szCs w:val="21"/>
                      <w:u w:val="single"/>
                      <w:vertAlign w:val="baseline"/>
                      <w:lang w:val="en-US" w:eastAsia="zh-CN"/>
                    </w:rPr>
                    <w:t>符合</w:t>
                  </w:r>
                </w:p>
              </w:tc>
            </w:tr>
          </w:tbl>
          <w:p w14:paraId="4C15203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cs="宋体"/>
                <w:color w:val="auto"/>
                <w:kern w:val="0"/>
                <w:szCs w:val="21"/>
              </w:rPr>
            </w:pPr>
            <w:r>
              <w:rPr>
                <w:rFonts w:hint="default" w:ascii="Times New Roman" w:hAnsi="Times New Roman" w:eastAsia="宋体" w:cs="Times New Roman"/>
                <w:b w:val="0"/>
                <w:bCs w:val="0"/>
                <w:color w:val="auto"/>
                <w:spacing w:val="0"/>
                <w:position w:val="0"/>
                <w:sz w:val="24"/>
                <w:u w:val="none"/>
              </w:rPr>
              <w:t>综上，项目建成与岳阳高新技术产业园区调区扩区规划(2020-2025)环境影响报告书》审查意见的函(湘环评[2021]40号)的要求是相符的</w:t>
            </w:r>
            <w:r>
              <w:rPr>
                <w:rFonts w:hint="default" w:ascii="Times New Roman" w:hAnsi="Times New Roman" w:eastAsia="宋体" w:cs="Times New Roman"/>
                <w:b w:val="0"/>
                <w:bCs w:val="0"/>
                <w:color w:val="auto"/>
                <w:spacing w:val="0"/>
                <w:position w:val="0"/>
                <w:sz w:val="24"/>
                <w:u w:val="none"/>
                <w:lang w:eastAsia="zh-CN"/>
              </w:rPr>
              <w:t>。</w:t>
            </w:r>
          </w:p>
        </w:tc>
      </w:tr>
      <w:tr w14:paraId="35FD75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noWrap w:val="0"/>
            <w:vAlign w:val="center"/>
          </w:tcPr>
          <w:p w14:paraId="4C40376C">
            <w:pPr>
              <w:autoSpaceDE w:val="0"/>
              <w:autoSpaceDN w:val="0"/>
              <w:adjustRightInd w:val="0"/>
              <w:snapToGrid w:val="0"/>
              <w:jc w:val="center"/>
              <w:rPr>
                <w:rFonts w:hint="eastAsia" w:ascii="宋体" w:hAnsi="宋体" w:cs="宋体"/>
                <w:color w:val="auto"/>
                <w:kern w:val="0"/>
                <w:szCs w:val="21"/>
              </w:rPr>
            </w:pPr>
            <w:r>
              <w:rPr>
                <w:rFonts w:hint="eastAsia" w:ascii="宋体" w:hAnsi="宋体" w:cs="宋体"/>
                <w:color w:val="auto"/>
                <w:kern w:val="0"/>
                <w:sz w:val="24"/>
                <w:szCs w:val="24"/>
              </w:rPr>
              <w:t>其他符合性分析</w:t>
            </w:r>
          </w:p>
        </w:tc>
        <w:tc>
          <w:tcPr>
            <w:tcW w:w="6488" w:type="dxa"/>
            <w:gridSpan w:val="3"/>
            <w:noWrap w:val="0"/>
            <w:vAlign w:val="center"/>
          </w:tcPr>
          <w:p w14:paraId="5FAF345B">
            <w:pPr>
              <w:numPr>
                <w:ilvl w:val="0"/>
                <w:numId w:val="0"/>
              </w:numPr>
              <w:spacing w:line="360" w:lineRule="auto"/>
              <w:jc w:val="left"/>
              <w:rPr>
                <w:rFonts w:hint="eastAsia" w:ascii="宋体" w:hAnsi="宋体" w:cs="宋体"/>
                <w:b/>
                <w:bCs/>
                <w:color w:val="auto"/>
                <w:sz w:val="24"/>
                <w:u w:val="none" w:color="auto"/>
              </w:rPr>
            </w:pPr>
            <w:bookmarkStart w:id="8" w:name="_Toc49160314"/>
            <w:bookmarkStart w:id="9" w:name="_Toc49160312"/>
            <w:r>
              <w:rPr>
                <w:rFonts w:hint="eastAsia" w:ascii="Times New Roman" w:hAnsi="Times New Roman" w:eastAsia="宋体" w:cs="Times New Roman"/>
                <w:b/>
                <w:bCs/>
                <w:color w:val="auto"/>
                <w:spacing w:val="0"/>
                <w:position w:val="0"/>
                <w:sz w:val="24"/>
                <w:szCs w:val="24"/>
                <w:u w:val="none" w:color="auto"/>
                <w:lang w:val="en-US" w:eastAsia="zh-CN"/>
              </w:rPr>
              <w:t>1、与“三线一单”相符性分析</w:t>
            </w:r>
          </w:p>
          <w:p w14:paraId="239D14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b/>
                <w:bCs/>
                <w:color w:val="auto"/>
                <w:sz w:val="24"/>
                <w:u w:val="none" w:color="auto"/>
              </w:rPr>
            </w:pPr>
            <w:r>
              <w:rPr>
                <w:rFonts w:hint="default" w:ascii="Times New Roman" w:hAnsi="Times New Roman" w:eastAsia="宋体" w:cs="Times New Roman"/>
                <w:b/>
                <w:bCs/>
                <w:color w:val="auto"/>
                <w:sz w:val="24"/>
                <w:u w:val="none" w:color="auto"/>
                <w:lang w:eastAsia="zh-CN"/>
              </w:rPr>
              <w:t>（</w:t>
            </w:r>
            <w:r>
              <w:rPr>
                <w:rFonts w:hint="default" w:ascii="Times New Roman" w:hAnsi="Times New Roman" w:eastAsia="宋体" w:cs="Times New Roman"/>
                <w:b/>
                <w:bCs/>
                <w:color w:val="auto"/>
                <w:sz w:val="24"/>
                <w:u w:val="none" w:color="auto"/>
                <w:lang w:val="en-US" w:eastAsia="zh-CN"/>
              </w:rPr>
              <w:t>1</w:t>
            </w:r>
            <w:r>
              <w:rPr>
                <w:rFonts w:hint="default" w:ascii="Times New Roman" w:hAnsi="Times New Roman" w:eastAsia="宋体" w:cs="Times New Roman"/>
                <w:b/>
                <w:bCs/>
                <w:color w:val="auto"/>
                <w:sz w:val="24"/>
                <w:u w:val="none" w:color="auto"/>
                <w:lang w:eastAsia="zh-CN"/>
              </w:rPr>
              <w:t>）</w:t>
            </w:r>
            <w:r>
              <w:rPr>
                <w:rFonts w:hint="default" w:ascii="Times New Roman" w:hAnsi="Times New Roman" w:eastAsia="宋体" w:cs="Times New Roman"/>
                <w:b/>
                <w:bCs/>
                <w:color w:val="auto"/>
                <w:sz w:val="24"/>
                <w:u w:val="none" w:color="auto"/>
              </w:rPr>
              <w:t>生态保护红线</w:t>
            </w:r>
          </w:p>
          <w:p w14:paraId="170E077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pacing w:val="0"/>
                <w:w w:val="100"/>
                <w:position w:val="0"/>
                <w:sz w:val="24"/>
                <w:szCs w:val="24"/>
                <w:highlight w:val="none"/>
                <w:u w:val="none" w:color="auto"/>
                <w:lang w:eastAsia="zh-CN"/>
              </w:rPr>
            </w:pPr>
            <w:r>
              <w:rPr>
                <w:rFonts w:hint="default" w:ascii="Times New Roman" w:hAnsi="Times New Roman" w:eastAsia="宋体" w:cs="Times New Roman"/>
                <w:b w:val="0"/>
                <w:bCs w:val="0"/>
                <w:color w:val="auto"/>
                <w:spacing w:val="0"/>
                <w:w w:val="100"/>
                <w:position w:val="0"/>
                <w:sz w:val="24"/>
                <w:szCs w:val="24"/>
                <w:highlight w:val="none"/>
                <w:u w:val="none" w:color="auto"/>
                <w:lang w:eastAsia="zh-CN"/>
              </w:rPr>
              <w:t>根据《关于以改善环境质量为核心加强环境影响评价管理的通知》(环环评[2016]150号)，生态保护红线是生态空间范围内具有特殊重要生态功能必须实行强制性严格保护的区域，除受自然条件限制、确实无法避让的铁路、公路、航道、防洪、管道、干渠、通讯、输变电等重要基础设施项目外，在生态保护红线范围内，严控各类开发建设活动，依法不予审批新建工业项目和矿产开发项目的环评文件。</w:t>
            </w:r>
          </w:p>
          <w:p w14:paraId="4C4504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pacing w:val="0"/>
                <w:w w:val="100"/>
                <w:position w:val="0"/>
                <w:sz w:val="24"/>
                <w:szCs w:val="24"/>
                <w:highlight w:val="none"/>
                <w:u w:val="none" w:color="auto"/>
                <w:lang w:val="en-US" w:eastAsia="zh-CN"/>
              </w:rPr>
            </w:pPr>
            <w:r>
              <w:rPr>
                <w:rFonts w:hint="default" w:ascii="Times New Roman" w:hAnsi="Times New Roman" w:eastAsia="宋体" w:cs="Times New Roman"/>
                <w:b w:val="0"/>
                <w:bCs w:val="0"/>
                <w:color w:val="auto"/>
                <w:spacing w:val="0"/>
                <w:w w:val="100"/>
                <w:position w:val="0"/>
                <w:sz w:val="24"/>
                <w:szCs w:val="24"/>
                <w:highlight w:val="none"/>
                <w:u w:val="none" w:color="auto"/>
                <w:lang w:eastAsia="zh-CN"/>
              </w:rPr>
              <w:t>本项目位于岳阳县荣家湾镇岳阳高新技术产业园区工业大道7号院内四号车间，根据《自然资源部办公厅关于浙江等省（市）启用"三区三线"划定成果作为报批建设项目用地用海依据的函》（自然资办函[2022]2080号）及《自然资源部办公厅关于依据"三区三线"划定成果报批建设项目用地用海有关事宜的函》（自然资办函[2022]2072号），三区三线中“三区”是指城镇空间、农业空间、生态空间三种类型的国土空间。“三线”分别对应在城镇空间、农业空间、生态空间划定的城镇开发边界、永久基本农田、生态保护红线三条控制线。</w:t>
            </w:r>
            <w:r>
              <w:rPr>
                <w:rFonts w:hint="default" w:ascii="Times New Roman" w:hAnsi="Times New Roman" w:eastAsia="宋体" w:cs="Times New Roman"/>
                <w:b w:val="0"/>
                <w:bCs w:val="0"/>
                <w:color w:val="auto"/>
                <w:spacing w:val="0"/>
                <w:w w:val="100"/>
                <w:position w:val="0"/>
                <w:sz w:val="24"/>
                <w:szCs w:val="24"/>
                <w:highlight w:val="none"/>
                <w:u w:val="none" w:color="auto"/>
                <w:lang w:val="en-US" w:eastAsia="zh-CN"/>
              </w:rPr>
              <w:t>对照《湖南省岳阳市岳阳县环境管控单元图》（2023年），《岳阳高新技术产业园区调区扩区岳阳县生态保护红线位置关系图》（附图</w:t>
            </w:r>
            <w:r>
              <w:rPr>
                <w:rFonts w:hint="default" w:ascii="Times New Roman" w:hAnsi="Times New Roman" w:cs="Times New Roman"/>
                <w:b w:val="0"/>
                <w:bCs w:val="0"/>
                <w:color w:val="auto"/>
                <w:spacing w:val="0"/>
                <w:w w:val="100"/>
                <w:position w:val="0"/>
                <w:sz w:val="24"/>
                <w:szCs w:val="24"/>
                <w:highlight w:val="none"/>
                <w:u w:val="none" w:color="auto"/>
                <w:lang w:val="en-US" w:eastAsia="zh-CN"/>
              </w:rPr>
              <w:t>10</w:t>
            </w:r>
            <w:r>
              <w:rPr>
                <w:rFonts w:hint="default" w:ascii="Times New Roman" w:hAnsi="Times New Roman" w:eastAsia="宋体" w:cs="Times New Roman"/>
                <w:b w:val="0"/>
                <w:bCs w:val="0"/>
                <w:color w:val="auto"/>
                <w:spacing w:val="0"/>
                <w:w w:val="100"/>
                <w:position w:val="0"/>
                <w:sz w:val="24"/>
                <w:szCs w:val="24"/>
                <w:highlight w:val="none"/>
                <w:u w:val="none" w:color="auto"/>
                <w:lang w:val="en-US" w:eastAsia="zh-CN"/>
              </w:rPr>
              <w:t>），本项目不涉及生态保护红线。</w:t>
            </w:r>
          </w:p>
          <w:p w14:paraId="6FE620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cs="Times New Roman"/>
                <w:b/>
                <w:bCs/>
                <w:color w:val="auto"/>
                <w:sz w:val="24"/>
                <w:u w:val="none"/>
                <w:lang w:val="en-US"/>
              </w:rPr>
            </w:pPr>
            <w:r>
              <w:rPr>
                <w:rFonts w:hint="default" w:ascii="Times New Roman" w:hAnsi="Times New Roman" w:eastAsia="宋体" w:cs="Times New Roman"/>
                <w:b/>
                <w:bCs/>
                <w:color w:val="auto"/>
                <w:sz w:val="24"/>
                <w:u w:val="none"/>
                <w:lang w:eastAsia="zh-CN"/>
              </w:rPr>
              <w:t>（</w:t>
            </w:r>
            <w:r>
              <w:rPr>
                <w:rFonts w:hint="default" w:ascii="Times New Roman" w:hAnsi="Times New Roman" w:eastAsia="宋体" w:cs="Times New Roman"/>
                <w:b/>
                <w:bCs/>
                <w:color w:val="auto"/>
                <w:sz w:val="24"/>
                <w:u w:val="none"/>
                <w:lang w:val="en-US" w:eastAsia="zh-CN"/>
              </w:rPr>
              <w:t>2</w:t>
            </w:r>
            <w:r>
              <w:rPr>
                <w:rFonts w:hint="default" w:ascii="Times New Roman" w:hAnsi="Times New Roman" w:eastAsia="宋体" w:cs="Times New Roman"/>
                <w:b/>
                <w:bCs/>
                <w:color w:val="auto"/>
                <w:sz w:val="24"/>
                <w:u w:val="none"/>
                <w:lang w:eastAsia="zh-CN"/>
              </w:rPr>
              <w:t>）</w:t>
            </w:r>
            <w:r>
              <w:rPr>
                <w:rFonts w:hint="default" w:ascii="Times New Roman" w:hAnsi="Times New Roman" w:eastAsia="宋体" w:cs="Times New Roman"/>
                <w:b/>
                <w:bCs/>
                <w:color w:val="auto"/>
                <w:sz w:val="24"/>
                <w:u w:val="none"/>
                <w:lang w:val="en-US" w:eastAsia="zh-CN"/>
              </w:rPr>
              <w:t>环境质量底线</w:t>
            </w:r>
          </w:p>
          <w:p w14:paraId="489F75A9">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u w:val="none"/>
              </w:rPr>
            </w:pPr>
            <w:r>
              <w:rPr>
                <w:rFonts w:hint="default" w:ascii="Times New Roman" w:hAnsi="Times New Roman" w:cs="Times New Roman"/>
                <w:color w:val="auto"/>
                <w:sz w:val="24"/>
                <w:u w:val="none"/>
              </w:rPr>
              <w:t>环境质量底线是国家和地方设置的大气、水和土壤环境质量目标，也是改善环境质量的基准线。项目环评对照区域环境质量目标，分析预测项目建设对环境质量的影响，强化污染防治措施和污染物排放控制要求。</w:t>
            </w:r>
          </w:p>
          <w:p w14:paraId="51773B26">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u w:val="none"/>
              </w:rPr>
            </w:pPr>
            <w:r>
              <w:rPr>
                <w:rFonts w:hint="default" w:ascii="Times New Roman" w:hAnsi="Times New Roman" w:cs="Times New Roman"/>
                <w:color w:val="auto"/>
                <w:sz w:val="24"/>
                <w:u w:val="none"/>
              </w:rPr>
              <w:t>项目选址区域为环境空气功能区二类区，执行《环境空气质量标准》（GB3095-2012）二级标准。</w:t>
            </w:r>
            <w:r>
              <w:rPr>
                <w:rFonts w:hint="eastAsia" w:cs="Times New Roman"/>
                <w:color w:val="auto"/>
                <w:sz w:val="24"/>
                <w:u w:val="none"/>
                <w:lang w:val="en-US" w:eastAsia="zh-CN"/>
              </w:rPr>
              <w:t>根据</w:t>
            </w:r>
            <w:r>
              <w:rPr>
                <w:rFonts w:hint="default" w:ascii="Times New Roman" w:hAnsi="Times New Roman" w:cs="Times New Roman"/>
                <w:color w:val="auto"/>
                <w:sz w:val="24"/>
                <w:u w:val="none"/>
                <w:lang w:eastAsia="zh-CN"/>
              </w:rPr>
              <w:t>岳阳市生态环境局发布的《</w:t>
            </w:r>
            <w:r>
              <w:rPr>
                <w:rFonts w:hint="default" w:ascii="Times New Roman" w:hAnsi="Times New Roman" w:cs="Times New Roman"/>
                <w:color w:val="auto"/>
                <w:sz w:val="24"/>
                <w:u w:val="none"/>
              </w:rPr>
              <w:t>岳阳市2023年度生态环境质量公报</w:t>
            </w:r>
            <w:r>
              <w:rPr>
                <w:rFonts w:hint="default" w:ascii="Times New Roman" w:hAnsi="Times New Roman" w:cs="Times New Roman"/>
                <w:color w:val="auto"/>
                <w:sz w:val="24"/>
                <w:u w:val="none"/>
                <w:lang w:eastAsia="zh-CN"/>
              </w:rPr>
              <w:t>》中的岳阳县数据</w:t>
            </w:r>
            <w:r>
              <w:rPr>
                <w:rFonts w:hint="default" w:ascii="Times New Roman" w:hAnsi="Times New Roman" w:cs="Times New Roman"/>
                <w:color w:val="auto"/>
                <w:sz w:val="24"/>
                <w:u w:val="none"/>
              </w:rPr>
              <w:t>，</w:t>
            </w:r>
            <w:r>
              <w:rPr>
                <w:rFonts w:hint="eastAsia" w:cs="Times New Roman"/>
                <w:color w:val="auto"/>
                <w:sz w:val="24"/>
                <w:u w:val="none"/>
                <w:lang w:val="en-US" w:eastAsia="zh-CN"/>
              </w:rPr>
              <w:t>大气</w:t>
            </w:r>
            <w:r>
              <w:rPr>
                <w:rFonts w:hint="default" w:ascii="Times New Roman" w:hAnsi="Times New Roman" w:cs="Times New Roman"/>
                <w:color w:val="auto"/>
                <w:sz w:val="24"/>
                <w:u w:val="none"/>
              </w:rPr>
              <w:t>常规监测因子均达到《环境空气质量标准》（GB3095-2012）二级标准要求，</w:t>
            </w:r>
            <w:r>
              <w:rPr>
                <w:rFonts w:hint="eastAsia" w:cs="Times New Roman"/>
                <w:color w:val="auto"/>
                <w:sz w:val="24"/>
                <w:u w:val="none"/>
                <w:lang w:val="en-US" w:eastAsia="zh-CN"/>
              </w:rPr>
              <w:t>为达标区</w:t>
            </w:r>
            <w:r>
              <w:rPr>
                <w:rFonts w:hint="eastAsia" w:cs="Times New Roman"/>
                <w:color w:val="auto"/>
                <w:sz w:val="24"/>
                <w:u w:val="none"/>
                <w:lang w:eastAsia="zh-CN"/>
              </w:rPr>
              <w:t>；</w:t>
            </w:r>
            <w:r>
              <w:rPr>
                <w:rFonts w:hint="default" w:ascii="Times New Roman" w:hAnsi="Times New Roman" w:cs="Times New Roman"/>
                <w:color w:val="auto"/>
                <w:sz w:val="24"/>
                <w:u w:val="none"/>
              </w:rPr>
              <w:t>新墙河9个监测断面水质可满足《地表水环境质量标准》（GB3838-2002）中的Ⅱ类标准。</w:t>
            </w:r>
          </w:p>
          <w:p w14:paraId="113A8FB8">
            <w:pPr>
              <w:wordWrap w:val="0"/>
              <w:spacing w:line="360" w:lineRule="auto"/>
              <w:ind w:firstLine="480" w:firstLineChars="200"/>
              <w:jc w:val="left"/>
              <w:rPr>
                <w:rFonts w:ascii="宋体" w:hAnsi="宋体" w:cs="宋体"/>
                <w:color w:val="auto"/>
                <w:sz w:val="24"/>
                <w:u w:val="none"/>
              </w:rPr>
            </w:pPr>
            <w:r>
              <w:rPr>
                <w:rFonts w:ascii="宋体" w:hAnsi="宋体" w:cs="宋体"/>
                <w:color w:val="auto"/>
                <w:sz w:val="24"/>
                <w:u w:val="none"/>
              </w:rPr>
              <w:t>建设单位</w:t>
            </w:r>
            <w:r>
              <w:rPr>
                <w:rFonts w:hint="eastAsia" w:ascii="宋体" w:hAnsi="宋体" w:cs="宋体"/>
                <w:color w:val="auto"/>
                <w:sz w:val="24"/>
                <w:u w:val="none"/>
              </w:rPr>
              <w:t>按照</w:t>
            </w:r>
            <w:r>
              <w:rPr>
                <w:rFonts w:ascii="宋体" w:hAnsi="宋体" w:cs="宋体"/>
                <w:color w:val="auto"/>
                <w:sz w:val="24"/>
                <w:u w:val="none"/>
              </w:rPr>
              <w:t>本</w:t>
            </w:r>
            <w:r>
              <w:rPr>
                <w:rFonts w:hint="eastAsia" w:ascii="宋体" w:hAnsi="宋体" w:cs="宋体"/>
                <w:color w:val="auto"/>
                <w:sz w:val="24"/>
                <w:u w:val="none"/>
              </w:rPr>
              <w:t>次</w:t>
            </w:r>
            <w:r>
              <w:rPr>
                <w:rFonts w:ascii="宋体" w:hAnsi="宋体" w:cs="宋体"/>
                <w:color w:val="auto"/>
                <w:sz w:val="24"/>
                <w:u w:val="none"/>
              </w:rPr>
              <w:t>环评要求的措施合理处置各项污染物，项目建成后的污染物排放</w:t>
            </w:r>
            <w:r>
              <w:rPr>
                <w:rFonts w:hint="eastAsia" w:ascii="宋体" w:hAnsi="宋体" w:cs="宋体"/>
                <w:color w:val="auto"/>
                <w:sz w:val="24"/>
                <w:u w:val="none"/>
              </w:rPr>
              <w:t>情况符合相应</w:t>
            </w:r>
            <w:r>
              <w:rPr>
                <w:rFonts w:ascii="宋体" w:hAnsi="宋体" w:cs="宋体"/>
                <w:color w:val="auto"/>
                <w:sz w:val="24"/>
                <w:u w:val="none"/>
              </w:rPr>
              <w:t>标准</w:t>
            </w:r>
            <w:r>
              <w:rPr>
                <w:rFonts w:hint="eastAsia" w:ascii="宋体" w:hAnsi="宋体" w:cs="宋体"/>
                <w:color w:val="auto"/>
                <w:sz w:val="24"/>
                <w:u w:val="none"/>
              </w:rPr>
              <w:t>要求</w:t>
            </w:r>
            <w:r>
              <w:rPr>
                <w:rFonts w:ascii="宋体" w:hAnsi="宋体" w:cs="宋体"/>
                <w:color w:val="auto"/>
                <w:sz w:val="24"/>
                <w:u w:val="none"/>
              </w:rPr>
              <w:t>，对周边环境影响较小</w:t>
            </w:r>
            <w:r>
              <w:rPr>
                <w:rFonts w:hint="eastAsia" w:ascii="宋体" w:hAnsi="宋体" w:cs="宋体"/>
                <w:color w:val="auto"/>
                <w:sz w:val="24"/>
                <w:u w:val="none"/>
              </w:rPr>
              <w:t>，不会对区域环境质量底线造成影响。</w:t>
            </w:r>
            <w:r>
              <w:rPr>
                <w:rFonts w:ascii="宋体" w:hAnsi="宋体" w:cs="宋体"/>
                <w:color w:val="auto"/>
                <w:sz w:val="24"/>
                <w:u w:val="none"/>
              </w:rPr>
              <w:t>因此，本项目符合环境质量底线要求。</w:t>
            </w:r>
          </w:p>
          <w:p w14:paraId="2E7172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lang w:val="en-US" w:eastAsia="zh-CN"/>
              </w:rPr>
              <w:t>（3）资源利用上线</w:t>
            </w:r>
          </w:p>
          <w:p w14:paraId="1F027E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rPr>
            </w:pPr>
            <w:r>
              <w:rPr>
                <w:rFonts w:ascii="宋体" w:hAnsi="宋体" w:cs="宋体"/>
                <w:color w:val="auto"/>
                <w:sz w:val="24"/>
              </w:rPr>
              <w:t>资源利用上线资源是环境的载体，资源利用上线是各地区能源、水、土地等资源消耗不得突破的“天花板”。本项目不属于高能耗、高物耗、高水耗和产能过剩、低水平重复建设项目，项目使用的资源主要为电和水，建设项目供电由当地电网统一供给，生产用水与生活用水</w:t>
            </w:r>
            <w:r>
              <w:rPr>
                <w:rFonts w:hint="eastAsia" w:ascii="宋体" w:hAnsi="宋体" w:cs="宋体"/>
                <w:color w:val="auto"/>
                <w:sz w:val="24"/>
                <w:lang w:val="en-US" w:eastAsia="zh-CN"/>
              </w:rPr>
              <w:t>为</w:t>
            </w:r>
            <w:r>
              <w:rPr>
                <w:rFonts w:ascii="宋体" w:hAnsi="宋体" w:cs="宋体"/>
                <w:color w:val="auto"/>
                <w:sz w:val="24"/>
              </w:rPr>
              <w:t>自来水，项目资源消耗量相对区域资源利用总量较少，符合资源利用上限要求。</w:t>
            </w:r>
          </w:p>
          <w:p w14:paraId="5FB1C9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(4)环境准入负面清单</w:t>
            </w:r>
          </w:p>
          <w:p w14:paraId="402897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color w:val="auto"/>
                <w:spacing w:val="0"/>
                <w:w w:val="100"/>
                <w:kern w:val="2"/>
                <w:position w:val="0"/>
                <w:sz w:val="24"/>
                <w:szCs w:val="24"/>
                <w:highlight w:val="none"/>
                <w:u w:val="none" w:color="auto"/>
                <w:lang w:val="en-US" w:eastAsia="zh-CN" w:bidi="ar-SA"/>
              </w:rPr>
            </w:pPr>
            <w:r>
              <w:rPr>
                <w:rFonts w:hint="default" w:ascii="Times New Roman" w:hAnsi="Times New Roman" w:eastAsia="宋体" w:cs="Times New Roman"/>
                <w:b w:val="0"/>
                <w:bCs w:val="0"/>
                <w:color w:val="auto"/>
                <w:spacing w:val="0"/>
                <w:w w:val="100"/>
                <w:kern w:val="2"/>
                <w:position w:val="0"/>
                <w:sz w:val="24"/>
                <w:szCs w:val="24"/>
                <w:highlight w:val="none"/>
                <w:u w:val="none" w:color="auto"/>
                <w:lang w:val="en-US" w:eastAsia="zh-CN" w:bidi="ar-SA"/>
              </w:rPr>
              <w:t>根据《湖南省生态环境分区管控总体管控要求暨省级以上产业园区生态环境准入清单》</w:t>
            </w:r>
            <w:r>
              <w:rPr>
                <w:rFonts w:hint="eastAsia" w:cs="Times New Roman"/>
                <w:b w:val="0"/>
                <w:bCs w:val="0"/>
                <w:color w:val="auto"/>
                <w:spacing w:val="0"/>
                <w:w w:val="100"/>
                <w:kern w:val="2"/>
                <w:position w:val="0"/>
                <w:sz w:val="24"/>
                <w:szCs w:val="24"/>
                <w:highlight w:val="none"/>
                <w:u w:val="none" w:color="auto"/>
                <w:lang w:val="en-US" w:eastAsia="zh-CN" w:bidi="ar-SA"/>
              </w:rPr>
              <w:t>（2023版）</w:t>
            </w:r>
            <w:r>
              <w:rPr>
                <w:rFonts w:hint="default" w:ascii="Times New Roman" w:hAnsi="Times New Roman" w:eastAsia="宋体" w:cs="Times New Roman"/>
                <w:b w:val="0"/>
                <w:bCs w:val="0"/>
                <w:color w:val="auto"/>
                <w:spacing w:val="0"/>
                <w:w w:val="100"/>
                <w:kern w:val="2"/>
                <w:position w:val="0"/>
                <w:sz w:val="24"/>
                <w:szCs w:val="24"/>
                <w:highlight w:val="none"/>
                <w:u w:val="none" w:color="auto"/>
                <w:lang w:val="en-US" w:eastAsia="zh-CN" w:bidi="ar-SA"/>
              </w:rPr>
              <w:t>，其相符性分析见表1-</w:t>
            </w:r>
            <w:r>
              <w:rPr>
                <w:rFonts w:hint="default" w:ascii="Times New Roman" w:hAnsi="Times New Roman" w:cs="Times New Roman"/>
                <w:b w:val="0"/>
                <w:bCs w:val="0"/>
                <w:color w:val="auto"/>
                <w:spacing w:val="0"/>
                <w:w w:val="100"/>
                <w:kern w:val="2"/>
                <w:position w:val="0"/>
                <w:sz w:val="24"/>
                <w:szCs w:val="24"/>
                <w:highlight w:val="none"/>
                <w:u w:val="none" w:color="auto"/>
                <w:lang w:val="en-US" w:eastAsia="zh-CN" w:bidi="ar-SA"/>
              </w:rPr>
              <w:t>3</w:t>
            </w:r>
            <w:r>
              <w:rPr>
                <w:rFonts w:hint="default" w:ascii="Times New Roman" w:hAnsi="Times New Roman" w:eastAsia="宋体" w:cs="Times New Roman"/>
                <w:b w:val="0"/>
                <w:bCs w:val="0"/>
                <w:color w:val="auto"/>
                <w:spacing w:val="0"/>
                <w:w w:val="100"/>
                <w:kern w:val="2"/>
                <w:position w:val="0"/>
                <w:sz w:val="24"/>
                <w:szCs w:val="24"/>
                <w:highlight w:val="none"/>
                <w:u w:val="none" w:color="auto"/>
                <w:lang w:val="en-US" w:eastAsia="zh-CN" w:bidi="ar-SA"/>
              </w:rPr>
              <w:t>。</w:t>
            </w:r>
          </w:p>
          <w:p w14:paraId="191C89AD">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outlineLvl w:val="9"/>
              <w:rPr>
                <w:rFonts w:hint="eastAsia" w:ascii="宋体" w:hAnsi="宋体" w:eastAsia="宋体" w:cs="宋体"/>
                <w:b/>
                <w:bCs/>
                <w:color w:val="auto"/>
                <w:sz w:val="21"/>
                <w:szCs w:val="21"/>
              </w:rPr>
            </w:pPr>
            <w:bookmarkStart w:id="10" w:name="_Toc3701"/>
            <w:r>
              <w:rPr>
                <w:rFonts w:hint="eastAsia" w:ascii="宋体" w:hAnsi="宋体" w:eastAsia="宋体" w:cs="宋体"/>
                <w:b/>
                <w:bCs/>
                <w:color w:val="auto"/>
                <w:spacing w:val="0"/>
                <w:kern w:val="0"/>
                <w:position w:val="0"/>
                <w:sz w:val="21"/>
                <w:szCs w:val="21"/>
                <w:highlight w:val="none"/>
                <w:u w:val="none"/>
                <w:lang w:val="en-US" w:eastAsia="zh-CN" w:bidi="ar-SA"/>
              </w:rPr>
              <w:t>表1-</w:t>
            </w:r>
            <w:r>
              <w:rPr>
                <w:rFonts w:hint="eastAsia" w:eastAsia="宋体" w:cs="宋体"/>
                <w:b/>
                <w:bCs/>
                <w:color w:val="auto"/>
                <w:spacing w:val="0"/>
                <w:kern w:val="0"/>
                <w:position w:val="0"/>
                <w:sz w:val="21"/>
                <w:szCs w:val="21"/>
                <w:highlight w:val="none"/>
                <w:u w:val="none"/>
                <w:lang w:val="en-US" w:eastAsia="zh-CN" w:bidi="ar-SA"/>
              </w:rPr>
              <w:t xml:space="preserve">3   </w:t>
            </w:r>
            <w:r>
              <w:rPr>
                <w:rFonts w:hint="eastAsia" w:ascii="宋体" w:hAnsi="宋体" w:eastAsia="宋体" w:cs="宋体"/>
                <w:b/>
                <w:bCs/>
                <w:color w:val="auto"/>
                <w:sz w:val="21"/>
                <w:szCs w:val="21"/>
              </w:rPr>
              <w:t>与</w:t>
            </w:r>
            <w:r>
              <w:rPr>
                <w:rFonts w:hint="eastAsia" w:ascii="宋体" w:hAnsi="宋体" w:eastAsia="宋体" w:cs="宋体"/>
                <w:b/>
                <w:bCs/>
                <w:color w:val="auto"/>
                <w:sz w:val="21"/>
                <w:szCs w:val="21"/>
                <w:lang w:val="en-US" w:eastAsia="zh-CN"/>
              </w:rPr>
              <w:t>《湖南省生态环境分区管控总体管控要求暨省级以上产业园区生态环境准入清单》（2023版）</w:t>
            </w:r>
            <w:r>
              <w:rPr>
                <w:rFonts w:hint="eastAsia" w:ascii="宋体" w:hAnsi="宋体" w:eastAsia="宋体" w:cs="宋体"/>
                <w:b/>
                <w:bCs/>
                <w:color w:val="auto"/>
                <w:sz w:val="21"/>
                <w:szCs w:val="21"/>
              </w:rPr>
              <w:t>符合性分析</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032"/>
              <w:gridCol w:w="2416"/>
              <w:gridCol w:w="1744"/>
            </w:tblGrid>
            <w:tr w14:paraId="4E383D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67" w:type="pct"/>
                  <w:gridSpan w:val="2"/>
                  <w:noWrap w:val="0"/>
                  <w:vAlign w:val="center"/>
                </w:tcPr>
                <w:p w14:paraId="6E6266B8">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管控维度</w:t>
                  </w:r>
                </w:p>
              </w:tc>
              <w:tc>
                <w:tcPr>
                  <w:tcW w:w="1935" w:type="pct"/>
                  <w:noWrap w:val="0"/>
                  <w:vAlign w:val="center"/>
                </w:tcPr>
                <w:p w14:paraId="7E35120F">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管控要求</w:t>
                  </w:r>
                </w:p>
              </w:tc>
              <w:tc>
                <w:tcPr>
                  <w:tcW w:w="1396" w:type="pct"/>
                  <w:noWrap w:val="0"/>
                  <w:vAlign w:val="center"/>
                </w:tcPr>
                <w:p w14:paraId="16305276">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符合性分析</w:t>
                  </w:r>
                </w:p>
              </w:tc>
            </w:tr>
            <w:tr w14:paraId="6B7DA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1" w:type="pct"/>
                  <w:vMerge w:val="restart"/>
                  <w:noWrap w:val="0"/>
                  <w:vAlign w:val="center"/>
                </w:tcPr>
                <w:p w14:paraId="427D0DD9">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岳阳高新技术产业园区</w:t>
                  </w:r>
                </w:p>
              </w:tc>
              <w:tc>
                <w:tcPr>
                  <w:tcW w:w="826" w:type="pct"/>
                  <w:vMerge w:val="restart"/>
                  <w:noWrap w:val="0"/>
                  <w:vAlign w:val="center"/>
                </w:tcPr>
                <w:p w14:paraId="386F286F">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空间布局约束</w:t>
                  </w:r>
                </w:p>
              </w:tc>
              <w:tc>
                <w:tcPr>
                  <w:tcW w:w="1935" w:type="pct"/>
                  <w:noWrap w:val="0"/>
                  <w:vAlign w:val="center"/>
                </w:tcPr>
                <w:p w14:paraId="53CF0A75">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区块一、区块二(主产业片区)西部生物医药产业区严格限制气型污染为主的企业入驻，并对已有集中居住区周边工业</w:t>
                  </w:r>
                </w:p>
                <w:p w14:paraId="25A9E52A">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企业气型污染予以重点控制。</w:t>
                  </w:r>
                </w:p>
              </w:tc>
              <w:tc>
                <w:tcPr>
                  <w:tcW w:w="1396" w:type="pct"/>
                  <w:noWrap w:val="0"/>
                  <w:vAlign w:val="center"/>
                </w:tcPr>
                <w:p w14:paraId="6E2BB091">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u w:val="single"/>
                      <w:lang w:val="en-US" w:eastAsia="zh-CN"/>
                    </w:rPr>
                    <w:t>本项目</w:t>
                  </w:r>
                  <w:r>
                    <w:rPr>
                      <w:rFonts w:hint="eastAsia" w:eastAsia="宋体" w:cs="Times New Roman"/>
                      <w:color w:val="auto"/>
                      <w:kern w:val="0"/>
                      <w:sz w:val="21"/>
                      <w:szCs w:val="21"/>
                      <w:highlight w:val="none"/>
                      <w:u w:val="single"/>
                      <w:lang w:val="en-US" w:eastAsia="zh-CN"/>
                    </w:rPr>
                    <w:t>属于</w:t>
                  </w:r>
                  <w:r>
                    <w:rPr>
                      <w:rFonts w:hint="default" w:ascii="Times New Roman" w:hAnsi="Times New Roman" w:eastAsia="宋体" w:cs="Times New Roman"/>
                      <w:color w:val="auto"/>
                      <w:kern w:val="0"/>
                      <w:sz w:val="21"/>
                      <w:szCs w:val="21"/>
                      <w:highlight w:val="none"/>
                      <w:u w:val="single"/>
                      <w:lang w:val="en-US" w:eastAsia="zh-CN"/>
                    </w:rPr>
                    <w:t>气型污染为主</w:t>
                  </w:r>
                  <w:r>
                    <w:rPr>
                      <w:rFonts w:hint="eastAsia" w:eastAsia="宋体" w:cs="Times New Roman"/>
                      <w:color w:val="auto"/>
                      <w:kern w:val="0"/>
                      <w:sz w:val="21"/>
                      <w:szCs w:val="21"/>
                      <w:highlight w:val="none"/>
                      <w:u w:val="single"/>
                      <w:lang w:val="en-US" w:eastAsia="zh-CN"/>
                    </w:rPr>
                    <w:t>的企业</w:t>
                  </w:r>
                  <w:r>
                    <w:rPr>
                      <w:rFonts w:hint="eastAsia" w:cs="Times New Roman"/>
                      <w:color w:val="auto"/>
                      <w:kern w:val="0"/>
                      <w:sz w:val="21"/>
                      <w:szCs w:val="21"/>
                      <w:highlight w:val="none"/>
                      <w:u w:val="single"/>
                      <w:lang w:val="en-US" w:eastAsia="zh-CN"/>
                    </w:rPr>
                    <w:t>位于</w:t>
                  </w:r>
                  <w:r>
                    <w:rPr>
                      <w:rFonts w:hint="default" w:ascii="Times New Roman" w:hAnsi="Times New Roman" w:eastAsia="宋体" w:cs="Times New Roman"/>
                      <w:color w:val="auto"/>
                      <w:kern w:val="0"/>
                      <w:sz w:val="21"/>
                      <w:szCs w:val="21"/>
                      <w:highlight w:val="none"/>
                      <w:u w:val="single"/>
                      <w:lang w:val="en-US" w:eastAsia="zh-CN"/>
                    </w:rPr>
                    <w:t>区块二新材料产业区</w:t>
                  </w:r>
                  <w:r>
                    <w:rPr>
                      <w:rFonts w:hint="eastAsia" w:cs="Times New Roman"/>
                      <w:color w:val="auto"/>
                      <w:kern w:val="0"/>
                      <w:sz w:val="21"/>
                      <w:szCs w:val="21"/>
                      <w:highlight w:val="none"/>
                      <w:u w:val="single"/>
                      <w:lang w:val="en-US" w:eastAsia="zh-CN"/>
                    </w:rPr>
                    <w:t>，</w:t>
                  </w:r>
                  <w:r>
                    <w:rPr>
                      <w:rFonts w:hint="eastAsia" w:eastAsia="宋体" w:cs="Times New Roman"/>
                      <w:color w:val="auto"/>
                      <w:kern w:val="0"/>
                      <w:sz w:val="21"/>
                      <w:szCs w:val="21"/>
                      <w:highlight w:val="none"/>
                      <w:u w:val="single"/>
                      <w:lang w:val="en-US" w:eastAsia="zh-CN"/>
                    </w:rPr>
                    <w:t>不属于西部</w:t>
                  </w:r>
                  <w:r>
                    <w:rPr>
                      <w:rFonts w:hint="default" w:ascii="Times New Roman" w:hAnsi="Times New Roman" w:eastAsia="宋体" w:cs="Times New Roman"/>
                      <w:color w:val="auto"/>
                      <w:kern w:val="0"/>
                      <w:sz w:val="21"/>
                      <w:szCs w:val="21"/>
                      <w:highlight w:val="none"/>
                      <w:u w:val="single"/>
                      <w:lang w:val="en-US" w:eastAsia="zh-CN"/>
                    </w:rPr>
                    <w:t>生物医药产业区</w:t>
                  </w:r>
                  <w:r>
                    <w:rPr>
                      <w:rFonts w:hint="eastAsia" w:eastAsia="宋体" w:cs="Times New Roman"/>
                      <w:color w:val="auto"/>
                      <w:kern w:val="0"/>
                      <w:sz w:val="21"/>
                      <w:szCs w:val="21"/>
                      <w:highlight w:val="none"/>
                      <w:u w:val="single"/>
                      <w:lang w:val="en-US" w:eastAsia="zh-CN"/>
                    </w:rPr>
                    <w:t>，</w:t>
                  </w:r>
                  <w:r>
                    <w:rPr>
                      <w:rFonts w:hint="eastAsia" w:cs="Times New Roman"/>
                      <w:color w:val="auto"/>
                      <w:kern w:val="0"/>
                      <w:sz w:val="21"/>
                      <w:szCs w:val="21"/>
                      <w:highlight w:val="none"/>
                      <w:u w:val="single"/>
                      <w:lang w:val="en-US" w:eastAsia="zh-CN"/>
                    </w:rPr>
                    <w:t>本项目为新建企业。</w:t>
                  </w:r>
                </w:p>
              </w:tc>
            </w:tr>
            <w:tr w14:paraId="5F88B9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1" w:type="pct"/>
                  <w:vMerge w:val="continue"/>
                  <w:noWrap w:val="0"/>
                  <w:vAlign w:val="center"/>
                </w:tcPr>
                <w:p w14:paraId="676D129E">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p>
              </w:tc>
              <w:tc>
                <w:tcPr>
                  <w:tcW w:w="826" w:type="pct"/>
                  <w:vMerge w:val="continue"/>
                  <w:noWrap w:val="0"/>
                  <w:vAlign w:val="center"/>
                </w:tcPr>
                <w:p w14:paraId="5877B812">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p>
              </w:tc>
              <w:tc>
                <w:tcPr>
                  <w:tcW w:w="1935" w:type="pct"/>
                  <w:noWrap w:val="0"/>
                  <w:vAlign w:val="center"/>
                </w:tcPr>
                <w:p w14:paraId="6E658FB1">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color w:val="auto"/>
                    </w:rPr>
                  </w:pPr>
                  <w:r>
                    <w:rPr>
                      <w:rFonts w:hint="default" w:ascii="Times New Roman" w:hAnsi="Times New Roman" w:eastAsia="宋体" w:cs="Times New Roman"/>
                      <w:color w:val="auto"/>
                      <w:kern w:val="0"/>
                      <w:sz w:val="21"/>
                      <w:szCs w:val="21"/>
                      <w:highlight w:val="none"/>
                      <w:lang w:val="en-US" w:eastAsia="zh-CN"/>
                    </w:rPr>
                    <w:t>限制在紧临区块三、区块四、区块五（洪山洞片区）东侧布置大气污染较重、工业噪声较大的企业；现状已建的企业需严格按照企业环评及环评批复的要求落实大气、噪声等各项污染物防治措施。</w:t>
                  </w:r>
                </w:p>
              </w:tc>
              <w:tc>
                <w:tcPr>
                  <w:tcW w:w="1396" w:type="pct"/>
                  <w:noWrap w:val="0"/>
                  <w:vAlign w:val="center"/>
                </w:tcPr>
                <w:p w14:paraId="14DEE183">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本项目位于岳阳县荣家湾镇岳阳高新技术产业园区工业大道7号院内四号车间，属于</w:t>
                  </w:r>
                  <w:r>
                    <w:rPr>
                      <w:rFonts w:hint="default" w:ascii="Times New Roman" w:hAnsi="Times New Roman" w:eastAsia="宋体" w:cs="Times New Roman"/>
                      <w:color w:val="auto"/>
                      <w:kern w:val="0"/>
                      <w:sz w:val="21"/>
                      <w:szCs w:val="21"/>
                      <w:highlight w:val="none"/>
                      <w:lang w:val="en-US" w:eastAsia="zh-CN"/>
                    </w:rPr>
                    <w:t>主产业片区</w:t>
                  </w:r>
                  <w:r>
                    <w:rPr>
                      <w:rFonts w:hint="eastAsia" w:ascii="Times New Roman" w:hAnsi="Times New Roman" w:eastAsia="宋体" w:cs="Times New Roman"/>
                      <w:color w:val="auto"/>
                      <w:kern w:val="0"/>
                      <w:sz w:val="21"/>
                      <w:szCs w:val="21"/>
                      <w:highlight w:val="none"/>
                      <w:lang w:val="en-US" w:eastAsia="zh-CN"/>
                    </w:rPr>
                    <w:t>，在本项目环评获批后会严格</w:t>
                  </w:r>
                  <w:r>
                    <w:rPr>
                      <w:rFonts w:hint="default" w:ascii="Times New Roman" w:hAnsi="Times New Roman" w:eastAsia="宋体" w:cs="Times New Roman"/>
                      <w:color w:val="auto"/>
                      <w:kern w:val="0"/>
                      <w:sz w:val="21"/>
                      <w:szCs w:val="21"/>
                      <w:highlight w:val="none"/>
                      <w:lang w:val="en-US" w:eastAsia="zh-CN"/>
                    </w:rPr>
                    <w:t>落实大气、噪声等各项污染物防治措施。</w:t>
                  </w:r>
                </w:p>
              </w:tc>
            </w:tr>
            <w:tr w14:paraId="51ABED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1" w:type="pct"/>
                  <w:vMerge w:val="continue"/>
                  <w:noWrap w:val="0"/>
                  <w:vAlign w:val="center"/>
                </w:tcPr>
                <w:p w14:paraId="31779D99">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p>
              </w:tc>
              <w:tc>
                <w:tcPr>
                  <w:tcW w:w="826" w:type="pct"/>
                  <w:vMerge w:val="restart"/>
                  <w:noWrap w:val="0"/>
                  <w:vAlign w:val="center"/>
                </w:tcPr>
                <w:p w14:paraId="1F0666B0">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污染物排放管控</w:t>
                  </w:r>
                </w:p>
              </w:tc>
              <w:tc>
                <w:tcPr>
                  <w:tcW w:w="1935" w:type="pct"/>
                  <w:noWrap w:val="0"/>
                  <w:vAlign w:val="center"/>
                </w:tcPr>
                <w:p w14:paraId="0FAD7C1E">
                  <w:pPr>
                    <w:keepNext w:val="0"/>
                    <w:keepLines w:val="0"/>
                    <w:widowControl/>
                    <w:suppressLineNumbers w:val="0"/>
                    <w:jc w:val="left"/>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废水：</w:t>
                  </w:r>
                  <w:r>
                    <w:rPr>
                      <w:rFonts w:hint="default" w:ascii="Times New Roman" w:hAnsi="Times New Roman" w:eastAsia="宋体" w:cs="Times New Roman"/>
                      <w:color w:val="auto"/>
                      <w:kern w:val="0"/>
                      <w:sz w:val="21"/>
                      <w:szCs w:val="21"/>
                      <w:highlight w:val="none"/>
                      <w:lang w:val="en-US" w:eastAsia="zh-CN"/>
                    </w:rPr>
                    <w:t>①</w:t>
                  </w:r>
                  <w:r>
                    <w:rPr>
                      <w:rFonts w:hint="eastAsia" w:ascii="Times New Roman" w:hAnsi="Times New Roman" w:eastAsia="宋体" w:cs="Times New Roman"/>
                      <w:color w:val="auto"/>
                      <w:kern w:val="0"/>
                      <w:sz w:val="21"/>
                      <w:szCs w:val="21"/>
                      <w:highlight w:val="none"/>
                      <w:lang w:val="en-US" w:eastAsia="zh-CN"/>
                    </w:rPr>
                    <w:t>高新区实施雨污分流，雨水通过雨水管网收集后排入新墙河。</w:t>
                  </w:r>
                </w:p>
                <w:p w14:paraId="4C270B41">
                  <w:pPr>
                    <w:keepNext w:val="0"/>
                    <w:keepLines w:val="0"/>
                    <w:widowControl/>
                    <w:suppressLineNumbers w:val="0"/>
                    <w:jc w:val="left"/>
                    <w:rPr>
                      <w:rFonts w:hint="eastAsia"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②</w:t>
                  </w:r>
                  <w:r>
                    <w:rPr>
                      <w:rFonts w:hint="eastAsia" w:ascii="Times New Roman" w:hAnsi="Times New Roman" w:eastAsia="宋体" w:cs="Times New Roman"/>
                      <w:color w:val="auto"/>
                      <w:kern w:val="0"/>
                      <w:sz w:val="21"/>
                      <w:szCs w:val="21"/>
                      <w:highlight w:val="none"/>
                      <w:lang w:val="en-US" w:eastAsia="zh-CN"/>
                    </w:rPr>
                    <w:t>区块一、区块二（主产业片区）废水经岳阳高新技术产业园区污水处理厂处理达标后排入新墙河。</w:t>
                  </w:r>
                </w:p>
                <w:p w14:paraId="5B90EA7E">
                  <w:pPr>
                    <w:keepNext w:val="0"/>
                    <w:keepLines w:val="0"/>
                    <w:widowControl/>
                    <w:suppressLineNumbers w:val="0"/>
                    <w:jc w:val="left"/>
                    <w:rPr>
                      <w:rFonts w:hint="eastAsia"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③</w:t>
                  </w:r>
                  <w:r>
                    <w:rPr>
                      <w:rFonts w:hint="eastAsia" w:ascii="Times New Roman" w:hAnsi="Times New Roman" w:eastAsia="宋体" w:cs="Times New Roman"/>
                      <w:color w:val="auto"/>
                      <w:kern w:val="0"/>
                      <w:sz w:val="21"/>
                      <w:szCs w:val="21"/>
                      <w:highlight w:val="none"/>
                      <w:lang w:val="en-US" w:eastAsia="zh-CN"/>
                    </w:rPr>
                    <w:t>区块三、区块四、区块五（洪山洞片区）废水经长湖乡污水处理厂处理达标后排入常家大屋河，最终汇入新墙河。</w:t>
                  </w:r>
                </w:p>
                <w:p w14:paraId="23271253">
                  <w:pPr>
                    <w:keepNext w:val="0"/>
                    <w:keepLines w:val="0"/>
                    <w:widowControl/>
                    <w:suppressLineNumbers w:val="0"/>
                    <w:jc w:val="left"/>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fldChar w:fldCharType="begin"/>
                  </w:r>
                  <w:r>
                    <w:rPr>
                      <w:rFonts w:hint="eastAsia" w:ascii="Times New Roman" w:hAnsi="Times New Roman" w:eastAsia="宋体" w:cs="Times New Roman"/>
                      <w:color w:val="auto"/>
                      <w:kern w:val="0"/>
                      <w:sz w:val="21"/>
                      <w:szCs w:val="21"/>
                      <w:highlight w:val="none"/>
                      <w:lang w:val="en-US" w:eastAsia="zh-CN"/>
                    </w:rPr>
                    <w:instrText xml:space="preserve"> = 4 \* GB3 \* MERGEFORMAT </w:instrText>
                  </w:r>
                  <w:r>
                    <w:rPr>
                      <w:rFonts w:hint="eastAsia" w:ascii="Times New Roman" w:hAnsi="Times New Roman" w:eastAsia="宋体" w:cs="Times New Roman"/>
                      <w:color w:val="auto"/>
                      <w:kern w:val="0"/>
                      <w:sz w:val="21"/>
                      <w:szCs w:val="21"/>
                      <w:highlight w:val="none"/>
                      <w:lang w:val="en-US" w:eastAsia="zh-CN"/>
                    </w:rPr>
                    <w:fldChar w:fldCharType="separate"/>
                  </w:r>
                  <w:r>
                    <w:rPr>
                      <w:rFonts w:hint="eastAsia" w:ascii="Times New Roman" w:hAnsi="Times New Roman" w:eastAsia="宋体" w:cs="Times New Roman"/>
                      <w:color w:val="auto"/>
                      <w:kern w:val="0"/>
                      <w:sz w:val="21"/>
                      <w:szCs w:val="21"/>
                      <w:highlight w:val="none"/>
                      <w:lang w:val="en-US" w:eastAsia="zh-CN"/>
                    </w:rPr>
                    <w:t>④</w:t>
                  </w:r>
                  <w:r>
                    <w:rPr>
                      <w:rFonts w:hint="eastAsia" w:ascii="Times New Roman" w:hAnsi="Times New Roman" w:eastAsia="宋体" w:cs="Times New Roman"/>
                      <w:color w:val="auto"/>
                      <w:kern w:val="0"/>
                      <w:sz w:val="21"/>
                      <w:szCs w:val="21"/>
                      <w:highlight w:val="none"/>
                      <w:lang w:val="en-US" w:eastAsia="zh-CN"/>
                    </w:rPr>
                    <w:fldChar w:fldCharType="end"/>
                  </w:r>
                  <w:r>
                    <w:rPr>
                      <w:rFonts w:hint="eastAsia" w:ascii="Times New Roman" w:hAnsi="Times New Roman" w:eastAsia="宋体" w:cs="Times New Roman"/>
                      <w:color w:val="auto"/>
                      <w:kern w:val="0"/>
                      <w:sz w:val="21"/>
                      <w:szCs w:val="21"/>
                      <w:highlight w:val="none"/>
                      <w:lang w:val="en-US" w:eastAsia="zh-CN"/>
                    </w:rPr>
                    <w:t>严格限制入园企业的总磷排放浓度，确保污水处理厂的除磷效果。</w:t>
                  </w:r>
                </w:p>
              </w:tc>
              <w:tc>
                <w:tcPr>
                  <w:tcW w:w="1396" w:type="pct"/>
                  <w:noWrap w:val="0"/>
                  <w:vAlign w:val="center"/>
                </w:tcPr>
                <w:p w14:paraId="26D81C80">
                  <w:pPr>
                    <w:keepNext w:val="0"/>
                    <w:keepLines w:val="0"/>
                    <w:widowControl/>
                    <w:suppressLineNumbers w:val="0"/>
                    <w:jc w:val="left"/>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废水：</w:t>
                  </w:r>
                  <w:r>
                    <w:rPr>
                      <w:rFonts w:hint="default" w:ascii="Times New Roman" w:hAnsi="Times New Roman" w:eastAsia="宋体" w:cs="Times New Roman"/>
                      <w:color w:val="auto"/>
                      <w:kern w:val="0"/>
                      <w:sz w:val="21"/>
                      <w:szCs w:val="21"/>
                      <w:highlight w:val="none"/>
                      <w:lang w:val="en-US" w:eastAsia="zh-CN"/>
                    </w:rPr>
                    <w:t>①</w:t>
                  </w:r>
                  <w:r>
                    <w:rPr>
                      <w:rFonts w:hint="eastAsia" w:cs="Times New Roman"/>
                      <w:color w:val="auto"/>
                      <w:kern w:val="0"/>
                      <w:sz w:val="21"/>
                      <w:szCs w:val="21"/>
                      <w:highlight w:val="none"/>
                      <w:lang w:val="en-US" w:eastAsia="zh-CN"/>
                    </w:rPr>
                    <w:t>本项目</w:t>
                  </w:r>
                  <w:r>
                    <w:rPr>
                      <w:rFonts w:hint="eastAsia" w:ascii="Times New Roman" w:hAnsi="Times New Roman" w:eastAsia="宋体" w:cs="Times New Roman"/>
                      <w:color w:val="auto"/>
                      <w:kern w:val="0"/>
                      <w:sz w:val="21"/>
                      <w:szCs w:val="21"/>
                      <w:highlight w:val="none"/>
                      <w:lang w:val="en-US" w:eastAsia="zh-CN"/>
                    </w:rPr>
                    <w:t>雨污分流，雨水通过园区的雨水管网，最终进入新墙河。</w:t>
                  </w:r>
                </w:p>
                <w:p w14:paraId="55425120">
                  <w:pPr>
                    <w:keepNext w:val="0"/>
                    <w:keepLines w:val="0"/>
                    <w:widowControl/>
                    <w:suppressLineNumbers w:val="0"/>
                    <w:jc w:val="left"/>
                    <w:rPr>
                      <w:rFonts w:hint="eastAsia"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②</w:t>
                  </w:r>
                  <w:r>
                    <w:rPr>
                      <w:rFonts w:hint="eastAsia" w:cs="Times New Roman"/>
                      <w:color w:val="auto"/>
                      <w:kern w:val="0"/>
                      <w:sz w:val="21"/>
                      <w:szCs w:val="21"/>
                      <w:highlight w:val="none"/>
                      <w:lang w:val="en-US" w:eastAsia="zh-CN"/>
                    </w:rPr>
                    <w:t>本项目</w:t>
                  </w:r>
                  <w:r>
                    <w:rPr>
                      <w:rFonts w:hint="eastAsia" w:ascii="Times New Roman" w:hAnsi="Times New Roman" w:eastAsia="宋体" w:cs="Times New Roman"/>
                      <w:color w:val="auto"/>
                      <w:kern w:val="0"/>
                      <w:sz w:val="21"/>
                      <w:szCs w:val="21"/>
                      <w:highlight w:val="none"/>
                      <w:lang w:val="en-US" w:eastAsia="zh-CN"/>
                    </w:rPr>
                    <w:t>废水经岳阳高新技术产业园区污水处理厂处理达标后排入新墙河。</w:t>
                  </w:r>
                </w:p>
                <w:p w14:paraId="2E2C4446">
                  <w:pPr>
                    <w:keepNext w:val="0"/>
                    <w:keepLines w:val="0"/>
                    <w:widowControl/>
                    <w:suppressLineNumbers w:val="0"/>
                    <w:jc w:val="left"/>
                    <w:rPr>
                      <w:rFonts w:hint="eastAsia"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③</w:t>
                  </w:r>
                  <w:r>
                    <w:rPr>
                      <w:rFonts w:hint="eastAsia" w:cs="Times New Roman"/>
                      <w:color w:val="auto"/>
                      <w:kern w:val="0"/>
                      <w:sz w:val="21"/>
                      <w:szCs w:val="21"/>
                      <w:highlight w:val="none"/>
                      <w:lang w:val="en-US" w:eastAsia="zh-CN"/>
                    </w:rPr>
                    <w:t>本项目位于</w:t>
                  </w:r>
                  <w:r>
                    <w:rPr>
                      <w:rFonts w:hint="eastAsia" w:ascii="Times New Roman" w:hAnsi="Times New Roman" w:eastAsia="宋体" w:cs="Times New Roman"/>
                      <w:color w:val="auto"/>
                      <w:kern w:val="0"/>
                      <w:sz w:val="21"/>
                      <w:szCs w:val="21"/>
                      <w:highlight w:val="none"/>
                      <w:lang w:val="en-US" w:eastAsia="zh-CN"/>
                    </w:rPr>
                    <w:t>主产业片区</w:t>
                  </w:r>
                  <w:r>
                    <w:rPr>
                      <w:rFonts w:hint="eastAsia" w:cs="Times New Roman"/>
                      <w:color w:val="auto"/>
                      <w:kern w:val="0"/>
                      <w:sz w:val="21"/>
                      <w:szCs w:val="21"/>
                      <w:highlight w:val="none"/>
                      <w:lang w:val="en-US" w:eastAsia="zh-CN"/>
                    </w:rPr>
                    <w:t>，不涉及</w:t>
                  </w:r>
                  <w:r>
                    <w:rPr>
                      <w:rFonts w:hint="eastAsia" w:ascii="Times New Roman" w:hAnsi="Times New Roman" w:eastAsia="宋体" w:cs="Times New Roman"/>
                      <w:color w:val="auto"/>
                      <w:kern w:val="0"/>
                      <w:sz w:val="21"/>
                      <w:szCs w:val="21"/>
                      <w:highlight w:val="none"/>
                      <w:lang w:val="en-US" w:eastAsia="zh-CN"/>
                    </w:rPr>
                    <w:t>区块三、区块四、区块五</w:t>
                  </w:r>
                  <w:r>
                    <w:rPr>
                      <w:rFonts w:hint="eastAsia" w:cs="Times New Roman"/>
                      <w:color w:val="auto"/>
                      <w:kern w:val="0"/>
                      <w:sz w:val="21"/>
                      <w:szCs w:val="21"/>
                      <w:highlight w:val="none"/>
                      <w:lang w:val="en-US" w:eastAsia="zh-CN"/>
                    </w:rPr>
                    <w:t>。</w:t>
                  </w:r>
                </w:p>
                <w:p w14:paraId="77B24A99">
                  <w:pPr>
                    <w:pStyle w:val="39"/>
                    <w:keepNext w:val="0"/>
                    <w:keepLines w:val="0"/>
                    <w:pageBreakBefore w:val="0"/>
                    <w:widowControl/>
                    <w:suppressLineNumbers w:val="0"/>
                    <w:kinsoku/>
                    <w:wordWrap w:val="0"/>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fldChar w:fldCharType="begin"/>
                  </w:r>
                  <w:r>
                    <w:rPr>
                      <w:rFonts w:hint="eastAsia" w:ascii="Times New Roman" w:hAnsi="Times New Roman" w:eastAsia="宋体" w:cs="Times New Roman"/>
                      <w:color w:val="auto"/>
                      <w:kern w:val="0"/>
                      <w:sz w:val="21"/>
                      <w:szCs w:val="21"/>
                      <w:highlight w:val="none"/>
                      <w:lang w:val="en-US" w:eastAsia="zh-CN"/>
                    </w:rPr>
                    <w:instrText xml:space="preserve"> = 4 \* GB3 \* MERGEFORMAT </w:instrText>
                  </w:r>
                  <w:r>
                    <w:rPr>
                      <w:rFonts w:hint="eastAsia" w:ascii="Times New Roman" w:hAnsi="Times New Roman" w:eastAsia="宋体" w:cs="Times New Roman"/>
                      <w:color w:val="auto"/>
                      <w:kern w:val="0"/>
                      <w:sz w:val="21"/>
                      <w:szCs w:val="21"/>
                      <w:highlight w:val="none"/>
                      <w:lang w:val="en-US" w:eastAsia="zh-CN"/>
                    </w:rPr>
                    <w:fldChar w:fldCharType="separate"/>
                  </w:r>
                  <w:r>
                    <w:rPr>
                      <w:rFonts w:hint="eastAsia" w:ascii="Times New Roman" w:hAnsi="Times New Roman" w:eastAsia="宋体" w:cs="Times New Roman"/>
                      <w:color w:val="auto"/>
                      <w:kern w:val="0"/>
                      <w:sz w:val="21"/>
                      <w:szCs w:val="21"/>
                      <w:highlight w:val="none"/>
                      <w:lang w:val="en-US" w:eastAsia="zh-CN"/>
                    </w:rPr>
                    <w:t>④</w:t>
                  </w:r>
                  <w:r>
                    <w:rPr>
                      <w:rFonts w:hint="eastAsia" w:ascii="Times New Roman" w:hAnsi="Times New Roman" w:eastAsia="宋体" w:cs="Times New Roman"/>
                      <w:color w:val="auto"/>
                      <w:kern w:val="0"/>
                      <w:sz w:val="21"/>
                      <w:szCs w:val="21"/>
                      <w:highlight w:val="none"/>
                      <w:lang w:val="en-US" w:eastAsia="zh-CN"/>
                    </w:rPr>
                    <w:fldChar w:fldCharType="end"/>
                  </w:r>
                  <w:r>
                    <w:rPr>
                      <w:rFonts w:hint="eastAsia" w:cs="Times New Roman"/>
                      <w:color w:val="auto"/>
                      <w:kern w:val="0"/>
                      <w:sz w:val="21"/>
                      <w:szCs w:val="21"/>
                      <w:highlight w:val="none"/>
                      <w:lang w:val="en-US" w:eastAsia="zh-CN"/>
                    </w:rPr>
                    <w:t>本项目生产废水经自建污水处理站处理后总磷浓度为</w:t>
                  </w:r>
                  <w:r>
                    <w:rPr>
                      <w:rFonts w:hint="eastAsia" w:ascii="Times New Roman" w:hAnsi="Times New Roman" w:eastAsia="宋体" w:cs="Times New Roman"/>
                      <w:b w:val="0"/>
                      <w:bCs/>
                      <w:color w:val="auto"/>
                      <w:kern w:val="2"/>
                      <w:sz w:val="21"/>
                      <w:szCs w:val="21"/>
                      <w:u w:val="none"/>
                      <w:vertAlign w:val="baseline"/>
                      <w:lang w:val="en-US" w:eastAsia="zh-CN" w:bidi="ar-SA"/>
                    </w:rPr>
                    <w:t>2.645mg/L,</w:t>
                  </w:r>
                  <w:r>
                    <w:rPr>
                      <w:rFonts w:hint="eastAsia" w:cs="Times New Roman"/>
                      <w:color w:val="auto"/>
                      <w:kern w:val="0"/>
                      <w:sz w:val="21"/>
                      <w:szCs w:val="21"/>
                      <w:highlight w:val="none"/>
                      <w:lang w:val="en-US" w:eastAsia="zh-CN"/>
                    </w:rPr>
                    <w:t>达到</w:t>
                  </w:r>
                  <w:r>
                    <w:rPr>
                      <w:rFonts w:hint="eastAsia" w:ascii="Times New Roman" w:hAnsi="Times New Roman" w:eastAsia="宋体" w:cs="Times New Roman"/>
                      <w:color w:val="auto"/>
                      <w:kern w:val="0"/>
                      <w:sz w:val="21"/>
                      <w:szCs w:val="21"/>
                      <w:highlight w:val="none"/>
                      <w:lang w:val="en-US" w:eastAsia="zh-CN"/>
                    </w:rPr>
                    <w:t>岳阳高新技术产业园区污水处理厂</w:t>
                  </w:r>
                  <w:r>
                    <w:rPr>
                      <w:rFonts w:hint="eastAsia" w:cs="Times New Roman"/>
                      <w:color w:val="auto"/>
                      <w:kern w:val="0"/>
                      <w:sz w:val="21"/>
                      <w:szCs w:val="21"/>
                      <w:highlight w:val="none"/>
                      <w:lang w:val="en-US" w:eastAsia="zh-CN"/>
                    </w:rPr>
                    <w:t>进水标准(总磷浓度≤6.5mg/L)后经</w:t>
                  </w:r>
                  <w:r>
                    <w:rPr>
                      <w:rFonts w:hint="eastAsia" w:ascii="Times New Roman" w:hAnsi="Times New Roman" w:eastAsia="宋体" w:cs="Times New Roman"/>
                      <w:color w:val="auto"/>
                      <w:kern w:val="0"/>
                      <w:sz w:val="21"/>
                      <w:szCs w:val="21"/>
                      <w:highlight w:val="none"/>
                      <w:lang w:val="en-US" w:eastAsia="zh-CN"/>
                    </w:rPr>
                    <w:t>岳阳高新技术产业园区污水处理厂处理达标后排入新墙河</w:t>
                  </w:r>
                  <w:r>
                    <w:rPr>
                      <w:rFonts w:hint="eastAsia" w:cs="Times New Roman"/>
                      <w:color w:val="auto"/>
                      <w:kern w:val="0"/>
                      <w:sz w:val="21"/>
                      <w:szCs w:val="21"/>
                      <w:highlight w:val="none"/>
                      <w:lang w:val="en-US" w:eastAsia="zh-CN"/>
                    </w:rPr>
                    <w:t>,符合限制要求</w:t>
                  </w:r>
                  <w:r>
                    <w:rPr>
                      <w:rFonts w:hint="eastAsia" w:ascii="Times New Roman" w:hAnsi="Times New Roman" w:eastAsia="宋体" w:cs="Times New Roman"/>
                      <w:color w:val="auto"/>
                      <w:kern w:val="0"/>
                      <w:sz w:val="21"/>
                      <w:szCs w:val="21"/>
                      <w:highlight w:val="none"/>
                      <w:lang w:val="en-US" w:eastAsia="zh-CN"/>
                    </w:rPr>
                    <w:t>。</w:t>
                  </w:r>
                </w:p>
              </w:tc>
            </w:tr>
            <w:tr w14:paraId="5DAF1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1" w:type="pct"/>
                  <w:vMerge w:val="continue"/>
                  <w:noWrap w:val="0"/>
                  <w:vAlign w:val="center"/>
                </w:tcPr>
                <w:p w14:paraId="1EFCDE13">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p>
              </w:tc>
              <w:tc>
                <w:tcPr>
                  <w:tcW w:w="826" w:type="pct"/>
                  <w:vMerge w:val="continue"/>
                  <w:noWrap w:val="0"/>
                  <w:vAlign w:val="center"/>
                </w:tcPr>
                <w:p w14:paraId="4D3AB6FD">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p>
              </w:tc>
              <w:tc>
                <w:tcPr>
                  <w:tcW w:w="1935" w:type="pct"/>
                  <w:noWrap w:val="0"/>
                  <w:vAlign w:val="center"/>
                </w:tcPr>
                <w:p w14:paraId="059D2984">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废气：加快对挥发性有机物排放的治理，加强对重点排放企业的监管，采取有效措施减少污染物排放总量。</w:t>
                  </w:r>
                </w:p>
              </w:tc>
              <w:tc>
                <w:tcPr>
                  <w:tcW w:w="1396" w:type="pct"/>
                  <w:shd w:val="clear" w:color="auto" w:fill="auto"/>
                  <w:noWrap w:val="0"/>
                  <w:vAlign w:val="center"/>
                </w:tcPr>
                <w:p w14:paraId="2CDCB71E">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废气：</w:t>
                  </w:r>
                  <w:r>
                    <w:rPr>
                      <w:rFonts w:hint="eastAsia" w:cs="Times New Roman"/>
                      <w:color w:val="auto"/>
                      <w:kern w:val="0"/>
                      <w:sz w:val="21"/>
                      <w:szCs w:val="21"/>
                      <w:highlight w:val="none"/>
                      <w:lang w:val="en-US" w:eastAsia="zh-CN"/>
                    </w:rPr>
                    <w:t>本项目不涉及</w:t>
                  </w:r>
                  <w:r>
                    <w:rPr>
                      <w:rFonts w:hint="default" w:ascii="Times New Roman" w:hAnsi="Times New Roman" w:eastAsia="宋体" w:cs="Times New Roman"/>
                      <w:color w:val="auto"/>
                      <w:kern w:val="0"/>
                      <w:sz w:val="21"/>
                      <w:szCs w:val="21"/>
                      <w:highlight w:val="none"/>
                      <w:lang w:val="en-US" w:eastAsia="zh-CN"/>
                    </w:rPr>
                    <w:t>挥发性有机物</w:t>
                  </w:r>
                  <w:r>
                    <w:rPr>
                      <w:rFonts w:hint="eastAsia" w:cs="Times New Roman"/>
                      <w:color w:val="auto"/>
                      <w:kern w:val="0"/>
                      <w:sz w:val="21"/>
                      <w:szCs w:val="21"/>
                      <w:highlight w:val="none"/>
                      <w:lang w:val="en-US" w:eastAsia="zh-CN"/>
                    </w:rPr>
                    <w:t>的排放。</w:t>
                  </w:r>
                </w:p>
              </w:tc>
            </w:tr>
            <w:tr w14:paraId="33347C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1" w:type="pct"/>
                  <w:vMerge w:val="continue"/>
                  <w:noWrap w:val="0"/>
                  <w:vAlign w:val="center"/>
                </w:tcPr>
                <w:p w14:paraId="6A0F2F8E">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p>
              </w:tc>
              <w:tc>
                <w:tcPr>
                  <w:tcW w:w="826" w:type="pct"/>
                  <w:vMerge w:val="continue"/>
                  <w:noWrap w:val="0"/>
                  <w:vAlign w:val="center"/>
                </w:tcPr>
                <w:p w14:paraId="2AB64B44">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p>
              </w:tc>
              <w:tc>
                <w:tcPr>
                  <w:tcW w:w="1935" w:type="pct"/>
                  <w:noWrap w:val="0"/>
                  <w:vAlign w:val="center"/>
                </w:tcPr>
                <w:p w14:paraId="7B49FB38">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固体废弃物：建立高新区固废规范化管理体系，做好工业固体废物的分类收集、转运、综合利用和无害化处理。对危险废物应严格按照国家有关规定综合利用或妥善处置，对危险废物产生企业和经营单位，应强化日常环境监管。</w:t>
                  </w:r>
                </w:p>
              </w:tc>
              <w:tc>
                <w:tcPr>
                  <w:tcW w:w="1396" w:type="pct"/>
                  <w:noWrap w:val="0"/>
                  <w:vAlign w:val="center"/>
                </w:tcPr>
                <w:p w14:paraId="09560B0A">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本项目</w:t>
                  </w:r>
                  <w:r>
                    <w:rPr>
                      <w:rFonts w:hint="default" w:ascii="Times New Roman" w:hAnsi="Times New Roman" w:eastAsia="宋体" w:cs="Times New Roman"/>
                      <w:color w:val="auto"/>
                      <w:kern w:val="0"/>
                      <w:sz w:val="21"/>
                      <w:szCs w:val="21"/>
                      <w:highlight w:val="none"/>
                      <w:lang w:val="en-US" w:eastAsia="zh-CN"/>
                    </w:rPr>
                    <w:t>固体废弃物，</w:t>
                  </w:r>
                  <w:r>
                    <w:rPr>
                      <w:rFonts w:hint="eastAsia" w:cs="Times New Roman"/>
                      <w:color w:val="auto"/>
                      <w:kern w:val="0"/>
                      <w:sz w:val="21"/>
                      <w:szCs w:val="21"/>
                      <w:highlight w:val="none"/>
                      <w:lang w:val="en-US" w:eastAsia="zh-CN"/>
                    </w:rPr>
                    <w:t>严格</w:t>
                  </w:r>
                  <w:r>
                    <w:rPr>
                      <w:rFonts w:hint="default" w:ascii="Times New Roman" w:hAnsi="Times New Roman" w:eastAsia="宋体" w:cs="Times New Roman"/>
                      <w:color w:val="auto"/>
                      <w:kern w:val="0"/>
                      <w:sz w:val="21"/>
                      <w:szCs w:val="21"/>
                      <w:highlight w:val="none"/>
                      <w:lang w:val="en-US" w:eastAsia="zh-CN"/>
                    </w:rPr>
                    <w:t>做好工业固体废物的分类收集、转运、综合利用和无害化处理。对危险废物应严格按照国家有关规定综合利用或妥善处置，对危险废物产生企业和经营单位，应强化日常环境监管。</w:t>
                  </w:r>
                </w:p>
              </w:tc>
            </w:tr>
            <w:tr w14:paraId="463F0E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1" w:type="pct"/>
                  <w:vMerge w:val="continue"/>
                  <w:noWrap w:val="0"/>
                  <w:vAlign w:val="center"/>
                </w:tcPr>
                <w:p w14:paraId="26A16A41">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p>
              </w:tc>
              <w:tc>
                <w:tcPr>
                  <w:tcW w:w="826" w:type="pct"/>
                  <w:vMerge w:val="continue"/>
                  <w:noWrap w:val="0"/>
                  <w:vAlign w:val="center"/>
                </w:tcPr>
                <w:p w14:paraId="4B7BD408">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p>
              </w:tc>
              <w:tc>
                <w:tcPr>
                  <w:tcW w:w="1935" w:type="pct"/>
                  <w:noWrap w:val="0"/>
                  <w:vAlign w:val="center"/>
                </w:tcPr>
                <w:p w14:paraId="358B1CFA">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高新区内相关行业污染物排放满足《湖南省生态环境厅关于执行污染物特别排放限值（第一批）的公告》中的要求。</w:t>
                  </w:r>
                </w:p>
              </w:tc>
              <w:tc>
                <w:tcPr>
                  <w:tcW w:w="1396" w:type="pct"/>
                  <w:noWrap w:val="0"/>
                  <w:vAlign w:val="center"/>
                </w:tcPr>
                <w:p w14:paraId="36EFE1FE">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本项目不属于</w:t>
                  </w:r>
                  <w:r>
                    <w:rPr>
                      <w:rFonts w:hint="default" w:ascii="Times New Roman" w:hAnsi="Times New Roman" w:eastAsia="宋体" w:cs="Times New Roman"/>
                      <w:color w:val="auto"/>
                      <w:kern w:val="0"/>
                      <w:sz w:val="21"/>
                      <w:szCs w:val="21"/>
                      <w:highlight w:val="none"/>
                      <w:lang w:val="en-US" w:eastAsia="zh-CN"/>
                    </w:rPr>
                    <w:t>《湖南省生态环境厅关于执行污染物特别排放限值（第一批）的公告》</w:t>
                  </w:r>
                  <w:r>
                    <w:rPr>
                      <w:rFonts w:hint="eastAsia" w:cs="Times New Roman"/>
                      <w:color w:val="auto"/>
                      <w:kern w:val="0"/>
                      <w:sz w:val="21"/>
                      <w:szCs w:val="21"/>
                      <w:highlight w:val="none"/>
                      <w:lang w:val="en-US" w:eastAsia="zh-CN"/>
                    </w:rPr>
                    <w:t>中提到的</w:t>
                  </w:r>
                  <w:r>
                    <w:rPr>
                      <w:rFonts w:hint="default" w:ascii="Times New Roman" w:hAnsi="Times New Roman" w:eastAsia="宋体" w:cs="Times New Roman"/>
                      <w:color w:val="auto"/>
                      <w:kern w:val="0"/>
                      <w:sz w:val="21"/>
                      <w:szCs w:val="21"/>
                      <w:highlight w:val="none"/>
                      <w:lang w:val="en-US" w:eastAsia="zh-CN"/>
                    </w:rPr>
                    <w:t>相关行业</w:t>
                  </w:r>
                </w:p>
              </w:tc>
            </w:tr>
            <w:tr w14:paraId="345A49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1" w:type="pct"/>
                  <w:vMerge w:val="continue"/>
                  <w:noWrap w:val="0"/>
                  <w:vAlign w:val="center"/>
                </w:tcPr>
                <w:p w14:paraId="7C4D4C0C">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right="0"/>
                    <w:jc w:val="center"/>
                    <w:textAlignment w:val="auto"/>
                    <w:rPr>
                      <w:rFonts w:hint="default" w:ascii="Times New Roman" w:hAnsi="Times New Roman" w:eastAsia="宋体" w:cs="Times New Roman"/>
                      <w:color w:val="auto"/>
                      <w:kern w:val="0"/>
                      <w:sz w:val="21"/>
                      <w:szCs w:val="21"/>
                    </w:rPr>
                  </w:pPr>
                </w:p>
              </w:tc>
              <w:tc>
                <w:tcPr>
                  <w:tcW w:w="826" w:type="pct"/>
                  <w:vMerge w:val="restart"/>
                  <w:noWrap w:val="0"/>
                  <w:vAlign w:val="center"/>
                </w:tcPr>
                <w:p w14:paraId="784E6243">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环境风险防控</w:t>
                  </w:r>
                </w:p>
              </w:tc>
              <w:tc>
                <w:tcPr>
                  <w:tcW w:w="1935" w:type="pct"/>
                  <w:noWrap w:val="0"/>
                  <w:vAlign w:val="center"/>
                </w:tcPr>
                <w:p w14:paraId="6FA4DD00">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高新区各区块须建立健全环境风险防控体系，严格落实《岳阳高新技术产业园区突发环境事件应急预案》的相关要求，严防环境风险事故发生，提高应急处置能力。</w:t>
                  </w:r>
                </w:p>
              </w:tc>
              <w:tc>
                <w:tcPr>
                  <w:tcW w:w="1396" w:type="pct"/>
                  <w:noWrap w:val="0"/>
                  <w:vAlign w:val="center"/>
                </w:tcPr>
                <w:p w14:paraId="69D0E32F">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本项目积极配合园区的应急管理措施。</w:t>
                  </w:r>
                </w:p>
              </w:tc>
            </w:tr>
            <w:tr w14:paraId="7010D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1" w:type="pct"/>
                  <w:vMerge w:val="continue"/>
                  <w:noWrap w:val="0"/>
                  <w:vAlign w:val="center"/>
                </w:tcPr>
                <w:p w14:paraId="1682F765">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right="0"/>
                    <w:jc w:val="center"/>
                    <w:textAlignment w:val="auto"/>
                    <w:rPr>
                      <w:rFonts w:hint="default" w:ascii="Times New Roman" w:hAnsi="Times New Roman" w:eastAsia="宋体" w:cs="Times New Roman"/>
                      <w:color w:val="auto"/>
                      <w:kern w:val="0"/>
                      <w:sz w:val="21"/>
                      <w:szCs w:val="21"/>
                    </w:rPr>
                  </w:pPr>
                </w:p>
              </w:tc>
              <w:tc>
                <w:tcPr>
                  <w:tcW w:w="826" w:type="pct"/>
                  <w:vMerge w:val="continue"/>
                  <w:noWrap w:val="0"/>
                  <w:vAlign w:val="center"/>
                </w:tcPr>
                <w:p w14:paraId="2E8B73C8">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right="0"/>
                    <w:jc w:val="center"/>
                    <w:textAlignment w:val="auto"/>
                    <w:rPr>
                      <w:rFonts w:hint="default" w:ascii="Times New Roman" w:hAnsi="Times New Roman" w:eastAsia="宋体" w:cs="Times New Roman"/>
                      <w:color w:val="auto"/>
                      <w:kern w:val="0"/>
                      <w:sz w:val="21"/>
                      <w:szCs w:val="21"/>
                    </w:rPr>
                  </w:pPr>
                </w:p>
              </w:tc>
              <w:tc>
                <w:tcPr>
                  <w:tcW w:w="1935" w:type="pct"/>
                  <w:noWrap w:val="0"/>
                  <w:vAlign w:val="center"/>
                </w:tcPr>
                <w:p w14:paraId="1B6C2DED">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高新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w:t>
                  </w:r>
                </w:p>
              </w:tc>
              <w:tc>
                <w:tcPr>
                  <w:tcW w:w="1396" w:type="pct"/>
                  <w:noWrap w:val="0"/>
                  <w:vAlign w:val="center"/>
                </w:tcPr>
                <w:p w14:paraId="003CC9C1">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在本项目环评获批后，遵守要求</w:t>
                  </w:r>
                  <w:r>
                    <w:rPr>
                      <w:rFonts w:hint="default" w:ascii="Times New Roman" w:hAnsi="Times New Roman" w:eastAsia="宋体" w:cs="Times New Roman"/>
                      <w:color w:val="auto"/>
                      <w:kern w:val="0"/>
                      <w:sz w:val="21"/>
                      <w:szCs w:val="21"/>
                      <w:lang w:val="en-US" w:eastAsia="zh-CN" w:bidi="ar-SA"/>
                    </w:rPr>
                    <w:t>编制和实施环境应急预案</w:t>
                  </w:r>
                  <w:r>
                    <w:rPr>
                      <w:rFonts w:hint="eastAsia" w:cs="Times New Roman"/>
                      <w:color w:val="auto"/>
                      <w:kern w:val="0"/>
                      <w:sz w:val="21"/>
                      <w:szCs w:val="21"/>
                      <w:lang w:val="en-US" w:eastAsia="zh-CN" w:bidi="ar-SA"/>
                    </w:rPr>
                    <w:t>，应急预案应</w:t>
                  </w:r>
                  <w:r>
                    <w:rPr>
                      <w:rFonts w:hint="eastAsia"/>
                      <w:color w:val="auto"/>
                      <w:lang w:val="en-US" w:eastAsia="zh-CN"/>
                    </w:rPr>
                    <w:t>与园区应急预案相衔接</w:t>
                  </w:r>
                </w:p>
              </w:tc>
            </w:tr>
            <w:tr w14:paraId="6DB6AA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1" w:type="pct"/>
                  <w:vMerge w:val="continue"/>
                  <w:noWrap w:val="0"/>
                  <w:vAlign w:val="center"/>
                </w:tcPr>
                <w:p w14:paraId="674280C5">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right="0"/>
                    <w:jc w:val="center"/>
                    <w:textAlignment w:val="auto"/>
                    <w:rPr>
                      <w:rFonts w:hint="default" w:ascii="Times New Roman" w:hAnsi="Times New Roman" w:eastAsia="宋体" w:cs="Times New Roman"/>
                      <w:color w:val="auto"/>
                      <w:kern w:val="0"/>
                      <w:sz w:val="21"/>
                      <w:szCs w:val="21"/>
                    </w:rPr>
                  </w:pPr>
                </w:p>
              </w:tc>
              <w:tc>
                <w:tcPr>
                  <w:tcW w:w="826" w:type="pct"/>
                  <w:vMerge w:val="continue"/>
                  <w:noWrap w:val="0"/>
                  <w:vAlign w:val="center"/>
                </w:tcPr>
                <w:p w14:paraId="39B80802">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right="0"/>
                    <w:jc w:val="center"/>
                    <w:textAlignment w:val="auto"/>
                    <w:rPr>
                      <w:rFonts w:hint="default" w:ascii="Times New Roman" w:hAnsi="Times New Roman" w:eastAsia="宋体" w:cs="Times New Roman"/>
                      <w:color w:val="auto"/>
                      <w:kern w:val="0"/>
                      <w:sz w:val="21"/>
                      <w:szCs w:val="21"/>
                    </w:rPr>
                  </w:pPr>
                </w:p>
              </w:tc>
              <w:tc>
                <w:tcPr>
                  <w:tcW w:w="1935" w:type="pct"/>
                  <w:noWrap w:val="0"/>
                  <w:vAlign w:val="center"/>
                </w:tcPr>
                <w:p w14:paraId="0EFAB35F">
                  <w:pPr>
                    <w:keepNext w:val="0"/>
                    <w:keepLines w:val="0"/>
                    <w:pageBreakBefore w:val="0"/>
                    <w:widowControl/>
                    <w:suppressLineNumbers w:val="0"/>
                    <w:kinsoku/>
                    <w:wordWrap w:val="0"/>
                    <w:overflowPunct/>
                    <w:topLinePunct w:val="0"/>
                    <w:autoSpaceDE/>
                    <w:autoSpaceDN/>
                    <w:bidi w:val="0"/>
                    <w:adjustRightInd/>
                    <w:snapToGrid/>
                    <w:jc w:val="center"/>
                    <w:textAlignment w:val="auto"/>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建设用地土壤风险防控：加强土壤污染源头防控，开展重点行业土壤污染防治，加强土壤污染重点监管单位环境管理，制定土壤污染隐患排查计划，落实土壤环境监督性监测任务。</w:t>
                  </w:r>
                </w:p>
              </w:tc>
              <w:tc>
                <w:tcPr>
                  <w:tcW w:w="1396" w:type="pct"/>
                  <w:noWrap w:val="0"/>
                  <w:vAlign w:val="center"/>
                </w:tcPr>
                <w:p w14:paraId="0BBAF9DD">
                  <w:pPr>
                    <w:jc w:val="center"/>
                    <w:rPr>
                      <w:rFonts w:hint="default" w:ascii="Times New Roman" w:hAnsi="Times New Roman" w:eastAsia="宋体" w:cs="Times New Roman"/>
                      <w:color w:val="auto"/>
                      <w:kern w:val="0"/>
                      <w:sz w:val="21"/>
                      <w:szCs w:val="21"/>
                    </w:rPr>
                  </w:pPr>
                  <w:r>
                    <w:rPr>
                      <w:rFonts w:hint="eastAsia" w:ascii="宋体" w:hAnsi="宋体" w:cs="宋体"/>
                      <w:color w:val="auto"/>
                      <w:sz w:val="21"/>
                      <w:szCs w:val="21"/>
                      <w:lang w:val="en-US" w:eastAsia="zh-CN"/>
                    </w:rPr>
                    <w:t>租用标准化厂房进行生产，地面已全部硬化没有土壤污染途径。</w:t>
                  </w:r>
                </w:p>
              </w:tc>
            </w:tr>
            <w:tr w14:paraId="5280E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1" w:type="pct"/>
                  <w:vMerge w:val="continue"/>
                  <w:noWrap w:val="0"/>
                  <w:vAlign w:val="center"/>
                </w:tcPr>
                <w:p w14:paraId="29BC77F0">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right="0"/>
                    <w:jc w:val="center"/>
                    <w:textAlignment w:val="auto"/>
                    <w:rPr>
                      <w:rFonts w:hint="default" w:ascii="Times New Roman" w:hAnsi="Times New Roman" w:eastAsia="宋体" w:cs="Times New Roman"/>
                      <w:color w:val="auto"/>
                      <w:kern w:val="0"/>
                      <w:sz w:val="21"/>
                      <w:szCs w:val="21"/>
                    </w:rPr>
                  </w:pPr>
                </w:p>
              </w:tc>
              <w:tc>
                <w:tcPr>
                  <w:tcW w:w="826" w:type="pct"/>
                  <w:vMerge w:val="restart"/>
                  <w:noWrap w:val="0"/>
                  <w:vAlign w:val="center"/>
                </w:tcPr>
                <w:p w14:paraId="2A90F8AB">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资源开发效率要求</w:t>
                  </w:r>
                </w:p>
              </w:tc>
              <w:tc>
                <w:tcPr>
                  <w:tcW w:w="1935" w:type="pct"/>
                  <w:noWrap w:val="0"/>
                  <w:vAlign w:val="center"/>
                </w:tcPr>
                <w:p w14:paraId="462FE4B2">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能源:推动高新区能源系统整体优化和污染综合整治，鼓励工业企业、园区优先利用可再生能源。2025年区域综合能耗消费量预测当量值为596900吨标煤，区域单位GDP能耗预测值为0.497吨标煤/万元，区域“十四五”时期能源消耗增量控制在113500吨标煤。</w:t>
                  </w:r>
                </w:p>
              </w:tc>
              <w:tc>
                <w:tcPr>
                  <w:tcW w:w="1396" w:type="pct"/>
                  <w:noWrap w:val="0"/>
                  <w:vAlign w:val="center"/>
                </w:tcPr>
                <w:p w14:paraId="16AB11D2">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本项目主要使用电能和集中供热，不使用煤炭。</w:t>
                  </w:r>
                </w:p>
              </w:tc>
            </w:tr>
            <w:tr w14:paraId="4608E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1" w:type="pct"/>
                  <w:vMerge w:val="continue"/>
                  <w:noWrap w:val="0"/>
                  <w:vAlign w:val="center"/>
                </w:tcPr>
                <w:p w14:paraId="5F15C903">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right="0"/>
                    <w:jc w:val="center"/>
                    <w:textAlignment w:val="auto"/>
                    <w:rPr>
                      <w:rFonts w:hint="default" w:ascii="Times New Roman" w:hAnsi="Times New Roman" w:eastAsia="宋体" w:cs="Times New Roman"/>
                      <w:color w:val="auto"/>
                      <w:kern w:val="0"/>
                      <w:sz w:val="21"/>
                      <w:szCs w:val="21"/>
                    </w:rPr>
                  </w:pPr>
                </w:p>
              </w:tc>
              <w:tc>
                <w:tcPr>
                  <w:tcW w:w="826" w:type="pct"/>
                  <w:vMerge w:val="continue"/>
                  <w:noWrap w:val="0"/>
                  <w:vAlign w:val="center"/>
                </w:tcPr>
                <w:p w14:paraId="61F87FF4">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right="0"/>
                    <w:jc w:val="center"/>
                    <w:textAlignment w:val="auto"/>
                    <w:rPr>
                      <w:rFonts w:hint="default" w:ascii="仿宋_GB2312" w:hAnsi="宋体" w:eastAsia="仿宋_GB2312" w:cs="仿宋_GB2312"/>
                      <w:color w:val="auto"/>
                      <w:kern w:val="0"/>
                      <w:sz w:val="21"/>
                      <w:szCs w:val="21"/>
                      <w:lang w:val="en-US" w:eastAsia="zh-CN" w:bidi="ar"/>
                    </w:rPr>
                  </w:pPr>
                </w:p>
              </w:tc>
              <w:tc>
                <w:tcPr>
                  <w:tcW w:w="1935" w:type="pct"/>
                  <w:noWrap w:val="0"/>
                  <w:vAlign w:val="center"/>
                </w:tcPr>
                <w:p w14:paraId="497C425D">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水资源</w:t>
                  </w:r>
                  <w:r>
                    <w:rPr>
                      <w:rFonts w:hint="eastAsia" w:ascii="Times New Roman" w:hAnsi="Times New Roman" w:eastAsia="宋体" w:cs="Times New Roman"/>
                      <w:color w:val="auto"/>
                      <w:kern w:val="0"/>
                      <w:sz w:val="21"/>
                      <w:szCs w:val="21"/>
                      <w:lang w:val="en-US" w:eastAsia="zh-CN" w:bidi="ar-SA"/>
                    </w:rPr>
                    <w:t>：</w:t>
                  </w:r>
                </w:p>
                <w:p w14:paraId="05338699">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①强化生产用水管理，大力推广高效冷却、循环用水等节水工艺和技术，支持企业开展节水技术改造。</w:t>
                  </w:r>
                </w:p>
                <w:p w14:paraId="43550C43">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②积极推行水循环梯级利用，推动现有企业和高新区开展绿色高质量升级和循环化改造，促进企业间串联用水、分质用水，一水多用和循环利用。</w:t>
                  </w:r>
                </w:p>
                <w:p w14:paraId="7BF05396">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③2025年，高新区指标应符合相应行政区域的管控要求，岳阳县用水总量控制在4.07亿立方米以内，2025年万元地区生产总值用水量比2020年下降21.53%，2025年万元工业增加值用水量比2020年下降12.65%。</w:t>
                  </w:r>
                </w:p>
              </w:tc>
              <w:tc>
                <w:tcPr>
                  <w:tcW w:w="1396" w:type="pct"/>
                  <w:noWrap w:val="0"/>
                  <w:vAlign w:val="center"/>
                </w:tcPr>
                <w:p w14:paraId="69CE3F87">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本项目不属于高耗水落后产能项目</w:t>
                  </w:r>
                </w:p>
              </w:tc>
            </w:tr>
            <w:tr w14:paraId="6ECF2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1" w:type="pct"/>
                  <w:vMerge w:val="continue"/>
                  <w:noWrap w:val="0"/>
                  <w:vAlign w:val="center"/>
                </w:tcPr>
                <w:p w14:paraId="2102992C">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right="0"/>
                    <w:jc w:val="center"/>
                    <w:textAlignment w:val="auto"/>
                    <w:rPr>
                      <w:rFonts w:hint="default" w:ascii="Times New Roman" w:hAnsi="Times New Roman" w:eastAsia="宋体" w:cs="Times New Roman"/>
                      <w:color w:val="auto"/>
                      <w:kern w:val="0"/>
                      <w:sz w:val="21"/>
                      <w:szCs w:val="21"/>
                    </w:rPr>
                  </w:pPr>
                </w:p>
              </w:tc>
              <w:tc>
                <w:tcPr>
                  <w:tcW w:w="826" w:type="pct"/>
                  <w:vMerge w:val="continue"/>
                  <w:noWrap w:val="0"/>
                  <w:vAlign w:val="center"/>
                </w:tcPr>
                <w:p w14:paraId="54544982">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right="0"/>
                    <w:jc w:val="center"/>
                    <w:textAlignment w:val="auto"/>
                    <w:rPr>
                      <w:rFonts w:hint="default" w:ascii="Times New Roman" w:hAnsi="Times New Roman" w:eastAsia="宋体" w:cs="Times New Roman"/>
                      <w:color w:val="auto"/>
                      <w:kern w:val="0"/>
                      <w:sz w:val="21"/>
                      <w:szCs w:val="21"/>
                    </w:rPr>
                  </w:pPr>
                </w:p>
              </w:tc>
              <w:tc>
                <w:tcPr>
                  <w:tcW w:w="1935" w:type="pct"/>
                  <w:noWrap w:val="0"/>
                  <w:vAlign w:val="center"/>
                </w:tcPr>
                <w:p w14:paraId="1AA554DA">
                  <w:pPr>
                    <w:keepNext w:val="0"/>
                    <w:keepLines w:val="0"/>
                    <w:widowControl/>
                    <w:suppressLineNumbers w:val="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 w:val="21"/>
                      <w:szCs w:val="21"/>
                      <w:lang w:val="en-US" w:eastAsia="zh-CN" w:bidi="ar-SA"/>
                    </w:rPr>
                    <w:t>土地资源:在详细规划编制、用地预审与选址、用地报批、土地出让、规划许可、竣工验收等环节，全面推行工业项目建设用地引导指标和工业项目供地负面清单管理。省级园区工业用地固定资产投入强度达到260万元/亩，工业用地地均税收达到13万元/亩。</w:t>
                  </w:r>
                </w:p>
              </w:tc>
              <w:tc>
                <w:tcPr>
                  <w:tcW w:w="1396" w:type="pct"/>
                  <w:noWrap w:val="0"/>
                  <w:vAlign w:val="center"/>
                </w:tcPr>
                <w:p w14:paraId="677510D3">
                  <w:pPr>
                    <w:pStyle w:val="39"/>
                    <w:keepNext w:val="0"/>
                    <w:keepLines w:val="0"/>
                    <w:pageBreakBefore w:val="0"/>
                    <w:widowControl/>
                    <w:suppressLineNumbers w:val="0"/>
                    <w:kinsoku/>
                    <w:wordWrap/>
                    <w:overflowPunct/>
                    <w:topLinePunct w:val="0"/>
                    <w:autoSpaceDE/>
                    <w:autoSpaceDN/>
                    <w:bidi w:val="0"/>
                    <w:adjustRightInd w:val="0"/>
                    <w:snapToGrid w:val="0"/>
                    <w:spacing w:before="0" w:beforeLines="0" w:beforeAutospacing="0" w:afterAutospacing="0" w:line="240" w:lineRule="auto"/>
                    <w:ind w:left="0" w:leftChars="0" w:right="0" w:firstLine="0" w:firstLineChars="0"/>
                    <w:jc w:val="center"/>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项目租用已建厂房开展项目建设，不新增土地使用</w:t>
                  </w:r>
                </w:p>
              </w:tc>
            </w:tr>
            <w:bookmarkEnd w:id="10"/>
          </w:tbl>
          <w:p w14:paraId="15121429">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default" w:ascii="Times New Roman" w:hAnsi="Times New Roman" w:eastAsia="宋体" w:cs="Times New Roman"/>
                <w:color w:val="auto"/>
                <w:spacing w:val="0"/>
                <w:kern w:val="0"/>
                <w:position w:val="0"/>
                <w:sz w:val="24"/>
                <w:szCs w:val="24"/>
                <w:highlight w:val="none"/>
                <w:u w:val="none"/>
                <w:lang w:val="en-US" w:eastAsia="zh-CN" w:bidi="ar-SA"/>
              </w:rPr>
            </w:pPr>
            <w:r>
              <w:rPr>
                <w:rFonts w:hint="default" w:ascii="Times New Roman" w:hAnsi="Times New Roman" w:eastAsia="宋体" w:cs="Times New Roman"/>
                <w:color w:val="auto"/>
                <w:spacing w:val="0"/>
                <w:kern w:val="0"/>
                <w:position w:val="0"/>
                <w:sz w:val="24"/>
                <w:szCs w:val="24"/>
                <w:highlight w:val="none"/>
                <w:u w:val="none"/>
                <w:lang w:val="en-US" w:eastAsia="zh-CN" w:bidi="ar-SA"/>
              </w:rPr>
              <w:t>根据上表可知，项目符合《湖南省生态环境分区管控总体管控要求暨省级以上产业园区生态环境准入清单》（2023版）</w:t>
            </w:r>
            <w:r>
              <w:rPr>
                <w:rFonts w:hint="eastAsia" w:ascii="Times New Roman" w:hAnsi="Times New Roman" w:cs="Times New Roman"/>
                <w:color w:val="auto"/>
                <w:spacing w:val="0"/>
                <w:kern w:val="0"/>
                <w:position w:val="0"/>
                <w:sz w:val="24"/>
                <w:szCs w:val="24"/>
                <w:highlight w:val="none"/>
                <w:u w:val="none"/>
                <w:lang w:val="en-US" w:eastAsia="zh-CN" w:bidi="ar-SA"/>
              </w:rPr>
              <w:t>的要求</w:t>
            </w:r>
            <w:r>
              <w:rPr>
                <w:rFonts w:hint="default" w:ascii="Times New Roman" w:hAnsi="Times New Roman" w:eastAsia="宋体" w:cs="Times New Roman"/>
                <w:color w:val="auto"/>
                <w:spacing w:val="0"/>
                <w:kern w:val="0"/>
                <w:position w:val="0"/>
                <w:sz w:val="24"/>
                <w:szCs w:val="24"/>
                <w:highlight w:val="none"/>
                <w:u w:val="none"/>
                <w:lang w:val="en-US" w:eastAsia="zh-CN" w:bidi="ar-SA"/>
              </w:rPr>
              <w:t>。</w:t>
            </w:r>
          </w:p>
          <w:p w14:paraId="2EB1FCEF">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outlineLvl w:val="9"/>
              <w:rPr>
                <w:rFonts w:hint="default" w:ascii="Times New Roman" w:hAnsi="Times New Roman" w:eastAsia="宋体" w:cs="Times New Roman"/>
                <w:color w:val="auto"/>
                <w:spacing w:val="0"/>
                <w:kern w:val="0"/>
                <w:position w:val="0"/>
                <w:sz w:val="24"/>
                <w:szCs w:val="24"/>
                <w:highlight w:val="none"/>
                <w:u w:val="none"/>
                <w:lang w:val="en-US" w:eastAsia="zh-CN" w:bidi="ar-SA"/>
              </w:rPr>
            </w:pPr>
            <w:r>
              <w:rPr>
                <w:rFonts w:hint="default" w:ascii="Times New Roman" w:hAnsi="Times New Roman" w:eastAsia="宋体" w:cs="Times New Roman"/>
                <w:color w:val="auto"/>
                <w:spacing w:val="0"/>
                <w:kern w:val="0"/>
                <w:position w:val="0"/>
                <w:sz w:val="24"/>
                <w:szCs w:val="24"/>
                <w:highlight w:val="none"/>
                <w:u w:val="none"/>
                <w:lang w:val="en-US" w:eastAsia="zh-CN" w:bidi="ar-SA"/>
              </w:rPr>
              <w:t>综上所述，项目建设符合“三线一单”的相关要求。</w:t>
            </w:r>
          </w:p>
          <w:p w14:paraId="0CDFEF1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b/>
                <w:bCs/>
                <w:color w:val="auto"/>
                <w:spacing w:val="0"/>
                <w:position w:val="0"/>
                <w:sz w:val="24"/>
                <w:szCs w:val="24"/>
                <w:u w:val="none" w:color="auto"/>
                <w:lang w:val="en-US" w:eastAsia="zh-CN"/>
              </w:rPr>
            </w:pPr>
            <w:r>
              <w:rPr>
                <w:rFonts w:hint="default" w:ascii="Times New Roman" w:hAnsi="Times New Roman" w:eastAsia="宋体" w:cs="Times New Roman"/>
                <w:b/>
                <w:bCs/>
                <w:color w:val="auto"/>
                <w:spacing w:val="0"/>
                <w:position w:val="0"/>
                <w:sz w:val="24"/>
                <w:szCs w:val="24"/>
                <w:u w:val="none" w:color="auto"/>
                <w:lang w:val="en-US" w:eastAsia="zh-CN"/>
              </w:rPr>
              <w:t>2、</w:t>
            </w:r>
            <w:r>
              <w:rPr>
                <w:rFonts w:hint="eastAsia" w:ascii="宋体" w:hAnsi="宋体" w:cs="宋体"/>
                <w:b/>
                <w:bCs/>
                <w:color w:val="auto"/>
                <w:sz w:val="24"/>
              </w:rPr>
              <w:t>产业政策、选址等相关政策符合性分析</w:t>
            </w:r>
          </w:p>
          <w:p w14:paraId="11FF2DD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9"/>
              <w:rPr>
                <w:rFonts w:hint="default" w:ascii="Times New Roman" w:hAnsi="Times New Roman" w:eastAsia="宋体" w:cs="Times New Roman"/>
                <w:b/>
                <w:bCs/>
                <w:color w:val="auto"/>
                <w:spacing w:val="0"/>
                <w:position w:val="0"/>
                <w:sz w:val="24"/>
                <w:szCs w:val="24"/>
                <w:u w:val="none" w:color="auto"/>
                <w:lang w:eastAsia="zh-CN"/>
              </w:rPr>
            </w:pPr>
            <w:r>
              <w:rPr>
                <w:rFonts w:hint="default" w:ascii="Times New Roman" w:hAnsi="Times New Roman" w:eastAsia="宋体" w:cs="Times New Roman"/>
                <w:b/>
                <w:bCs/>
                <w:color w:val="auto"/>
                <w:spacing w:val="0"/>
                <w:position w:val="0"/>
                <w:sz w:val="24"/>
                <w:szCs w:val="24"/>
                <w:u w:val="none" w:color="auto"/>
                <w:lang w:eastAsia="zh-CN"/>
              </w:rPr>
              <w:t>（</w:t>
            </w:r>
            <w:r>
              <w:rPr>
                <w:rFonts w:hint="default" w:ascii="Times New Roman" w:hAnsi="Times New Roman" w:eastAsia="宋体" w:cs="Times New Roman"/>
                <w:b/>
                <w:bCs/>
                <w:color w:val="auto"/>
                <w:spacing w:val="0"/>
                <w:position w:val="0"/>
                <w:sz w:val="24"/>
                <w:szCs w:val="24"/>
                <w:u w:val="none" w:color="auto"/>
                <w:lang w:val="en-US" w:eastAsia="zh-CN"/>
              </w:rPr>
              <w:t>1</w:t>
            </w:r>
            <w:r>
              <w:rPr>
                <w:rFonts w:hint="default" w:ascii="Times New Roman" w:hAnsi="Times New Roman" w:eastAsia="宋体" w:cs="Times New Roman"/>
                <w:b/>
                <w:bCs/>
                <w:color w:val="auto"/>
                <w:spacing w:val="0"/>
                <w:position w:val="0"/>
                <w:sz w:val="24"/>
                <w:szCs w:val="24"/>
                <w:u w:val="none" w:color="auto"/>
                <w:lang w:eastAsia="zh-CN"/>
              </w:rPr>
              <w:t>）</w:t>
            </w:r>
            <w:r>
              <w:rPr>
                <w:rFonts w:hint="eastAsia" w:ascii="Times New Roman" w:hAnsi="Times New Roman" w:eastAsia="宋体" w:cs="Times New Roman"/>
                <w:b/>
                <w:bCs/>
                <w:color w:val="auto"/>
                <w:spacing w:val="0"/>
                <w:kern w:val="0"/>
                <w:position w:val="0"/>
                <w:sz w:val="24"/>
                <w:szCs w:val="24"/>
                <w:highlight w:val="none"/>
                <w:u w:val="none" w:color="auto"/>
                <w:lang w:val="en-US" w:eastAsia="zh-CN" w:bidi="ar-SA"/>
              </w:rPr>
              <w:t>项目与</w:t>
            </w:r>
            <w:r>
              <w:rPr>
                <w:rFonts w:hint="default" w:ascii="Times New Roman" w:hAnsi="Times New Roman" w:eastAsia="宋体" w:cs="Times New Roman"/>
                <w:b/>
                <w:bCs/>
                <w:color w:val="auto"/>
                <w:spacing w:val="0"/>
                <w:position w:val="0"/>
                <w:sz w:val="24"/>
                <w:szCs w:val="24"/>
                <w:u w:val="none" w:color="auto"/>
                <w:lang w:val="en-US" w:eastAsia="zh-CN"/>
              </w:rPr>
              <w:t>《产业结构调整指导目录（20</w:t>
            </w:r>
            <w:r>
              <w:rPr>
                <w:rFonts w:hint="eastAsia" w:ascii="Times New Roman" w:hAnsi="Times New Roman" w:eastAsia="宋体" w:cs="Times New Roman"/>
                <w:b/>
                <w:bCs/>
                <w:color w:val="auto"/>
                <w:spacing w:val="0"/>
                <w:position w:val="0"/>
                <w:sz w:val="24"/>
                <w:szCs w:val="24"/>
                <w:u w:val="none" w:color="auto"/>
                <w:lang w:val="en-US" w:eastAsia="zh-CN"/>
              </w:rPr>
              <w:t>24</w:t>
            </w:r>
            <w:r>
              <w:rPr>
                <w:rFonts w:hint="default" w:ascii="Times New Roman" w:hAnsi="Times New Roman" w:eastAsia="宋体" w:cs="Times New Roman"/>
                <w:b/>
                <w:bCs/>
                <w:color w:val="auto"/>
                <w:spacing w:val="0"/>
                <w:position w:val="0"/>
                <w:sz w:val="24"/>
                <w:szCs w:val="24"/>
                <w:u w:val="none" w:color="auto"/>
                <w:lang w:val="en-US" w:eastAsia="zh-CN"/>
              </w:rPr>
              <w:t>年本）》相符性</w:t>
            </w:r>
          </w:p>
          <w:p w14:paraId="1A9C4F3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auto"/>
                <w:spacing w:val="0"/>
                <w:position w:val="0"/>
                <w:sz w:val="24"/>
                <w:szCs w:val="24"/>
                <w:u w:val="none" w:color="auto"/>
                <w:lang w:val="en-US" w:eastAsia="zh-CN"/>
              </w:rPr>
            </w:pPr>
            <w:r>
              <w:rPr>
                <w:rFonts w:hint="default" w:ascii="Times New Roman" w:hAnsi="Times New Roman" w:eastAsia="宋体" w:cs="Times New Roman"/>
                <w:color w:val="auto"/>
                <w:spacing w:val="0"/>
                <w:position w:val="0"/>
                <w:sz w:val="24"/>
                <w:szCs w:val="24"/>
                <w:u w:val="none" w:color="auto"/>
                <w:lang w:val="en-US" w:eastAsia="zh-CN"/>
              </w:rPr>
              <w:t>本项目</w:t>
            </w:r>
            <w:r>
              <w:rPr>
                <w:rFonts w:hint="eastAsia" w:cs="Times New Roman"/>
                <w:color w:val="auto"/>
                <w:spacing w:val="0"/>
                <w:position w:val="0"/>
                <w:sz w:val="24"/>
                <w:szCs w:val="24"/>
                <w:u w:val="none" w:color="auto"/>
                <w:lang w:val="en-US" w:eastAsia="zh-CN"/>
              </w:rPr>
              <w:t>为</w:t>
            </w:r>
            <w:r>
              <w:rPr>
                <w:rFonts w:hint="default" w:ascii="Times New Roman" w:hAnsi="Times New Roman" w:eastAsia="宋体" w:cs="Times New Roman"/>
                <w:color w:val="auto"/>
                <w:sz w:val="24"/>
                <w:szCs w:val="24"/>
                <w:lang w:val="en-US" w:eastAsia="zh-CN"/>
              </w:rPr>
              <w:t>肉制品及副产品加工</w:t>
            </w:r>
            <w:r>
              <w:rPr>
                <w:rFonts w:hint="eastAsia" w:cs="Times New Roman"/>
                <w:color w:val="auto"/>
                <w:sz w:val="24"/>
                <w:szCs w:val="24"/>
                <w:lang w:val="en-US" w:eastAsia="zh-CN"/>
              </w:rPr>
              <w:t>项目</w:t>
            </w:r>
            <w:r>
              <w:rPr>
                <w:rFonts w:hint="default" w:ascii="Times New Roman" w:hAnsi="Times New Roman" w:eastAsia="宋体" w:cs="Times New Roman"/>
                <w:color w:val="auto"/>
                <w:spacing w:val="0"/>
                <w:position w:val="0"/>
                <w:sz w:val="24"/>
                <w:szCs w:val="24"/>
                <w:u w:val="none" w:color="auto"/>
                <w:lang w:val="en-US" w:eastAsia="zh-CN"/>
              </w:rPr>
              <w:t>，</w:t>
            </w:r>
            <w:r>
              <w:rPr>
                <w:rFonts w:hint="default" w:ascii="Times New Roman" w:hAnsi="Times New Roman" w:eastAsia="宋体" w:cs="Times New Roman"/>
                <w:color w:val="auto"/>
                <w:spacing w:val="0"/>
                <w:position w:val="0"/>
                <w:sz w:val="24"/>
                <w:szCs w:val="24"/>
                <w:u w:val="none" w:color="auto"/>
                <w:lang w:val="zh-CN" w:eastAsia="zh-CN"/>
              </w:rPr>
              <w:t>根据《产业结构调整指导目录》（2024年本）的有关规定，本项目</w:t>
            </w:r>
            <w:r>
              <w:rPr>
                <w:rFonts w:hint="eastAsia" w:ascii="Times New Roman" w:hAnsi="Times New Roman" w:eastAsia="宋体" w:cs="Times New Roman"/>
                <w:color w:val="auto"/>
                <w:spacing w:val="0"/>
                <w:position w:val="0"/>
                <w:sz w:val="24"/>
                <w:szCs w:val="24"/>
                <w:u w:val="none" w:color="auto"/>
                <w:lang w:val="en-US" w:eastAsia="zh-CN"/>
              </w:rPr>
              <w:t>不属于</w:t>
            </w:r>
            <w:r>
              <w:rPr>
                <w:rFonts w:hint="default" w:ascii="Times New Roman" w:hAnsi="Times New Roman" w:eastAsia="宋体" w:cs="Times New Roman"/>
                <w:color w:val="auto"/>
                <w:spacing w:val="0"/>
                <w:position w:val="0"/>
                <w:sz w:val="24"/>
                <w:szCs w:val="24"/>
                <w:u w:val="none" w:color="auto"/>
                <w:lang w:val="en-US" w:eastAsia="zh-CN"/>
              </w:rPr>
              <w:t>限制类和淘汰类项目</w:t>
            </w:r>
            <w:r>
              <w:rPr>
                <w:rFonts w:hint="eastAsia" w:ascii="Times New Roman" w:hAnsi="Times New Roman" w:eastAsia="宋体" w:cs="Times New Roman"/>
                <w:color w:val="auto"/>
                <w:spacing w:val="0"/>
                <w:position w:val="0"/>
                <w:sz w:val="24"/>
                <w:szCs w:val="24"/>
                <w:u w:val="none" w:color="auto"/>
                <w:lang w:val="en-US" w:eastAsia="zh-CN"/>
              </w:rPr>
              <w:t>，也不属于鼓励类</w:t>
            </w:r>
            <w:r>
              <w:rPr>
                <w:rFonts w:hint="default" w:ascii="Times New Roman" w:hAnsi="Times New Roman" w:eastAsia="宋体" w:cs="Times New Roman"/>
                <w:color w:val="auto"/>
                <w:spacing w:val="0"/>
                <w:position w:val="0"/>
                <w:sz w:val="24"/>
                <w:szCs w:val="24"/>
                <w:u w:val="none" w:color="auto"/>
                <w:lang w:val="en-US" w:eastAsia="zh-CN"/>
              </w:rPr>
              <w:t>，为允许类</w:t>
            </w:r>
            <w:r>
              <w:rPr>
                <w:rFonts w:hint="default" w:ascii="Times New Roman" w:hAnsi="Times New Roman" w:eastAsia="宋体" w:cs="Times New Roman"/>
                <w:color w:val="auto"/>
                <w:spacing w:val="0"/>
                <w:position w:val="0"/>
                <w:sz w:val="24"/>
                <w:szCs w:val="24"/>
                <w:u w:val="none" w:color="auto"/>
                <w:lang w:val="zh-CN" w:eastAsia="zh-CN"/>
              </w:rPr>
              <w:t>，</w:t>
            </w:r>
            <w:r>
              <w:rPr>
                <w:rFonts w:hint="default" w:ascii="Times New Roman" w:hAnsi="Times New Roman" w:eastAsia="宋体" w:cs="Times New Roman"/>
                <w:color w:val="auto"/>
                <w:spacing w:val="0"/>
                <w:position w:val="0"/>
                <w:sz w:val="24"/>
                <w:szCs w:val="24"/>
                <w:u w:val="none" w:color="auto"/>
                <w:lang w:val="en-US" w:eastAsia="zh-CN"/>
              </w:rPr>
              <w:t>同时本项目获得了</w:t>
            </w:r>
            <w:r>
              <w:rPr>
                <w:rFonts w:hint="eastAsia" w:ascii="Times New Roman" w:hAnsi="Times New Roman" w:eastAsia="宋体" w:cs="Times New Roman"/>
                <w:color w:val="auto"/>
                <w:spacing w:val="0"/>
                <w:position w:val="0"/>
                <w:sz w:val="24"/>
                <w:szCs w:val="24"/>
                <w:u w:val="none" w:color="auto"/>
                <w:lang w:val="en-US" w:eastAsia="zh-CN"/>
              </w:rPr>
              <w:t>岳阳</w:t>
            </w:r>
            <w:r>
              <w:rPr>
                <w:rFonts w:hint="default" w:ascii="Times New Roman" w:hAnsi="Times New Roman" w:eastAsia="宋体" w:cs="Times New Roman"/>
                <w:color w:val="auto"/>
                <w:spacing w:val="0"/>
                <w:position w:val="0"/>
                <w:sz w:val="24"/>
                <w:szCs w:val="24"/>
                <w:u w:val="none" w:color="auto"/>
                <w:lang w:val="en-US" w:eastAsia="zh-CN"/>
              </w:rPr>
              <w:t>县发展和改革委员会备案（项目统一代码为：2410-430621-04-05-759880），因此本项目符合国家及地方产业政策要求。</w:t>
            </w:r>
          </w:p>
          <w:p w14:paraId="5CBEEC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auto"/>
                <w:spacing w:val="0"/>
                <w:w w:val="100"/>
                <w:position w:val="0"/>
                <w:sz w:val="24"/>
                <w:szCs w:val="24"/>
                <w:u w:val="none" w:color="auto"/>
                <w:lang w:val="en-US" w:eastAsia="zh-CN"/>
              </w:rPr>
            </w:pPr>
            <w:r>
              <w:rPr>
                <w:rFonts w:hint="default" w:ascii="Times New Roman" w:hAnsi="Times New Roman" w:eastAsia="宋体" w:cs="Times New Roman"/>
                <w:color w:val="auto"/>
                <w:spacing w:val="0"/>
                <w:position w:val="0"/>
                <w:sz w:val="24"/>
                <w:szCs w:val="24"/>
                <w:u w:val="none" w:color="auto"/>
              </w:rPr>
              <w:t>因此，本项目的建设符合国家产业政策。</w:t>
            </w:r>
          </w:p>
          <w:p w14:paraId="326CA2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outlineLvl w:val="9"/>
              <w:rPr>
                <w:rFonts w:hint="eastAsia" w:ascii="Times New Roman" w:hAnsi="Times New Roman" w:eastAsia="宋体" w:cs="Times New Roman"/>
                <w:b/>
                <w:bCs/>
                <w:color w:val="auto"/>
                <w:spacing w:val="0"/>
                <w:kern w:val="0"/>
                <w:position w:val="0"/>
                <w:sz w:val="24"/>
                <w:szCs w:val="24"/>
                <w:highlight w:val="none"/>
                <w:u w:val="single" w:color="auto"/>
                <w:lang w:val="en-US" w:eastAsia="zh-CN" w:bidi="ar-SA"/>
              </w:rPr>
            </w:pPr>
            <w:r>
              <w:rPr>
                <w:rFonts w:hint="default" w:ascii="Times New Roman" w:hAnsi="Times New Roman" w:eastAsia="宋体" w:cs="Times New Roman"/>
                <w:b/>
                <w:bCs/>
                <w:color w:val="auto"/>
                <w:spacing w:val="0"/>
                <w:position w:val="0"/>
                <w:sz w:val="24"/>
                <w:szCs w:val="24"/>
                <w:u w:val="single" w:color="auto"/>
                <w:lang w:eastAsia="zh-CN"/>
              </w:rPr>
              <w:t>（</w:t>
            </w:r>
            <w:r>
              <w:rPr>
                <w:rFonts w:hint="eastAsia" w:ascii="Times New Roman" w:hAnsi="Times New Roman" w:eastAsia="宋体" w:cs="Times New Roman"/>
                <w:b/>
                <w:bCs/>
                <w:color w:val="auto"/>
                <w:spacing w:val="0"/>
                <w:position w:val="0"/>
                <w:sz w:val="24"/>
                <w:szCs w:val="24"/>
                <w:u w:val="single" w:color="auto"/>
                <w:lang w:val="en-US" w:eastAsia="zh-CN"/>
              </w:rPr>
              <w:t>2</w:t>
            </w:r>
            <w:r>
              <w:rPr>
                <w:rFonts w:hint="default" w:ascii="Times New Roman" w:hAnsi="Times New Roman" w:eastAsia="宋体" w:cs="Times New Roman"/>
                <w:b/>
                <w:bCs/>
                <w:color w:val="auto"/>
                <w:spacing w:val="0"/>
                <w:position w:val="0"/>
                <w:sz w:val="24"/>
                <w:szCs w:val="24"/>
                <w:u w:val="single" w:color="auto"/>
                <w:lang w:eastAsia="zh-CN"/>
              </w:rPr>
              <w:t>）</w:t>
            </w:r>
            <w:r>
              <w:rPr>
                <w:rFonts w:hint="eastAsia" w:ascii="Times New Roman" w:hAnsi="Times New Roman" w:eastAsia="宋体" w:cs="Times New Roman"/>
                <w:b/>
                <w:bCs/>
                <w:color w:val="auto"/>
                <w:spacing w:val="0"/>
                <w:kern w:val="0"/>
                <w:position w:val="0"/>
                <w:sz w:val="24"/>
                <w:szCs w:val="24"/>
                <w:highlight w:val="none"/>
                <w:u w:val="single" w:color="auto"/>
                <w:lang w:val="en-US" w:eastAsia="zh-CN" w:bidi="ar-SA"/>
              </w:rPr>
              <w:t>选址符合性分析</w:t>
            </w:r>
          </w:p>
          <w:p w14:paraId="3A1677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eastAsia="宋体" w:cs="Times New Roman"/>
                <w:color w:val="auto"/>
                <w:spacing w:val="0"/>
                <w:kern w:val="0"/>
                <w:position w:val="0"/>
                <w:sz w:val="24"/>
                <w:szCs w:val="24"/>
                <w:highlight w:val="none"/>
                <w:u w:val="single" w:color="auto"/>
                <w:lang w:val="en-US" w:eastAsia="zh-CN" w:bidi="ar-SA"/>
              </w:rPr>
            </w:pPr>
            <w:r>
              <w:rPr>
                <w:rFonts w:hint="default" w:ascii="Times New Roman" w:hAnsi="Times New Roman" w:eastAsia="宋体" w:cs="Times New Roman"/>
                <w:color w:val="auto"/>
                <w:spacing w:val="0"/>
                <w:kern w:val="0"/>
                <w:position w:val="0"/>
                <w:sz w:val="24"/>
                <w:szCs w:val="24"/>
                <w:highlight w:val="none"/>
                <w:u w:val="single" w:color="auto"/>
                <w:lang w:val="en-US" w:eastAsia="zh-CN" w:bidi="ar-SA"/>
              </w:rPr>
              <w:t>①</w:t>
            </w:r>
            <w:r>
              <w:rPr>
                <w:rFonts w:hint="eastAsia" w:ascii="Times New Roman" w:hAnsi="Times New Roman" w:eastAsia="宋体" w:cs="Times New Roman"/>
                <w:color w:val="auto"/>
                <w:spacing w:val="0"/>
                <w:kern w:val="0"/>
                <w:position w:val="0"/>
                <w:sz w:val="24"/>
                <w:szCs w:val="24"/>
                <w:highlight w:val="none"/>
                <w:u w:val="single" w:color="auto"/>
                <w:lang w:val="en-US" w:eastAsia="zh-CN" w:bidi="ar-SA"/>
              </w:rPr>
              <w:t>用地：本项目位于岳阳县荣家湾镇岳阳高新技术产业园区工业大道7号院内四号车间内</w:t>
            </w:r>
            <w:r>
              <w:rPr>
                <w:rFonts w:hint="eastAsia" w:cs="Times New Roman"/>
                <w:color w:val="auto"/>
                <w:spacing w:val="0"/>
                <w:kern w:val="0"/>
                <w:position w:val="0"/>
                <w:sz w:val="24"/>
                <w:szCs w:val="24"/>
                <w:highlight w:val="none"/>
                <w:u w:val="single" w:color="auto"/>
                <w:lang w:val="en-US" w:eastAsia="zh-CN" w:bidi="ar-SA"/>
              </w:rPr>
              <w:t>，</w:t>
            </w:r>
            <w:r>
              <w:rPr>
                <w:rFonts w:hint="eastAsia" w:ascii="Times New Roman" w:hAnsi="Times New Roman" w:eastAsia="宋体" w:cs="Times New Roman"/>
                <w:color w:val="auto"/>
                <w:spacing w:val="0"/>
                <w:kern w:val="0"/>
                <w:position w:val="0"/>
                <w:sz w:val="24"/>
                <w:szCs w:val="24"/>
                <w:highlight w:val="none"/>
                <w:u w:val="single" w:color="auto"/>
                <w:lang w:val="en-US" w:eastAsia="zh-CN" w:bidi="ar-SA"/>
              </w:rPr>
              <w:t>对照岳阳高新技术产业园区国土空间用地规划图</w:t>
            </w:r>
            <w:r>
              <w:rPr>
                <w:rFonts w:hint="eastAsia" w:cs="Times New Roman"/>
                <w:color w:val="auto"/>
                <w:spacing w:val="0"/>
                <w:kern w:val="0"/>
                <w:position w:val="0"/>
                <w:sz w:val="24"/>
                <w:szCs w:val="24"/>
                <w:highlight w:val="none"/>
                <w:u w:val="single" w:color="auto"/>
                <w:lang w:val="en-US" w:eastAsia="zh-CN" w:bidi="ar-SA"/>
              </w:rPr>
              <w:t>（详见附图7）</w:t>
            </w:r>
            <w:r>
              <w:rPr>
                <w:rFonts w:hint="eastAsia" w:ascii="宋体" w:hAnsi="宋体" w:cs="宋体"/>
                <w:color w:val="auto"/>
                <w:sz w:val="24"/>
                <w:szCs w:val="24"/>
                <w:u w:val="single" w:color="auto"/>
                <w:lang w:val="en-US" w:eastAsia="zh-CN"/>
              </w:rPr>
              <w:t>本项目所在地属于二类工业用地，符合园区用地规划</w:t>
            </w:r>
            <w:r>
              <w:rPr>
                <w:rFonts w:hint="eastAsia" w:ascii="宋体" w:hAnsi="宋体" w:eastAsia="宋体" w:cs="宋体"/>
                <w:color w:val="auto"/>
                <w:sz w:val="24"/>
                <w:szCs w:val="24"/>
                <w:u w:val="single" w:color="auto"/>
                <w:lang w:eastAsia="zh-CN"/>
              </w:rPr>
              <w:t>。</w:t>
            </w:r>
          </w:p>
          <w:p w14:paraId="74B479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eastAsia="宋体" w:cs="Times New Roman"/>
                <w:color w:val="auto"/>
                <w:spacing w:val="0"/>
                <w:kern w:val="0"/>
                <w:position w:val="0"/>
                <w:sz w:val="24"/>
                <w:szCs w:val="24"/>
                <w:highlight w:val="none"/>
                <w:u w:val="single" w:color="auto"/>
                <w:lang w:val="en-US" w:eastAsia="zh-CN" w:bidi="ar-SA"/>
              </w:rPr>
            </w:pPr>
            <w:r>
              <w:rPr>
                <w:rFonts w:hint="default" w:ascii="Times New Roman" w:hAnsi="Times New Roman" w:eastAsia="宋体" w:cs="Times New Roman"/>
                <w:color w:val="auto"/>
                <w:spacing w:val="0"/>
                <w:kern w:val="0"/>
                <w:position w:val="0"/>
                <w:sz w:val="24"/>
                <w:szCs w:val="24"/>
                <w:highlight w:val="none"/>
                <w:u w:val="single" w:color="auto"/>
                <w:lang w:val="en-US" w:eastAsia="zh-CN" w:bidi="ar-SA"/>
              </w:rPr>
              <w:t>②</w:t>
            </w:r>
            <w:r>
              <w:rPr>
                <w:rFonts w:hint="eastAsia" w:ascii="Times New Roman" w:hAnsi="Times New Roman" w:eastAsia="宋体" w:cs="Times New Roman"/>
                <w:color w:val="auto"/>
                <w:spacing w:val="0"/>
                <w:kern w:val="0"/>
                <w:position w:val="0"/>
                <w:sz w:val="24"/>
                <w:szCs w:val="24"/>
                <w:highlight w:val="none"/>
                <w:u w:val="single" w:color="auto"/>
                <w:lang w:val="en-US" w:eastAsia="zh-CN" w:bidi="ar-SA"/>
              </w:rPr>
              <w:t>功能分区：本项目位于岳阳县荣家湾镇岳阳高新技术产业园区工业大道7号院内四号车间，对照《岳阳高新技术产业园区产业发展规划(2020-2030</w:t>
            </w:r>
            <w:r>
              <w:rPr>
                <w:rFonts w:hint="eastAsia" w:cs="Times New Roman"/>
                <w:color w:val="auto"/>
                <w:spacing w:val="0"/>
                <w:kern w:val="0"/>
                <w:position w:val="0"/>
                <w:sz w:val="24"/>
                <w:szCs w:val="24"/>
                <w:highlight w:val="none"/>
                <w:u w:val="single" w:color="auto"/>
                <w:lang w:val="en-US" w:eastAsia="zh-CN" w:bidi="ar-SA"/>
              </w:rPr>
              <w:t>)</w:t>
            </w:r>
            <w:r>
              <w:rPr>
                <w:rFonts w:hint="eastAsia" w:ascii="Times New Roman" w:hAnsi="Times New Roman" w:eastAsia="宋体" w:cs="Times New Roman"/>
                <w:color w:val="auto"/>
                <w:spacing w:val="0"/>
                <w:kern w:val="0"/>
                <w:position w:val="0"/>
                <w:sz w:val="24"/>
                <w:szCs w:val="24"/>
                <w:highlight w:val="none"/>
                <w:u w:val="single" w:color="auto"/>
                <w:lang w:val="en-US" w:eastAsia="zh-CN" w:bidi="ar-SA"/>
              </w:rPr>
              <w:t>年》中岳阳高新技术产业园区调区扩区功能分区规划图（详见附图</w:t>
            </w:r>
            <w:r>
              <w:rPr>
                <w:rFonts w:hint="eastAsia" w:cs="Times New Roman"/>
                <w:color w:val="auto"/>
                <w:spacing w:val="0"/>
                <w:kern w:val="0"/>
                <w:position w:val="0"/>
                <w:sz w:val="24"/>
                <w:szCs w:val="24"/>
                <w:highlight w:val="none"/>
                <w:u w:val="single" w:color="auto"/>
                <w:lang w:val="en-US" w:eastAsia="zh-CN" w:bidi="ar-SA"/>
              </w:rPr>
              <w:t>11</w:t>
            </w:r>
            <w:r>
              <w:rPr>
                <w:rFonts w:hint="eastAsia" w:ascii="Times New Roman" w:hAnsi="Times New Roman" w:eastAsia="宋体" w:cs="Times New Roman"/>
                <w:color w:val="auto"/>
                <w:spacing w:val="0"/>
                <w:kern w:val="0"/>
                <w:position w:val="0"/>
                <w:sz w:val="24"/>
                <w:szCs w:val="24"/>
                <w:highlight w:val="none"/>
                <w:u w:val="single" w:color="auto"/>
                <w:lang w:val="en-US" w:eastAsia="zh-CN" w:bidi="ar-SA"/>
              </w:rPr>
              <w:t>），目前岳阳高新技术产业园管委会将项目所在地的定位为新材料产业园，根据国民经济分类，项目属于C</w:t>
            </w:r>
            <w:r>
              <w:rPr>
                <w:rFonts w:hint="eastAsia" w:ascii="宋体" w:hAnsi="宋体" w:cs="宋体"/>
                <w:color w:val="auto"/>
                <w:sz w:val="24"/>
                <w:szCs w:val="24"/>
                <w:u w:val="single" w:color="auto"/>
                <w:lang w:val="en-US" w:eastAsia="zh-CN"/>
              </w:rPr>
              <w:t>1353</w:t>
            </w:r>
            <w:r>
              <w:rPr>
                <w:rFonts w:hint="eastAsia" w:ascii="Times New Roman" w:hAnsi="Times New Roman" w:eastAsia="宋体" w:cs="Times New Roman"/>
                <w:color w:val="auto"/>
                <w:spacing w:val="0"/>
                <w:kern w:val="0"/>
                <w:position w:val="0"/>
                <w:sz w:val="24"/>
                <w:szCs w:val="24"/>
                <w:highlight w:val="none"/>
                <w:u w:val="single" w:color="auto"/>
                <w:lang w:val="en-US" w:eastAsia="zh-CN" w:bidi="ar-SA"/>
              </w:rPr>
              <w:t>肉制品及副产品加工，根据建设项目行业类别属于十、农副食品加工业13其他屠宰；年加工2万吨及以上的肉类加工</w:t>
            </w:r>
            <w:r>
              <w:rPr>
                <w:rFonts w:hint="eastAsia" w:cs="Times New Roman"/>
                <w:color w:val="auto"/>
                <w:spacing w:val="0"/>
                <w:kern w:val="0"/>
                <w:position w:val="0"/>
                <w:sz w:val="24"/>
                <w:szCs w:val="24"/>
                <w:highlight w:val="none"/>
                <w:u w:val="single" w:color="auto"/>
                <w:lang w:val="en-US" w:eastAsia="zh-CN" w:bidi="ar-SA"/>
              </w:rPr>
              <w:t>，</w:t>
            </w:r>
            <w:r>
              <w:rPr>
                <w:rFonts w:hint="eastAsia" w:ascii="Times New Roman" w:hAnsi="Times New Roman" w:eastAsia="宋体" w:cs="Times New Roman"/>
                <w:color w:val="auto"/>
                <w:spacing w:val="0"/>
                <w:kern w:val="0"/>
                <w:position w:val="0"/>
                <w:sz w:val="24"/>
                <w:szCs w:val="24"/>
                <w:highlight w:val="none"/>
                <w:u w:val="single" w:color="auto"/>
                <w:lang w:val="en-US" w:eastAsia="zh-CN" w:bidi="ar-SA"/>
              </w:rPr>
              <w:t>与该园区的定位不相符，</w:t>
            </w:r>
            <w:r>
              <w:rPr>
                <w:rFonts w:hint="eastAsia" w:cs="Times New Roman"/>
                <w:color w:val="auto"/>
                <w:spacing w:val="0"/>
                <w:kern w:val="0"/>
                <w:position w:val="0"/>
                <w:sz w:val="24"/>
                <w:szCs w:val="24"/>
                <w:highlight w:val="none"/>
                <w:u w:val="single" w:color="auto"/>
                <w:lang w:val="en-US" w:eastAsia="zh-CN" w:bidi="ar-SA"/>
              </w:rPr>
              <w:t>对比岳阳高新技术产业园区调区扩区规划（2020-2025）环境影响报告书中表2.1-2园区历次规划沿革演变情况汇总表中的内容，</w:t>
            </w:r>
            <w:r>
              <w:rPr>
                <w:rFonts w:hint="eastAsia" w:ascii="Times New Roman" w:hAnsi="Times New Roman" w:eastAsia="宋体" w:cs="Times New Roman"/>
                <w:color w:val="auto"/>
                <w:spacing w:val="0"/>
                <w:kern w:val="0"/>
                <w:position w:val="0"/>
                <w:sz w:val="24"/>
                <w:szCs w:val="24"/>
                <w:highlight w:val="none"/>
                <w:u w:val="single" w:color="auto"/>
                <w:lang w:val="en-US" w:eastAsia="zh-CN" w:bidi="ar-SA"/>
              </w:rPr>
              <w:t>农副食品加工业</w:t>
            </w:r>
            <w:r>
              <w:rPr>
                <w:rFonts w:hint="eastAsia" w:cs="Times New Roman"/>
                <w:color w:val="auto"/>
                <w:spacing w:val="0"/>
                <w:kern w:val="0"/>
                <w:position w:val="0"/>
                <w:sz w:val="24"/>
                <w:szCs w:val="24"/>
                <w:highlight w:val="none"/>
                <w:u w:val="single" w:color="auto"/>
                <w:lang w:val="en-US" w:eastAsia="zh-CN" w:bidi="ar-SA"/>
              </w:rPr>
              <w:t>属于调区扩区前园区的辅助产业，说明园区有管理农产品加工企业的管理经验，园区污水处理配套设施完善，且本项目已经过岳阳高新技术产业园区管委会入驻评估，和</w:t>
            </w:r>
            <w:r>
              <w:rPr>
                <w:rFonts w:hint="eastAsia" w:ascii="Times New Roman" w:hAnsi="Times New Roman" w:eastAsia="宋体" w:cs="Times New Roman"/>
                <w:color w:val="auto"/>
                <w:spacing w:val="0"/>
                <w:kern w:val="0"/>
                <w:position w:val="0"/>
                <w:sz w:val="24"/>
                <w:szCs w:val="24"/>
                <w:highlight w:val="none"/>
                <w:u w:val="single" w:color="auto"/>
                <w:lang w:val="en-US" w:eastAsia="zh-CN" w:bidi="ar-SA"/>
              </w:rPr>
              <w:t>岳阳高新技术产业园区</w:t>
            </w:r>
            <w:r>
              <w:rPr>
                <w:rFonts w:hint="eastAsia" w:cs="Times New Roman"/>
                <w:color w:val="auto"/>
                <w:spacing w:val="0"/>
                <w:kern w:val="0"/>
                <w:position w:val="0"/>
                <w:sz w:val="24"/>
                <w:szCs w:val="24"/>
                <w:highlight w:val="none"/>
                <w:u w:val="single" w:color="auto"/>
                <w:lang w:val="en-US" w:eastAsia="zh-CN" w:bidi="ar-SA"/>
              </w:rPr>
              <w:t>签署</w:t>
            </w:r>
            <w:r>
              <w:rPr>
                <w:rFonts w:hint="eastAsia" w:ascii="Times New Roman" w:hAnsi="Times New Roman" w:eastAsia="宋体" w:cs="Times New Roman"/>
                <w:color w:val="auto"/>
                <w:spacing w:val="0"/>
                <w:kern w:val="0"/>
                <w:position w:val="0"/>
                <w:sz w:val="24"/>
                <w:szCs w:val="24"/>
                <w:highlight w:val="none"/>
                <w:u w:val="single" w:color="auto"/>
                <w:lang w:val="en-US" w:eastAsia="zh-CN" w:bidi="ar-SA"/>
              </w:rPr>
              <w:t>项目投资合同（</w:t>
            </w:r>
            <w:r>
              <w:rPr>
                <w:rFonts w:hint="eastAsia" w:cs="Times New Roman"/>
                <w:color w:val="auto"/>
                <w:spacing w:val="0"/>
                <w:kern w:val="0"/>
                <w:position w:val="0"/>
                <w:sz w:val="24"/>
                <w:szCs w:val="24"/>
                <w:highlight w:val="none"/>
                <w:u w:val="single" w:color="auto"/>
                <w:lang w:val="en-US" w:eastAsia="zh-CN" w:bidi="ar-SA"/>
              </w:rPr>
              <w:t>详见附件4</w:t>
            </w:r>
            <w:r>
              <w:rPr>
                <w:rFonts w:hint="eastAsia" w:ascii="Times New Roman" w:hAnsi="Times New Roman" w:eastAsia="宋体" w:cs="Times New Roman"/>
                <w:color w:val="auto"/>
                <w:spacing w:val="0"/>
                <w:kern w:val="0"/>
                <w:position w:val="0"/>
                <w:sz w:val="24"/>
                <w:szCs w:val="24"/>
                <w:highlight w:val="none"/>
                <w:u w:val="single" w:color="auto"/>
                <w:lang w:val="en-US" w:eastAsia="zh-CN" w:bidi="ar-SA"/>
              </w:rPr>
              <w:t>）。</w:t>
            </w:r>
          </w:p>
          <w:p w14:paraId="283111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auto"/>
                <w:spacing w:val="0"/>
                <w:kern w:val="0"/>
                <w:position w:val="0"/>
                <w:sz w:val="24"/>
                <w:szCs w:val="24"/>
                <w:highlight w:val="none"/>
                <w:u w:val="single"/>
                <w:lang w:val="en-US" w:eastAsia="zh-CN" w:bidi="ar-SA"/>
              </w:rPr>
            </w:pPr>
            <w:r>
              <w:rPr>
                <w:rFonts w:hint="default" w:ascii="Times New Roman" w:hAnsi="Times New Roman" w:eastAsia="宋体" w:cs="Times New Roman"/>
                <w:color w:val="auto"/>
                <w:spacing w:val="0"/>
                <w:kern w:val="0"/>
                <w:position w:val="0"/>
                <w:sz w:val="24"/>
                <w:szCs w:val="24"/>
                <w:highlight w:val="none"/>
                <w:u w:val="single"/>
                <w:lang w:val="en-US" w:eastAsia="zh-CN" w:bidi="ar-SA"/>
              </w:rPr>
              <w:t>③</w:t>
            </w:r>
            <w:r>
              <w:rPr>
                <w:rFonts w:hint="eastAsia" w:ascii="Times New Roman" w:hAnsi="Times New Roman" w:eastAsia="宋体" w:cs="Times New Roman"/>
                <w:color w:val="auto"/>
                <w:spacing w:val="0"/>
                <w:kern w:val="0"/>
                <w:position w:val="0"/>
                <w:sz w:val="24"/>
                <w:szCs w:val="24"/>
                <w:highlight w:val="none"/>
                <w:u w:val="single"/>
                <w:lang w:val="en-US" w:eastAsia="zh-CN" w:bidi="ar-SA"/>
              </w:rPr>
              <w:t>周边环境相容性分析：本项目位于岳阳县荣家湾镇岳阳高新技术产业园区工业大道7号院内四号车间，本项目周边有湖南科伦医药贸易有限公司的仓库位于本项目东侧，主要用于暂存药品，与本项目相互影响不大。项目西南侧</w:t>
            </w:r>
            <w:r>
              <w:rPr>
                <w:rFonts w:hint="eastAsia" w:cs="Times New Roman"/>
                <w:color w:val="auto"/>
                <w:spacing w:val="0"/>
                <w:kern w:val="0"/>
                <w:position w:val="0"/>
                <w:sz w:val="24"/>
                <w:szCs w:val="24"/>
                <w:highlight w:val="none"/>
                <w:u w:val="single"/>
                <w:lang w:val="en-US" w:eastAsia="zh-CN" w:bidi="ar-SA"/>
              </w:rPr>
              <w:t>（厂区下风向）</w:t>
            </w:r>
            <w:r>
              <w:rPr>
                <w:rFonts w:hint="default" w:ascii="Times New Roman" w:hAnsi="Times New Roman" w:eastAsia="宋体" w:cs="Times New Roman"/>
                <w:color w:val="auto"/>
                <w:spacing w:val="0"/>
                <w:kern w:val="0"/>
                <w:position w:val="0"/>
                <w:sz w:val="24"/>
                <w:szCs w:val="24"/>
                <w:highlight w:val="none"/>
                <w:u w:val="single"/>
                <w:lang w:val="en-US" w:eastAsia="zh-CN" w:bidi="ar-SA"/>
              </w:rPr>
              <w:t>、</w:t>
            </w:r>
            <w:r>
              <w:rPr>
                <w:rFonts w:hint="eastAsia" w:ascii="Times New Roman" w:hAnsi="Times New Roman" w:eastAsia="宋体" w:cs="Times New Roman"/>
                <w:color w:val="auto"/>
                <w:spacing w:val="0"/>
                <w:kern w:val="0"/>
                <w:position w:val="0"/>
                <w:sz w:val="24"/>
                <w:szCs w:val="24"/>
                <w:highlight w:val="none"/>
                <w:u w:val="single"/>
                <w:lang w:val="en-US" w:eastAsia="zh-CN" w:bidi="ar-SA"/>
              </w:rPr>
              <w:t>东南侧</w:t>
            </w:r>
            <w:r>
              <w:rPr>
                <w:rFonts w:hint="default" w:ascii="Times New Roman" w:hAnsi="Times New Roman" w:eastAsia="宋体" w:cs="Times New Roman"/>
                <w:color w:val="auto"/>
                <w:spacing w:val="0"/>
                <w:kern w:val="0"/>
                <w:position w:val="0"/>
                <w:sz w:val="24"/>
                <w:szCs w:val="24"/>
                <w:highlight w:val="none"/>
                <w:u w:val="single"/>
                <w:lang w:val="en-US" w:eastAsia="zh-CN" w:bidi="ar-SA"/>
              </w:rPr>
              <w:t>、</w:t>
            </w:r>
            <w:r>
              <w:rPr>
                <w:rFonts w:hint="eastAsia" w:ascii="Times New Roman" w:hAnsi="Times New Roman" w:eastAsia="宋体" w:cs="Times New Roman"/>
                <w:color w:val="auto"/>
                <w:spacing w:val="0"/>
                <w:kern w:val="0"/>
                <w:position w:val="0"/>
                <w:sz w:val="24"/>
                <w:szCs w:val="24"/>
                <w:highlight w:val="none"/>
                <w:u w:val="single"/>
                <w:lang w:val="en-US" w:eastAsia="zh-CN" w:bidi="ar-SA"/>
              </w:rPr>
              <w:t>东侧和南侧距厂界500m内存在居民，本项目产生的恶臭污染物对周边居民有所影响，本项目拟建设房屋对污水处理站进行密闭，在污水处理站周边和厂界进行安装喷淋系统喷洒生物除臭剂进行恶臭防治</w:t>
            </w:r>
            <w:r>
              <w:rPr>
                <w:rFonts w:hint="eastAsia" w:cs="Times New Roman"/>
                <w:color w:val="auto"/>
                <w:spacing w:val="0"/>
                <w:kern w:val="0"/>
                <w:position w:val="0"/>
                <w:sz w:val="24"/>
                <w:szCs w:val="24"/>
                <w:highlight w:val="none"/>
                <w:u w:val="single"/>
                <w:lang w:val="en-US" w:eastAsia="zh-CN" w:bidi="ar-SA"/>
              </w:rPr>
              <w:t>，确保项目排放的恶臭气体达到《恶臭污染物排放标准》（GB14554-93）后排放，减少本项目产生的恶臭污染物对周边居民的影响，项目与周边居民基本</w:t>
            </w:r>
            <w:r>
              <w:rPr>
                <w:rFonts w:hint="eastAsia" w:ascii="Times New Roman" w:hAnsi="Times New Roman" w:eastAsia="宋体" w:cs="Times New Roman"/>
                <w:color w:val="auto"/>
                <w:spacing w:val="0"/>
                <w:kern w:val="0"/>
                <w:position w:val="0"/>
                <w:sz w:val="24"/>
                <w:szCs w:val="24"/>
                <w:highlight w:val="none"/>
                <w:u w:val="single"/>
                <w:lang w:val="en-US" w:eastAsia="zh-CN" w:bidi="ar-SA"/>
              </w:rPr>
              <w:t>相容</w:t>
            </w:r>
            <w:r>
              <w:rPr>
                <w:rFonts w:hint="eastAsia" w:cs="Times New Roman"/>
                <w:color w:val="auto"/>
                <w:spacing w:val="0"/>
                <w:kern w:val="0"/>
                <w:position w:val="0"/>
                <w:sz w:val="24"/>
                <w:szCs w:val="24"/>
                <w:highlight w:val="none"/>
                <w:u w:val="single"/>
                <w:lang w:val="en-US" w:eastAsia="zh-CN" w:bidi="ar-SA"/>
              </w:rPr>
              <w:t>。</w:t>
            </w:r>
          </w:p>
          <w:p w14:paraId="24E62A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color w:val="auto"/>
                <w:sz w:val="24"/>
                <w:szCs w:val="32"/>
                <w:u w:val="single"/>
                <w:lang w:val="en-US" w:eastAsia="zh-CN"/>
              </w:rPr>
            </w:pPr>
            <w:r>
              <w:rPr>
                <w:rFonts w:hint="eastAsia" w:ascii="Times New Roman" w:hAnsi="Times New Roman" w:eastAsia="宋体" w:cs="Times New Roman"/>
                <w:color w:val="auto"/>
                <w:spacing w:val="0"/>
                <w:kern w:val="0"/>
                <w:position w:val="0"/>
                <w:sz w:val="24"/>
                <w:szCs w:val="24"/>
                <w:highlight w:val="none"/>
                <w:u w:val="single"/>
                <w:lang w:val="en-US" w:eastAsia="zh-CN" w:bidi="ar-SA"/>
              </w:rPr>
              <w:t>本项目位于岳阳高新技术产业园区内，</w:t>
            </w:r>
            <w:r>
              <w:rPr>
                <w:rFonts w:hint="eastAsia"/>
                <w:color w:val="auto"/>
                <w:sz w:val="24"/>
                <w:szCs w:val="32"/>
                <w:u w:val="single"/>
              </w:rPr>
              <w:t>项目水、电、燃气、原料供应均有保证，满足生产及生活需求，所在位置周边有S</w:t>
            </w:r>
            <w:r>
              <w:rPr>
                <w:color w:val="auto"/>
                <w:sz w:val="24"/>
                <w:szCs w:val="32"/>
                <w:u w:val="single"/>
              </w:rPr>
              <w:t>310</w:t>
            </w:r>
            <w:r>
              <w:rPr>
                <w:rFonts w:hint="eastAsia"/>
                <w:color w:val="auto"/>
                <w:sz w:val="24"/>
                <w:szCs w:val="32"/>
                <w:u w:val="single"/>
              </w:rPr>
              <w:t>主要交通干线，所在地交通条件便利，区位优势明显</w:t>
            </w:r>
            <w:r>
              <w:rPr>
                <w:rFonts w:hint="eastAsia"/>
                <w:color w:val="auto"/>
                <w:sz w:val="24"/>
                <w:szCs w:val="32"/>
                <w:u w:val="single"/>
                <w:lang w:eastAsia="zh-CN"/>
              </w:rPr>
              <w:t>。</w:t>
            </w:r>
          </w:p>
          <w:p w14:paraId="3D6A3E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color w:val="auto"/>
                <w:kern w:val="0"/>
                <w:sz w:val="24"/>
                <w:u w:val="single"/>
              </w:rPr>
            </w:pPr>
            <w:r>
              <w:rPr>
                <w:rFonts w:ascii="宋体" w:hAnsi="宋体" w:eastAsia="宋体" w:cs="宋体"/>
                <w:color w:val="auto"/>
                <w:sz w:val="24"/>
                <w:szCs w:val="24"/>
                <w:u w:val="single"/>
              </w:rPr>
              <w:t>因此，从环境保护角度来看</w:t>
            </w:r>
            <w:r>
              <w:rPr>
                <w:color w:val="auto"/>
                <w:sz w:val="24"/>
                <w:szCs w:val="32"/>
                <w:u w:val="single"/>
              </w:rPr>
              <w:t>，本项目选址</w:t>
            </w:r>
            <w:r>
              <w:rPr>
                <w:rFonts w:hint="eastAsia"/>
                <w:color w:val="auto"/>
                <w:sz w:val="24"/>
                <w:szCs w:val="32"/>
                <w:u w:val="single"/>
              </w:rPr>
              <w:t>基本可行</w:t>
            </w:r>
            <w:r>
              <w:rPr>
                <w:color w:val="auto"/>
                <w:sz w:val="24"/>
                <w:szCs w:val="32"/>
                <w:u w:val="single"/>
              </w:rPr>
              <w:t>。</w:t>
            </w:r>
          </w:p>
          <w:p w14:paraId="149398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color w:val="auto"/>
                <w:sz w:val="24"/>
              </w:rPr>
            </w:pPr>
            <w:r>
              <w:rPr>
                <w:rFonts w:hint="default" w:ascii="Times New Roman" w:hAnsi="Times New Roman" w:eastAsia="宋体" w:cs="Times New Roman"/>
                <w:b/>
                <w:bCs/>
                <w:color w:val="auto"/>
                <w:spacing w:val="0"/>
                <w:position w:val="0"/>
                <w:sz w:val="24"/>
                <w:szCs w:val="24"/>
                <w:u w:val="none" w:color="auto"/>
                <w:lang w:eastAsia="zh-CN"/>
              </w:rPr>
              <w:t>（</w:t>
            </w:r>
            <w:r>
              <w:rPr>
                <w:rFonts w:hint="eastAsia" w:ascii="Times New Roman" w:hAnsi="Times New Roman" w:eastAsia="宋体" w:cs="Times New Roman"/>
                <w:b/>
                <w:bCs/>
                <w:color w:val="auto"/>
                <w:spacing w:val="0"/>
                <w:position w:val="0"/>
                <w:sz w:val="24"/>
                <w:szCs w:val="24"/>
                <w:u w:val="none" w:color="auto"/>
                <w:lang w:val="en-US" w:eastAsia="zh-CN"/>
              </w:rPr>
              <w:t>3</w:t>
            </w:r>
            <w:r>
              <w:rPr>
                <w:rFonts w:hint="default" w:ascii="Times New Roman" w:hAnsi="Times New Roman" w:eastAsia="宋体" w:cs="Times New Roman"/>
                <w:b/>
                <w:bCs/>
                <w:color w:val="auto"/>
                <w:spacing w:val="0"/>
                <w:position w:val="0"/>
                <w:sz w:val="24"/>
                <w:szCs w:val="24"/>
                <w:u w:val="none" w:color="auto"/>
                <w:lang w:eastAsia="zh-CN"/>
              </w:rPr>
              <w:t>）</w:t>
            </w:r>
            <w:r>
              <w:rPr>
                <w:rFonts w:hint="eastAsia" w:ascii="宋体" w:hAnsi="宋体" w:cs="宋体"/>
                <w:b/>
                <w:color w:val="auto"/>
                <w:sz w:val="24"/>
              </w:rPr>
              <w:t>《湖南省长江经济带发展负面清单实施细则(试行，2022年版)》符合性分析</w:t>
            </w:r>
          </w:p>
          <w:p w14:paraId="6B411A0B">
            <w:pPr>
              <w:jc w:val="center"/>
              <w:rPr>
                <w:rFonts w:hint="eastAsia" w:ascii="宋体" w:hAnsi="宋体" w:cs="宋体"/>
                <w:b/>
                <w:color w:val="auto"/>
                <w:szCs w:val="21"/>
              </w:rPr>
            </w:pPr>
            <w:r>
              <w:rPr>
                <w:rFonts w:hint="eastAsia" w:ascii="宋体" w:hAnsi="宋体" w:cs="宋体"/>
                <w:b/>
                <w:color w:val="auto"/>
                <w:szCs w:val="21"/>
              </w:rPr>
              <w:t>表1-</w:t>
            </w:r>
            <w:r>
              <w:rPr>
                <w:rFonts w:hint="eastAsia" w:ascii="宋体" w:hAnsi="宋体" w:cs="宋体"/>
                <w:b/>
                <w:color w:val="auto"/>
                <w:szCs w:val="21"/>
                <w:lang w:val="en-US" w:eastAsia="zh-CN"/>
              </w:rPr>
              <w:t xml:space="preserve">4   </w:t>
            </w:r>
            <w:r>
              <w:rPr>
                <w:rFonts w:hint="eastAsia" w:ascii="宋体" w:hAnsi="宋体" w:cs="宋体"/>
                <w:b/>
                <w:color w:val="auto"/>
                <w:szCs w:val="21"/>
              </w:rPr>
              <w:t>本项目与《湖南省长江经济带发展负面清单实施细则</w:t>
            </w:r>
          </w:p>
          <w:p w14:paraId="169FC6F1">
            <w:pPr>
              <w:jc w:val="center"/>
              <w:rPr>
                <w:rFonts w:hint="eastAsia" w:ascii="宋体" w:hAnsi="宋体" w:cs="宋体"/>
                <w:b/>
                <w:color w:val="auto"/>
                <w:szCs w:val="21"/>
              </w:rPr>
            </w:pPr>
            <w:r>
              <w:rPr>
                <w:rFonts w:hint="eastAsia" w:ascii="宋体" w:hAnsi="宋体" w:cs="宋体"/>
                <w:b/>
                <w:color w:val="auto"/>
                <w:szCs w:val="21"/>
              </w:rPr>
              <w:t>(试行，2022年版)》相符性分析</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678"/>
              <w:gridCol w:w="2564"/>
            </w:tblGrid>
            <w:tr w14:paraId="1BD87D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0" w:type="auto"/>
                  <w:noWrap w:val="0"/>
                  <w:vAlign w:val="center"/>
                </w:tcPr>
                <w:p w14:paraId="0BF046C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
                      <w:color w:val="auto"/>
                      <w:szCs w:val="21"/>
                    </w:rPr>
                  </w:pPr>
                  <w:r>
                    <w:rPr>
                      <w:rFonts w:hint="eastAsia" w:ascii="宋体" w:hAnsi="宋体" w:cs="宋体"/>
                      <w:b/>
                      <w:color w:val="auto"/>
                      <w:szCs w:val="21"/>
                    </w:rPr>
                    <w:t>清单要求</w:t>
                  </w:r>
                </w:p>
              </w:tc>
              <w:tc>
                <w:tcPr>
                  <w:tcW w:w="0" w:type="auto"/>
                  <w:noWrap w:val="0"/>
                  <w:vAlign w:val="center"/>
                </w:tcPr>
                <w:p w14:paraId="36CB53F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
                      <w:color w:val="auto"/>
                      <w:szCs w:val="21"/>
                    </w:rPr>
                  </w:pPr>
                  <w:r>
                    <w:rPr>
                      <w:rFonts w:hint="eastAsia" w:ascii="宋体" w:hAnsi="宋体" w:cs="宋体"/>
                      <w:b/>
                      <w:color w:val="auto"/>
                      <w:szCs w:val="21"/>
                    </w:rPr>
                    <w:t>项目具体情况</w:t>
                  </w:r>
                </w:p>
              </w:tc>
            </w:tr>
            <w:tr w14:paraId="1131AD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0" w:type="auto"/>
                  <w:noWrap w:val="0"/>
                  <w:vAlign w:val="center"/>
                </w:tcPr>
                <w:p w14:paraId="12BC7DB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rPr>
                  </w:pPr>
                  <w:r>
                    <w:rPr>
                      <w:rFonts w:hint="eastAsia" w:ascii="宋体" w:hAnsi="宋体" w:cs="宋体"/>
                      <w:color w:val="auto"/>
                      <w:szCs w:val="21"/>
                    </w:rPr>
                    <w:t>禁止建设不符合全国和省级港口布局规划以及港口总体规划的码头项目。对不符合港口总体规划的新建、改建和扩建的码头工程(含舾装码头工程)及其同时建设的配套设施、防波堤、锚地、护岸等工程，投资主管部门不得审批或核准。码头工程建设项目需要使用港口岸线的，项目单位应当按照国省港口岸线使用的管理规定办理港口岸线使用手续。未取得岸线使用批准文件或者岸线使用意见的，不得开工建设。禁止建设不符合《长江干线过江通道布局规划(2020-2035年)》的过长江通道项目。</w:t>
                  </w:r>
                </w:p>
              </w:tc>
              <w:tc>
                <w:tcPr>
                  <w:tcW w:w="0" w:type="auto"/>
                  <w:noWrap w:val="0"/>
                  <w:vAlign w:val="center"/>
                </w:tcPr>
                <w:p w14:paraId="68DD5DA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rPr>
                  </w:pPr>
                  <w:r>
                    <w:rPr>
                      <w:rFonts w:hint="eastAsia" w:ascii="宋体" w:hAnsi="宋体" w:cs="宋体"/>
                      <w:color w:val="auto"/>
                      <w:szCs w:val="21"/>
                    </w:rPr>
                    <w:t>本项目位于</w:t>
                  </w:r>
                  <w:r>
                    <w:rPr>
                      <w:rFonts w:hint="eastAsia" w:ascii="宋体" w:hAnsi="宋体" w:cs="宋体"/>
                      <w:color w:val="auto"/>
                      <w:szCs w:val="21"/>
                      <w:lang w:val="en-US" w:eastAsia="zh-CN"/>
                    </w:rPr>
                    <w:t>岳阳县荣家湾镇岳阳高新技术产业园区工业大道7号院内四号车间</w:t>
                  </w:r>
                  <w:r>
                    <w:rPr>
                      <w:rFonts w:hint="eastAsia" w:ascii="宋体" w:hAnsi="宋体" w:cs="宋体"/>
                      <w:color w:val="auto"/>
                      <w:szCs w:val="21"/>
                    </w:rPr>
                    <w:t>不涉及港口及过长江通道</w:t>
                  </w:r>
                </w:p>
              </w:tc>
            </w:tr>
            <w:tr w14:paraId="5097D6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0" w:type="auto"/>
                  <w:noWrap w:val="0"/>
                  <w:vAlign w:val="center"/>
                </w:tcPr>
                <w:p w14:paraId="23AFA0E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rPr>
                  </w:pPr>
                  <w:r>
                    <w:rPr>
                      <w:rFonts w:hint="eastAsia" w:ascii="宋体" w:hAnsi="宋体" w:cs="宋体"/>
                      <w:color w:val="auto"/>
                      <w:szCs w:val="21"/>
                    </w:rPr>
                    <w:t>禁止在自然保护区核心区、缓冲区的岸线和河段范围内投资建设以下旅游和生产经营项目:(一)高尔夫球场开发、房地产开发、索道建设、会所建设等项目;(二)光伏发电、风力发电、火力发电建设项目;(三)社会资金进行商业性探矿勘查，以及不属于国家紧缺矿种资源的基础地质调查和矿产远景调查等公益性工作的设施建设;(四)野生动物驯养繁殖、展览基地建设项目;(五)污染环境、破坏自然资源或自然景观的建设设施;</w:t>
                  </w:r>
                </w:p>
                <w:p w14:paraId="306ED728">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color w:val="auto"/>
                      <w:szCs w:val="21"/>
                    </w:rPr>
                  </w:pPr>
                  <w:r>
                    <w:rPr>
                      <w:rFonts w:hint="eastAsia" w:ascii="宋体" w:hAnsi="宋体" w:cs="宋体"/>
                      <w:color w:val="auto"/>
                      <w:szCs w:val="21"/>
                    </w:rPr>
                    <w:t>(六)对自然保护区主要保护对象产生重大影响、改变自然生态系统完整性、原真性、破坏自然景观的设施;(七)其他不符合自然保护区主体功能定位和国家禁止的设施。</w:t>
                  </w:r>
                </w:p>
              </w:tc>
              <w:tc>
                <w:tcPr>
                  <w:tcW w:w="0" w:type="auto"/>
                  <w:noWrap w:val="0"/>
                  <w:vAlign w:val="center"/>
                </w:tcPr>
                <w:p w14:paraId="2641573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rPr>
                  </w:pPr>
                  <w:r>
                    <w:rPr>
                      <w:rFonts w:hint="eastAsia" w:ascii="宋体" w:hAnsi="宋体" w:cs="宋体"/>
                      <w:color w:val="auto"/>
                      <w:szCs w:val="21"/>
                    </w:rPr>
                    <w:t>本项目位于</w:t>
                  </w:r>
                  <w:r>
                    <w:rPr>
                      <w:rFonts w:hint="eastAsia" w:ascii="宋体" w:hAnsi="宋体" w:cs="宋体"/>
                      <w:color w:val="auto"/>
                      <w:szCs w:val="21"/>
                      <w:lang w:val="en-US" w:eastAsia="zh-CN"/>
                    </w:rPr>
                    <w:t>岳阳县荣家湾镇岳阳高新技术产业园区工业大道7号院内四号车间</w:t>
                  </w:r>
                  <w:r>
                    <w:rPr>
                      <w:rFonts w:hint="eastAsia" w:ascii="宋体" w:hAnsi="宋体" w:cs="宋体"/>
                      <w:color w:val="auto"/>
                      <w:szCs w:val="21"/>
                    </w:rPr>
                    <w:t>，</w:t>
                  </w:r>
                  <w:r>
                    <w:rPr>
                      <w:rFonts w:hint="eastAsia"/>
                      <w:color w:val="auto"/>
                    </w:rPr>
                    <w:t>不涉及</w:t>
                  </w:r>
                  <w:r>
                    <w:rPr>
                      <w:rFonts w:hint="eastAsia" w:ascii="宋体" w:hAnsi="宋体" w:cs="宋体"/>
                      <w:color w:val="auto"/>
                      <w:szCs w:val="21"/>
                    </w:rPr>
                    <w:t>自然保护区核心区、缓冲区的岸线和河段范围</w:t>
                  </w:r>
                </w:p>
              </w:tc>
            </w:tr>
            <w:tr w14:paraId="05E506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0" w:type="auto"/>
                  <w:noWrap w:val="0"/>
                  <w:vAlign w:val="center"/>
                </w:tcPr>
                <w:p w14:paraId="4B302C9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rPr>
                  </w:pPr>
                  <w:r>
                    <w:rPr>
                      <w:rFonts w:hint="eastAsia" w:ascii="宋体" w:hAnsi="宋体" w:cs="宋体"/>
                      <w:color w:val="auto"/>
                      <w:szCs w:val="21"/>
                    </w:rPr>
                    <w:t>机场、铁路、公路、水利、围堰等公益性基础设施的选址选线应多方案优化比选，尽量避让相关自然保护区域、野生动物迁徙洄游通道;无法避让的，应当采取修建野生动物通道、过鱼设施等措施，消除或者减少对野生动物的不利影响。</w:t>
                  </w:r>
                </w:p>
              </w:tc>
              <w:tc>
                <w:tcPr>
                  <w:tcW w:w="0" w:type="auto"/>
                  <w:noWrap w:val="0"/>
                  <w:vAlign w:val="center"/>
                </w:tcPr>
                <w:p w14:paraId="38FBB62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lang w:val="en-US" w:eastAsia="zh-CN"/>
                    </w:rPr>
                  </w:pPr>
                  <w:r>
                    <w:rPr>
                      <w:rFonts w:hint="eastAsia" w:ascii="宋体" w:hAnsi="宋体" w:cs="宋体"/>
                      <w:color w:val="auto"/>
                      <w:szCs w:val="21"/>
                    </w:rPr>
                    <w:t>本项目选址位于</w:t>
                  </w:r>
                  <w:r>
                    <w:rPr>
                      <w:rFonts w:hint="eastAsia" w:ascii="宋体" w:hAnsi="宋体" w:cs="宋体"/>
                      <w:color w:val="auto"/>
                      <w:szCs w:val="21"/>
                      <w:lang w:val="en-US" w:eastAsia="zh-CN"/>
                    </w:rPr>
                    <w:t>岳阳县荣家湾镇岳阳高新技术产业园区工业大道7号院内四号</w:t>
                  </w:r>
                </w:p>
                <w:p w14:paraId="11BD7590">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s="宋体"/>
                      <w:color w:val="auto"/>
                      <w:szCs w:val="21"/>
                    </w:rPr>
                  </w:pPr>
                  <w:r>
                    <w:rPr>
                      <w:rFonts w:hint="eastAsia" w:ascii="宋体" w:hAnsi="宋体" w:cs="宋体"/>
                      <w:color w:val="auto"/>
                      <w:szCs w:val="21"/>
                      <w:lang w:val="en-US" w:eastAsia="zh-CN"/>
                    </w:rPr>
                    <w:t>车间，</w:t>
                  </w:r>
                  <w:r>
                    <w:rPr>
                      <w:rFonts w:hint="eastAsia" w:ascii="宋体" w:hAnsi="宋体" w:cs="宋体"/>
                      <w:color w:val="auto"/>
                      <w:szCs w:val="21"/>
                    </w:rPr>
                    <w:t>不涉及相关自然保护区域、野生动物迁徙洄游通道</w:t>
                  </w:r>
                </w:p>
              </w:tc>
            </w:tr>
            <w:tr w14:paraId="1912F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0" w:type="auto"/>
                  <w:noWrap w:val="0"/>
                  <w:vAlign w:val="center"/>
                </w:tcPr>
                <w:p w14:paraId="5A6B0CA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rPr>
                  </w:pPr>
                  <w:r>
                    <w:rPr>
                      <w:rFonts w:hint="eastAsia" w:ascii="宋体" w:hAnsi="宋体" w:cs="宋体"/>
                      <w:color w:val="auto"/>
                      <w:szCs w:val="21"/>
                    </w:rPr>
                    <w:t>禁止违反风景名胜区规划，在风景名胜区内设立各类开发区和在核心景区内建设宾馆、招待所、培训中心、疗养院以及与风景名胜资源保护无关的其他建筑物;已经建设的，应当按照风景名胜区规划，逐步迁出。</w:t>
                  </w:r>
                </w:p>
              </w:tc>
              <w:tc>
                <w:tcPr>
                  <w:tcW w:w="0" w:type="auto"/>
                  <w:noWrap w:val="0"/>
                  <w:vAlign w:val="center"/>
                </w:tcPr>
                <w:p w14:paraId="77A9400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lang w:val="en-US" w:eastAsia="zh-CN"/>
                    </w:rPr>
                  </w:pPr>
                  <w:r>
                    <w:rPr>
                      <w:rFonts w:hint="eastAsia" w:ascii="宋体" w:hAnsi="宋体" w:cs="宋体"/>
                      <w:color w:val="auto"/>
                      <w:szCs w:val="21"/>
                    </w:rPr>
                    <w:t>本项目选址位于</w:t>
                  </w:r>
                  <w:r>
                    <w:rPr>
                      <w:rFonts w:hint="eastAsia" w:ascii="宋体" w:hAnsi="宋体" w:cs="宋体"/>
                      <w:color w:val="auto"/>
                      <w:szCs w:val="21"/>
                      <w:lang w:val="en-US" w:eastAsia="zh-CN"/>
                    </w:rPr>
                    <w:t>岳阳县荣家湾镇岳阳高新技术产业园区工业大道7号院内四号</w:t>
                  </w:r>
                </w:p>
                <w:p w14:paraId="00494D0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rPr>
                  </w:pPr>
                  <w:r>
                    <w:rPr>
                      <w:rFonts w:hint="eastAsia" w:ascii="宋体" w:hAnsi="宋体" w:cs="宋体"/>
                      <w:color w:val="auto"/>
                      <w:szCs w:val="21"/>
                      <w:lang w:val="en-US" w:eastAsia="zh-CN"/>
                    </w:rPr>
                    <w:t>车间，</w:t>
                  </w:r>
                  <w:r>
                    <w:rPr>
                      <w:rFonts w:hint="eastAsia" w:ascii="宋体" w:hAnsi="宋体" w:cs="宋体"/>
                      <w:color w:val="auto"/>
                      <w:szCs w:val="21"/>
                    </w:rPr>
                    <w:t>不涉及风景名胜区</w:t>
                  </w:r>
                </w:p>
              </w:tc>
            </w:tr>
            <w:tr w14:paraId="1BDF1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0" w:type="auto"/>
                  <w:noWrap w:val="0"/>
                  <w:vAlign w:val="center"/>
                </w:tcPr>
                <w:p w14:paraId="355ED2A9">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cs="宋体"/>
                      <w:color w:val="auto"/>
                      <w:szCs w:val="21"/>
                    </w:rPr>
                  </w:pPr>
                  <w:r>
                    <w:rPr>
                      <w:rFonts w:hint="eastAsia" w:ascii="宋体" w:hAnsi="宋体" w:cs="宋体"/>
                      <w:color w:val="auto"/>
                      <w:szCs w:val="21"/>
                    </w:rPr>
                    <w:t>饮用水水源一级保护区内禁止新建、改建、扩建与供水设施和保护水源无关的建设项目，以及网箱养殖、畜禽养殖、旅游等可能污染饮用水水体的投资建设项目;禁止向水域排放污水，已设置的排污口必须拆除;不得设置与供水需要无关的码头，禁止停靠船舶;禁止堆置和存放工业废渣、城市垃圾、粪便和其它废弃物;禁止设置油库;禁止使用含磷洗涤用品。</w:t>
                  </w:r>
                </w:p>
              </w:tc>
              <w:tc>
                <w:tcPr>
                  <w:tcW w:w="0" w:type="auto"/>
                  <w:noWrap w:val="0"/>
                  <w:vAlign w:val="center"/>
                </w:tcPr>
                <w:p w14:paraId="06C1A91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rPr>
                  </w:pPr>
                  <w:r>
                    <w:rPr>
                      <w:rFonts w:hint="eastAsia" w:ascii="宋体" w:hAnsi="宋体" w:cs="宋体"/>
                      <w:color w:val="auto"/>
                      <w:szCs w:val="21"/>
                    </w:rPr>
                    <w:t>本项目位于</w:t>
                  </w:r>
                  <w:r>
                    <w:rPr>
                      <w:rFonts w:hint="eastAsia" w:ascii="宋体" w:hAnsi="宋体" w:cs="宋体"/>
                      <w:color w:val="auto"/>
                      <w:szCs w:val="21"/>
                      <w:lang w:val="en-US" w:eastAsia="zh-CN"/>
                    </w:rPr>
                    <w:t>岳阳县荣家湾镇岳阳高新技术产业园区工业大道7号院内四号车间</w:t>
                  </w:r>
                  <w:r>
                    <w:rPr>
                      <w:rFonts w:hint="eastAsia" w:ascii="宋体" w:hAnsi="宋体" w:cs="宋体"/>
                      <w:color w:val="auto"/>
                      <w:szCs w:val="21"/>
                    </w:rPr>
                    <w:t>，不涉及饮用水水源</w:t>
                  </w:r>
                  <w:r>
                    <w:rPr>
                      <w:rFonts w:hint="eastAsia" w:ascii="宋体" w:hAnsi="宋体" w:cs="宋体"/>
                      <w:color w:val="auto"/>
                      <w:szCs w:val="21"/>
                      <w:lang w:val="en-US" w:eastAsia="zh-CN"/>
                    </w:rPr>
                    <w:t>一级</w:t>
                  </w:r>
                  <w:r>
                    <w:rPr>
                      <w:rFonts w:hint="eastAsia" w:ascii="宋体" w:hAnsi="宋体" w:cs="宋体"/>
                      <w:color w:val="auto"/>
                      <w:szCs w:val="21"/>
                    </w:rPr>
                    <w:t>保护区</w:t>
                  </w:r>
                </w:p>
              </w:tc>
            </w:tr>
            <w:tr w14:paraId="3DCC6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0" w:type="auto"/>
                  <w:noWrap w:val="0"/>
                  <w:vAlign w:val="center"/>
                </w:tcPr>
                <w:p w14:paraId="617B1B0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rPr>
                  </w:pPr>
                  <w:r>
                    <w:rPr>
                      <w:rFonts w:hint="eastAsia" w:ascii="宋体" w:hAnsi="宋体" w:cs="宋体"/>
                      <w:color w:val="auto"/>
                      <w:szCs w:val="21"/>
                    </w:rPr>
                    <w:t>饮用水水源二级保护区内禁止新建、改建、扩建向水体排放污染物的投资建设项目。原有排污口依法拆除或关闭。禁止设立装卸垃圾、粪便、油类和有毒物品的码头。</w:t>
                  </w:r>
                </w:p>
              </w:tc>
              <w:tc>
                <w:tcPr>
                  <w:tcW w:w="0" w:type="auto"/>
                  <w:noWrap w:val="0"/>
                  <w:vAlign w:val="center"/>
                </w:tcPr>
                <w:p w14:paraId="5AF520C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rPr>
                  </w:pPr>
                  <w:r>
                    <w:rPr>
                      <w:rFonts w:hint="eastAsia" w:ascii="宋体" w:hAnsi="宋体" w:cs="宋体"/>
                      <w:color w:val="auto"/>
                      <w:szCs w:val="21"/>
                    </w:rPr>
                    <w:t>本项目位于</w:t>
                  </w:r>
                  <w:r>
                    <w:rPr>
                      <w:rFonts w:hint="eastAsia" w:ascii="宋体" w:hAnsi="宋体" w:cs="宋体"/>
                      <w:color w:val="auto"/>
                      <w:szCs w:val="21"/>
                      <w:lang w:val="en-US" w:eastAsia="zh-CN"/>
                    </w:rPr>
                    <w:t>岳阳县荣家湾镇岳阳高新技术产业园区工业大道7号院内四号车间</w:t>
                  </w:r>
                  <w:r>
                    <w:rPr>
                      <w:rFonts w:hint="eastAsia" w:ascii="宋体" w:hAnsi="宋体" w:cs="宋体"/>
                      <w:color w:val="auto"/>
                      <w:szCs w:val="21"/>
                    </w:rPr>
                    <w:t>，不涉及饮用水水源二级保护区</w:t>
                  </w:r>
                </w:p>
              </w:tc>
            </w:tr>
            <w:tr w14:paraId="671192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0" w:type="auto"/>
                  <w:noWrap w:val="0"/>
                  <w:vAlign w:val="center"/>
                </w:tcPr>
                <w:p w14:paraId="12F033A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rPr>
                  </w:pPr>
                  <w:r>
                    <w:rPr>
                      <w:rFonts w:hint="eastAsia" w:ascii="宋体" w:hAnsi="宋体" w:cs="宋体"/>
                      <w:color w:val="auto"/>
                      <w:szCs w:val="21"/>
                    </w:rPr>
                    <w:t>禁止在水产种质资源保护区的岸线和河段范围内新建排污口、实施非法围垦河道和围湖造田造地等投资建设项目。</w:t>
                  </w:r>
                </w:p>
              </w:tc>
              <w:tc>
                <w:tcPr>
                  <w:tcW w:w="0" w:type="auto"/>
                  <w:noWrap w:val="0"/>
                  <w:vAlign w:val="center"/>
                </w:tcPr>
                <w:p w14:paraId="45F1F84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rPr>
                  </w:pPr>
                  <w:r>
                    <w:rPr>
                      <w:rFonts w:hint="eastAsia" w:ascii="宋体" w:hAnsi="宋体" w:cs="宋体"/>
                      <w:color w:val="auto"/>
                      <w:szCs w:val="21"/>
                    </w:rPr>
                    <w:t>本项目位于</w:t>
                  </w:r>
                  <w:r>
                    <w:rPr>
                      <w:rFonts w:hint="eastAsia" w:ascii="宋体" w:hAnsi="宋体" w:cs="宋体"/>
                      <w:color w:val="auto"/>
                      <w:szCs w:val="21"/>
                      <w:lang w:val="en-US" w:eastAsia="zh-CN"/>
                    </w:rPr>
                    <w:t>岳阳县荣家湾镇岳阳高新技术产业园区工业大道7号院内四号车间</w:t>
                  </w:r>
                  <w:r>
                    <w:rPr>
                      <w:rFonts w:hint="eastAsia" w:ascii="宋体" w:hAnsi="宋体" w:cs="宋体"/>
                      <w:color w:val="auto"/>
                      <w:szCs w:val="21"/>
                    </w:rPr>
                    <w:t>，</w:t>
                  </w:r>
                  <w:r>
                    <w:rPr>
                      <w:rFonts w:hint="eastAsia" w:ascii="宋体" w:hAnsi="宋体" w:cs="宋体"/>
                      <w:color w:val="auto"/>
                      <w:szCs w:val="21"/>
                      <w:lang w:val="en-US" w:eastAsia="zh-CN"/>
                    </w:rPr>
                    <w:t>不</w:t>
                  </w:r>
                  <w:r>
                    <w:rPr>
                      <w:rFonts w:hint="eastAsia" w:ascii="宋体" w:hAnsi="宋体" w:cs="宋体"/>
                      <w:color w:val="auto"/>
                      <w:szCs w:val="21"/>
                    </w:rPr>
                    <w:t>在水产种质资源保护区的岸线和河段范围内</w:t>
                  </w:r>
                </w:p>
              </w:tc>
            </w:tr>
            <w:tr w14:paraId="7D094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0" w:type="auto"/>
                  <w:noWrap w:val="0"/>
                  <w:vAlign w:val="center"/>
                </w:tcPr>
                <w:p w14:paraId="43D0542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rPr>
                  </w:pPr>
                  <w:r>
                    <w:rPr>
                      <w:rFonts w:hint="eastAsia" w:ascii="宋体" w:hAnsi="宋体" w:cs="宋体"/>
                      <w:color w:val="auto"/>
                      <w:szCs w:val="21"/>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非法围垦河道，禁止非法建设矮围网围、填埋湿地等侵占河湖水域或者违法利用、占用河湖岸线的行为。</w:t>
                  </w:r>
                </w:p>
              </w:tc>
              <w:tc>
                <w:tcPr>
                  <w:tcW w:w="0" w:type="auto"/>
                  <w:noWrap w:val="0"/>
                  <w:vAlign w:val="center"/>
                </w:tcPr>
                <w:p w14:paraId="1109403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rPr>
                  </w:pPr>
                  <w:r>
                    <w:rPr>
                      <w:rFonts w:hint="eastAsia" w:ascii="宋体" w:hAnsi="宋体" w:cs="宋体"/>
                      <w:color w:val="auto"/>
                      <w:szCs w:val="21"/>
                    </w:rPr>
                    <w:t>本项目位于</w:t>
                  </w:r>
                  <w:r>
                    <w:rPr>
                      <w:rFonts w:hint="eastAsia" w:ascii="宋体" w:hAnsi="宋体" w:cs="宋体"/>
                      <w:color w:val="auto"/>
                      <w:szCs w:val="21"/>
                      <w:lang w:val="en-US" w:eastAsia="zh-CN"/>
                    </w:rPr>
                    <w:t>岳阳县荣家湾镇岳阳高新技术产业园区工业大道7号院内四号车间</w:t>
                  </w:r>
                  <w:r>
                    <w:rPr>
                      <w:rFonts w:hint="eastAsia" w:ascii="宋体" w:hAnsi="宋体" w:cs="宋体"/>
                      <w:color w:val="auto"/>
                      <w:szCs w:val="21"/>
                    </w:rPr>
                    <w:t>，不涉及长江流域河湖岸线</w:t>
                  </w:r>
                </w:p>
              </w:tc>
            </w:tr>
            <w:tr w14:paraId="1BF20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61" w:hRule="atLeast"/>
                <w:jc w:val="center"/>
              </w:trPr>
              <w:tc>
                <w:tcPr>
                  <w:tcW w:w="0" w:type="auto"/>
                  <w:noWrap w:val="0"/>
                  <w:vAlign w:val="center"/>
                </w:tcPr>
                <w:p w14:paraId="472EC08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rPr>
                  </w:pPr>
                  <w:r>
                    <w:rPr>
                      <w:rFonts w:hint="eastAsia" w:ascii="宋体" w:hAnsi="宋体" w:cs="宋体"/>
                      <w:color w:val="auto"/>
                      <w:szCs w:val="21"/>
                    </w:rPr>
                    <w:t>禁止在《全国重要江河湖泊水功能区划》划定的河段及湖泊保护区、保留区内投资建设不利于水资源及自然生态保护的项目。</w:t>
                  </w:r>
                </w:p>
              </w:tc>
              <w:tc>
                <w:tcPr>
                  <w:tcW w:w="0" w:type="auto"/>
                  <w:noWrap w:val="0"/>
                  <w:vAlign w:val="center"/>
                </w:tcPr>
                <w:p w14:paraId="2EC8159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rPr>
                  </w:pPr>
                  <w:r>
                    <w:rPr>
                      <w:rFonts w:hint="eastAsia" w:ascii="宋体" w:hAnsi="宋体" w:cs="宋体"/>
                      <w:color w:val="auto"/>
                      <w:szCs w:val="21"/>
                    </w:rPr>
                    <w:t>本项目位于</w:t>
                  </w:r>
                  <w:r>
                    <w:rPr>
                      <w:rFonts w:hint="eastAsia" w:ascii="宋体" w:hAnsi="宋体" w:cs="宋体"/>
                      <w:color w:val="auto"/>
                      <w:szCs w:val="21"/>
                      <w:lang w:val="en-US" w:eastAsia="zh-CN"/>
                    </w:rPr>
                    <w:t>岳阳县荣家湾镇岳阳高新技术产业园区工业大道7号院内四号车间</w:t>
                  </w:r>
                  <w:r>
                    <w:rPr>
                      <w:rFonts w:hint="eastAsia" w:ascii="宋体" w:hAnsi="宋体" w:cs="宋体"/>
                      <w:color w:val="auto"/>
                      <w:szCs w:val="21"/>
                    </w:rPr>
                    <w:t>，不属于《全国重要江河湖泊水功能区划》划定的河段及湖泊保护区、保留区内</w:t>
                  </w:r>
                </w:p>
              </w:tc>
            </w:tr>
            <w:tr w14:paraId="6AE3AD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noWrap w:val="0"/>
                  <w:vAlign w:val="center"/>
                </w:tcPr>
                <w:p w14:paraId="3C7DB1A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rPr>
                  </w:pPr>
                  <w:r>
                    <w:rPr>
                      <w:rFonts w:hint="eastAsia" w:ascii="宋体" w:hAnsi="宋体" w:cs="宋体"/>
                      <w:color w:val="auto"/>
                      <w:szCs w:val="21"/>
                    </w:rPr>
                    <w:t>禁止未经许可在长江干支流及湖泊新设、改设或扩大排污口</w:t>
                  </w:r>
                </w:p>
              </w:tc>
              <w:tc>
                <w:tcPr>
                  <w:tcW w:w="0" w:type="auto"/>
                  <w:noWrap w:val="0"/>
                  <w:vAlign w:val="center"/>
                </w:tcPr>
                <w:p w14:paraId="5F90676B">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Cs w:val="21"/>
                      <w:lang w:val="en-US" w:eastAsia="zh-CN"/>
                    </w:rPr>
                  </w:pPr>
                  <w:r>
                    <w:rPr>
                      <w:rFonts w:hint="eastAsia" w:ascii="宋体" w:hAnsi="宋体" w:cs="宋体"/>
                      <w:color w:val="auto"/>
                      <w:szCs w:val="21"/>
                    </w:rPr>
                    <w:t>本项目生产废水</w:t>
                  </w:r>
                  <w:r>
                    <w:rPr>
                      <w:rFonts w:hint="eastAsia" w:ascii="宋体" w:hAnsi="宋体" w:cs="宋体"/>
                      <w:color w:val="auto"/>
                      <w:szCs w:val="21"/>
                      <w:lang w:val="en-US" w:eastAsia="zh-CN"/>
                    </w:rPr>
                    <w:t>经自建污水处理站预处理后进入园区污水管网至岳阳高新技术园区污水处理厂深度处理后</w:t>
                  </w:r>
                  <w:r>
                    <w:rPr>
                      <w:rFonts w:hint="eastAsia" w:ascii="宋体" w:hAnsi="宋体" w:cs="宋体"/>
                      <w:color w:val="auto"/>
                      <w:szCs w:val="21"/>
                    </w:rPr>
                    <w:t>排放，生活污水经化粪池预处理达到</w:t>
                  </w:r>
                  <w:r>
                    <w:rPr>
                      <w:rFonts w:hint="eastAsia" w:ascii="宋体" w:hAnsi="宋体" w:cs="宋体"/>
                      <w:color w:val="auto"/>
                      <w:szCs w:val="21"/>
                      <w:lang w:val="en-US" w:eastAsia="zh-CN"/>
                    </w:rPr>
                    <w:t>岳阳高新技术园区污水处理厂</w:t>
                  </w:r>
                  <w:r>
                    <w:rPr>
                      <w:rFonts w:hint="eastAsia" w:ascii="宋体" w:hAnsi="宋体" w:cs="宋体"/>
                      <w:color w:val="auto"/>
                      <w:szCs w:val="21"/>
                    </w:rPr>
                    <w:t>进水标准，</w:t>
                  </w:r>
                  <w:r>
                    <w:rPr>
                      <w:rFonts w:hint="eastAsia" w:ascii="宋体" w:hAnsi="宋体" w:cs="宋体"/>
                      <w:color w:val="auto"/>
                      <w:szCs w:val="21"/>
                      <w:lang w:val="en-US" w:eastAsia="zh-CN"/>
                    </w:rPr>
                    <w:t>经</w:t>
                  </w:r>
                  <w:r>
                    <w:rPr>
                      <w:rFonts w:hint="eastAsia" w:ascii="宋体" w:hAnsi="宋体" w:cs="宋体"/>
                      <w:color w:val="auto"/>
                      <w:szCs w:val="21"/>
                    </w:rPr>
                    <w:t>园区污水管网直接接入新</w:t>
                  </w:r>
                  <w:r>
                    <w:rPr>
                      <w:rFonts w:hint="eastAsia" w:ascii="宋体" w:hAnsi="宋体" w:cs="宋体"/>
                      <w:color w:val="auto"/>
                      <w:szCs w:val="21"/>
                      <w:lang w:val="en-US" w:eastAsia="zh-CN"/>
                    </w:rPr>
                    <w:t>岳阳高新技术园区污水处理厂</w:t>
                  </w:r>
                  <w:r>
                    <w:rPr>
                      <w:rFonts w:hint="eastAsia" w:ascii="宋体" w:hAnsi="宋体" w:cs="宋体"/>
                      <w:color w:val="auto"/>
                      <w:szCs w:val="21"/>
                    </w:rPr>
                    <w:t>，不新增排污口</w:t>
                  </w:r>
                </w:p>
              </w:tc>
            </w:tr>
            <w:tr w14:paraId="69F77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0" w:type="auto"/>
                  <w:noWrap w:val="0"/>
                  <w:vAlign w:val="center"/>
                </w:tcPr>
                <w:p w14:paraId="5EE67D9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rPr>
                  </w:pPr>
                  <w:r>
                    <w:rPr>
                      <w:rFonts w:hint="eastAsia" w:ascii="宋体" w:hAnsi="宋体" w:cs="宋体"/>
                      <w:color w:val="auto"/>
                      <w:szCs w:val="21"/>
                    </w:rPr>
                    <w:t>禁止在洞庭湖、湘江、资江、沅江、澧水干流和45个水生生物保护区开展生产性捕捞。在相关自然保护区域和禁猎(渔)区、禁猎(渔)期内，禁止猎捕以及其他妨碍野生动物生息繁衍的活动，但法律法规另有规定的除外。</w:t>
                  </w:r>
                </w:p>
              </w:tc>
              <w:tc>
                <w:tcPr>
                  <w:tcW w:w="0" w:type="auto"/>
                  <w:noWrap w:val="0"/>
                  <w:vAlign w:val="center"/>
                </w:tcPr>
                <w:p w14:paraId="1A838DB5">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s="宋体"/>
                      <w:color w:val="auto"/>
                      <w:szCs w:val="21"/>
                    </w:rPr>
                  </w:pPr>
                  <w:r>
                    <w:rPr>
                      <w:rFonts w:hint="eastAsia" w:ascii="宋体" w:hAnsi="宋体" w:cs="宋体"/>
                      <w:color w:val="auto"/>
                      <w:szCs w:val="21"/>
                    </w:rPr>
                    <w:t>本项目为</w:t>
                  </w:r>
                  <w:r>
                    <w:rPr>
                      <w:rFonts w:hint="eastAsia" w:ascii="宋体" w:hAnsi="宋体" w:cs="宋体"/>
                      <w:color w:val="auto"/>
                      <w:szCs w:val="21"/>
                      <w:lang w:val="en-US" w:eastAsia="zh-CN"/>
                    </w:rPr>
                    <w:t>肉制品加工</w:t>
                  </w:r>
                  <w:r>
                    <w:rPr>
                      <w:rFonts w:hint="eastAsia" w:ascii="宋体" w:hAnsi="宋体" w:cs="宋体"/>
                      <w:color w:val="auto"/>
                      <w:szCs w:val="21"/>
                    </w:rPr>
                    <w:t>不存在生产性捕捞；本项目位于岳阳高新技术产业园区机械产业园，不涉及相关自然保护区域</w:t>
                  </w:r>
                </w:p>
              </w:tc>
            </w:tr>
            <w:tr w14:paraId="665C2B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0" w:type="auto"/>
                  <w:noWrap w:val="0"/>
                  <w:vAlign w:val="center"/>
                </w:tcPr>
                <w:p w14:paraId="4AE8123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rPr>
                  </w:pPr>
                  <w:r>
                    <w:rPr>
                      <w:rFonts w:hint="eastAsia" w:ascii="宋体" w:hAnsi="宋体" w:cs="宋体"/>
                      <w:color w:val="auto"/>
                      <w:szCs w:val="21"/>
                    </w:rPr>
                    <w:t>禁止在合规园区外新建、扩建钢铁、石化、化工、焦化、建材、有色、制浆造纸等高污染项目。高污染项目严格按照生态环境部《环境保护综合名录(2021年版)》有关要求执行。</w:t>
                  </w:r>
                </w:p>
              </w:tc>
              <w:tc>
                <w:tcPr>
                  <w:tcW w:w="0" w:type="auto"/>
                  <w:noWrap w:val="0"/>
                  <w:vAlign w:val="center"/>
                </w:tcPr>
                <w:p w14:paraId="4F02D0AF">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s="宋体"/>
                      <w:color w:val="auto"/>
                      <w:szCs w:val="21"/>
                    </w:rPr>
                  </w:pPr>
                  <w:r>
                    <w:rPr>
                      <w:rFonts w:hint="eastAsia" w:ascii="宋体" w:hAnsi="宋体" w:cs="宋体"/>
                      <w:color w:val="auto"/>
                      <w:szCs w:val="21"/>
                    </w:rPr>
                    <w:t>本项目位于</w:t>
                  </w:r>
                  <w:r>
                    <w:rPr>
                      <w:rFonts w:hint="eastAsia" w:ascii="宋体" w:hAnsi="宋体" w:cs="宋体"/>
                      <w:color w:val="auto"/>
                      <w:szCs w:val="21"/>
                      <w:lang w:val="en-US" w:eastAsia="zh-CN"/>
                    </w:rPr>
                    <w:t>岳阳县荣家湾镇岳阳高新技术产业园区工业大道7号院内四号车间</w:t>
                  </w:r>
                  <w:r>
                    <w:rPr>
                      <w:rFonts w:hint="eastAsia" w:ascii="宋体" w:hAnsi="宋体" w:cs="宋体"/>
                      <w:color w:val="auto"/>
                      <w:szCs w:val="21"/>
                    </w:rPr>
                    <w:t>；本项目不属于高污染项目</w:t>
                  </w:r>
                </w:p>
              </w:tc>
            </w:tr>
            <w:tr w14:paraId="6D3EF3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0" w:type="auto"/>
                  <w:noWrap w:val="0"/>
                  <w:vAlign w:val="center"/>
                </w:tcPr>
                <w:p w14:paraId="3D557FF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rPr>
                  </w:pPr>
                  <w:r>
                    <w:rPr>
                      <w:rFonts w:hint="eastAsia" w:ascii="宋体" w:hAnsi="宋体" w:cs="宋体"/>
                      <w:color w:val="auto"/>
                      <w:szCs w:val="21"/>
                    </w:rPr>
                    <w:t>禁止新建、扩建法律法规和相关政策明令禁止的落后产能项目;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p>
              </w:tc>
              <w:tc>
                <w:tcPr>
                  <w:tcW w:w="0" w:type="auto"/>
                  <w:noWrap w:val="0"/>
                  <w:vAlign w:val="center"/>
                </w:tcPr>
                <w:p w14:paraId="636D734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color w:val="auto"/>
                      <w:szCs w:val="21"/>
                    </w:rPr>
                  </w:pPr>
                  <w:r>
                    <w:rPr>
                      <w:rFonts w:hint="eastAsia" w:ascii="宋体" w:hAnsi="宋体" w:cs="宋体"/>
                      <w:color w:val="auto"/>
                      <w:szCs w:val="21"/>
                    </w:rPr>
                    <w:t>本项目位于</w:t>
                  </w:r>
                  <w:r>
                    <w:rPr>
                      <w:rFonts w:hint="eastAsia" w:ascii="宋体" w:hAnsi="宋体" w:cs="宋体"/>
                      <w:color w:val="auto"/>
                      <w:szCs w:val="21"/>
                      <w:lang w:val="en-US" w:eastAsia="zh-CN"/>
                    </w:rPr>
                    <w:t>岳阳县荣家湾镇岳阳高新技术产业园区工业大道7号院内四号车间</w:t>
                  </w:r>
                  <w:r>
                    <w:rPr>
                      <w:rFonts w:hint="eastAsia" w:ascii="宋体" w:hAnsi="宋体" w:cs="宋体"/>
                      <w:color w:val="auto"/>
                      <w:szCs w:val="21"/>
                    </w:rPr>
                    <w:t>；</w:t>
                  </w:r>
                  <w:r>
                    <w:rPr>
                      <w:rFonts w:hint="eastAsia" w:ascii="宋体" w:hAnsi="宋体" w:cs="宋体"/>
                      <w:color w:val="auto"/>
                      <w:szCs w:val="21"/>
                      <w:lang w:val="en-US" w:eastAsia="zh-CN"/>
                    </w:rPr>
                    <w:t>本项目属于C1353肉制品及副产品加工项目，不属于左述不符合国家产能置换要求的严重过剩产能行业(钢铁、水泥、电解铝、平板玻璃、船舶等行业)的项目。</w:t>
                  </w:r>
                </w:p>
              </w:tc>
            </w:tr>
          </w:tbl>
          <w:p w14:paraId="0E0BA50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color w:val="auto"/>
              </w:rPr>
            </w:pPr>
            <w:r>
              <w:rPr>
                <w:rFonts w:hint="eastAsia"/>
                <w:bCs/>
                <w:color w:val="auto"/>
                <w:sz w:val="24"/>
                <w:highlight w:val="none"/>
              </w:rPr>
              <w:t>综上所述，本项目与</w:t>
            </w:r>
            <w:r>
              <w:rPr>
                <w:rFonts w:hint="eastAsia" w:ascii="宋体" w:hAnsi="宋体" w:cs="宋体"/>
                <w:bCs/>
                <w:color w:val="auto"/>
                <w:sz w:val="24"/>
                <w:highlight w:val="none"/>
              </w:rPr>
              <w:t>《湖南省长江经济带发展负面清单实施细则(试行，2022年版)》</w:t>
            </w:r>
            <w:r>
              <w:rPr>
                <w:rFonts w:hint="eastAsia"/>
                <w:bCs/>
                <w:color w:val="auto"/>
                <w:sz w:val="24"/>
                <w:highlight w:val="none"/>
              </w:rPr>
              <w:t>的要求相符。</w:t>
            </w:r>
            <w:bookmarkEnd w:id="8"/>
            <w:bookmarkEnd w:id="9"/>
          </w:p>
        </w:tc>
      </w:tr>
    </w:tbl>
    <w:p w14:paraId="7678C1BC">
      <w:pPr>
        <w:spacing w:line="360" w:lineRule="auto"/>
        <w:outlineLvl w:val="9"/>
        <w:rPr>
          <w:rFonts w:eastAsia="黑体"/>
          <w:color w:val="auto"/>
          <w:sz w:val="30"/>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10930AFB">
      <w:pPr>
        <w:pStyle w:val="24"/>
        <w:jc w:val="center"/>
        <w:outlineLvl w:val="0"/>
        <w:rPr>
          <w:rFonts w:ascii="黑体" w:hAnsi="黑体" w:eastAsia="黑体"/>
          <w:snapToGrid w:val="0"/>
          <w:color w:val="auto"/>
          <w:sz w:val="30"/>
          <w:szCs w:val="30"/>
        </w:rPr>
      </w:pPr>
      <w:bookmarkStart w:id="11" w:name="_Toc18510"/>
      <w:r>
        <w:rPr>
          <w:rFonts w:hint="eastAsia" w:ascii="黑体" w:hAnsi="黑体" w:eastAsia="黑体"/>
          <w:snapToGrid w:val="0"/>
          <w:color w:val="auto"/>
          <w:sz w:val="30"/>
          <w:szCs w:val="30"/>
        </w:rPr>
        <w:t>二、建设项目工程分析</w:t>
      </w:r>
      <w:bookmarkEnd w:id="7"/>
      <w:bookmarkEnd w:id="11"/>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8608"/>
      </w:tblGrid>
      <w:tr w14:paraId="0DC241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noWrap w:val="0"/>
            <w:vAlign w:val="center"/>
          </w:tcPr>
          <w:p w14:paraId="5DDBD6D0">
            <w:pPr>
              <w:pStyle w:val="24"/>
              <w:adjustRightInd w:val="0"/>
              <w:snapToGrid w:val="0"/>
              <w:spacing w:before="0" w:beforeAutospacing="0" w:after="0" w:afterAutospacing="0"/>
              <w:jc w:val="center"/>
              <w:rPr>
                <w:rFonts w:cs="宋体"/>
                <w:color w:val="auto"/>
                <w:sz w:val="21"/>
                <w:szCs w:val="21"/>
              </w:rPr>
            </w:pPr>
            <w:r>
              <w:rPr>
                <w:rFonts w:hint="eastAsia" w:cs="宋体"/>
                <w:color w:val="auto"/>
                <w:sz w:val="24"/>
                <w:szCs w:val="24"/>
              </w:rPr>
              <w:t>建设内容</w:t>
            </w:r>
          </w:p>
        </w:tc>
        <w:tc>
          <w:tcPr>
            <w:tcW w:w="8161" w:type="dxa"/>
            <w:noWrap w:val="0"/>
            <w:vAlign w:val="top"/>
          </w:tcPr>
          <w:p w14:paraId="3B4C2332">
            <w:pPr>
              <w:pStyle w:val="7"/>
              <w:ind w:firstLine="562" w:firstLineChars="200"/>
              <w:rPr>
                <w:rFonts w:hint="eastAsia"/>
                <w:color w:val="auto"/>
                <w:sz w:val="28"/>
                <w:szCs w:val="28"/>
              </w:rPr>
            </w:pPr>
            <w:r>
              <w:rPr>
                <w:rFonts w:hint="eastAsia"/>
                <w:color w:val="auto"/>
                <w:sz w:val="28"/>
                <w:szCs w:val="28"/>
              </w:rPr>
              <w:t>1项目由来</w:t>
            </w:r>
          </w:p>
          <w:p w14:paraId="25A96F70">
            <w:pPr>
              <w:pStyle w:val="77"/>
              <w:spacing w:before="0" w:after="0" w:line="360" w:lineRule="auto"/>
              <w:ind w:firstLine="480" w:firstLineChars="200"/>
              <w:rPr>
                <w:rFonts w:hint="eastAsia" w:ascii="Times New Roman" w:hAnsi="Times New Roman" w:eastAsia="宋体" w:cs="Times New Roman"/>
                <w:color w:val="auto"/>
                <w:u w:val="none"/>
                <w:lang w:eastAsia="zh-CN"/>
              </w:rPr>
            </w:pPr>
            <w:r>
              <w:rPr>
                <w:rFonts w:hint="eastAsia" w:ascii="Times New Roman" w:hAnsi="Times New Roman" w:eastAsia="宋体" w:cs="Times New Roman"/>
                <w:color w:val="auto"/>
                <w:u w:val="none"/>
                <w:lang w:val="en-US" w:eastAsia="zh-CN"/>
              </w:rPr>
              <w:t>湖南华牧原科食品有限公司为长沙青松雪企业管理有限公司全资子公司，</w:t>
            </w:r>
            <w:r>
              <w:rPr>
                <w:rFonts w:hint="eastAsia" w:ascii="Times New Roman" w:cs="Times New Roman"/>
                <w:color w:val="auto"/>
                <w:u w:val="none"/>
                <w:lang w:val="en-US" w:eastAsia="zh-CN"/>
              </w:rPr>
              <w:t>基于</w:t>
            </w:r>
            <w:r>
              <w:rPr>
                <w:rFonts w:hint="eastAsia" w:ascii="Times New Roman" w:hAnsi="Times New Roman" w:eastAsia="宋体" w:cs="Times New Roman"/>
                <w:color w:val="auto"/>
                <w:u w:val="none"/>
                <w:lang w:val="en-US" w:eastAsia="zh-CN"/>
              </w:rPr>
              <w:t>市场需求，长沙青松雪企业管理有限公司拟投资1.6亿元在湖南省岳阳市岳阳县高新技术产业园区启动年产3万吨畜副产品生物酶脱毛加工生产线项目，公司拟租赁岳阳县高新技术产业园区湖南阳光创新贸易有限公司已建厂房作为生产车间，公司已于2024年9月与岳阳高新技术产业园区管理委员会签订了投资协议（详见附件4），并</w:t>
            </w:r>
            <w:r>
              <w:rPr>
                <w:rFonts w:hint="eastAsia" w:ascii="Times New Roman" w:cs="Times New Roman"/>
                <w:color w:val="auto"/>
                <w:u w:val="none"/>
                <w:lang w:val="en-US" w:eastAsia="zh-CN"/>
              </w:rPr>
              <w:t>与</w:t>
            </w:r>
            <w:r>
              <w:rPr>
                <w:rFonts w:hint="eastAsia" w:ascii="Times New Roman" w:hAnsi="Times New Roman" w:eastAsia="宋体" w:cs="Times New Roman"/>
                <w:color w:val="auto"/>
                <w:u w:val="none"/>
                <w:lang w:val="en-US" w:eastAsia="zh-CN"/>
              </w:rPr>
              <w:t>湖南阳光创新贸易有限公司签订厂房租赁协议（详见附件6）。项目占地面积约13580㎡，项目建设完成后，预计形成年产3万吨畜副产品的生产规模</w:t>
            </w:r>
            <w:r>
              <w:rPr>
                <w:rFonts w:hint="eastAsia"/>
                <w:color w:val="auto"/>
                <w:lang w:val="en-US" w:eastAsia="zh-CN"/>
              </w:rPr>
              <w:t>。</w:t>
            </w:r>
          </w:p>
          <w:p w14:paraId="7B032F86">
            <w:pPr>
              <w:pStyle w:val="77"/>
              <w:spacing w:before="0" w:after="0" w:line="360" w:lineRule="auto"/>
              <w:ind w:firstLine="480" w:firstLineChars="200"/>
              <w:rPr>
                <w:rFonts w:hint="default" w:ascii="Times New Roman" w:hAnsi="Times New Roman" w:cs="Times New Roman"/>
                <w:color w:val="auto"/>
                <w:u w:val="none"/>
              </w:rPr>
            </w:pPr>
            <w:r>
              <w:rPr>
                <w:rFonts w:hint="default" w:ascii="Times New Roman" w:hAnsi="Times New Roman" w:cs="Times New Roman"/>
                <w:color w:val="auto"/>
                <w:u w:val="none"/>
              </w:rPr>
              <w:t>根据《中华人民共和国环境影响评价法》、《建设项目环境保护管理条例》（国务院第682号令）及《建设项目环境影响评价分类管理名录》（2021年版）等有关规定，本项目属于“十、农副食品加工业-</w:t>
            </w:r>
            <w:r>
              <w:rPr>
                <w:rFonts w:hint="eastAsia" w:ascii="Times New Roman" w:cs="Times New Roman"/>
                <w:color w:val="auto"/>
                <w:u w:val="none"/>
                <w:lang w:val="en-US" w:eastAsia="zh-CN"/>
              </w:rPr>
              <w:t>13</w:t>
            </w:r>
            <w:r>
              <w:rPr>
                <w:rFonts w:hint="default" w:ascii="Times New Roman" w:hAnsi="Times New Roman" w:cs="Times New Roman"/>
                <w:color w:val="auto"/>
                <w:u w:val="none"/>
              </w:rPr>
              <w:t>.</w:t>
            </w:r>
            <w:r>
              <w:rPr>
                <w:rFonts w:hint="default" w:ascii="Times New Roman" w:hAnsi="Times New Roman" w:cs="Times New Roman"/>
                <w:color w:val="auto"/>
                <w:u w:val="none"/>
                <w:lang w:val="en-US" w:eastAsia="zh-CN"/>
              </w:rPr>
              <w:t>其他屠宰；年加工2万吨及以上的肉类加工</w:t>
            </w:r>
            <w:r>
              <w:rPr>
                <w:rFonts w:hint="default" w:ascii="Times New Roman" w:hAnsi="Times New Roman" w:cs="Times New Roman"/>
                <w:color w:val="auto"/>
                <w:u w:val="none"/>
              </w:rPr>
              <w:t>”，需要编制环境影响报告表。为此，</w:t>
            </w:r>
            <w:r>
              <w:rPr>
                <w:rFonts w:hint="default" w:ascii="Times New Roman" w:hAnsi="Times New Roman" w:cs="Times New Roman"/>
                <w:color w:val="auto"/>
                <w:u w:val="none"/>
                <w:lang w:eastAsia="zh-CN"/>
              </w:rPr>
              <w:t>湖南华牧原科食品有限公司</w:t>
            </w:r>
            <w:r>
              <w:rPr>
                <w:rFonts w:hint="default" w:ascii="Times New Roman" w:hAnsi="Times New Roman" w:cs="Times New Roman"/>
                <w:color w:val="auto"/>
                <w:u w:val="none"/>
              </w:rPr>
              <w:t>委托</w:t>
            </w:r>
            <w:r>
              <w:rPr>
                <w:rFonts w:hint="eastAsia" w:ascii="Times New Roman" w:cs="Times New Roman"/>
                <w:color w:val="auto"/>
                <w:u w:val="none"/>
                <w:lang w:val="en-US" w:eastAsia="zh-CN"/>
              </w:rPr>
              <w:t>湖南京帝环保科技研究院有限公司</w:t>
            </w:r>
            <w:r>
              <w:rPr>
                <w:rFonts w:hint="default" w:ascii="Times New Roman" w:hAnsi="Times New Roman" w:cs="Times New Roman"/>
                <w:color w:val="auto"/>
                <w:u w:val="none"/>
              </w:rPr>
              <w:t>承担</w:t>
            </w:r>
            <w:r>
              <w:rPr>
                <w:rFonts w:hint="eastAsia"/>
                <w:color w:val="auto"/>
                <w:lang w:val="en-US" w:eastAsia="zh-CN"/>
              </w:rPr>
              <w:t>年产3万吨畜副产品生物酶脱毛加工生产线项目</w:t>
            </w:r>
            <w:r>
              <w:rPr>
                <w:rFonts w:hint="default" w:ascii="Times New Roman" w:hAnsi="Times New Roman" w:cs="Times New Roman"/>
                <w:color w:val="auto"/>
                <w:u w:val="none"/>
              </w:rPr>
              <w:t>的环境影响评价工</w:t>
            </w:r>
            <w:r>
              <w:rPr>
                <w:rFonts w:hint="default" w:ascii="Times New Roman" w:hAnsi="Times New Roman" w:cs="Times New Roman"/>
                <w:color w:val="auto"/>
                <w:highlight w:val="none"/>
                <w:u w:val="none"/>
              </w:rPr>
              <w:t>作（</w:t>
            </w:r>
            <w:r>
              <w:rPr>
                <w:rFonts w:hint="default" w:ascii="Times New Roman" w:hAnsi="Times New Roman" w:cs="Times New Roman"/>
                <w:color w:val="auto"/>
                <w:highlight w:val="none"/>
                <w:u w:val="none"/>
                <w:shd w:val="clear" w:color="auto" w:fill="auto"/>
                <w:lang w:val="en-US" w:eastAsia="zh-CN"/>
              </w:rPr>
              <w:t>详见附件1</w:t>
            </w:r>
            <w:r>
              <w:rPr>
                <w:rFonts w:hint="default" w:ascii="Times New Roman" w:hAnsi="Times New Roman" w:cs="Times New Roman"/>
                <w:color w:val="auto"/>
                <w:highlight w:val="none"/>
                <w:u w:val="none"/>
              </w:rPr>
              <w:t>）。</w:t>
            </w:r>
            <w:r>
              <w:rPr>
                <w:rFonts w:hint="default" w:ascii="Times New Roman" w:hAnsi="Times New Roman" w:cs="Times New Roman"/>
                <w:color w:val="auto"/>
                <w:u w:val="none"/>
              </w:rPr>
              <w:t>接受委托后，我公司立即组织有关技术人员对项目所在地及周围环境现状进行了实地踏勘，收集相关资料，并在此基础上，依据国家法律法规和建设项目环境影响评价的相关规定和导则、标准，编制完成了本环境影响报告表。</w:t>
            </w:r>
          </w:p>
          <w:p w14:paraId="6315952A">
            <w:pPr>
              <w:adjustRightInd w:val="0"/>
              <w:snapToGrid w:val="0"/>
              <w:spacing w:line="360" w:lineRule="auto"/>
              <w:ind w:firstLine="562" w:firstLineChars="200"/>
              <w:rPr>
                <w:rFonts w:hint="eastAsia"/>
                <w:b/>
                <w:bCs/>
                <w:color w:val="auto"/>
                <w:sz w:val="28"/>
                <w:szCs w:val="28"/>
              </w:rPr>
            </w:pPr>
            <w:r>
              <w:rPr>
                <w:rFonts w:hint="eastAsia"/>
                <w:b/>
                <w:bCs/>
                <w:color w:val="auto"/>
                <w:sz w:val="28"/>
                <w:szCs w:val="28"/>
              </w:rPr>
              <w:t>2项目概况</w:t>
            </w:r>
          </w:p>
          <w:p w14:paraId="559C4EFC">
            <w:pPr>
              <w:adjustRightInd w:val="0"/>
              <w:snapToGrid w:val="0"/>
              <w:spacing w:line="360" w:lineRule="auto"/>
              <w:ind w:firstLine="482" w:firstLineChars="200"/>
              <w:rPr>
                <w:rFonts w:hint="eastAsia"/>
                <w:b/>
                <w:bCs/>
                <w:color w:val="auto"/>
                <w:sz w:val="24"/>
              </w:rPr>
            </w:pPr>
            <w:r>
              <w:rPr>
                <w:rFonts w:hint="eastAsia"/>
                <w:b/>
                <w:bCs/>
                <w:color w:val="auto"/>
                <w:sz w:val="24"/>
              </w:rPr>
              <w:t>2.1项目名称及性质</w:t>
            </w:r>
          </w:p>
          <w:p w14:paraId="2151170E">
            <w:pPr>
              <w:adjustRightInd w:val="0"/>
              <w:snapToGrid w:val="0"/>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rPr>
              <w:t>项目名称：年产3万吨畜副产品生物酶脱毛加工生产线项目</w:t>
            </w:r>
          </w:p>
          <w:p w14:paraId="63FED298">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建设单位：</w:t>
            </w:r>
            <w:r>
              <w:rPr>
                <w:rFonts w:hint="default" w:ascii="Times New Roman" w:hAnsi="Times New Roman" w:cs="Times New Roman"/>
                <w:color w:val="auto"/>
                <w:sz w:val="24"/>
                <w:lang w:eastAsia="zh-CN"/>
              </w:rPr>
              <w:t>湖南华牧原科食品有限公司</w:t>
            </w:r>
          </w:p>
          <w:p w14:paraId="7F8D8B3F">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建设地点：岳阳县荣家湾镇岳阳高新技术产业园区工业大道7号院内四号车间</w:t>
            </w:r>
          </w:p>
          <w:p w14:paraId="16B5C607">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具体坐标：东经113°</w:t>
            </w:r>
            <w:r>
              <w:rPr>
                <w:rFonts w:hint="eastAsia" w:ascii="Times New Roman" w:hAnsi="Times New Roman" w:cs="Times New Roman"/>
                <w:color w:val="auto"/>
                <w:sz w:val="24"/>
                <w:lang w:val="en-US" w:eastAsia="zh-CN"/>
              </w:rPr>
              <w:t>9</w:t>
            </w:r>
            <w:r>
              <w:rPr>
                <w:rFonts w:hint="default" w:ascii="Times New Roman" w:hAnsi="Times New Roman" w:cs="Times New Roman"/>
                <w:color w:val="auto"/>
                <w:sz w:val="24"/>
              </w:rPr>
              <w:t>′13.930″,北纬29°6′45.319″</w:t>
            </w:r>
          </w:p>
          <w:p w14:paraId="3D652A2E">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项目性质：新建</w:t>
            </w:r>
          </w:p>
          <w:p w14:paraId="31A95B3F">
            <w:pPr>
              <w:adjustRightInd w:val="0"/>
              <w:snapToGrid w:val="0"/>
              <w:spacing w:line="360" w:lineRule="auto"/>
              <w:ind w:firstLine="480" w:firstLineChars="200"/>
              <w:rPr>
                <w:rFonts w:hint="default" w:ascii="Times New Roman" w:hAnsi="Times New Roman" w:eastAsia="宋体" w:cs="Times New Roman"/>
                <w:color w:val="auto"/>
                <w:spacing w:val="0"/>
                <w:kern w:val="0"/>
                <w:position w:val="0"/>
                <w:sz w:val="24"/>
                <w:szCs w:val="24"/>
                <w:highlight w:val="none"/>
                <w:lang w:eastAsia="zh-CN"/>
              </w:rPr>
            </w:pPr>
            <w:r>
              <w:rPr>
                <w:rFonts w:hint="default" w:ascii="Times New Roman" w:hAnsi="Times New Roman" w:cs="Times New Roman"/>
                <w:color w:val="auto"/>
                <w:sz w:val="24"/>
              </w:rPr>
              <w:t>劳动定员：厂区员工人数</w:t>
            </w:r>
            <w:r>
              <w:rPr>
                <w:rFonts w:hint="eastAsia" w:ascii="Times New Roman" w:hAnsi="Times New Roman" w:cs="Times New Roman"/>
                <w:color w:val="auto"/>
                <w:sz w:val="24"/>
                <w:lang w:val="en-US" w:eastAsia="zh-CN"/>
              </w:rPr>
              <w:t>150</w:t>
            </w:r>
            <w:r>
              <w:rPr>
                <w:rFonts w:hint="default" w:ascii="Times New Roman" w:hAnsi="Times New Roman" w:cs="Times New Roman"/>
                <w:color w:val="auto"/>
                <w:sz w:val="24"/>
              </w:rPr>
              <w:t>人，年工作时间为</w:t>
            </w:r>
            <w:r>
              <w:rPr>
                <w:rFonts w:hint="eastAsia" w:ascii="Times New Roman" w:hAnsi="Times New Roman" w:cs="Times New Roman"/>
                <w:color w:val="auto"/>
                <w:sz w:val="24"/>
                <w:lang w:val="en-US" w:eastAsia="zh-CN"/>
              </w:rPr>
              <w:t>300</w:t>
            </w:r>
            <w:r>
              <w:rPr>
                <w:rFonts w:hint="default" w:ascii="Times New Roman" w:hAnsi="Times New Roman" w:cs="Times New Roman"/>
                <w:color w:val="auto"/>
                <w:sz w:val="24"/>
              </w:rPr>
              <w:t>天，实行</w:t>
            </w:r>
            <w:r>
              <w:rPr>
                <w:rFonts w:hint="default" w:ascii="Times New Roman" w:hAnsi="Times New Roman" w:cs="Times New Roman"/>
                <w:color w:val="auto"/>
                <w:sz w:val="24"/>
                <w:lang w:val="en-US" w:eastAsia="zh-CN"/>
              </w:rPr>
              <w:t>两</w:t>
            </w:r>
            <w:r>
              <w:rPr>
                <w:rFonts w:hint="default" w:ascii="Times New Roman" w:hAnsi="Times New Roman" w:cs="Times New Roman"/>
                <w:color w:val="auto"/>
                <w:sz w:val="24"/>
              </w:rPr>
              <w:t>班制，每班工作</w:t>
            </w:r>
            <w:r>
              <w:rPr>
                <w:rFonts w:hint="eastAsia" w:ascii="Times New Roman" w:hAnsi="Times New Roman" w:cs="Times New Roman"/>
                <w:color w:val="auto"/>
                <w:sz w:val="24"/>
                <w:lang w:val="en-US" w:eastAsia="zh-CN"/>
              </w:rPr>
              <w:t>8</w:t>
            </w:r>
            <w:r>
              <w:rPr>
                <w:rFonts w:hint="default" w:ascii="Times New Roman" w:hAnsi="Times New Roman" w:cs="Times New Roman"/>
                <w:color w:val="auto"/>
                <w:sz w:val="24"/>
              </w:rPr>
              <w:t>小时</w:t>
            </w:r>
            <w:r>
              <w:rPr>
                <w:rFonts w:hint="default" w:ascii="Times New Roman" w:hAnsi="Times New Roman" w:cs="Times New Roman"/>
                <w:color w:val="auto"/>
                <w:sz w:val="24"/>
                <w:lang w:eastAsia="zh-CN"/>
              </w:rPr>
              <w:t>，</w:t>
            </w:r>
            <w:r>
              <w:rPr>
                <w:rFonts w:hint="default" w:ascii="Times New Roman" w:hAnsi="Times New Roman" w:cs="Times New Roman"/>
                <w:color w:val="auto"/>
                <w:kern w:val="0"/>
                <w:sz w:val="24"/>
                <w:szCs w:val="24"/>
                <w:lang w:val="en-US" w:eastAsia="zh-CN"/>
              </w:rPr>
              <w:t>不提供</w:t>
            </w:r>
            <w:r>
              <w:rPr>
                <w:rFonts w:hint="eastAsia" w:ascii="Times New Roman" w:hAnsi="Times New Roman" w:cs="Times New Roman"/>
                <w:color w:val="auto"/>
                <w:kern w:val="0"/>
                <w:sz w:val="24"/>
                <w:szCs w:val="24"/>
                <w:lang w:val="en-US" w:eastAsia="zh-CN"/>
              </w:rPr>
              <w:t>食宿</w:t>
            </w:r>
            <w:r>
              <w:rPr>
                <w:rFonts w:hint="default" w:ascii="Times New Roman" w:hAnsi="Times New Roman" w:cs="Times New Roman"/>
                <w:color w:val="auto"/>
                <w:sz w:val="24"/>
              </w:rPr>
              <w:t>。</w:t>
            </w:r>
          </w:p>
          <w:p w14:paraId="1DAFD383">
            <w:pPr>
              <w:adjustRightInd w:val="0"/>
              <w:snapToGrid w:val="0"/>
              <w:spacing w:line="360" w:lineRule="auto"/>
              <w:ind w:firstLine="482" w:firstLineChars="200"/>
              <w:rPr>
                <w:rFonts w:hint="eastAsia" w:ascii="宋体" w:hAnsi="宋体" w:cs="宋体"/>
                <w:b/>
                <w:bCs/>
                <w:color w:val="auto"/>
                <w:sz w:val="24"/>
              </w:rPr>
            </w:pPr>
            <w:r>
              <w:rPr>
                <w:rFonts w:hint="eastAsia" w:ascii="宋体" w:hAnsi="宋体" w:cs="宋体"/>
                <w:b/>
                <w:bCs/>
                <w:color w:val="auto"/>
                <w:sz w:val="24"/>
              </w:rPr>
              <w:t>2.2建设内容</w:t>
            </w:r>
          </w:p>
          <w:p w14:paraId="4A6C1A2F">
            <w:pPr>
              <w:pStyle w:val="7"/>
              <w:ind w:firstLine="480" w:firstLineChars="200"/>
              <w:rPr>
                <w:rFonts w:hint="eastAsia"/>
                <w:b w:val="0"/>
                <w:bCs w:val="0"/>
                <w:color w:val="auto"/>
                <w:sz w:val="24"/>
                <w:szCs w:val="24"/>
              </w:rPr>
            </w:pPr>
            <w:bookmarkStart w:id="12" w:name="OLE_LINK117"/>
            <w:bookmarkStart w:id="13" w:name="OLE_LINK114"/>
            <w:bookmarkStart w:id="14" w:name="OLE_LINK115"/>
            <w:bookmarkStart w:id="15" w:name="OLE_LINK116"/>
            <w:r>
              <w:rPr>
                <w:rFonts w:hint="eastAsia"/>
                <w:b w:val="0"/>
                <w:bCs w:val="0"/>
                <w:color w:val="auto"/>
                <w:sz w:val="24"/>
                <w:szCs w:val="24"/>
              </w:rPr>
              <w:t>本项目</w:t>
            </w:r>
            <w:bookmarkEnd w:id="12"/>
            <w:bookmarkEnd w:id="13"/>
            <w:bookmarkEnd w:id="14"/>
            <w:bookmarkEnd w:id="15"/>
            <w:r>
              <w:rPr>
                <w:rFonts w:hint="eastAsia"/>
                <w:b w:val="0"/>
                <w:bCs w:val="0"/>
                <w:color w:val="auto"/>
                <w:sz w:val="24"/>
                <w:szCs w:val="24"/>
              </w:rPr>
              <w:t>工程内容详见下表。</w:t>
            </w:r>
          </w:p>
          <w:p w14:paraId="59882007">
            <w:pPr>
              <w:jc w:val="center"/>
              <w:rPr>
                <w:rFonts w:hint="eastAsia" w:ascii="宋体" w:hAnsi="宋体" w:cs="宋体"/>
                <w:b/>
                <w:color w:val="auto"/>
              </w:rPr>
            </w:pPr>
            <w:r>
              <w:rPr>
                <w:rFonts w:hint="eastAsia" w:ascii="宋体" w:hAnsi="宋体" w:cs="宋体"/>
                <w:b/>
                <w:color w:val="auto"/>
              </w:rPr>
              <w:t>表2-1</w:t>
            </w:r>
            <w:r>
              <w:rPr>
                <w:rFonts w:hint="eastAsia" w:ascii="宋体" w:hAnsi="宋体" w:cs="宋体"/>
                <w:b/>
                <w:color w:val="auto"/>
                <w:lang w:val="en-US" w:eastAsia="zh-CN"/>
              </w:rPr>
              <w:t xml:space="preserve">   </w:t>
            </w:r>
            <w:r>
              <w:rPr>
                <w:rFonts w:hint="eastAsia" w:ascii="宋体" w:hAnsi="宋体" w:cs="宋体"/>
                <w:b/>
                <w:color w:val="auto"/>
              </w:rPr>
              <w:t>本项目工程内容一览表</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704"/>
              <w:gridCol w:w="3351"/>
              <w:gridCol w:w="2093"/>
            </w:tblGrid>
            <w:tr w14:paraId="190AF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noWrap w:val="0"/>
                  <w:vAlign w:val="center"/>
                </w:tcPr>
                <w:p w14:paraId="35C80FB8">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kern w:val="0"/>
                      <w:sz w:val="21"/>
                      <w:szCs w:val="21"/>
                      <w:u w:val="none"/>
                    </w:rPr>
                    <w:t>类别</w:t>
                  </w:r>
                </w:p>
              </w:tc>
              <w:tc>
                <w:tcPr>
                  <w:tcW w:w="1019" w:type="pct"/>
                  <w:noWrap w:val="0"/>
                  <w:vAlign w:val="center"/>
                </w:tcPr>
                <w:p w14:paraId="2051F2E7">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kern w:val="0"/>
                      <w:sz w:val="21"/>
                      <w:szCs w:val="21"/>
                      <w:u w:val="none"/>
                    </w:rPr>
                    <w:t>工程内容</w:t>
                  </w:r>
                </w:p>
              </w:tc>
              <w:tc>
                <w:tcPr>
                  <w:tcW w:w="2004" w:type="pct"/>
                  <w:noWrap w:val="0"/>
                  <w:vAlign w:val="center"/>
                </w:tcPr>
                <w:p w14:paraId="273F1737">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kern w:val="0"/>
                      <w:sz w:val="21"/>
                      <w:szCs w:val="21"/>
                      <w:u w:val="none"/>
                    </w:rPr>
                    <w:t>详细建设内容</w:t>
                  </w:r>
                </w:p>
              </w:tc>
              <w:tc>
                <w:tcPr>
                  <w:tcW w:w="1251" w:type="pct"/>
                  <w:noWrap w:val="0"/>
                  <w:vAlign w:val="center"/>
                </w:tcPr>
                <w:p w14:paraId="5F6D0F4F">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kern w:val="0"/>
                      <w:sz w:val="21"/>
                      <w:szCs w:val="21"/>
                      <w:u w:val="none"/>
                    </w:rPr>
                    <w:t>备注</w:t>
                  </w:r>
                </w:p>
              </w:tc>
            </w:tr>
            <w:tr w14:paraId="47B391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vMerge w:val="restart"/>
                  <w:noWrap w:val="0"/>
                  <w:vAlign w:val="center"/>
                </w:tcPr>
                <w:p w14:paraId="26A04BB6">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主体工程</w:t>
                  </w:r>
                </w:p>
              </w:tc>
              <w:tc>
                <w:tcPr>
                  <w:tcW w:w="1019" w:type="pct"/>
                  <w:noWrap w:val="0"/>
                  <w:vAlign w:val="center"/>
                </w:tcPr>
                <w:p w14:paraId="77CC4546">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解冻清洗</w:t>
                  </w:r>
                </w:p>
                <w:p w14:paraId="5F6FA090">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b w:val="0"/>
                      <w:bCs w:val="0"/>
                      <w:color w:val="auto"/>
                      <w:sz w:val="21"/>
                      <w:szCs w:val="21"/>
                      <w:u w:val="none"/>
                      <w:vertAlign w:val="baseline"/>
                      <w:lang w:val="en-US" w:eastAsia="zh-CN"/>
                    </w:rPr>
                    <w:t>脱毛间</w:t>
                  </w:r>
                </w:p>
              </w:tc>
              <w:tc>
                <w:tcPr>
                  <w:tcW w:w="2004" w:type="pct"/>
                  <w:noWrap w:val="0"/>
                  <w:vAlign w:val="center"/>
                </w:tcPr>
                <w:p w14:paraId="6EF96DC1">
                  <w:pPr>
                    <w:keepNext w:val="0"/>
                    <w:keepLines w:val="0"/>
                    <w:pageBreakBefore w:val="0"/>
                    <w:kinsoku/>
                    <w:wordWrap/>
                    <w:overflowPunct/>
                    <w:topLinePunct w:val="0"/>
                    <w:autoSpaceDE/>
                    <w:autoSpaceDN/>
                    <w:bidi w:val="0"/>
                    <w:spacing w:line="240" w:lineRule="auto"/>
                    <w:ind w:right="0" w:rightChars="0"/>
                    <w:jc w:val="center"/>
                    <w:textAlignment w:val="auto"/>
                    <w:rPr>
                      <w:rFonts w:hint="default" w:ascii="Times New Roman" w:hAnsi="Times New Roman" w:eastAsia="宋体" w:cs="Times New Roman"/>
                      <w:color w:val="auto"/>
                      <w:sz w:val="21"/>
                      <w:szCs w:val="21"/>
                      <w:u w:val="none"/>
                      <w:lang w:eastAsia="zh-CN"/>
                    </w:rPr>
                  </w:pPr>
                  <w:r>
                    <w:rPr>
                      <w:rFonts w:hint="default" w:ascii="Times New Roman" w:hAnsi="Times New Roman" w:eastAsia="宋体" w:cs="Times New Roman"/>
                      <w:color w:val="auto"/>
                      <w:sz w:val="21"/>
                      <w:szCs w:val="21"/>
                      <w:u w:val="none"/>
                    </w:rPr>
                    <w:t>占地面积</w:t>
                  </w:r>
                  <w:r>
                    <w:rPr>
                      <w:rFonts w:hint="default" w:ascii="Times New Roman" w:hAnsi="Times New Roman" w:eastAsia="宋体" w:cs="Times New Roman"/>
                      <w:color w:val="auto"/>
                      <w:sz w:val="21"/>
                      <w:szCs w:val="21"/>
                      <w:u w:val="none"/>
                      <w:lang w:val="en-US" w:eastAsia="zh-CN"/>
                    </w:rPr>
                    <w:t>3846</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rPr>
                    <w:t>，轻钢结构</w:t>
                  </w:r>
                  <w:r>
                    <w:rPr>
                      <w:rFonts w:hint="default" w:ascii="Times New Roman" w:hAnsi="Times New Roman" w:eastAsia="宋体" w:cs="Times New Roman"/>
                      <w:color w:val="auto"/>
                      <w:sz w:val="21"/>
                      <w:szCs w:val="21"/>
                      <w:u w:val="none"/>
                      <w:lang w:eastAsia="zh-CN"/>
                    </w:rPr>
                    <w:t>，</w:t>
                  </w:r>
                  <w:r>
                    <w:rPr>
                      <w:rFonts w:hint="default" w:ascii="Times New Roman" w:hAnsi="Times New Roman" w:eastAsia="宋体" w:cs="Times New Roman"/>
                      <w:color w:val="auto"/>
                      <w:sz w:val="21"/>
                      <w:szCs w:val="21"/>
                      <w:u w:val="none"/>
                      <w:lang w:val="en-US" w:eastAsia="zh-CN"/>
                    </w:rPr>
                    <w:t>位于厂房西侧，布设了</w:t>
                  </w:r>
                  <w:r>
                    <w:rPr>
                      <w:rFonts w:hint="default" w:ascii="Times New Roman" w:hAnsi="Times New Roman" w:eastAsia="宋体" w:cs="Times New Roman"/>
                      <w:b w:val="0"/>
                      <w:bCs/>
                      <w:color w:val="auto"/>
                      <w:sz w:val="21"/>
                      <w:szCs w:val="21"/>
                      <w:vertAlign w:val="baseline"/>
                      <w:lang w:val="en-US" w:eastAsia="zh-CN"/>
                    </w:rPr>
                    <w:t>解冻池</w:t>
                  </w:r>
                  <w:r>
                    <w:rPr>
                      <w:rFonts w:hint="eastAsia" w:cs="Times New Roman"/>
                      <w:b w:val="0"/>
                      <w:bCs/>
                      <w:color w:val="auto"/>
                      <w:sz w:val="21"/>
                      <w:szCs w:val="21"/>
                      <w:vertAlign w:val="baseline"/>
                      <w:lang w:val="en-US" w:eastAsia="zh-CN"/>
                    </w:rPr>
                    <w:t>，主要用于原料</w:t>
                  </w:r>
                  <w:r>
                    <w:rPr>
                      <w:rFonts w:hint="default" w:ascii="Times New Roman" w:hAnsi="Times New Roman" w:eastAsia="宋体" w:cs="Times New Roman"/>
                      <w:b w:val="0"/>
                      <w:bCs/>
                      <w:color w:val="auto"/>
                      <w:sz w:val="21"/>
                      <w:szCs w:val="21"/>
                      <w:vertAlign w:val="baseline"/>
                      <w:lang w:val="en-US" w:eastAsia="zh-CN"/>
                    </w:rPr>
                    <w:t>解冻</w:t>
                  </w:r>
                  <w:r>
                    <w:rPr>
                      <w:rFonts w:hint="eastAsia" w:cs="Times New Roman"/>
                      <w:b w:val="0"/>
                      <w:bCs/>
                      <w:color w:val="auto"/>
                      <w:sz w:val="21"/>
                      <w:szCs w:val="21"/>
                      <w:vertAlign w:val="baseline"/>
                      <w:lang w:val="en-US" w:eastAsia="zh-CN"/>
                    </w:rPr>
                    <w:t>和溶</w:t>
                  </w:r>
                  <w:r>
                    <w:rPr>
                      <w:rFonts w:hint="default" w:ascii="Times New Roman" w:hAnsi="Times New Roman" w:eastAsia="宋体" w:cs="Times New Roman"/>
                      <w:b w:val="0"/>
                      <w:bCs w:val="0"/>
                      <w:color w:val="auto"/>
                      <w:sz w:val="21"/>
                      <w:szCs w:val="21"/>
                      <w:u w:val="none"/>
                      <w:vertAlign w:val="baseline"/>
                      <w:lang w:val="en-US" w:eastAsia="zh-CN"/>
                    </w:rPr>
                    <w:t>毛</w:t>
                  </w:r>
                  <w:r>
                    <w:rPr>
                      <w:rFonts w:hint="default" w:ascii="Times New Roman" w:hAnsi="Times New Roman" w:eastAsia="宋体" w:cs="Times New Roman"/>
                      <w:color w:val="auto"/>
                      <w:sz w:val="21"/>
                      <w:szCs w:val="21"/>
                      <w:u w:val="none"/>
                      <w:lang w:eastAsia="zh-CN"/>
                    </w:rPr>
                    <w:t>；</w:t>
                  </w:r>
                </w:p>
              </w:tc>
              <w:tc>
                <w:tcPr>
                  <w:tcW w:w="1251" w:type="pct"/>
                  <w:noWrap w:val="0"/>
                  <w:vAlign w:val="center"/>
                </w:tcPr>
                <w:p w14:paraId="49489C34">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7468A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vMerge w:val="continue"/>
                  <w:noWrap w:val="0"/>
                  <w:vAlign w:val="center"/>
                </w:tcPr>
                <w:p w14:paraId="419EDF91">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586B83B9">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初加工间</w:t>
                  </w:r>
                </w:p>
              </w:tc>
              <w:tc>
                <w:tcPr>
                  <w:tcW w:w="2004" w:type="pct"/>
                  <w:noWrap w:val="0"/>
                  <w:vAlign w:val="center"/>
                </w:tcPr>
                <w:p w14:paraId="4CBB4DD5">
                  <w:pPr>
                    <w:keepNext w:val="0"/>
                    <w:keepLines w:val="0"/>
                    <w:pageBreakBefore w:val="0"/>
                    <w:kinsoku/>
                    <w:wordWrap/>
                    <w:overflowPunct/>
                    <w:topLinePunct w:val="0"/>
                    <w:autoSpaceDE/>
                    <w:autoSpaceDN/>
                    <w:bidi w:val="0"/>
                    <w:spacing w:line="240" w:lineRule="auto"/>
                    <w:ind w:right="0" w:right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占地面积</w:t>
                  </w:r>
                  <w:r>
                    <w:rPr>
                      <w:rFonts w:hint="default" w:ascii="Times New Roman" w:hAnsi="Times New Roman" w:eastAsia="宋体" w:cs="Times New Roman"/>
                      <w:color w:val="auto"/>
                      <w:sz w:val="21"/>
                      <w:szCs w:val="21"/>
                      <w:u w:val="none"/>
                      <w:lang w:val="en-US" w:eastAsia="zh-CN"/>
                    </w:rPr>
                    <w:t>574</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rPr>
                    <w:t>，轻钢结构</w:t>
                  </w:r>
                  <w:r>
                    <w:rPr>
                      <w:rFonts w:hint="default" w:ascii="Times New Roman" w:hAnsi="Times New Roman" w:eastAsia="宋体" w:cs="Times New Roman"/>
                      <w:color w:val="auto"/>
                      <w:sz w:val="21"/>
                      <w:szCs w:val="21"/>
                      <w:u w:val="none"/>
                      <w:lang w:eastAsia="zh-CN"/>
                    </w:rPr>
                    <w:t>，</w:t>
                  </w:r>
                  <w:r>
                    <w:rPr>
                      <w:rFonts w:hint="default" w:ascii="Times New Roman" w:hAnsi="Times New Roman" w:eastAsia="宋体" w:cs="Times New Roman"/>
                      <w:color w:val="auto"/>
                      <w:sz w:val="21"/>
                      <w:szCs w:val="21"/>
                      <w:u w:val="none"/>
                      <w:lang w:val="en-US" w:eastAsia="zh-CN"/>
                    </w:rPr>
                    <w:t>位于厂房北侧，布设了锯骨机</w:t>
                  </w:r>
                  <w:r>
                    <w:rPr>
                      <w:rFonts w:hint="eastAsia" w:cs="Times New Roman"/>
                      <w:color w:val="auto"/>
                      <w:sz w:val="21"/>
                      <w:szCs w:val="21"/>
                      <w:u w:val="none"/>
                      <w:lang w:val="en-US" w:eastAsia="zh-CN"/>
                    </w:rPr>
                    <w:t>、</w:t>
                  </w:r>
                  <w:r>
                    <w:rPr>
                      <w:rFonts w:hint="default" w:ascii="Times New Roman" w:hAnsi="Times New Roman" w:eastAsia="宋体" w:cs="Times New Roman"/>
                      <w:color w:val="auto"/>
                      <w:sz w:val="21"/>
                      <w:szCs w:val="21"/>
                      <w:u w:val="none"/>
                      <w:lang w:val="en-US" w:eastAsia="zh-CN"/>
                    </w:rPr>
                    <w:t>切肉机</w:t>
                  </w:r>
                  <w:r>
                    <w:rPr>
                      <w:rFonts w:hint="eastAsia" w:cs="Times New Roman"/>
                      <w:color w:val="auto"/>
                      <w:sz w:val="21"/>
                      <w:szCs w:val="21"/>
                      <w:u w:val="none"/>
                      <w:lang w:val="en-US" w:eastAsia="zh-CN"/>
                    </w:rPr>
                    <w:t>等设备，主要用于原料</w:t>
                  </w:r>
                  <w:r>
                    <w:rPr>
                      <w:rFonts w:hint="default" w:ascii="Times New Roman" w:hAnsi="Times New Roman" w:eastAsia="宋体" w:cs="Times New Roman"/>
                      <w:color w:val="auto"/>
                      <w:sz w:val="21"/>
                      <w:szCs w:val="21"/>
                      <w:u w:val="none"/>
                      <w:lang w:val="en-US" w:eastAsia="zh-CN"/>
                    </w:rPr>
                    <w:t>切割</w:t>
                  </w:r>
                  <w:r>
                    <w:rPr>
                      <w:rFonts w:hint="default" w:ascii="Times New Roman" w:hAnsi="Times New Roman" w:eastAsia="宋体" w:cs="Times New Roman"/>
                      <w:color w:val="auto"/>
                      <w:sz w:val="21"/>
                      <w:szCs w:val="21"/>
                      <w:u w:val="none"/>
                      <w:lang w:eastAsia="zh-CN"/>
                    </w:rPr>
                    <w:t>；</w:t>
                  </w:r>
                </w:p>
              </w:tc>
              <w:tc>
                <w:tcPr>
                  <w:tcW w:w="1251" w:type="pct"/>
                  <w:noWrap w:val="0"/>
                  <w:vAlign w:val="center"/>
                </w:tcPr>
                <w:p w14:paraId="77BA09AC">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23EA3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vMerge w:val="continue"/>
                  <w:noWrap w:val="0"/>
                  <w:vAlign w:val="center"/>
                </w:tcPr>
                <w:p w14:paraId="3742D207">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741EFF70">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深加工间</w:t>
                  </w:r>
                </w:p>
              </w:tc>
              <w:tc>
                <w:tcPr>
                  <w:tcW w:w="2004" w:type="pct"/>
                  <w:noWrap w:val="0"/>
                  <w:vAlign w:val="center"/>
                </w:tcPr>
                <w:p w14:paraId="78DECFA9">
                  <w:pPr>
                    <w:keepNext w:val="0"/>
                    <w:keepLines w:val="0"/>
                    <w:pageBreakBefore w:val="0"/>
                    <w:kinsoku/>
                    <w:wordWrap/>
                    <w:overflowPunct/>
                    <w:topLinePunct w:val="0"/>
                    <w:autoSpaceDE/>
                    <w:autoSpaceDN/>
                    <w:bidi w:val="0"/>
                    <w:spacing w:line="240" w:lineRule="auto"/>
                    <w:ind w:right="0" w:right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占地面积</w:t>
                  </w:r>
                  <w:r>
                    <w:rPr>
                      <w:rFonts w:hint="default" w:ascii="Times New Roman" w:hAnsi="Times New Roman" w:eastAsia="宋体" w:cs="Times New Roman"/>
                      <w:color w:val="auto"/>
                      <w:sz w:val="21"/>
                      <w:szCs w:val="21"/>
                      <w:u w:val="none"/>
                      <w:lang w:val="en-US" w:eastAsia="zh-CN"/>
                    </w:rPr>
                    <w:t>572</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rPr>
                    <w:t>，轻钢结构</w:t>
                  </w:r>
                  <w:r>
                    <w:rPr>
                      <w:rFonts w:hint="default" w:ascii="Times New Roman" w:hAnsi="Times New Roman" w:eastAsia="宋体" w:cs="Times New Roman"/>
                      <w:color w:val="auto"/>
                      <w:sz w:val="21"/>
                      <w:szCs w:val="21"/>
                      <w:u w:val="none"/>
                      <w:lang w:eastAsia="zh-CN"/>
                    </w:rPr>
                    <w:t>，</w:t>
                  </w:r>
                  <w:r>
                    <w:rPr>
                      <w:rFonts w:hint="default" w:ascii="Times New Roman" w:hAnsi="Times New Roman" w:eastAsia="宋体" w:cs="Times New Roman"/>
                      <w:color w:val="auto"/>
                      <w:sz w:val="21"/>
                      <w:szCs w:val="21"/>
                      <w:u w:val="none"/>
                      <w:lang w:val="en-US" w:eastAsia="zh-CN"/>
                    </w:rPr>
                    <w:t>位于厂房北侧，布设了蒸煮线设备（蒸汽加热）</w:t>
                  </w:r>
                  <w:r>
                    <w:rPr>
                      <w:rFonts w:hint="default" w:ascii="Times New Roman" w:hAnsi="Times New Roman" w:eastAsia="宋体" w:cs="Times New Roman"/>
                      <w:color w:val="auto"/>
                      <w:sz w:val="21"/>
                      <w:szCs w:val="21"/>
                      <w:u w:val="none"/>
                      <w:lang w:eastAsia="zh-CN"/>
                    </w:rPr>
                    <w:t>；</w:t>
                  </w:r>
                </w:p>
              </w:tc>
              <w:tc>
                <w:tcPr>
                  <w:tcW w:w="1251" w:type="pct"/>
                  <w:noWrap w:val="0"/>
                  <w:vAlign w:val="center"/>
                </w:tcPr>
                <w:p w14:paraId="3823EE08">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3F63E8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vMerge w:val="continue"/>
                  <w:noWrap w:val="0"/>
                  <w:vAlign w:val="center"/>
                </w:tcPr>
                <w:p w14:paraId="336EA965">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7D8902AE">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分拣装袋间</w:t>
                  </w:r>
                </w:p>
              </w:tc>
              <w:tc>
                <w:tcPr>
                  <w:tcW w:w="2004" w:type="pct"/>
                  <w:noWrap w:val="0"/>
                  <w:vAlign w:val="center"/>
                </w:tcPr>
                <w:p w14:paraId="088CB36C">
                  <w:pPr>
                    <w:keepNext w:val="0"/>
                    <w:keepLines w:val="0"/>
                    <w:pageBreakBefore w:val="0"/>
                    <w:kinsoku/>
                    <w:wordWrap/>
                    <w:overflowPunct/>
                    <w:topLinePunct w:val="0"/>
                    <w:autoSpaceDE/>
                    <w:autoSpaceDN/>
                    <w:bidi w:val="0"/>
                    <w:spacing w:line="240" w:lineRule="auto"/>
                    <w:ind w:right="0" w:right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占地面积</w:t>
                  </w:r>
                  <w:r>
                    <w:rPr>
                      <w:rFonts w:hint="default" w:ascii="Times New Roman" w:hAnsi="Times New Roman" w:eastAsia="宋体" w:cs="Times New Roman"/>
                      <w:color w:val="auto"/>
                      <w:sz w:val="21"/>
                      <w:szCs w:val="21"/>
                      <w:u w:val="none"/>
                      <w:lang w:val="en-US" w:eastAsia="zh-CN"/>
                    </w:rPr>
                    <w:t>382</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rPr>
                    <w:t>，轻钢结构</w:t>
                  </w:r>
                  <w:r>
                    <w:rPr>
                      <w:rFonts w:hint="default" w:ascii="Times New Roman" w:hAnsi="Times New Roman" w:eastAsia="宋体" w:cs="Times New Roman"/>
                      <w:color w:val="auto"/>
                      <w:sz w:val="21"/>
                      <w:szCs w:val="21"/>
                      <w:u w:val="none"/>
                      <w:lang w:eastAsia="zh-CN"/>
                    </w:rPr>
                    <w:t>，</w:t>
                  </w:r>
                  <w:r>
                    <w:rPr>
                      <w:rFonts w:hint="default" w:ascii="Times New Roman" w:hAnsi="Times New Roman" w:eastAsia="宋体" w:cs="Times New Roman"/>
                      <w:color w:val="auto"/>
                      <w:sz w:val="21"/>
                      <w:szCs w:val="21"/>
                      <w:u w:val="none"/>
                      <w:lang w:val="en-US" w:eastAsia="zh-CN"/>
                    </w:rPr>
                    <w:t>位于厂房北侧，</w:t>
                  </w:r>
                  <w:r>
                    <w:rPr>
                      <w:rFonts w:hint="eastAsia" w:cs="Times New Roman"/>
                      <w:color w:val="auto"/>
                      <w:sz w:val="21"/>
                      <w:szCs w:val="21"/>
                      <w:u w:val="none"/>
                      <w:lang w:val="en-US" w:eastAsia="zh-CN"/>
                    </w:rPr>
                    <w:t>主要用于产品分拣装袋</w:t>
                  </w:r>
                  <w:r>
                    <w:rPr>
                      <w:rFonts w:hint="default" w:ascii="Times New Roman" w:hAnsi="Times New Roman" w:eastAsia="宋体" w:cs="Times New Roman"/>
                      <w:color w:val="auto"/>
                      <w:sz w:val="21"/>
                      <w:szCs w:val="21"/>
                      <w:u w:val="none"/>
                      <w:lang w:eastAsia="zh-CN"/>
                    </w:rPr>
                    <w:t>；</w:t>
                  </w:r>
                </w:p>
              </w:tc>
              <w:tc>
                <w:tcPr>
                  <w:tcW w:w="1251" w:type="pct"/>
                  <w:noWrap w:val="0"/>
                  <w:vAlign w:val="center"/>
                </w:tcPr>
                <w:p w14:paraId="1E15A3A2">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18C2B0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vMerge w:val="continue"/>
                  <w:noWrap w:val="0"/>
                  <w:vAlign w:val="center"/>
                </w:tcPr>
                <w:p w14:paraId="11ACB5EE">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5CD78D3F">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内包间</w:t>
                  </w:r>
                </w:p>
              </w:tc>
              <w:tc>
                <w:tcPr>
                  <w:tcW w:w="2004" w:type="pct"/>
                  <w:noWrap w:val="0"/>
                  <w:vAlign w:val="center"/>
                </w:tcPr>
                <w:p w14:paraId="3A32F1BA">
                  <w:pPr>
                    <w:keepNext w:val="0"/>
                    <w:keepLines w:val="0"/>
                    <w:pageBreakBefore w:val="0"/>
                    <w:kinsoku/>
                    <w:wordWrap/>
                    <w:overflowPunct/>
                    <w:topLinePunct w:val="0"/>
                    <w:autoSpaceDE/>
                    <w:autoSpaceDN/>
                    <w:bidi w:val="0"/>
                    <w:spacing w:line="240" w:lineRule="auto"/>
                    <w:ind w:right="0" w:right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占地面积</w:t>
                  </w:r>
                  <w:r>
                    <w:rPr>
                      <w:rFonts w:hint="default" w:ascii="Times New Roman" w:hAnsi="Times New Roman" w:eastAsia="宋体" w:cs="Times New Roman"/>
                      <w:color w:val="auto"/>
                      <w:sz w:val="21"/>
                      <w:szCs w:val="21"/>
                      <w:u w:val="none"/>
                      <w:lang w:val="en-US" w:eastAsia="zh-CN"/>
                    </w:rPr>
                    <w:t>1283</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rPr>
                    <w:t>，轻钢结构</w:t>
                  </w:r>
                  <w:r>
                    <w:rPr>
                      <w:rFonts w:hint="default" w:ascii="Times New Roman" w:hAnsi="Times New Roman" w:eastAsia="宋体" w:cs="Times New Roman"/>
                      <w:color w:val="auto"/>
                      <w:sz w:val="21"/>
                      <w:szCs w:val="21"/>
                      <w:u w:val="none"/>
                      <w:lang w:eastAsia="zh-CN"/>
                    </w:rPr>
                    <w:t>，</w:t>
                  </w:r>
                  <w:r>
                    <w:rPr>
                      <w:rFonts w:hint="default" w:ascii="Times New Roman" w:hAnsi="Times New Roman" w:eastAsia="宋体" w:cs="Times New Roman"/>
                      <w:color w:val="auto"/>
                      <w:sz w:val="21"/>
                      <w:szCs w:val="21"/>
                      <w:u w:val="none"/>
                      <w:lang w:val="en-US" w:eastAsia="zh-CN"/>
                    </w:rPr>
                    <w:t>位于厂房东侧</w:t>
                  </w:r>
                  <w:r>
                    <w:rPr>
                      <w:rFonts w:hint="eastAsia" w:cs="Times New Roman"/>
                      <w:color w:val="auto"/>
                      <w:sz w:val="21"/>
                      <w:szCs w:val="21"/>
                      <w:u w:val="none"/>
                      <w:lang w:val="en-US" w:eastAsia="zh-CN"/>
                    </w:rPr>
                    <w:t>，主要用于产品内包装</w:t>
                  </w:r>
                  <w:r>
                    <w:rPr>
                      <w:rFonts w:hint="default" w:ascii="Times New Roman" w:hAnsi="Times New Roman" w:eastAsia="宋体" w:cs="Times New Roman"/>
                      <w:color w:val="auto"/>
                      <w:sz w:val="21"/>
                      <w:szCs w:val="21"/>
                      <w:u w:val="none"/>
                      <w:lang w:eastAsia="zh-CN"/>
                    </w:rPr>
                    <w:t>；</w:t>
                  </w:r>
                </w:p>
              </w:tc>
              <w:tc>
                <w:tcPr>
                  <w:tcW w:w="1251" w:type="pct"/>
                  <w:noWrap w:val="0"/>
                  <w:vAlign w:val="center"/>
                </w:tcPr>
                <w:p w14:paraId="28A22588">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6721B5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vMerge w:val="continue"/>
                  <w:noWrap w:val="0"/>
                  <w:vAlign w:val="center"/>
                </w:tcPr>
                <w:p w14:paraId="6A9EA82A">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0C344B97">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脱包上料间</w:t>
                  </w:r>
                </w:p>
              </w:tc>
              <w:tc>
                <w:tcPr>
                  <w:tcW w:w="2004" w:type="pct"/>
                  <w:noWrap w:val="0"/>
                  <w:vAlign w:val="center"/>
                </w:tcPr>
                <w:p w14:paraId="210D111B">
                  <w:pPr>
                    <w:keepNext w:val="0"/>
                    <w:keepLines w:val="0"/>
                    <w:pageBreakBefore w:val="0"/>
                    <w:kinsoku/>
                    <w:wordWrap/>
                    <w:overflowPunct/>
                    <w:topLinePunct w:val="0"/>
                    <w:autoSpaceDE/>
                    <w:autoSpaceDN/>
                    <w:bidi w:val="0"/>
                    <w:spacing w:line="240" w:lineRule="auto"/>
                    <w:ind w:right="0" w:right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占地面积</w:t>
                  </w:r>
                  <w:r>
                    <w:rPr>
                      <w:rFonts w:hint="default" w:ascii="Times New Roman" w:hAnsi="Times New Roman" w:eastAsia="宋体" w:cs="Times New Roman"/>
                      <w:color w:val="auto"/>
                      <w:sz w:val="21"/>
                      <w:szCs w:val="21"/>
                      <w:u w:val="none"/>
                      <w:lang w:val="en-US" w:eastAsia="zh-CN"/>
                    </w:rPr>
                    <w:t>326</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rPr>
                    <w:t>，轻钢结构</w:t>
                  </w:r>
                  <w:r>
                    <w:rPr>
                      <w:rFonts w:hint="default" w:ascii="Times New Roman" w:hAnsi="Times New Roman" w:eastAsia="宋体" w:cs="Times New Roman"/>
                      <w:color w:val="auto"/>
                      <w:sz w:val="21"/>
                      <w:szCs w:val="21"/>
                      <w:u w:val="none"/>
                      <w:lang w:eastAsia="zh-CN"/>
                    </w:rPr>
                    <w:t>，</w:t>
                  </w:r>
                  <w:r>
                    <w:rPr>
                      <w:rFonts w:hint="default" w:ascii="Times New Roman" w:hAnsi="Times New Roman" w:eastAsia="宋体" w:cs="Times New Roman"/>
                      <w:color w:val="auto"/>
                      <w:sz w:val="21"/>
                      <w:szCs w:val="21"/>
                      <w:u w:val="none"/>
                      <w:lang w:val="en-US" w:eastAsia="zh-CN"/>
                    </w:rPr>
                    <w:t>位于厂房西南侧，</w:t>
                  </w:r>
                  <w:r>
                    <w:rPr>
                      <w:rFonts w:hint="eastAsia" w:cs="Times New Roman"/>
                      <w:color w:val="auto"/>
                      <w:sz w:val="21"/>
                      <w:szCs w:val="21"/>
                      <w:u w:val="none"/>
                      <w:lang w:val="en-US" w:eastAsia="zh-CN"/>
                    </w:rPr>
                    <w:t>主要用于原料脱包</w:t>
                  </w:r>
                  <w:r>
                    <w:rPr>
                      <w:rFonts w:hint="default" w:ascii="Times New Roman" w:hAnsi="Times New Roman" w:eastAsia="宋体" w:cs="Times New Roman"/>
                      <w:color w:val="auto"/>
                      <w:sz w:val="21"/>
                      <w:szCs w:val="21"/>
                      <w:u w:val="none"/>
                      <w:lang w:eastAsia="zh-CN"/>
                    </w:rPr>
                    <w:t>；</w:t>
                  </w:r>
                </w:p>
              </w:tc>
              <w:tc>
                <w:tcPr>
                  <w:tcW w:w="1251" w:type="pct"/>
                  <w:noWrap w:val="0"/>
                  <w:vAlign w:val="center"/>
                </w:tcPr>
                <w:p w14:paraId="5A828F3C">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36EC60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vMerge w:val="continue"/>
                  <w:noWrap w:val="0"/>
                  <w:vAlign w:val="center"/>
                </w:tcPr>
                <w:p w14:paraId="1EC89C9E">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20E1A58E">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脱包间</w:t>
                  </w:r>
                </w:p>
              </w:tc>
              <w:tc>
                <w:tcPr>
                  <w:tcW w:w="2004" w:type="pct"/>
                  <w:noWrap w:val="0"/>
                  <w:vAlign w:val="center"/>
                </w:tcPr>
                <w:p w14:paraId="3AA2D846">
                  <w:pPr>
                    <w:keepNext w:val="0"/>
                    <w:keepLines w:val="0"/>
                    <w:pageBreakBefore w:val="0"/>
                    <w:kinsoku/>
                    <w:wordWrap/>
                    <w:overflowPunct/>
                    <w:topLinePunct w:val="0"/>
                    <w:autoSpaceDE/>
                    <w:autoSpaceDN/>
                    <w:bidi w:val="0"/>
                    <w:spacing w:line="240" w:lineRule="auto"/>
                    <w:ind w:right="0" w:right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占地面积</w:t>
                  </w:r>
                  <w:r>
                    <w:rPr>
                      <w:rFonts w:hint="default" w:ascii="Times New Roman" w:hAnsi="Times New Roman" w:eastAsia="宋体" w:cs="Times New Roman"/>
                      <w:color w:val="auto"/>
                      <w:sz w:val="21"/>
                      <w:szCs w:val="21"/>
                      <w:u w:val="none"/>
                      <w:lang w:val="en-US" w:eastAsia="zh-CN"/>
                    </w:rPr>
                    <w:t>14</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rPr>
                    <w:t>，轻钢结构</w:t>
                  </w:r>
                  <w:r>
                    <w:rPr>
                      <w:rFonts w:hint="default" w:ascii="Times New Roman" w:hAnsi="Times New Roman" w:eastAsia="宋体" w:cs="Times New Roman"/>
                      <w:color w:val="auto"/>
                      <w:sz w:val="21"/>
                      <w:szCs w:val="21"/>
                      <w:u w:val="none"/>
                      <w:lang w:eastAsia="zh-CN"/>
                    </w:rPr>
                    <w:t>，</w:t>
                  </w:r>
                  <w:r>
                    <w:rPr>
                      <w:rFonts w:hint="default" w:ascii="Times New Roman" w:hAnsi="Times New Roman" w:eastAsia="宋体" w:cs="Times New Roman"/>
                      <w:color w:val="auto"/>
                      <w:sz w:val="21"/>
                      <w:szCs w:val="21"/>
                      <w:u w:val="none"/>
                      <w:lang w:val="en-US" w:eastAsia="zh-CN"/>
                    </w:rPr>
                    <w:t>位于厂房西北侧</w:t>
                  </w:r>
                  <w:r>
                    <w:rPr>
                      <w:rFonts w:hint="eastAsia" w:cs="Times New Roman"/>
                      <w:color w:val="auto"/>
                      <w:sz w:val="21"/>
                      <w:szCs w:val="21"/>
                      <w:u w:val="none"/>
                      <w:lang w:val="en-US" w:eastAsia="zh-CN"/>
                    </w:rPr>
                    <w:t>，主要用于辅料脱包</w:t>
                  </w:r>
                  <w:r>
                    <w:rPr>
                      <w:rFonts w:hint="default" w:ascii="Times New Roman" w:hAnsi="Times New Roman" w:eastAsia="宋体" w:cs="Times New Roman"/>
                      <w:color w:val="auto"/>
                      <w:sz w:val="21"/>
                      <w:szCs w:val="21"/>
                      <w:u w:val="none"/>
                      <w:lang w:eastAsia="zh-CN"/>
                    </w:rPr>
                    <w:t>；</w:t>
                  </w:r>
                </w:p>
              </w:tc>
              <w:tc>
                <w:tcPr>
                  <w:tcW w:w="1251" w:type="pct"/>
                  <w:noWrap w:val="0"/>
                  <w:vAlign w:val="center"/>
                </w:tcPr>
                <w:p w14:paraId="36D4CF9D">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val="0"/>
                      <w:bCs w:val="0"/>
                      <w:color w:val="auto"/>
                      <w:sz w:val="21"/>
                      <w:szCs w:val="21"/>
                      <w:u w:val="none"/>
                      <w:lang w:val="en-US" w:eastAsia="zh-CN"/>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13265E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vMerge w:val="continue"/>
                  <w:noWrap w:val="0"/>
                  <w:vAlign w:val="center"/>
                </w:tcPr>
                <w:p w14:paraId="1C867B96">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1B33F166">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配料间</w:t>
                  </w:r>
                </w:p>
              </w:tc>
              <w:tc>
                <w:tcPr>
                  <w:tcW w:w="2004" w:type="pct"/>
                  <w:noWrap w:val="0"/>
                  <w:vAlign w:val="center"/>
                </w:tcPr>
                <w:p w14:paraId="4D69796E">
                  <w:pPr>
                    <w:keepNext w:val="0"/>
                    <w:keepLines w:val="0"/>
                    <w:pageBreakBefore w:val="0"/>
                    <w:kinsoku/>
                    <w:wordWrap/>
                    <w:overflowPunct/>
                    <w:topLinePunct w:val="0"/>
                    <w:autoSpaceDE/>
                    <w:autoSpaceDN/>
                    <w:bidi w:val="0"/>
                    <w:spacing w:line="240" w:lineRule="auto"/>
                    <w:ind w:right="0" w:right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占地面积</w:t>
                  </w:r>
                  <w:r>
                    <w:rPr>
                      <w:rFonts w:hint="default" w:ascii="Times New Roman" w:hAnsi="Times New Roman" w:eastAsia="宋体" w:cs="Times New Roman"/>
                      <w:color w:val="auto"/>
                      <w:sz w:val="21"/>
                      <w:szCs w:val="21"/>
                      <w:u w:val="none"/>
                      <w:lang w:val="en-US" w:eastAsia="zh-CN"/>
                    </w:rPr>
                    <w:t>49</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rPr>
                    <w:t>，轻钢结构</w:t>
                  </w:r>
                  <w:r>
                    <w:rPr>
                      <w:rFonts w:hint="default" w:ascii="Times New Roman" w:hAnsi="Times New Roman" w:eastAsia="宋体" w:cs="Times New Roman"/>
                      <w:color w:val="auto"/>
                      <w:sz w:val="21"/>
                      <w:szCs w:val="21"/>
                      <w:u w:val="none"/>
                      <w:lang w:eastAsia="zh-CN"/>
                    </w:rPr>
                    <w:t>，</w:t>
                  </w:r>
                  <w:r>
                    <w:rPr>
                      <w:rFonts w:hint="default" w:ascii="Times New Roman" w:hAnsi="Times New Roman" w:eastAsia="宋体" w:cs="Times New Roman"/>
                      <w:color w:val="auto"/>
                      <w:sz w:val="21"/>
                      <w:szCs w:val="21"/>
                      <w:u w:val="none"/>
                      <w:lang w:val="en-US" w:eastAsia="zh-CN"/>
                    </w:rPr>
                    <w:t>位于厂房西北侧</w:t>
                  </w:r>
                  <w:r>
                    <w:rPr>
                      <w:rFonts w:hint="eastAsia" w:cs="Times New Roman"/>
                      <w:color w:val="auto"/>
                      <w:sz w:val="21"/>
                      <w:szCs w:val="21"/>
                      <w:u w:val="none"/>
                      <w:lang w:val="en-US" w:eastAsia="zh-CN"/>
                    </w:rPr>
                    <w:t>，主要用于辅料配制</w:t>
                  </w:r>
                  <w:r>
                    <w:rPr>
                      <w:rFonts w:hint="default" w:ascii="Times New Roman" w:hAnsi="Times New Roman" w:eastAsia="宋体" w:cs="Times New Roman"/>
                      <w:color w:val="auto"/>
                      <w:sz w:val="21"/>
                      <w:szCs w:val="21"/>
                      <w:u w:val="none"/>
                      <w:lang w:eastAsia="zh-CN"/>
                    </w:rPr>
                    <w:t>；</w:t>
                  </w:r>
                </w:p>
              </w:tc>
              <w:tc>
                <w:tcPr>
                  <w:tcW w:w="1251" w:type="pct"/>
                  <w:noWrap w:val="0"/>
                  <w:vAlign w:val="center"/>
                </w:tcPr>
                <w:p w14:paraId="7C3DDD46">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val="0"/>
                      <w:bCs w:val="0"/>
                      <w:color w:val="auto"/>
                      <w:sz w:val="21"/>
                      <w:szCs w:val="21"/>
                      <w:u w:val="none"/>
                      <w:lang w:val="en-US" w:eastAsia="zh-CN"/>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409BBB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vMerge w:val="continue"/>
                  <w:noWrap w:val="0"/>
                  <w:vAlign w:val="center"/>
                </w:tcPr>
                <w:p w14:paraId="506AAA9A">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086182B6">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分拣间</w:t>
                  </w:r>
                </w:p>
              </w:tc>
              <w:tc>
                <w:tcPr>
                  <w:tcW w:w="2004" w:type="pct"/>
                  <w:noWrap w:val="0"/>
                  <w:vAlign w:val="center"/>
                </w:tcPr>
                <w:p w14:paraId="4C49BD10">
                  <w:pPr>
                    <w:keepNext w:val="0"/>
                    <w:keepLines w:val="0"/>
                    <w:pageBreakBefore w:val="0"/>
                    <w:kinsoku/>
                    <w:wordWrap/>
                    <w:overflowPunct/>
                    <w:topLinePunct w:val="0"/>
                    <w:autoSpaceDE/>
                    <w:autoSpaceDN/>
                    <w:bidi w:val="0"/>
                    <w:spacing w:line="240" w:lineRule="auto"/>
                    <w:ind w:right="0" w:right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lang w:val="en-US" w:eastAsia="zh-CN"/>
                    </w:rPr>
                    <w:t>厂房中部设置一间</w:t>
                  </w:r>
                  <w:r>
                    <w:rPr>
                      <w:rFonts w:hint="default" w:ascii="Times New Roman" w:hAnsi="Times New Roman" w:eastAsia="宋体" w:cs="Times New Roman"/>
                      <w:b w:val="0"/>
                      <w:bCs w:val="0"/>
                      <w:color w:val="auto"/>
                      <w:sz w:val="21"/>
                      <w:szCs w:val="21"/>
                      <w:u w:val="none"/>
                      <w:vertAlign w:val="baseline"/>
                      <w:lang w:val="en-US" w:eastAsia="zh-CN"/>
                    </w:rPr>
                    <w:t>分拣间</w:t>
                  </w:r>
                  <w:r>
                    <w:rPr>
                      <w:rFonts w:hint="default" w:ascii="Times New Roman" w:hAnsi="Times New Roman" w:eastAsia="宋体" w:cs="Times New Roman"/>
                      <w:color w:val="auto"/>
                      <w:sz w:val="21"/>
                      <w:szCs w:val="21"/>
                      <w:u w:val="none"/>
                      <w:lang w:val="en-US" w:eastAsia="zh-CN"/>
                    </w:rPr>
                    <w:t>，位于</w:t>
                  </w:r>
                  <w:r>
                    <w:rPr>
                      <w:rFonts w:hint="default" w:ascii="Times New Roman" w:hAnsi="Times New Roman" w:eastAsia="宋体" w:cs="Times New Roman"/>
                      <w:b w:val="0"/>
                      <w:bCs w:val="0"/>
                      <w:color w:val="auto"/>
                      <w:sz w:val="21"/>
                      <w:szCs w:val="21"/>
                      <w:u w:val="none"/>
                      <w:vertAlign w:val="baseline"/>
                      <w:lang w:val="en-US" w:eastAsia="zh-CN"/>
                    </w:rPr>
                    <w:t>初加工间</w:t>
                  </w:r>
                  <w:r>
                    <w:rPr>
                      <w:rFonts w:hint="default" w:ascii="Times New Roman" w:hAnsi="Times New Roman" w:eastAsia="宋体" w:cs="Times New Roman"/>
                      <w:color w:val="auto"/>
                      <w:sz w:val="21"/>
                      <w:szCs w:val="21"/>
                      <w:u w:val="none"/>
                      <w:lang w:val="en-US" w:eastAsia="zh-CN"/>
                    </w:rPr>
                    <w:t>南侧，占地647</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w:t>
                  </w:r>
                </w:p>
              </w:tc>
              <w:tc>
                <w:tcPr>
                  <w:tcW w:w="1251" w:type="pct"/>
                  <w:noWrap w:val="0"/>
                  <w:vAlign w:val="center"/>
                </w:tcPr>
                <w:p w14:paraId="5F1ADEF1">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2A8B34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restart"/>
                  <w:noWrap w:val="0"/>
                  <w:vAlign w:val="center"/>
                </w:tcPr>
                <w:p w14:paraId="40E45905">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储运工程</w:t>
                  </w:r>
                </w:p>
              </w:tc>
              <w:tc>
                <w:tcPr>
                  <w:tcW w:w="1019" w:type="pct"/>
                  <w:noWrap w:val="0"/>
                  <w:vAlign w:val="center"/>
                </w:tcPr>
                <w:p w14:paraId="18F553E4">
                  <w:pPr>
                    <w:pStyle w:val="2"/>
                    <w:keepNext w:val="0"/>
                    <w:keepLines w:val="0"/>
                    <w:pageBreakBefore w:val="0"/>
                    <w:kinsoku/>
                    <w:wordWrap/>
                    <w:overflowPunct/>
                    <w:topLinePunct w:val="0"/>
                    <w:autoSpaceDE/>
                    <w:autoSpaceDN/>
                    <w:bidi w:val="0"/>
                    <w:spacing w:before="0" w:after="0" w:line="240" w:lineRule="auto"/>
                    <w:ind w:right="0" w:rightChars="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z w:val="21"/>
                      <w:szCs w:val="21"/>
                      <w:vertAlign w:val="baseline"/>
                      <w:lang w:val="en-US" w:eastAsia="zh-CN"/>
                    </w:rPr>
                    <w:t>预冷库</w:t>
                  </w:r>
                </w:p>
              </w:tc>
              <w:tc>
                <w:tcPr>
                  <w:tcW w:w="2004" w:type="pct"/>
                  <w:noWrap w:val="0"/>
                  <w:vAlign w:val="center"/>
                </w:tcPr>
                <w:p w14:paraId="4490FB75">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pacing w:val="-12"/>
                      <w:sz w:val="21"/>
                      <w:szCs w:val="21"/>
                      <w:u w:val="none"/>
                      <w:lang w:val="en-US" w:eastAsia="zh-CN"/>
                    </w:rPr>
                  </w:pPr>
                  <w:r>
                    <w:rPr>
                      <w:rFonts w:hint="default" w:ascii="Times New Roman" w:hAnsi="Times New Roman" w:eastAsia="宋体" w:cs="Times New Roman"/>
                      <w:color w:val="auto"/>
                      <w:sz w:val="21"/>
                      <w:szCs w:val="21"/>
                      <w:u w:val="none"/>
                      <w:lang w:val="en-US" w:eastAsia="zh-CN"/>
                    </w:rPr>
                    <w:t>厂房中部设置五间</w:t>
                  </w:r>
                  <w:r>
                    <w:rPr>
                      <w:rFonts w:hint="default" w:ascii="Times New Roman" w:hAnsi="Times New Roman" w:eastAsia="宋体" w:cs="Times New Roman"/>
                      <w:color w:val="auto"/>
                      <w:sz w:val="21"/>
                      <w:szCs w:val="21"/>
                      <w:vertAlign w:val="baseline"/>
                      <w:lang w:val="en-US" w:eastAsia="zh-CN"/>
                    </w:rPr>
                    <w:t>预冷库</w:t>
                  </w:r>
                  <w:r>
                    <w:rPr>
                      <w:rFonts w:hint="default" w:ascii="Times New Roman" w:hAnsi="Times New Roman" w:eastAsia="宋体" w:cs="Times New Roman"/>
                      <w:color w:val="auto"/>
                      <w:sz w:val="21"/>
                      <w:szCs w:val="21"/>
                      <w:u w:val="none"/>
                      <w:lang w:val="en-US" w:eastAsia="zh-CN"/>
                    </w:rPr>
                    <w:t>，位于</w:t>
                  </w:r>
                  <w:r>
                    <w:rPr>
                      <w:rFonts w:hint="default" w:ascii="Times New Roman" w:hAnsi="Times New Roman" w:eastAsia="宋体" w:cs="Times New Roman"/>
                      <w:b w:val="0"/>
                      <w:bCs w:val="0"/>
                      <w:color w:val="auto"/>
                      <w:sz w:val="21"/>
                      <w:szCs w:val="21"/>
                      <w:u w:val="none"/>
                      <w:vertAlign w:val="baseline"/>
                      <w:lang w:val="en-US" w:eastAsia="zh-CN"/>
                    </w:rPr>
                    <w:t>分拣间</w:t>
                  </w:r>
                  <w:r>
                    <w:rPr>
                      <w:rFonts w:hint="default" w:ascii="Times New Roman" w:hAnsi="Times New Roman" w:eastAsia="宋体" w:cs="Times New Roman"/>
                      <w:color w:val="auto"/>
                      <w:sz w:val="21"/>
                      <w:szCs w:val="21"/>
                      <w:u w:val="none"/>
                      <w:lang w:val="en-US" w:eastAsia="zh-CN"/>
                    </w:rPr>
                    <w:t>东侧，每间</w:t>
                  </w:r>
                  <w:r>
                    <w:rPr>
                      <w:rFonts w:hint="default" w:ascii="Times New Roman" w:hAnsi="Times New Roman" w:eastAsia="宋体" w:cs="Times New Roman"/>
                      <w:color w:val="auto"/>
                      <w:sz w:val="21"/>
                      <w:szCs w:val="21"/>
                      <w:vertAlign w:val="baseline"/>
                      <w:lang w:val="en-US" w:eastAsia="zh-CN"/>
                    </w:rPr>
                    <w:t>预冷库占地118</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，共占地590</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w:t>
                  </w:r>
                </w:p>
              </w:tc>
              <w:tc>
                <w:tcPr>
                  <w:tcW w:w="1251" w:type="pct"/>
                  <w:noWrap w:val="0"/>
                  <w:vAlign w:val="center"/>
                </w:tcPr>
                <w:p w14:paraId="63B65475">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lang w:val="en-US" w:eastAsia="zh-CN"/>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7C58E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continue"/>
                  <w:noWrap w:val="0"/>
                  <w:vAlign w:val="center"/>
                </w:tcPr>
                <w:p w14:paraId="25FF1CB9">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6E41BACE">
                  <w:pPr>
                    <w:pStyle w:val="2"/>
                    <w:keepNext w:val="0"/>
                    <w:keepLines w:val="0"/>
                    <w:pageBreakBefore w:val="0"/>
                    <w:kinsoku/>
                    <w:wordWrap/>
                    <w:overflowPunct/>
                    <w:topLinePunct w:val="0"/>
                    <w:autoSpaceDE/>
                    <w:autoSpaceDN/>
                    <w:bidi w:val="0"/>
                    <w:spacing w:before="0" w:after="0" w:line="240" w:lineRule="auto"/>
                    <w:ind w:right="0" w:rightChars="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z w:val="21"/>
                      <w:szCs w:val="21"/>
                      <w:vertAlign w:val="baseline"/>
                      <w:lang w:val="en-US" w:eastAsia="zh-CN"/>
                    </w:rPr>
                    <w:t>速冻库</w:t>
                  </w:r>
                </w:p>
              </w:tc>
              <w:tc>
                <w:tcPr>
                  <w:tcW w:w="2004" w:type="pct"/>
                  <w:noWrap w:val="0"/>
                  <w:vAlign w:val="center"/>
                </w:tcPr>
                <w:p w14:paraId="21319CD7">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lang w:val="en-US" w:eastAsia="zh-CN"/>
                    </w:rPr>
                    <w:t>厂房东部设置十间</w:t>
                  </w:r>
                  <w:r>
                    <w:rPr>
                      <w:rFonts w:hint="default" w:ascii="Times New Roman" w:hAnsi="Times New Roman" w:eastAsia="宋体" w:cs="Times New Roman"/>
                      <w:color w:val="auto"/>
                      <w:sz w:val="21"/>
                      <w:szCs w:val="21"/>
                      <w:vertAlign w:val="baseline"/>
                      <w:lang w:val="en-US" w:eastAsia="zh-CN"/>
                    </w:rPr>
                    <w:t>速冻库</w:t>
                  </w:r>
                  <w:r>
                    <w:rPr>
                      <w:rFonts w:hint="default" w:ascii="Times New Roman" w:hAnsi="Times New Roman" w:eastAsia="宋体" w:cs="Times New Roman"/>
                      <w:color w:val="auto"/>
                      <w:sz w:val="21"/>
                      <w:szCs w:val="21"/>
                      <w:u w:val="none"/>
                      <w:lang w:val="en-US" w:eastAsia="zh-CN"/>
                    </w:rPr>
                    <w:t>，位于</w:t>
                  </w:r>
                  <w:r>
                    <w:rPr>
                      <w:rFonts w:hint="default" w:ascii="Times New Roman" w:hAnsi="Times New Roman" w:eastAsia="宋体" w:cs="Times New Roman"/>
                      <w:b w:val="0"/>
                      <w:bCs w:val="0"/>
                      <w:color w:val="auto"/>
                      <w:sz w:val="21"/>
                      <w:szCs w:val="21"/>
                      <w:u w:val="none"/>
                      <w:vertAlign w:val="baseline"/>
                      <w:lang w:val="en-US" w:eastAsia="zh-CN"/>
                    </w:rPr>
                    <w:t>预冷库</w:t>
                  </w:r>
                  <w:r>
                    <w:rPr>
                      <w:rFonts w:hint="default" w:ascii="Times New Roman" w:hAnsi="Times New Roman" w:eastAsia="宋体" w:cs="Times New Roman"/>
                      <w:color w:val="auto"/>
                      <w:sz w:val="21"/>
                      <w:szCs w:val="21"/>
                      <w:u w:val="none"/>
                      <w:lang w:val="en-US" w:eastAsia="zh-CN"/>
                    </w:rPr>
                    <w:t>东侧，每间</w:t>
                  </w:r>
                  <w:r>
                    <w:rPr>
                      <w:rFonts w:hint="default" w:ascii="Times New Roman" w:hAnsi="Times New Roman" w:eastAsia="宋体" w:cs="Times New Roman"/>
                      <w:color w:val="auto"/>
                      <w:sz w:val="21"/>
                      <w:szCs w:val="21"/>
                      <w:vertAlign w:val="baseline"/>
                      <w:lang w:val="en-US" w:eastAsia="zh-CN"/>
                    </w:rPr>
                    <w:t>速冻库占地194</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，共占地1940</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w:t>
                  </w:r>
                </w:p>
              </w:tc>
              <w:tc>
                <w:tcPr>
                  <w:tcW w:w="1251" w:type="pct"/>
                  <w:noWrap w:val="0"/>
                  <w:vAlign w:val="center"/>
                </w:tcPr>
                <w:p w14:paraId="1EF37169">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51AA4E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continue"/>
                  <w:noWrap w:val="0"/>
                  <w:vAlign w:val="center"/>
                </w:tcPr>
                <w:p w14:paraId="751A500B">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03BBD9FF">
                  <w:pPr>
                    <w:pStyle w:val="2"/>
                    <w:keepNext w:val="0"/>
                    <w:keepLines w:val="0"/>
                    <w:pageBreakBefore w:val="0"/>
                    <w:kinsoku/>
                    <w:wordWrap/>
                    <w:overflowPunct/>
                    <w:topLinePunct w:val="0"/>
                    <w:autoSpaceDE/>
                    <w:autoSpaceDN/>
                    <w:bidi w:val="0"/>
                    <w:spacing w:before="0" w:after="0" w:line="240" w:lineRule="auto"/>
                    <w:ind w:right="0" w:right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辅料库</w:t>
                  </w:r>
                </w:p>
              </w:tc>
              <w:tc>
                <w:tcPr>
                  <w:tcW w:w="2004" w:type="pct"/>
                  <w:noWrap w:val="0"/>
                  <w:vAlign w:val="center"/>
                </w:tcPr>
                <w:p w14:paraId="13E76001">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占</w:t>
                  </w:r>
                  <w:r>
                    <w:rPr>
                      <w:rFonts w:hint="default" w:ascii="Times New Roman" w:hAnsi="Times New Roman" w:eastAsia="宋体" w:cs="Times New Roman"/>
                      <w:color w:val="auto"/>
                      <w:sz w:val="21"/>
                      <w:szCs w:val="21"/>
                      <w:highlight w:val="none"/>
                      <w:u w:val="none"/>
                    </w:rPr>
                    <w:t>地面积</w:t>
                  </w:r>
                  <w:r>
                    <w:rPr>
                      <w:rFonts w:hint="default" w:ascii="Times New Roman" w:hAnsi="Times New Roman" w:eastAsia="宋体" w:cs="Times New Roman"/>
                      <w:color w:val="auto"/>
                      <w:sz w:val="21"/>
                      <w:szCs w:val="21"/>
                      <w:highlight w:val="none"/>
                      <w:u w:val="none"/>
                      <w:lang w:val="en-US" w:eastAsia="zh-CN"/>
                    </w:rPr>
                    <w:t>690</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highlight w:val="none"/>
                      <w:u w:val="none"/>
                      <w:lang w:eastAsia="zh-CN"/>
                    </w:rPr>
                    <w:t>，轻钢结构，</w:t>
                  </w:r>
                  <w:r>
                    <w:rPr>
                      <w:rFonts w:hint="default" w:ascii="Times New Roman" w:hAnsi="Times New Roman" w:eastAsia="宋体" w:cs="Times New Roman"/>
                      <w:color w:val="auto"/>
                      <w:sz w:val="21"/>
                      <w:szCs w:val="21"/>
                      <w:highlight w:val="none"/>
                      <w:u w:val="none"/>
                      <w:lang w:val="en-US" w:eastAsia="zh-CN"/>
                    </w:rPr>
                    <w:t>位于厂房</w:t>
                  </w:r>
                  <w:r>
                    <w:rPr>
                      <w:rFonts w:hint="default" w:ascii="Times New Roman" w:hAnsi="Times New Roman" w:eastAsia="宋体" w:cs="Times New Roman"/>
                      <w:b w:val="0"/>
                      <w:bCs w:val="0"/>
                      <w:color w:val="auto"/>
                      <w:sz w:val="21"/>
                      <w:szCs w:val="21"/>
                      <w:highlight w:val="none"/>
                      <w:u w:val="none"/>
                      <w:vertAlign w:val="baseline"/>
                      <w:lang w:val="en-US" w:eastAsia="zh-CN"/>
                    </w:rPr>
                    <w:t>西北侧，主要用于储存辅料；</w:t>
                  </w:r>
                </w:p>
              </w:tc>
              <w:tc>
                <w:tcPr>
                  <w:tcW w:w="1251" w:type="pct"/>
                  <w:noWrap w:val="0"/>
                  <w:vAlign w:val="center"/>
                </w:tcPr>
                <w:p w14:paraId="7F20A3C6">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val="0"/>
                      <w:bCs w:val="0"/>
                      <w:color w:val="auto"/>
                      <w:sz w:val="21"/>
                      <w:szCs w:val="21"/>
                      <w:u w:val="none"/>
                      <w:lang w:val="en-US" w:eastAsia="zh-CN"/>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6B8A15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continue"/>
                  <w:noWrap w:val="0"/>
                  <w:vAlign w:val="center"/>
                </w:tcPr>
                <w:p w14:paraId="4EC2CBEA">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3F1C5223">
                  <w:pPr>
                    <w:pStyle w:val="2"/>
                    <w:keepNext w:val="0"/>
                    <w:keepLines w:val="0"/>
                    <w:pageBreakBefore w:val="0"/>
                    <w:kinsoku/>
                    <w:wordWrap/>
                    <w:overflowPunct/>
                    <w:topLinePunct w:val="0"/>
                    <w:autoSpaceDE/>
                    <w:autoSpaceDN/>
                    <w:bidi w:val="0"/>
                    <w:spacing w:before="0" w:after="0" w:line="240" w:lineRule="auto"/>
                    <w:ind w:right="0" w:right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包材库</w:t>
                  </w:r>
                </w:p>
              </w:tc>
              <w:tc>
                <w:tcPr>
                  <w:tcW w:w="2004" w:type="pct"/>
                  <w:noWrap w:val="0"/>
                  <w:vAlign w:val="center"/>
                </w:tcPr>
                <w:p w14:paraId="56794E1F">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占地面积</w:t>
                  </w:r>
                  <w:r>
                    <w:rPr>
                      <w:rFonts w:hint="default" w:ascii="Times New Roman" w:hAnsi="Times New Roman" w:eastAsia="宋体" w:cs="Times New Roman"/>
                      <w:color w:val="auto"/>
                      <w:sz w:val="21"/>
                      <w:szCs w:val="21"/>
                      <w:u w:val="none"/>
                      <w:lang w:val="en-US" w:eastAsia="zh-CN"/>
                    </w:rPr>
                    <w:t>400</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eastAsia="zh-CN"/>
                    </w:rPr>
                    <w:t>，轻钢结构，</w:t>
                  </w:r>
                  <w:r>
                    <w:rPr>
                      <w:rFonts w:hint="default" w:ascii="Times New Roman" w:hAnsi="Times New Roman" w:eastAsia="宋体" w:cs="Times New Roman"/>
                      <w:color w:val="auto"/>
                      <w:sz w:val="21"/>
                      <w:szCs w:val="21"/>
                      <w:u w:val="none"/>
                      <w:lang w:val="en-US" w:eastAsia="zh-CN"/>
                    </w:rPr>
                    <w:t>位于厂房</w:t>
                  </w:r>
                  <w:r>
                    <w:rPr>
                      <w:rFonts w:hint="default" w:ascii="Times New Roman" w:hAnsi="Times New Roman" w:eastAsia="宋体" w:cs="Times New Roman"/>
                      <w:b w:val="0"/>
                      <w:bCs w:val="0"/>
                      <w:color w:val="auto"/>
                      <w:sz w:val="21"/>
                      <w:szCs w:val="21"/>
                      <w:u w:val="none"/>
                      <w:vertAlign w:val="baseline"/>
                      <w:lang w:val="en-US" w:eastAsia="zh-CN"/>
                    </w:rPr>
                    <w:t>东北侧，</w:t>
                  </w:r>
                  <w:r>
                    <w:rPr>
                      <w:rFonts w:hint="default" w:ascii="Times New Roman" w:hAnsi="Times New Roman" w:eastAsia="宋体" w:cs="Times New Roman"/>
                      <w:b w:val="0"/>
                      <w:bCs w:val="0"/>
                      <w:color w:val="auto"/>
                      <w:sz w:val="21"/>
                      <w:szCs w:val="21"/>
                      <w:highlight w:val="none"/>
                      <w:u w:val="none"/>
                      <w:vertAlign w:val="baseline"/>
                      <w:lang w:val="en-US" w:eastAsia="zh-CN"/>
                    </w:rPr>
                    <w:t>主要用于</w:t>
                  </w:r>
                  <w:r>
                    <w:rPr>
                      <w:rFonts w:hint="eastAsia" w:cs="Times New Roman"/>
                      <w:b w:val="0"/>
                      <w:bCs w:val="0"/>
                      <w:color w:val="auto"/>
                      <w:sz w:val="21"/>
                      <w:szCs w:val="21"/>
                      <w:highlight w:val="none"/>
                      <w:u w:val="none"/>
                      <w:vertAlign w:val="baseline"/>
                      <w:lang w:val="en-US" w:eastAsia="zh-CN"/>
                    </w:rPr>
                    <w:t>储存</w:t>
                  </w:r>
                  <w:r>
                    <w:rPr>
                      <w:rFonts w:hint="default" w:ascii="Times New Roman" w:hAnsi="Times New Roman" w:eastAsia="宋体" w:cs="Times New Roman"/>
                      <w:b w:val="0"/>
                      <w:bCs w:val="0"/>
                      <w:color w:val="auto"/>
                      <w:sz w:val="21"/>
                      <w:szCs w:val="21"/>
                      <w:highlight w:val="none"/>
                      <w:u w:val="none"/>
                      <w:vertAlign w:val="baseline"/>
                      <w:lang w:val="en-US" w:eastAsia="zh-CN"/>
                    </w:rPr>
                    <w:t>包装材料；</w:t>
                  </w:r>
                </w:p>
              </w:tc>
              <w:tc>
                <w:tcPr>
                  <w:tcW w:w="1251" w:type="pct"/>
                  <w:noWrap w:val="0"/>
                  <w:vAlign w:val="center"/>
                </w:tcPr>
                <w:p w14:paraId="40DCAA5A">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val="0"/>
                      <w:bCs w:val="0"/>
                      <w:color w:val="auto"/>
                      <w:sz w:val="21"/>
                      <w:szCs w:val="21"/>
                      <w:u w:val="none"/>
                      <w:lang w:val="en-US" w:eastAsia="zh-CN"/>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1502D7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continue"/>
                  <w:noWrap w:val="0"/>
                  <w:vAlign w:val="center"/>
                </w:tcPr>
                <w:p w14:paraId="598DA837">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32FE9C7B">
                  <w:pPr>
                    <w:pStyle w:val="2"/>
                    <w:keepNext w:val="0"/>
                    <w:keepLines w:val="0"/>
                    <w:pageBreakBefore w:val="0"/>
                    <w:kinsoku/>
                    <w:wordWrap/>
                    <w:overflowPunct/>
                    <w:topLinePunct w:val="0"/>
                    <w:autoSpaceDE/>
                    <w:autoSpaceDN/>
                    <w:bidi w:val="0"/>
                    <w:spacing w:before="0" w:after="0" w:line="240" w:lineRule="auto"/>
                    <w:ind w:right="0" w:rightChars="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kern w:val="0"/>
                      <w:sz w:val="21"/>
                      <w:szCs w:val="21"/>
                      <w:vertAlign w:val="baseline"/>
                      <w:lang w:val="en-US" w:eastAsia="zh-CN" w:bidi="ar-SA"/>
                    </w:rPr>
                    <w:t>添加剂库</w:t>
                  </w:r>
                </w:p>
              </w:tc>
              <w:tc>
                <w:tcPr>
                  <w:tcW w:w="2004" w:type="pct"/>
                  <w:noWrap w:val="0"/>
                  <w:vAlign w:val="center"/>
                </w:tcPr>
                <w:p w14:paraId="54132746">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占地面积</w:t>
                  </w:r>
                  <w:r>
                    <w:rPr>
                      <w:rFonts w:hint="default" w:ascii="Times New Roman" w:hAnsi="Times New Roman" w:eastAsia="宋体" w:cs="Times New Roman"/>
                      <w:color w:val="auto"/>
                      <w:sz w:val="21"/>
                      <w:szCs w:val="21"/>
                      <w:u w:val="none"/>
                      <w:lang w:val="en-US" w:eastAsia="zh-CN"/>
                    </w:rPr>
                    <w:t>47</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eastAsia="zh-CN"/>
                    </w:rPr>
                    <w:t>，轻钢结构，</w:t>
                  </w:r>
                  <w:r>
                    <w:rPr>
                      <w:rFonts w:hint="default" w:ascii="Times New Roman" w:hAnsi="Times New Roman" w:eastAsia="宋体" w:cs="Times New Roman"/>
                      <w:color w:val="auto"/>
                      <w:sz w:val="21"/>
                      <w:szCs w:val="21"/>
                      <w:u w:val="none"/>
                      <w:lang w:val="en-US" w:eastAsia="zh-CN"/>
                    </w:rPr>
                    <w:t>位于厂房</w:t>
                  </w:r>
                  <w:r>
                    <w:rPr>
                      <w:rFonts w:hint="default" w:ascii="Times New Roman" w:hAnsi="Times New Roman" w:eastAsia="宋体" w:cs="Times New Roman"/>
                      <w:b w:val="0"/>
                      <w:bCs w:val="0"/>
                      <w:color w:val="auto"/>
                      <w:sz w:val="21"/>
                      <w:szCs w:val="21"/>
                      <w:u w:val="none"/>
                      <w:vertAlign w:val="baseline"/>
                      <w:lang w:val="en-US" w:eastAsia="zh-CN"/>
                    </w:rPr>
                    <w:t>西北</w:t>
                  </w:r>
                  <w:r>
                    <w:rPr>
                      <w:rFonts w:hint="default" w:ascii="Times New Roman" w:hAnsi="Times New Roman" w:eastAsia="宋体" w:cs="Times New Roman"/>
                      <w:b w:val="0"/>
                      <w:bCs w:val="0"/>
                      <w:color w:val="auto"/>
                      <w:sz w:val="21"/>
                      <w:szCs w:val="21"/>
                      <w:highlight w:val="none"/>
                      <w:u w:val="none"/>
                      <w:vertAlign w:val="baseline"/>
                      <w:lang w:val="en-US" w:eastAsia="zh-CN"/>
                    </w:rPr>
                    <w:t>侧，主要用于储存</w:t>
                  </w:r>
                  <w:r>
                    <w:rPr>
                      <w:rFonts w:hint="eastAsia" w:cs="Times New Roman"/>
                      <w:b w:val="0"/>
                      <w:bCs w:val="0"/>
                      <w:color w:val="auto"/>
                      <w:sz w:val="21"/>
                      <w:szCs w:val="21"/>
                      <w:highlight w:val="none"/>
                      <w:u w:val="none"/>
                      <w:vertAlign w:val="baseline"/>
                      <w:lang w:val="en-US" w:eastAsia="zh-CN"/>
                    </w:rPr>
                    <w:t>食品</w:t>
                  </w:r>
                  <w:r>
                    <w:rPr>
                      <w:rFonts w:hint="default" w:ascii="Times New Roman" w:hAnsi="Times New Roman" w:eastAsia="宋体" w:cs="Times New Roman"/>
                      <w:b w:val="0"/>
                      <w:bCs w:val="0"/>
                      <w:color w:val="auto"/>
                      <w:sz w:val="21"/>
                      <w:szCs w:val="21"/>
                      <w:highlight w:val="none"/>
                      <w:u w:val="none"/>
                      <w:vertAlign w:val="baseline"/>
                      <w:lang w:val="en-US" w:eastAsia="zh-CN"/>
                    </w:rPr>
                    <w:t>添加剂；</w:t>
                  </w:r>
                </w:p>
              </w:tc>
              <w:tc>
                <w:tcPr>
                  <w:tcW w:w="1251" w:type="pct"/>
                  <w:noWrap w:val="0"/>
                  <w:vAlign w:val="center"/>
                </w:tcPr>
                <w:p w14:paraId="1C5DB46F">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60AF3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continue"/>
                  <w:noWrap w:val="0"/>
                  <w:vAlign w:val="center"/>
                </w:tcPr>
                <w:p w14:paraId="79399631">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07AF9408">
                  <w:pPr>
                    <w:pStyle w:val="2"/>
                    <w:keepNext w:val="0"/>
                    <w:keepLines w:val="0"/>
                    <w:pageBreakBefore w:val="0"/>
                    <w:kinsoku/>
                    <w:wordWrap/>
                    <w:overflowPunct/>
                    <w:topLinePunct w:val="0"/>
                    <w:autoSpaceDE/>
                    <w:autoSpaceDN/>
                    <w:bidi w:val="0"/>
                    <w:spacing w:before="0" w:after="0" w:line="240" w:lineRule="auto"/>
                    <w:ind w:right="0" w:rightChars="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z w:val="21"/>
                      <w:szCs w:val="21"/>
                      <w:vertAlign w:val="baseline"/>
                      <w:lang w:val="en-US" w:eastAsia="zh-CN"/>
                    </w:rPr>
                    <w:t>原料冷库</w:t>
                  </w:r>
                </w:p>
              </w:tc>
              <w:tc>
                <w:tcPr>
                  <w:tcW w:w="2004" w:type="pct"/>
                  <w:noWrap w:val="0"/>
                  <w:vAlign w:val="center"/>
                </w:tcPr>
                <w:p w14:paraId="19762D8E">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占地面积</w:t>
                  </w:r>
                  <w:r>
                    <w:rPr>
                      <w:rFonts w:hint="default" w:ascii="Times New Roman" w:hAnsi="Times New Roman" w:eastAsia="宋体" w:cs="Times New Roman"/>
                      <w:color w:val="auto"/>
                      <w:sz w:val="21"/>
                      <w:szCs w:val="21"/>
                      <w:highlight w:val="none"/>
                      <w:u w:val="none"/>
                      <w:lang w:val="en-US" w:eastAsia="zh-CN"/>
                    </w:rPr>
                    <w:t>1197</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highlight w:val="none"/>
                      <w:u w:val="none"/>
                      <w:lang w:eastAsia="zh-CN"/>
                    </w:rPr>
                    <w:t>，轻钢结构，</w:t>
                  </w:r>
                  <w:r>
                    <w:rPr>
                      <w:rFonts w:hint="default" w:ascii="Times New Roman" w:hAnsi="Times New Roman" w:eastAsia="宋体" w:cs="Times New Roman"/>
                      <w:color w:val="auto"/>
                      <w:sz w:val="21"/>
                      <w:szCs w:val="21"/>
                      <w:highlight w:val="none"/>
                      <w:u w:val="none"/>
                      <w:lang w:val="en-US" w:eastAsia="zh-CN"/>
                    </w:rPr>
                    <w:t>位于厂房</w:t>
                  </w:r>
                  <w:r>
                    <w:rPr>
                      <w:rFonts w:hint="default" w:ascii="Times New Roman" w:hAnsi="Times New Roman" w:eastAsia="宋体" w:cs="Times New Roman"/>
                      <w:b w:val="0"/>
                      <w:bCs w:val="0"/>
                      <w:color w:val="auto"/>
                      <w:sz w:val="21"/>
                      <w:szCs w:val="21"/>
                      <w:highlight w:val="none"/>
                      <w:u w:val="none"/>
                      <w:vertAlign w:val="baseline"/>
                      <w:lang w:val="en-US" w:eastAsia="zh-CN"/>
                    </w:rPr>
                    <w:t>东南侧，使用氟利昂</w:t>
                  </w:r>
                  <w:r>
                    <w:rPr>
                      <w:rFonts w:hint="eastAsia" w:cs="Times New Roman"/>
                      <w:b w:val="0"/>
                      <w:bCs w:val="0"/>
                      <w:color w:val="auto"/>
                      <w:sz w:val="21"/>
                      <w:szCs w:val="21"/>
                      <w:highlight w:val="none"/>
                      <w:u w:val="none"/>
                      <w:vertAlign w:val="baseline"/>
                      <w:lang w:val="en-US" w:eastAsia="zh-CN"/>
                    </w:rPr>
                    <w:t>507</w:t>
                  </w:r>
                  <w:r>
                    <w:rPr>
                      <w:rFonts w:hint="default" w:ascii="Times New Roman" w:hAnsi="Times New Roman" w:eastAsia="宋体" w:cs="Times New Roman"/>
                      <w:b w:val="0"/>
                      <w:bCs w:val="0"/>
                      <w:color w:val="auto"/>
                      <w:sz w:val="21"/>
                      <w:szCs w:val="21"/>
                      <w:highlight w:val="none"/>
                      <w:u w:val="none"/>
                      <w:vertAlign w:val="baseline"/>
                      <w:lang w:val="en-US" w:eastAsia="zh-CN"/>
                    </w:rPr>
                    <w:t>做制冷剂，主要用于储存</w:t>
                  </w:r>
                  <w:r>
                    <w:rPr>
                      <w:rFonts w:hint="default" w:ascii="Times New Roman" w:hAnsi="Times New Roman" w:eastAsia="宋体" w:cs="Times New Roman"/>
                      <w:color w:val="auto"/>
                      <w:sz w:val="21"/>
                      <w:szCs w:val="21"/>
                      <w:highlight w:val="none"/>
                      <w:vertAlign w:val="baseline"/>
                      <w:lang w:val="en-US" w:eastAsia="zh-CN"/>
                    </w:rPr>
                    <w:t>原料</w:t>
                  </w:r>
                  <w:r>
                    <w:rPr>
                      <w:rFonts w:hint="default" w:ascii="Times New Roman" w:hAnsi="Times New Roman" w:eastAsia="宋体" w:cs="Times New Roman"/>
                      <w:b w:val="0"/>
                      <w:bCs w:val="0"/>
                      <w:color w:val="auto"/>
                      <w:sz w:val="21"/>
                      <w:szCs w:val="21"/>
                      <w:highlight w:val="none"/>
                      <w:u w:val="none"/>
                      <w:vertAlign w:val="baseline"/>
                      <w:lang w:val="en-US" w:eastAsia="zh-CN"/>
                    </w:rPr>
                    <w:t>；</w:t>
                  </w:r>
                </w:p>
              </w:tc>
              <w:tc>
                <w:tcPr>
                  <w:tcW w:w="1251" w:type="pct"/>
                  <w:noWrap w:val="0"/>
                  <w:vAlign w:val="center"/>
                </w:tcPr>
                <w:p w14:paraId="3B6C25B5">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0B340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continue"/>
                  <w:noWrap w:val="0"/>
                  <w:vAlign w:val="center"/>
                </w:tcPr>
                <w:p w14:paraId="433617E8">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7F7FAF1C">
                  <w:pPr>
                    <w:pStyle w:val="2"/>
                    <w:keepNext w:val="0"/>
                    <w:keepLines w:val="0"/>
                    <w:pageBreakBefore w:val="0"/>
                    <w:kinsoku/>
                    <w:wordWrap/>
                    <w:overflowPunct/>
                    <w:topLinePunct w:val="0"/>
                    <w:autoSpaceDE/>
                    <w:autoSpaceDN/>
                    <w:bidi w:val="0"/>
                    <w:spacing w:before="0" w:after="0" w:line="240" w:lineRule="auto"/>
                    <w:ind w:right="0" w:rightChars="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z w:val="21"/>
                      <w:szCs w:val="21"/>
                      <w:vertAlign w:val="baseline"/>
                      <w:lang w:val="en-US" w:eastAsia="zh-CN"/>
                    </w:rPr>
                    <w:t>成品冷库</w:t>
                  </w:r>
                </w:p>
              </w:tc>
              <w:tc>
                <w:tcPr>
                  <w:tcW w:w="2004" w:type="pct"/>
                  <w:noWrap w:val="0"/>
                  <w:vAlign w:val="center"/>
                </w:tcPr>
                <w:p w14:paraId="2E48964D">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rPr>
                    <w:t>占地面积</w:t>
                  </w:r>
                  <w:r>
                    <w:rPr>
                      <w:rFonts w:hint="default" w:ascii="Times New Roman" w:hAnsi="Times New Roman" w:eastAsia="宋体" w:cs="Times New Roman"/>
                      <w:color w:val="auto"/>
                      <w:sz w:val="21"/>
                      <w:szCs w:val="21"/>
                      <w:u w:val="none"/>
                      <w:lang w:val="en-US" w:eastAsia="zh-CN"/>
                    </w:rPr>
                    <w:t>903</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highlight w:val="none"/>
                      <w:u w:val="none"/>
                      <w:lang w:eastAsia="zh-CN"/>
                    </w:rPr>
                    <w:t>，轻钢结构，</w:t>
                  </w:r>
                  <w:r>
                    <w:rPr>
                      <w:rFonts w:hint="default" w:ascii="Times New Roman" w:hAnsi="Times New Roman" w:eastAsia="宋体" w:cs="Times New Roman"/>
                      <w:color w:val="auto"/>
                      <w:sz w:val="21"/>
                      <w:szCs w:val="21"/>
                      <w:highlight w:val="none"/>
                      <w:u w:val="none"/>
                      <w:lang w:val="en-US" w:eastAsia="zh-CN"/>
                    </w:rPr>
                    <w:t>位于厂房</w:t>
                  </w:r>
                  <w:r>
                    <w:rPr>
                      <w:rFonts w:hint="default" w:ascii="Times New Roman" w:hAnsi="Times New Roman" w:eastAsia="宋体" w:cs="Times New Roman"/>
                      <w:b w:val="0"/>
                      <w:bCs w:val="0"/>
                      <w:color w:val="auto"/>
                      <w:sz w:val="21"/>
                      <w:szCs w:val="21"/>
                      <w:highlight w:val="none"/>
                      <w:u w:val="none"/>
                      <w:vertAlign w:val="baseline"/>
                      <w:lang w:val="en-US" w:eastAsia="zh-CN"/>
                    </w:rPr>
                    <w:t>东南侧，使用氟利昂507做制冷剂，主要用于储存成品；</w:t>
                  </w:r>
                </w:p>
              </w:tc>
              <w:tc>
                <w:tcPr>
                  <w:tcW w:w="1251" w:type="pct"/>
                  <w:noWrap w:val="0"/>
                  <w:vAlign w:val="center"/>
                </w:tcPr>
                <w:p w14:paraId="67788270">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600B80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restart"/>
                  <w:noWrap w:val="0"/>
                  <w:vAlign w:val="center"/>
                </w:tcPr>
                <w:p w14:paraId="781D6207">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辅助工程</w:t>
                  </w:r>
                </w:p>
              </w:tc>
              <w:tc>
                <w:tcPr>
                  <w:tcW w:w="1019" w:type="pct"/>
                  <w:noWrap w:val="0"/>
                  <w:vAlign w:val="center"/>
                </w:tcPr>
                <w:p w14:paraId="7B105ECA">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pacing w:val="-4"/>
                      <w:sz w:val="21"/>
                      <w:szCs w:val="21"/>
                      <w:u w:val="none"/>
                      <w:lang w:val="en-US" w:eastAsia="zh-CN"/>
                    </w:rPr>
                    <w:t>辅料库</w:t>
                  </w:r>
                </w:p>
                <w:p w14:paraId="4C34CC77">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pacing w:val="-4"/>
                      <w:sz w:val="21"/>
                      <w:szCs w:val="21"/>
                      <w:u w:val="none"/>
                      <w:lang w:val="en-US" w:eastAsia="zh-CN"/>
                    </w:rPr>
                    <w:t>排烟机房</w:t>
                  </w:r>
                </w:p>
              </w:tc>
              <w:tc>
                <w:tcPr>
                  <w:tcW w:w="2004" w:type="pct"/>
                  <w:noWrap w:val="0"/>
                  <w:vAlign w:val="center"/>
                </w:tcPr>
                <w:p w14:paraId="00E56D3D">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厂房西北部设置一间排烟机房，位于辅料库南侧，占地20</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w:t>
                  </w:r>
                </w:p>
              </w:tc>
              <w:tc>
                <w:tcPr>
                  <w:tcW w:w="1251" w:type="pct"/>
                  <w:noWrap w:val="0"/>
                  <w:vAlign w:val="center"/>
                </w:tcPr>
                <w:p w14:paraId="26F47A88">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2680BB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continue"/>
                  <w:noWrap w:val="0"/>
                  <w:vAlign w:val="center"/>
                </w:tcPr>
                <w:p w14:paraId="619BE476">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1C92E1F0">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pacing w:val="-4"/>
                      <w:sz w:val="21"/>
                      <w:szCs w:val="21"/>
                      <w:u w:val="none"/>
                      <w:lang w:val="en-US" w:eastAsia="zh-CN"/>
                    </w:rPr>
                    <w:t>用具清洗间</w:t>
                  </w:r>
                </w:p>
              </w:tc>
              <w:tc>
                <w:tcPr>
                  <w:tcW w:w="2004" w:type="pct"/>
                  <w:noWrap w:val="0"/>
                  <w:vAlign w:val="center"/>
                </w:tcPr>
                <w:p w14:paraId="44CE1F78">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lang w:val="en-US" w:eastAsia="zh-CN"/>
                    </w:rPr>
                    <w:t>厂房西北部设置一间</w:t>
                  </w:r>
                  <w:r>
                    <w:rPr>
                      <w:rFonts w:hint="default" w:ascii="Times New Roman" w:hAnsi="Times New Roman" w:eastAsia="宋体" w:cs="Times New Roman"/>
                      <w:color w:val="auto"/>
                      <w:spacing w:val="-4"/>
                      <w:sz w:val="21"/>
                      <w:szCs w:val="21"/>
                      <w:u w:val="none"/>
                      <w:lang w:val="en-US" w:eastAsia="zh-CN"/>
                    </w:rPr>
                    <w:t>用具清洗间</w:t>
                  </w:r>
                  <w:r>
                    <w:rPr>
                      <w:rFonts w:hint="default" w:ascii="Times New Roman" w:hAnsi="Times New Roman" w:eastAsia="宋体" w:cs="Times New Roman"/>
                      <w:color w:val="auto"/>
                      <w:sz w:val="21"/>
                      <w:szCs w:val="21"/>
                      <w:u w:val="none"/>
                      <w:lang w:val="en-US" w:eastAsia="zh-CN"/>
                    </w:rPr>
                    <w:t>，位于辅料库南侧，占地23</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w:t>
                  </w:r>
                </w:p>
              </w:tc>
              <w:tc>
                <w:tcPr>
                  <w:tcW w:w="1251" w:type="pct"/>
                  <w:noWrap w:val="0"/>
                  <w:vAlign w:val="center"/>
                </w:tcPr>
                <w:p w14:paraId="41C2CEB8">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02DAB7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continue"/>
                  <w:noWrap w:val="0"/>
                  <w:vAlign w:val="center"/>
                </w:tcPr>
                <w:p w14:paraId="2CFCDAC7">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0CF3D03A">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rPr>
                  </w:pPr>
                  <w:r>
                    <w:rPr>
                      <w:rFonts w:hint="default" w:ascii="Times New Roman" w:hAnsi="Times New Roman" w:eastAsia="宋体" w:cs="Times New Roman"/>
                      <w:color w:val="auto"/>
                      <w:spacing w:val="-4"/>
                      <w:sz w:val="21"/>
                      <w:szCs w:val="21"/>
                      <w:u w:val="none"/>
                      <w:lang w:val="en-US" w:eastAsia="zh-CN"/>
                    </w:rPr>
                    <w:t>用具清洗间</w:t>
                  </w:r>
                </w:p>
              </w:tc>
              <w:tc>
                <w:tcPr>
                  <w:tcW w:w="2004" w:type="pct"/>
                  <w:noWrap w:val="0"/>
                  <w:vAlign w:val="center"/>
                </w:tcPr>
                <w:p w14:paraId="1766B380">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厂房北部设置一间</w:t>
                  </w:r>
                  <w:r>
                    <w:rPr>
                      <w:rFonts w:hint="default" w:ascii="Times New Roman" w:hAnsi="Times New Roman" w:eastAsia="宋体" w:cs="Times New Roman"/>
                      <w:color w:val="auto"/>
                      <w:spacing w:val="-4"/>
                      <w:sz w:val="21"/>
                      <w:szCs w:val="21"/>
                      <w:u w:val="none"/>
                      <w:lang w:val="en-US" w:eastAsia="zh-CN"/>
                    </w:rPr>
                    <w:t>用具清洗间</w:t>
                  </w:r>
                  <w:r>
                    <w:rPr>
                      <w:rFonts w:hint="default" w:ascii="Times New Roman" w:hAnsi="Times New Roman" w:eastAsia="宋体" w:cs="Times New Roman"/>
                      <w:color w:val="auto"/>
                      <w:sz w:val="21"/>
                      <w:szCs w:val="21"/>
                      <w:u w:val="none"/>
                      <w:lang w:val="en-US" w:eastAsia="zh-CN"/>
                    </w:rPr>
                    <w:t>，位于分拣装袋间北侧，占地22.6</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w:t>
                  </w:r>
                </w:p>
              </w:tc>
              <w:tc>
                <w:tcPr>
                  <w:tcW w:w="1251" w:type="pct"/>
                  <w:noWrap w:val="0"/>
                  <w:vAlign w:val="center"/>
                </w:tcPr>
                <w:p w14:paraId="213F81B2">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69648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continue"/>
                  <w:noWrap w:val="0"/>
                  <w:vAlign w:val="center"/>
                </w:tcPr>
                <w:p w14:paraId="1645C81E">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5273AAC9">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pacing w:val="-4"/>
                      <w:sz w:val="21"/>
                      <w:szCs w:val="21"/>
                      <w:u w:val="none"/>
                      <w:lang w:val="en-US" w:eastAsia="zh-CN"/>
                    </w:rPr>
                    <w:t>洁具清洗间</w:t>
                  </w:r>
                </w:p>
              </w:tc>
              <w:tc>
                <w:tcPr>
                  <w:tcW w:w="2004" w:type="pct"/>
                  <w:noWrap w:val="0"/>
                  <w:vAlign w:val="center"/>
                </w:tcPr>
                <w:p w14:paraId="0D1120B3">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厂房北部设置一间</w:t>
                  </w:r>
                  <w:r>
                    <w:rPr>
                      <w:rFonts w:hint="default" w:ascii="Times New Roman" w:hAnsi="Times New Roman" w:eastAsia="宋体" w:cs="Times New Roman"/>
                      <w:color w:val="auto"/>
                      <w:spacing w:val="-4"/>
                      <w:sz w:val="21"/>
                      <w:szCs w:val="21"/>
                      <w:u w:val="none"/>
                      <w:lang w:val="en-US" w:eastAsia="zh-CN"/>
                    </w:rPr>
                    <w:t>用具清洗间</w:t>
                  </w:r>
                  <w:r>
                    <w:rPr>
                      <w:rFonts w:hint="default" w:ascii="Times New Roman" w:hAnsi="Times New Roman" w:eastAsia="宋体" w:cs="Times New Roman"/>
                      <w:color w:val="auto"/>
                      <w:sz w:val="21"/>
                      <w:szCs w:val="21"/>
                      <w:u w:val="none"/>
                      <w:lang w:val="en-US" w:eastAsia="zh-CN"/>
                    </w:rPr>
                    <w:t>，位于分拣装袋间北侧，占地21</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w:t>
                  </w:r>
                </w:p>
              </w:tc>
              <w:tc>
                <w:tcPr>
                  <w:tcW w:w="1251" w:type="pct"/>
                  <w:noWrap w:val="0"/>
                  <w:vAlign w:val="center"/>
                </w:tcPr>
                <w:p w14:paraId="2F9B5542">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5A259A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continue"/>
                  <w:noWrap w:val="0"/>
                  <w:vAlign w:val="center"/>
                </w:tcPr>
                <w:p w14:paraId="59303ACF">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1C0685B6">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pacing w:val="-4"/>
                      <w:sz w:val="21"/>
                      <w:szCs w:val="21"/>
                      <w:u w:val="none"/>
                      <w:lang w:val="en-US" w:eastAsia="zh-CN"/>
                    </w:rPr>
                    <w:t>包材库</w:t>
                  </w:r>
                </w:p>
                <w:p w14:paraId="18013F34">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pacing w:val="-4"/>
                      <w:sz w:val="21"/>
                      <w:szCs w:val="21"/>
                      <w:u w:val="none"/>
                      <w:lang w:val="en-US" w:eastAsia="zh-CN"/>
                    </w:rPr>
                    <w:t>排烟机房</w:t>
                  </w:r>
                </w:p>
              </w:tc>
              <w:tc>
                <w:tcPr>
                  <w:tcW w:w="2004" w:type="pct"/>
                  <w:noWrap w:val="0"/>
                  <w:vAlign w:val="center"/>
                </w:tcPr>
                <w:p w14:paraId="35319530">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厂房东北部设置一间</w:t>
                  </w:r>
                  <w:r>
                    <w:rPr>
                      <w:rFonts w:hint="default" w:ascii="Times New Roman" w:hAnsi="Times New Roman" w:eastAsia="宋体" w:cs="Times New Roman"/>
                      <w:color w:val="auto"/>
                      <w:spacing w:val="-4"/>
                      <w:sz w:val="21"/>
                      <w:szCs w:val="21"/>
                      <w:u w:val="none"/>
                      <w:lang w:val="en-US" w:eastAsia="zh-CN"/>
                    </w:rPr>
                    <w:t>排烟机房</w:t>
                  </w:r>
                  <w:r>
                    <w:rPr>
                      <w:rFonts w:hint="default" w:ascii="Times New Roman" w:hAnsi="Times New Roman" w:eastAsia="宋体" w:cs="Times New Roman"/>
                      <w:color w:val="auto"/>
                      <w:sz w:val="21"/>
                      <w:szCs w:val="21"/>
                      <w:u w:val="none"/>
                      <w:lang w:val="en-US" w:eastAsia="zh-CN"/>
                    </w:rPr>
                    <w:t>，位于包材库东侧，占地14.4</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w:t>
                  </w:r>
                </w:p>
              </w:tc>
              <w:tc>
                <w:tcPr>
                  <w:tcW w:w="1251" w:type="pct"/>
                  <w:noWrap w:val="0"/>
                  <w:vAlign w:val="center"/>
                </w:tcPr>
                <w:p w14:paraId="0459CE05">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02C837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continue"/>
                  <w:noWrap w:val="0"/>
                  <w:vAlign w:val="center"/>
                </w:tcPr>
                <w:p w14:paraId="6AFBC8F8">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1581F8A4">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pacing w:val="-4"/>
                      <w:sz w:val="21"/>
                      <w:szCs w:val="21"/>
                      <w:u w:val="none"/>
                      <w:lang w:val="en-US" w:eastAsia="zh-CN"/>
                    </w:rPr>
                    <w:t>包材库</w:t>
                  </w:r>
                </w:p>
                <w:p w14:paraId="69FA524E">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pacing w:val="-4"/>
                      <w:sz w:val="21"/>
                      <w:szCs w:val="21"/>
                      <w:u w:val="none"/>
                      <w:lang w:val="en-US" w:eastAsia="zh-CN"/>
                    </w:rPr>
                    <w:t>值班室</w:t>
                  </w:r>
                </w:p>
              </w:tc>
              <w:tc>
                <w:tcPr>
                  <w:tcW w:w="2004" w:type="pct"/>
                  <w:noWrap w:val="0"/>
                  <w:vAlign w:val="center"/>
                </w:tcPr>
                <w:p w14:paraId="782CAC95">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厂房东北部设置一间包材库</w:t>
                  </w:r>
                  <w:r>
                    <w:rPr>
                      <w:rFonts w:hint="default" w:ascii="Times New Roman" w:hAnsi="Times New Roman" w:eastAsia="宋体" w:cs="Times New Roman"/>
                      <w:color w:val="auto"/>
                      <w:spacing w:val="-4"/>
                      <w:sz w:val="21"/>
                      <w:szCs w:val="21"/>
                      <w:u w:val="none"/>
                      <w:lang w:val="en-US" w:eastAsia="zh-CN"/>
                    </w:rPr>
                    <w:t>值班室</w:t>
                  </w:r>
                  <w:r>
                    <w:rPr>
                      <w:rFonts w:hint="default" w:ascii="Times New Roman" w:hAnsi="Times New Roman" w:eastAsia="宋体" w:cs="Times New Roman"/>
                      <w:color w:val="auto"/>
                      <w:sz w:val="21"/>
                      <w:szCs w:val="21"/>
                      <w:u w:val="none"/>
                      <w:lang w:val="en-US" w:eastAsia="zh-CN"/>
                    </w:rPr>
                    <w:t>，位于包材库东侧，占地19.7</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w:t>
                  </w:r>
                </w:p>
              </w:tc>
              <w:tc>
                <w:tcPr>
                  <w:tcW w:w="1251" w:type="pct"/>
                  <w:noWrap w:val="0"/>
                  <w:vAlign w:val="center"/>
                </w:tcPr>
                <w:p w14:paraId="11F450CF">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762DC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continue"/>
                  <w:noWrap w:val="0"/>
                  <w:vAlign w:val="center"/>
                </w:tcPr>
                <w:p w14:paraId="53B7F371">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346D1D0B">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pacing w:val="-4"/>
                      <w:sz w:val="21"/>
                      <w:szCs w:val="21"/>
                      <w:u w:val="none"/>
                      <w:lang w:val="en-US" w:eastAsia="zh-CN"/>
                    </w:rPr>
                    <w:t>包材库</w:t>
                  </w:r>
                </w:p>
                <w:p w14:paraId="4A7E4D27">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pacing w:val="-4"/>
                      <w:sz w:val="21"/>
                      <w:szCs w:val="21"/>
                      <w:u w:val="none"/>
                      <w:lang w:val="en-US" w:eastAsia="zh-CN"/>
                    </w:rPr>
                    <w:t>更衣室</w:t>
                  </w:r>
                </w:p>
              </w:tc>
              <w:tc>
                <w:tcPr>
                  <w:tcW w:w="2004" w:type="pct"/>
                  <w:noWrap w:val="0"/>
                  <w:vAlign w:val="center"/>
                </w:tcPr>
                <w:p w14:paraId="0AC9A947">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厂房东北部设置一间</w:t>
                  </w:r>
                  <w:r>
                    <w:rPr>
                      <w:rFonts w:hint="default" w:ascii="Times New Roman" w:hAnsi="Times New Roman" w:eastAsia="宋体" w:cs="Times New Roman"/>
                      <w:color w:val="auto"/>
                      <w:spacing w:val="-4"/>
                      <w:sz w:val="21"/>
                      <w:szCs w:val="21"/>
                      <w:u w:val="none"/>
                      <w:lang w:val="en-US" w:eastAsia="zh-CN"/>
                    </w:rPr>
                    <w:t>更衣室</w:t>
                  </w:r>
                  <w:r>
                    <w:rPr>
                      <w:rFonts w:hint="default" w:ascii="Times New Roman" w:hAnsi="Times New Roman" w:eastAsia="宋体" w:cs="Times New Roman"/>
                      <w:color w:val="auto"/>
                      <w:sz w:val="21"/>
                      <w:szCs w:val="21"/>
                      <w:u w:val="none"/>
                      <w:lang w:val="en-US" w:eastAsia="zh-CN"/>
                    </w:rPr>
                    <w:t>，位于包材库东侧，</w:t>
                  </w:r>
                  <w:r>
                    <w:rPr>
                      <w:rFonts w:hint="default" w:ascii="Times New Roman" w:hAnsi="Times New Roman" w:eastAsia="宋体" w:cs="Times New Roman"/>
                      <w:color w:val="auto"/>
                      <w:spacing w:val="-4"/>
                      <w:sz w:val="21"/>
                      <w:szCs w:val="21"/>
                      <w:u w:val="none"/>
                      <w:lang w:val="en-US" w:eastAsia="zh-CN"/>
                    </w:rPr>
                    <w:t>更衣室</w:t>
                  </w:r>
                  <w:r>
                    <w:rPr>
                      <w:rFonts w:hint="default" w:ascii="Times New Roman" w:hAnsi="Times New Roman" w:eastAsia="宋体" w:cs="Times New Roman"/>
                      <w:color w:val="auto"/>
                      <w:sz w:val="21"/>
                      <w:szCs w:val="21"/>
                      <w:u w:val="none"/>
                      <w:lang w:val="en-US" w:eastAsia="zh-CN"/>
                    </w:rPr>
                    <w:t>包含更鞋</w:t>
                  </w:r>
                  <w:r>
                    <w:rPr>
                      <w:rFonts w:hint="default" w:ascii="Times New Roman" w:hAnsi="Times New Roman" w:eastAsia="宋体" w:cs="Times New Roman"/>
                      <w:color w:val="auto"/>
                      <w:spacing w:val="-4"/>
                      <w:sz w:val="21"/>
                      <w:szCs w:val="21"/>
                      <w:u w:val="none"/>
                      <w:lang w:val="en-US" w:eastAsia="zh-CN"/>
                    </w:rPr>
                    <w:t>室</w:t>
                  </w:r>
                  <w:r>
                    <w:rPr>
                      <w:rFonts w:hint="default" w:ascii="Times New Roman" w:hAnsi="Times New Roman" w:eastAsia="宋体" w:cs="Times New Roman"/>
                      <w:color w:val="auto"/>
                      <w:sz w:val="21"/>
                      <w:szCs w:val="21"/>
                      <w:u w:val="none"/>
                      <w:lang w:val="en-US" w:eastAsia="zh-CN"/>
                    </w:rPr>
                    <w:t>（17.1</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）、男更衣室（8.4</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）、女更衣室（12.6</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）、手消室（8.2</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w:t>
                  </w:r>
                </w:p>
              </w:tc>
              <w:tc>
                <w:tcPr>
                  <w:tcW w:w="1251" w:type="pct"/>
                  <w:noWrap w:val="0"/>
                  <w:vAlign w:val="center"/>
                </w:tcPr>
                <w:p w14:paraId="1EED8795">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0D4361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continue"/>
                  <w:noWrap w:val="0"/>
                  <w:vAlign w:val="center"/>
                </w:tcPr>
                <w:p w14:paraId="429127FE">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3D18950C">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pacing w:val="-4"/>
                      <w:sz w:val="21"/>
                      <w:szCs w:val="21"/>
                      <w:u w:val="none"/>
                      <w:lang w:val="en-US" w:eastAsia="zh-CN"/>
                    </w:rPr>
                    <w:t>包材消毒室</w:t>
                  </w:r>
                </w:p>
              </w:tc>
              <w:tc>
                <w:tcPr>
                  <w:tcW w:w="2004" w:type="pct"/>
                  <w:noWrap w:val="0"/>
                  <w:vAlign w:val="center"/>
                </w:tcPr>
                <w:p w14:paraId="09E42667">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厂房东北部设置两间</w:t>
                  </w:r>
                  <w:r>
                    <w:rPr>
                      <w:rFonts w:hint="default" w:ascii="Times New Roman" w:hAnsi="Times New Roman" w:eastAsia="宋体" w:cs="Times New Roman"/>
                      <w:color w:val="auto"/>
                      <w:spacing w:val="-4"/>
                      <w:sz w:val="21"/>
                      <w:szCs w:val="21"/>
                      <w:u w:val="none"/>
                      <w:lang w:val="en-US" w:eastAsia="zh-CN"/>
                    </w:rPr>
                    <w:t>包材消毒室</w:t>
                  </w:r>
                  <w:r>
                    <w:rPr>
                      <w:rFonts w:hint="default" w:ascii="Times New Roman" w:hAnsi="Times New Roman" w:eastAsia="宋体" w:cs="Times New Roman"/>
                      <w:color w:val="auto"/>
                      <w:sz w:val="21"/>
                      <w:szCs w:val="21"/>
                      <w:u w:val="none"/>
                      <w:lang w:val="en-US" w:eastAsia="zh-CN"/>
                    </w:rPr>
                    <w:t>，都位于包材库南侧，共占地35</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w:t>
                  </w:r>
                </w:p>
              </w:tc>
              <w:tc>
                <w:tcPr>
                  <w:tcW w:w="1251" w:type="pct"/>
                  <w:noWrap w:val="0"/>
                  <w:vAlign w:val="center"/>
                </w:tcPr>
                <w:p w14:paraId="134E789F">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36F819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24" w:type="pct"/>
                  <w:vMerge w:val="continue"/>
                  <w:noWrap w:val="0"/>
                  <w:vAlign w:val="center"/>
                </w:tcPr>
                <w:p w14:paraId="01CC3DBF">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374EE9B0">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pacing w:val="-4"/>
                      <w:sz w:val="21"/>
                      <w:szCs w:val="21"/>
                      <w:u w:val="none"/>
                      <w:lang w:val="en-US" w:eastAsia="zh-CN"/>
                    </w:rPr>
                    <w:t>用具清洗</w:t>
                  </w:r>
                </w:p>
                <w:p w14:paraId="35FF666C">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pacing w:val="-4"/>
                      <w:sz w:val="21"/>
                      <w:szCs w:val="21"/>
                      <w:u w:val="none"/>
                      <w:lang w:val="en-US" w:eastAsia="zh-CN"/>
                    </w:rPr>
                    <w:t>消毒存放室</w:t>
                  </w:r>
                </w:p>
              </w:tc>
              <w:tc>
                <w:tcPr>
                  <w:tcW w:w="2004" w:type="pct"/>
                  <w:noWrap w:val="0"/>
                  <w:vAlign w:val="center"/>
                </w:tcPr>
                <w:p w14:paraId="07F311FE">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z w:val="21"/>
                      <w:szCs w:val="21"/>
                      <w:u w:val="none"/>
                      <w:lang w:val="en-US" w:eastAsia="zh-CN"/>
                    </w:rPr>
                    <w:t>厂房东北部设置一间</w:t>
                  </w:r>
                  <w:r>
                    <w:rPr>
                      <w:rFonts w:hint="default" w:ascii="Times New Roman" w:hAnsi="Times New Roman" w:eastAsia="宋体" w:cs="Times New Roman"/>
                      <w:color w:val="auto"/>
                      <w:spacing w:val="-4"/>
                      <w:sz w:val="21"/>
                      <w:szCs w:val="21"/>
                      <w:u w:val="none"/>
                      <w:lang w:val="en-US" w:eastAsia="zh-CN"/>
                    </w:rPr>
                    <w:t>用具清洗</w:t>
                  </w:r>
                </w:p>
                <w:p w14:paraId="215D836F">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pacing w:val="-4"/>
                      <w:sz w:val="21"/>
                      <w:szCs w:val="21"/>
                      <w:u w:val="none"/>
                      <w:lang w:val="en-US" w:eastAsia="zh-CN"/>
                    </w:rPr>
                    <w:t>消毒存放室</w:t>
                  </w:r>
                  <w:r>
                    <w:rPr>
                      <w:rFonts w:hint="default" w:ascii="Times New Roman" w:hAnsi="Times New Roman" w:eastAsia="宋体" w:cs="Times New Roman"/>
                      <w:color w:val="auto"/>
                      <w:sz w:val="21"/>
                      <w:szCs w:val="21"/>
                      <w:u w:val="none"/>
                      <w:lang w:val="en-US" w:eastAsia="zh-CN"/>
                    </w:rPr>
                    <w:t>，位于包材库南侧，占地33</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w:t>
                  </w:r>
                </w:p>
              </w:tc>
              <w:tc>
                <w:tcPr>
                  <w:tcW w:w="1251" w:type="pct"/>
                  <w:noWrap w:val="0"/>
                  <w:vAlign w:val="center"/>
                </w:tcPr>
                <w:p w14:paraId="5357B7FC">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5CE7EB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24" w:type="pct"/>
                  <w:vMerge w:val="continue"/>
                  <w:noWrap w:val="0"/>
                  <w:vAlign w:val="center"/>
                </w:tcPr>
                <w:p w14:paraId="7BA3B08E">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59A9CC54">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pacing w:val="-4"/>
                      <w:sz w:val="21"/>
                      <w:szCs w:val="21"/>
                      <w:u w:val="none"/>
                      <w:lang w:val="en-US" w:eastAsia="zh-CN"/>
                    </w:rPr>
                    <w:t>解冻清洗脱毛间排烟机房</w:t>
                  </w:r>
                </w:p>
              </w:tc>
              <w:tc>
                <w:tcPr>
                  <w:tcW w:w="2004" w:type="pct"/>
                  <w:noWrap w:val="0"/>
                  <w:vAlign w:val="center"/>
                </w:tcPr>
                <w:p w14:paraId="651318C6">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z w:val="21"/>
                      <w:szCs w:val="21"/>
                      <w:u w:val="none"/>
                      <w:lang w:val="en-US" w:eastAsia="zh-CN"/>
                    </w:rPr>
                    <w:t>厂房西南部设置一间</w:t>
                  </w:r>
                  <w:r>
                    <w:rPr>
                      <w:rFonts w:hint="default" w:ascii="Times New Roman" w:hAnsi="Times New Roman" w:eastAsia="宋体" w:cs="Times New Roman"/>
                      <w:color w:val="auto"/>
                      <w:spacing w:val="-4"/>
                      <w:sz w:val="21"/>
                      <w:szCs w:val="21"/>
                      <w:u w:val="none"/>
                      <w:lang w:val="en-US" w:eastAsia="zh-CN"/>
                    </w:rPr>
                    <w:t>排烟机房</w:t>
                  </w:r>
                  <w:r>
                    <w:rPr>
                      <w:rFonts w:hint="default" w:ascii="Times New Roman" w:hAnsi="Times New Roman" w:eastAsia="宋体" w:cs="Times New Roman"/>
                      <w:color w:val="auto"/>
                      <w:sz w:val="21"/>
                      <w:szCs w:val="21"/>
                      <w:u w:val="none"/>
                      <w:lang w:val="en-US" w:eastAsia="zh-CN"/>
                    </w:rPr>
                    <w:t>，位于解冻清洗脱毛间南侧，占地33</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w:t>
                  </w:r>
                </w:p>
              </w:tc>
              <w:tc>
                <w:tcPr>
                  <w:tcW w:w="1251" w:type="pct"/>
                  <w:noWrap w:val="0"/>
                  <w:vAlign w:val="center"/>
                </w:tcPr>
                <w:p w14:paraId="2C229365">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2DA89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24" w:type="pct"/>
                  <w:vMerge w:val="continue"/>
                  <w:noWrap w:val="0"/>
                  <w:vAlign w:val="center"/>
                </w:tcPr>
                <w:p w14:paraId="14C82C51">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6A6ACB4C">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pacing w:val="-4"/>
                      <w:sz w:val="21"/>
                      <w:szCs w:val="21"/>
                      <w:u w:val="none"/>
                      <w:lang w:val="en-US" w:eastAsia="zh-CN"/>
                    </w:rPr>
                    <w:t>解冻清洗脱毛间值班室</w:t>
                  </w:r>
                </w:p>
              </w:tc>
              <w:tc>
                <w:tcPr>
                  <w:tcW w:w="2004" w:type="pct"/>
                  <w:noWrap w:val="0"/>
                  <w:vAlign w:val="center"/>
                </w:tcPr>
                <w:p w14:paraId="205DAA2D">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z w:val="21"/>
                      <w:szCs w:val="21"/>
                      <w:u w:val="none"/>
                      <w:lang w:val="en-US" w:eastAsia="zh-CN"/>
                    </w:rPr>
                    <w:t>厂房西南部设置一间</w:t>
                  </w:r>
                  <w:r>
                    <w:rPr>
                      <w:rFonts w:hint="default" w:ascii="Times New Roman" w:hAnsi="Times New Roman" w:eastAsia="宋体" w:cs="Times New Roman"/>
                      <w:color w:val="auto"/>
                      <w:spacing w:val="-4"/>
                      <w:sz w:val="21"/>
                      <w:szCs w:val="21"/>
                      <w:u w:val="none"/>
                      <w:lang w:val="en-US" w:eastAsia="zh-CN"/>
                    </w:rPr>
                    <w:t>解冻清洗脱毛间值班室</w:t>
                  </w:r>
                  <w:r>
                    <w:rPr>
                      <w:rFonts w:hint="default" w:ascii="Times New Roman" w:hAnsi="Times New Roman" w:eastAsia="宋体" w:cs="Times New Roman"/>
                      <w:color w:val="auto"/>
                      <w:sz w:val="21"/>
                      <w:szCs w:val="21"/>
                      <w:u w:val="none"/>
                      <w:lang w:val="en-US" w:eastAsia="zh-CN"/>
                    </w:rPr>
                    <w:t>，位于解冻清洗脱毛间南侧，占地27</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w:t>
                  </w:r>
                </w:p>
              </w:tc>
              <w:tc>
                <w:tcPr>
                  <w:tcW w:w="1251" w:type="pct"/>
                  <w:noWrap w:val="0"/>
                  <w:vAlign w:val="center"/>
                </w:tcPr>
                <w:p w14:paraId="134BA111">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62209F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24" w:type="pct"/>
                  <w:vMerge w:val="continue"/>
                  <w:noWrap w:val="0"/>
                  <w:vAlign w:val="center"/>
                </w:tcPr>
                <w:p w14:paraId="6E379F90">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4AF51C8D">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pacing w:val="-4"/>
                      <w:sz w:val="21"/>
                      <w:szCs w:val="21"/>
                      <w:u w:val="none"/>
                      <w:lang w:val="en-US" w:eastAsia="zh-CN"/>
                    </w:rPr>
                    <w:t>解冻清洗脱毛间更衣室</w:t>
                  </w:r>
                </w:p>
              </w:tc>
              <w:tc>
                <w:tcPr>
                  <w:tcW w:w="2004" w:type="pct"/>
                  <w:noWrap w:val="0"/>
                  <w:vAlign w:val="center"/>
                </w:tcPr>
                <w:p w14:paraId="0914923F">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z w:val="21"/>
                      <w:szCs w:val="21"/>
                      <w:u w:val="none"/>
                      <w:lang w:val="en-US" w:eastAsia="zh-CN"/>
                    </w:rPr>
                    <w:t>厂房西南部设置一间</w:t>
                  </w:r>
                  <w:r>
                    <w:rPr>
                      <w:rFonts w:hint="default" w:ascii="Times New Roman" w:hAnsi="Times New Roman" w:eastAsia="宋体" w:cs="Times New Roman"/>
                      <w:color w:val="auto"/>
                      <w:spacing w:val="-4"/>
                      <w:sz w:val="21"/>
                      <w:szCs w:val="21"/>
                      <w:u w:val="none"/>
                      <w:lang w:val="en-US" w:eastAsia="zh-CN"/>
                    </w:rPr>
                    <w:t>更衣室</w:t>
                  </w:r>
                  <w:r>
                    <w:rPr>
                      <w:rFonts w:hint="default" w:ascii="Times New Roman" w:hAnsi="Times New Roman" w:eastAsia="宋体" w:cs="Times New Roman"/>
                      <w:color w:val="auto"/>
                      <w:sz w:val="21"/>
                      <w:szCs w:val="21"/>
                      <w:u w:val="none"/>
                      <w:lang w:val="en-US" w:eastAsia="zh-CN"/>
                    </w:rPr>
                    <w:t>，位于解冻清洗脱毛间南侧，</w:t>
                  </w:r>
                  <w:r>
                    <w:rPr>
                      <w:rFonts w:hint="default" w:ascii="Times New Roman" w:hAnsi="Times New Roman" w:eastAsia="宋体" w:cs="Times New Roman"/>
                      <w:color w:val="auto"/>
                      <w:spacing w:val="-4"/>
                      <w:sz w:val="21"/>
                      <w:szCs w:val="21"/>
                      <w:u w:val="none"/>
                      <w:lang w:val="en-US" w:eastAsia="zh-CN"/>
                    </w:rPr>
                    <w:t>更衣室</w:t>
                  </w:r>
                  <w:r>
                    <w:rPr>
                      <w:rFonts w:hint="default" w:ascii="Times New Roman" w:hAnsi="Times New Roman" w:eastAsia="宋体" w:cs="Times New Roman"/>
                      <w:color w:val="auto"/>
                      <w:sz w:val="21"/>
                      <w:szCs w:val="21"/>
                      <w:u w:val="none"/>
                      <w:lang w:val="en-US" w:eastAsia="zh-CN"/>
                    </w:rPr>
                    <w:t>包含更鞋</w:t>
                  </w:r>
                  <w:r>
                    <w:rPr>
                      <w:rFonts w:hint="default" w:ascii="Times New Roman" w:hAnsi="Times New Roman" w:eastAsia="宋体" w:cs="Times New Roman"/>
                      <w:color w:val="auto"/>
                      <w:spacing w:val="-4"/>
                      <w:sz w:val="21"/>
                      <w:szCs w:val="21"/>
                      <w:u w:val="none"/>
                      <w:lang w:val="en-US" w:eastAsia="zh-CN"/>
                    </w:rPr>
                    <w:t>室</w:t>
                  </w:r>
                  <w:r>
                    <w:rPr>
                      <w:rFonts w:hint="default" w:ascii="Times New Roman" w:hAnsi="Times New Roman" w:eastAsia="宋体" w:cs="Times New Roman"/>
                      <w:color w:val="auto"/>
                      <w:sz w:val="21"/>
                      <w:szCs w:val="21"/>
                      <w:u w:val="none"/>
                      <w:lang w:val="en-US" w:eastAsia="zh-CN"/>
                    </w:rPr>
                    <w:t>（21</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）、男更衣室（23</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）、女更衣室（14</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）、手消室（13</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w:t>
                  </w:r>
                </w:p>
              </w:tc>
              <w:tc>
                <w:tcPr>
                  <w:tcW w:w="1251" w:type="pct"/>
                  <w:noWrap w:val="0"/>
                  <w:vAlign w:val="center"/>
                </w:tcPr>
                <w:p w14:paraId="79437025">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0A7EE0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24" w:type="pct"/>
                  <w:vMerge w:val="continue"/>
                  <w:noWrap w:val="0"/>
                  <w:vAlign w:val="center"/>
                </w:tcPr>
                <w:p w14:paraId="1BDDF0CE">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3E909FA5">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pacing w:val="-4"/>
                      <w:sz w:val="21"/>
                      <w:szCs w:val="21"/>
                      <w:u w:val="none"/>
                      <w:lang w:val="en-US" w:eastAsia="zh-CN"/>
                    </w:rPr>
                    <w:t>用具清洗消毒存放间</w:t>
                  </w:r>
                </w:p>
              </w:tc>
              <w:tc>
                <w:tcPr>
                  <w:tcW w:w="2004" w:type="pct"/>
                  <w:noWrap w:val="0"/>
                  <w:vAlign w:val="center"/>
                </w:tcPr>
                <w:p w14:paraId="661513FC">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z w:val="21"/>
                      <w:szCs w:val="21"/>
                      <w:u w:val="none"/>
                      <w:lang w:val="en-US" w:eastAsia="zh-CN"/>
                    </w:rPr>
                    <w:t>厂房南部设置一间</w:t>
                  </w:r>
                  <w:r>
                    <w:rPr>
                      <w:rFonts w:hint="default" w:ascii="Times New Roman" w:hAnsi="Times New Roman" w:eastAsia="宋体" w:cs="Times New Roman"/>
                      <w:color w:val="auto"/>
                      <w:spacing w:val="-4"/>
                      <w:sz w:val="21"/>
                      <w:szCs w:val="21"/>
                      <w:u w:val="none"/>
                      <w:lang w:val="en-US" w:eastAsia="zh-CN"/>
                    </w:rPr>
                    <w:t>用具清洗消毒存放间</w:t>
                  </w:r>
                  <w:r>
                    <w:rPr>
                      <w:rFonts w:hint="default" w:ascii="Times New Roman" w:hAnsi="Times New Roman" w:eastAsia="宋体" w:cs="Times New Roman"/>
                      <w:color w:val="auto"/>
                      <w:sz w:val="21"/>
                      <w:szCs w:val="21"/>
                      <w:u w:val="none"/>
                      <w:lang w:val="en-US" w:eastAsia="zh-CN"/>
                    </w:rPr>
                    <w:t>，位于分拣间南侧，占地78</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w:t>
                  </w:r>
                </w:p>
              </w:tc>
              <w:tc>
                <w:tcPr>
                  <w:tcW w:w="1251" w:type="pct"/>
                  <w:noWrap w:val="0"/>
                  <w:vAlign w:val="center"/>
                </w:tcPr>
                <w:p w14:paraId="72C84337">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2AD2C9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24" w:type="pct"/>
                  <w:vMerge w:val="continue"/>
                  <w:noWrap w:val="0"/>
                  <w:vAlign w:val="center"/>
                </w:tcPr>
                <w:p w14:paraId="572E036B">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474798DE">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pacing w:val="-4"/>
                      <w:sz w:val="21"/>
                      <w:szCs w:val="21"/>
                      <w:u w:val="none"/>
                      <w:lang w:val="en-US" w:eastAsia="zh-CN"/>
                    </w:rPr>
                    <w:t>用具清洗间</w:t>
                  </w:r>
                </w:p>
              </w:tc>
              <w:tc>
                <w:tcPr>
                  <w:tcW w:w="2004" w:type="pct"/>
                  <w:noWrap w:val="0"/>
                  <w:vAlign w:val="center"/>
                </w:tcPr>
                <w:p w14:paraId="2D79A50A">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厂房南部设置一间</w:t>
                  </w:r>
                  <w:r>
                    <w:rPr>
                      <w:rFonts w:hint="default" w:ascii="Times New Roman" w:hAnsi="Times New Roman" w:eastAsia="宋体" w:cs="Times New Roman"/>
                      <w:color w:val="auto"/>
                      <w:spacing w:val="-4"/>
                      <w:sz w:val="21"/>
                      <w:szCs w:val="21"/>
                      <w:u w:val="none"/>
                      <w:lang w:val="en-US" w:eastAsia="zh-CN"/>
                    </w:rPr>
                    <w:t>用具清洗间</w:t>
                  </w:r>
                  <w:r>
                    <w:rPr>
                      <w:rFonts w:hint="default" w:ascii="Times New Roman" w:hAnsi="Times New Roman" w:eastAsia="宋体" w:cs="Times New Roman"/>
                      <w:color w:val="auto"/>
                      <w:sz w:val="21"/>
                      <w:szCs w:val="21"/>
                      <w:u w:val="none"/>
                      <w:lang w:val="en-US" w:eastAsia="zh-CN"/>
                    </w:rPr>
                    <w:t>，位于预冷库南侧，占地63</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w:t>
                  </w:r>
                </w:p>
              </w:tc>
              <w:tc>
                <w:tcPr>
                  <w:tcW w:w="1251" w:type="pct"/>
                  <w:noWrap w:val="0"/>
                  <w:vAlign w:val="center"/>
                </w:tcPr>
                <w:p w14:paraId="400AEC3C">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7FA907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24" w:type="pct"/>
                  <w:vMerge w:val="continue"/>
                  <w:noWrap w:val="0"/>
                  <w:vAlign w:val="center"/>
                </w:tcPr>
                <w:p w14:paraId="7251A775">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6C75DC03">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pacing w:val="-4"/>
                      <w:sz w:val="21"/>
                      <w:szCs w:val="21"/>
                      <w:u w:val="none"/>
                      <w:lang w:val="en-US" w:eastAsia="zh-CN"/>
                    </w:rPr>
                    <w:t>内包间</w:t>
                  </w:r>
                </w:p>
                <w:p w14:paraId="2BF79BFC">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pacing w:val="-4"/>
                      <w:sz w:val="21"/>
                      <w:szCs w:val="21"/>
                      <w:u w:val="none"/>
                      <w:lang w:val="en-US" w:eastAsia="zh-CN"/>
                    </w:rPr>
                    <w:t>排烟机房</w:t>
                  </w:r>
                </w:p>
              </w:tc>
              <w:tc>
                <w:tcPr>
                  <w:tcW w:w="2004" w:type="pct"/>
                  <w:noWrap w:val="0"/>
                  <w:vAlign w:val="center"/>
                </w:tcPr>
                <w:p w14:paraId="0A30E6A0">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厂房南部设置一间</w:t>
                  </w:r>
                  <w:r>
                    <w:rPr>
                      <w:rFonts w:hint="default" w:ascii="Times New Roman" w:hAnsi="Times New Roman" w:eastAsia="宋体" w:cs="Times New Roman"/>
                      <w:color w:val="auto"/>
                      <w:spacing w:val="-4"/>
                      <w:sz w:val="21"/>
                      <w:szCs w:val="21"/>
                      <w:u w:val="none"/>
                      <w:lang w:val="en-US" w:eastAsia="zh-CN"/>
                    </w:rPr>
                    <w:t>用具清洗间</w:t>
                  </w:r>
                  <w:r>
                    <w:rPr>
                      <w:rFonts w:hint="default" w:ascii="Times New Roman" w:hAnsi="Times New Roman" w:eastAsia="宋体" w:cs="Times New Roman"/>
                      <w:color w:val="auto"/>
                      <w:sz w:val="21"/>
                      <w:szCs w:val="21"/>
                      <w:u w:val="none"/>
                      <w:lang w:val="en-US" w:eastAsia="zh-CN"/>
                    </w:rPr>
                    <w:t>，位于内包间东南侧，占地30</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w:t>
                  </w:r>
                </w:p>
              </w:tc>
              <w:tc>
                <w:tcPr>
                  <w:tcW w:w="1251" w:type="pct"/>
                  <w:noWrap w:val="0"/>
                  <w:vAlign w:val="center"/>
                </w:tcPr>
                <w:p w14:paraId="2E71698C">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43474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24" w:type="pct"/>
                  <w:vMerge w:val="continue"/>
                  <w:noWrap w:val="0"/>
                  <w:vAlign w:val="center"/>
                </w:tcPr>
                <w:p w14:paraId="2D6E10AC">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23F3F87F">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z w:val="21"/>
                      <w:szCs w:val="21"/>
                      <w:u w:val="none"/>
                      <w:lang w:val="en-US" w:eastAsia="zh-CN"/>
                    </w:rPr>
                    <w:t>冷库机房</w:t>
                  </w:r>
                </w:p>
              </w:tc>
              <w:tc>
                <w:tcPr>
                  <w:tcW w:w="2004" w:type="pct"/>
                  <w:noWrap w:val="0"/>
                  <w:vAlign w:val="center"/>
                </w:tcPr>
                <w:p w14:paraId="72BD9E89">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厂房南部设置一间冷库机房，位于原料冷库西侧，占地337</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r>
                    <w:rPr>
                      <w:rFonts w:hint="default" w:ascii="Times New Roman" w:hAnsi="Times New Roman" w:eastAsia="宋体" w:cs="Times New Roman"/>
                      <w:color w:val="auto"/>
                      <w:sz w:val="21"/>
                      <w:szCs w:val="21"/>
                      <w:u w:val="none"/>
                      <w:lang w:val="en-US" w:eastAsia="zh-CN"/>
                    </w:rPr>
                    <w:t>。</w:t>
                  </w:r>
                </w:p>
              </w:tc>
              <w:tc>
                <w:tcPr>
                  <w:tcW w:w="1251" w:type="pct"/>
                  <w:noWrap w:val="0"/>
                  <w:vAlign w:val="center"/>
                </w:tcPr>
                <w:p w14:paraId="25C9340F">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新建</w:t>
                  </w:r>
                </w:p>
              </w:tc>
            </w:tr>
            <w:tr w14:paraId="6DF0C6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24" w:type="pct"/>
                  <w:vMerge w:val="continue"/>
                  <w:noWrap w:val="0"/>
                  <w:vAlign w:val="center"/>
                </w:tcPr>
                <w:p w14:paraId="6A7BBCC8">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417FBABE">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蓄水池</w:t>
                  </w:r>
                </w:p>
              </w:tc>
              <w:tc>
                <w:tcPr>
                  <w:tcW w:w="2004" w:type="pct"/>
                  <w:noWrap w:val="0"/>
                  <w:vAlign w:val="center"/>
                </w:tcPr>
                <w:p w14:paraId="03160EE1">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在厂房外东侧，建设容积为300</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3</w:t>
                  </w:r>
                  <w:r>
                    <w:rPr>
                      <w:rFonts w:hint="default" w:ascii="Times New Roman" w:hAnsi="Times New Roman" w:eastAsia="宋体" w:cs="Times New Roman"/>
                      <w:color w:val="auto"/>
                      <w:sz w:val="21"/>
                      <w:szCs w:val="21"/>
                      <w:u w:val="none"/>
                      <w:lang w:val="en-US" w:eastAsia="zh-CN"/>
                    </w:rPr>
                    <w:t>的蓄水池，用于蓄水，防</w:t>
                  </w:r>
                  <w:r>
                    <w:rPr>
                      <w:rFonts w:hint="eastAsia" w:cs="Times New Roman"/>
                      <w:color w:val="auto"/>
                      <w:sz w:val="21"/>
                      <w:szCs w:val="21"/>
                      <w:u w:val="none"/>
                      <w:lang w:val="en-US" w:eastAsia="zh-CN"/>
                    </w:rPr>
                    <w:t>止</w:t>
                  </w:r>
                  <w:r>
                    <w:rPr>
                      <w:rFonts w:hint="default" w:ascii="Times New Roman" w:hAnsi="Times New Roman" w:eastAsia="宋体" w:cs="Times New Roman"/>
                      <w:color w:val="auto"/>
                      <w:sz w:val="21"/>
                      <w:szCs w:val="21"/>
                      <w:u w:val="none"/>
                      <w:lang w:val="en-US" w:eastAsia="zh-CN"/>
                    </w:rPr>
                    <w:t>厂区停水影响生产。</w:t>
                  </w:r>
                </w:p>
              </w:tc>
              <w:tc>
                <w:tcPr>
                  <w:tcW w:w="1251" w:type="pct"/>
                  <w:noWrap w:val="0"/>
                  <w:vAlign w:val="center"/>
                </w:tcPr>
                <w:p w14:paraId="5B3A901A">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新建</w:t>
                  </w:r>
                </w:p>
              </w:tc>
            </w:tr>
            <w:tr w14:paraId="6E137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restart"/>
                  <w:noWrap w:val="0"/>
                  <w:vAlign w:val="center"/>
                </w:tcPr>
                <w:p w14:paraId="5C5C6E97">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公用工程</w:t>
                  </w:r>
                </w:p>
              </w:tc>
              <w:tc>
                <w:tcPr>
                  <w:tcW w:w="1019" w:type="pct"/>
                  <w:noWrap w:val="0"/>
                  <w:vAlign w:val="center"/>
                </w:tcPr>
                <w:p w14:paraId="1B946451">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4"/>
                      <w:sz w:val="21"/>
                      <w:szCs w:val="21"/>
                      <w:u w:val="none"/>
                    </w:rPr>
                    <w:t>供水</w:t>
                  </w:r>
                </w:p>
              </w:tc>
              <w:tc>
                <w:tcPr>
                  <w:tcW w:w="2004" w:type="pct"/>
                  <w:noWrap w:val="0"/>
                  <w:vAlign w:val="center"/>
                </w:tcPr>
                <w:p w14:paraId="16CE04FB">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12"/>
                      <w:sz w:val="21"/>
                      <w:szCs w:val="21"/>
                      <w:u w:val="none"/>
                    </w:rPr>
                    <w:t>依托园区供水管网，由岳阳县自来水公司供应</w:t>
                  </w:r>
                </w:p>
              </w:tc>
              <w:tc>
                <w:tcPr>
                  <w:tcW w:w="1251" w:type="pct"/>
                  <w:noWrap w:val="0"/>
                  <w:vAlign w:val="center"/>
                </w:tcPr>
                <w:p w14:paraId="0D8B345E">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4"/>
                      <w:sz w:val="21"/>
                      <w:szCs w:val="21"/>
                      <w:u w:val="none"/>
                    </w:rPr>
                    <w:t>依托园区</w:t>
                  </w:r>
                </w:p>
              </w:tc>
            </w:tr>
            <w:tr w14:paraId="51C67B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continue"/>
                  <w:noWrap w:val="0"/>
                  <w:vAlign w:val="center"/>
                </w:tcPr>
                <w:p w14:paraId="78B52518">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113F99FA">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6"/>
                      <w:sz w:val="21"/>
                      <w:szCs w:val="21"/>
                      <w:u w:val="none"/>
                    </w:rPr>
                    <w:t>排水</w:t>
                  </w:r>
                </w:p>
              </w:tc>
              <w:tc>
                <w:tcPr>
                  <w:tcW w:w="2004" w:type="pct"/>
                  <w:noWrap w:val="0"/>
                  <w:vAlign w:val="center"/>
                </w:tcPr>
                <w:p w14:paraId="6A7A8F5B">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pacing w:val="-10"/>
                      <w:sz w:val="21"/>
                      <w:szCs w:val="21"/>
                      <w:u w:val="none"/>
                    </w:rPr>
                    <w:t>依托园区排水系统，排水采用“雨污分流”制</w:t>
                  </w:r>
                </w:p>
              </w:tc>
              <w:tc>
                <w:tcPr>
                  <w:tcW w:w="1251" w:type="pct"/>
                  <w:noWrap w:val="0"/>
                  <w:vAlign w:val="center"/>
                </w:tcPr>
                <w:p w14:paraId="2A535A4D">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4"/>
                      <w:sz w:val="21"/>
                      <w:szCs w:val="21"/>
                      <w:u w:val="none"/>
                    </w:rPr>
                    <w:t>依托园区</w:t>
                  </w:r>
                </w:p>
              </w:tc>
            </w:tr>
            <w:tr w14:paraId="58BD85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continue"/>
                  <w:noWrap w:val="0"/>
                  <w:vAlign w:val="center"/>
                </w:tcPr>
                <w:p w14:paraId="013100A7">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7952E22C">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4"/>
                      <w:sz w:val="21"/>
                      <w:szCs w:val="21"/>
                      <w:u w:val="none"/>
                    </w:rPr>
                    <w:t>供电</w:t>
                  </w:r>
                </w:p>
              </w:tc>
              <w:tc>
                <w:tcPr>
                  <w:tcW w:w="2004" w:type="pct"/>
                  <w:noWrap w:val="0"/>
                  <w:vAlign w:val="center"/>
                </w:tcPr>
                <w:p w14:paraId="1F60036B">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9"/>
                      <w:sz w:val="21"/>
                      <w:szCs w:val="21"/>
                      <w:u w:val="none"/>
                    </w:rPr>
                    <w:t>依托园区供电电网</w:t>
                  </w:r>
                </w:p>
              </w:tc>
              <w:tc>
                <w:tcPr>
                  <w:tcW w:w="1251" w:type="pct"/>
                  <w:noWrap w:val="0"/>
                  <w:vAlign w:val="center"/>
                </w:tcPr>
                <w:p w14:paraId="2D54B9DF">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4"/>
                      <w:sz w:val="21"/>
                      <w:szCs w:val="21"/>
                      <w:u w:val="none"/>
                    </w:rPr>
                    <w:t>依托园区</w:t>
                  </w:r>
                </w:p>
              </w:tc>
            </w:tr>
            <w:tr w14:paraId="583C4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continue"/>
                  <w:noWrap w:val="0"/>
                  <w:vAlign w:val="center"/>
                </w:tcPr>
                <w:p w14:paraId="366F5E4D">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noWrap w:val="0"/>
                  <w:vAlign w:val="center"/>
                </w:tcPr>
                <w:p w14:paraId="55605715">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lang w:val="en-US" w:eastAsia="zh-CN"/>
                    </w:rPr>
                  </w:pPr>
                  <w:r>
                    <w:rPr>
                      <w:rFonts w:hint="default" w:ascii="Times New Roman" w:hAnsi="Times New Roman" w:eastAsia="宋体" w:cs="Times New Roman"/>
                      <w:color w:val="auto"/>
                      <w:spacing w:val="-4"/>
                      <w:sz w:val="21"/>
                      <w:szCs w:val="21"/>
                      <w:u w:val="none"/>
                      <w:lang w:val="en-US" w:eastAsia="zh-CN"/>
                    </w:rPr>
                    <w:t>蒸汽</w:t>
                  </w:r>
                </w:p>
              </w:tc>
              <w:tc>
                <w:tcPr>
                  <w:tcW w:w="2004" w:type="pct"/>
                  <w:noWrap w:val="0"/>
                  <w:vAlign w:val="center"/>
                </w:tcPr>
                <w:p w14:paraId="70B3C8E4">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pacing w:val="-9"/>
                      <w:sz w:val="21"/>
                      <w:szCs w:val="21"/>
                      <w:u w:val="none"/>
                      <w:lang w:val="en-US" w:eastAsia="zh-CN"/>
                    </w:rPr>
                  </w:pPr>
                  <w:r>
                    <w:rPr>
                      <w:rFonts w:hint="default" w:ascii="Times New Roman" w:hAnsi="Times New Roman" w:eastAsia="宋体" w:cs="Times New Roman"/>
                      <w:color w:val="auto"/>
                      <w:spacing w:val="-9"/>
                      <w:sz w:val="21"/>
                      <w:szCs w:val="21"/>
                      <w:u w:val="none"/>
                    </w:rPr>
                    <w:t>依托园区</w:t>
                  </w:r>
                  <w:r>
                    <w:rPr>
                      <w:rFonts w:hint="default" w:ascii="Times New Roman" w:hAnsi="Times New Roman" w:eastAsia="宋体" w:cs="Times New Roman"/>
                      <w:color w:val="auto"/>
                      <w:spacing w:val="-9"/>
                      <w:sz w:val="21"/>
                      <w:szCs w:val="21"/>
                      <w:u w:val="none"/>
                      <w:lang w:val="en-US" w:eastAsia="zh-CN"/>
                    </w:rPr>
                    <w:t>供热</w:t>
                  </w:r>
                </w:p>
              </w:tc>
              <w:tc>
                <w:tcPr>
                  <w:tcW w:w="1251" w:type="pct"/>
                  <w:noWrap w:val="0"/>
                  <w:vAlign w:val="center"/>
                </w:tcPr>
                <w:p w14:paraId="7BA68130">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pacing w:val="-4"/>
                      <w:sz w:val="21"/>
                      <w:szCs w:val="21"/>
                      <w:u w:val="none"/>
                    </w:rPr>
                  </w:pPr>
                  <w:r>
                    <w:rPr>
                      <w:rFonts w:hint="default" w:ascii="Times New Roman" w:hAnsi="Times New Roman" w:eastAsia="宋体" w:cs="Times New Roman"/>
                      <w:color w:val="auto"/>
                      <w:spacing w:val="-4"/>
                      <w:sz w:val="21"/>
                      <w:szCs w:val="21"/>
                      <w:u w:val="none"/>
                    </w:rPr>
                    <w:t>依托园区</w:t>
                  </w:r>
                </w:p>
              </w:tc>
            </w:tr>
            <w:tr w14:paraId="08E14E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vMerge w:val="restart"/>
                  <w:noWrap w:val="0"/>
                  <w:vAlign w:val="center"/>
                </w:tcPr>
                <w:p w14:paraId="50A4A0BA">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kern w:val="0"/>
                      <w:sz w:val="21"/>
                      <w:szCs w:val="21"/>
                      <w:u w:val="none"/>
                    </w:rPr>
                    <w:t>环保工程</w:t>
                  </w:r>
                </w:p>
              </w:tc>
              <w:tc>
                <w:tcPr>
                  <w:tcW w:w="1019" w:type="pct"/>
                  <w:vMerge w:val="restart"/>
                  <w:noWrap w:val="0"/>
                  <w:vAlign w:val="center"/>
                </w:tcPr>
                <w:p w14:paraId="06034209">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废气处理</w:t>
                  </w:r>
                </w:p>
              </w:tc>
              <w:tc>
                <w:tcPr>
                  <w:tcW w:w="2004" w:type="pct"/>
                  <w:noWrap w:val="0"/>
                  <w:vAlign w:val="center"/>
                </w:tcPr>
                <w:p w14:paraId="6748A933">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bCs/>
                      <w:color w:val="auto"/>
                      <w:kern w:val="0"/>
                      <w:sz w:val="21"/>
                      <w:szCs w:val="21"/>
                      <w:u w:val="none"/>
                      <w:lang w:val="en-US" w:eastAsia="zh-CN"/>
                    </w:rPr>
                  </w:pPr>
                  <w:r>
                    <w:rPr>
                      <w:rFonts w:hint="eastAsia" w:cs="Times New Roman"/>
                      <w:bCs/>
                      <w:color w:val="auto"/>
                      <w:kern w:val="0"/>
                      <w:sz w:val="21"/>
                      <w:szCs w:val="21"/>
                      <w:u w:val="none"/>
                      <w:lang w:val="en-US" w:eastAsia="zh-CN"/>
                    </w:rPr>
                    <w:t>加强厂房通风</w:t>
                  </w:r>
                </w:p>
              </w:tc>
              <w:tc>
                <w:tcPr>
                  <w:tcW w:w="1251" w:type="pct"/>
                  <w:noWrap w:val="0"/>
                  <w:vAlign w:val="center"/>
                </w:tcPr>
                <w:p w14:paraId="15884565">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pacing w:val="-4"/>
                      <w:sz w:val="21"/>
                      <w:szCs w:val="21"/>
                      <w:u w:val="none"/>
                    </w:rPr>
                  </w:pPr>
                  <w:r>
                    <w:rPr>
                      <w:rFonts w:hint="default" w:ascii="Times New Roman" w:hAnsi="Times New Roman" w:eastAsia="宋体" w:cs="Times New Roman"/>
                      <w:color w:val="auto"/>
                      <w:spacing w:val="-4"/>
                      <w:sz w:val="21"/>
                      <w:szCs w:val="21"/>
                      <w:u w:val="none"/>
                    </w:rPr>
                    <w:t>依托园区</w:t>
                  </w:r>
                </w:p>
              </w:tc>
            </w:tr>
            <w:tr w14:paraId="1BD3D0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vMerge w:val="continue"/>
                  <w:noWrap w:val="0"/>
                  <w:vAlign w:val="center"/>
                </w:tcPr>
                <w:p w14:paraId="27C1A1E0">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kern w:val="0"/>
                      <w:sz w:val="21"/>
                      <w:szCs w:val="21"/>
                      <w:u w:val="none"/>
                    </w:rPr>
                  </w:pPr>
                </w:p>
              </w:tc>
              <w:tc>
                <w:tcPr>
                  <w:tcW w:w="1019" w:type="pct"/>
                  <w:vMerge w:val="continue"/>
                  <w:noWrap w:val="0"/>
                  <w:vAlign w:val="center"/>
                </w:tcPr>
                <w:p w14:paraId="4DC60F55">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eastAsia" w:cs="Times New Roman"/>
                      <w:color w:val="auto"/>
                      <w:sz w:val="21"/>
                      <w:szCs w:val="21"/>
                      <w:u w:val="none"/>
                      <w:lang w:val="en-US" w:eastAsia="zh-CN"/>
                    </w:rPr>
                  </w:pPr>
                </w:p>
              </w:tc>
              <w:tc>
                <w:tcPr>
                  <w:tcW w:w="2004" w:type="pct"/>
                  <w:noWrap w:val="0"/>
                  <w:vAlign w:val="center"/>
                </w:tcPr>
                <w:p w14:paraId="401F788C">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cs="Times New Roman"/>
                      <w:bCs/>
                      <w:color w:val="auto"/>
                      <w:kern w:val="0"/>
                      <w:sz w:val="21"/>
                      <w:szCs w:val="21"/>
                      <w:u w:val="none"/>
                      <w:lang w:val="en-US" w:eastAsia="zh-CN"/>
                    </w:rPr>
                  </w:pPr>
                  <w:r>
                    <w:rPr>
                      <w:rFonts w:hint="eastAsia" w:cs="Times New Roman"/>
                      <w:bCs/>
                      <w:color w:val="auto"/>
                      <w:kern w:val="0"/>
                      <w:sz w:val="21"/>
                      <w:szCs w:val="21"/>
                      <w:u w:val="none"/>
                      <w:lang w:val="en-US" w:eastAsia="zh-CN"/>
                    </w:rPr>
                    <w:t>在厂区和厂界设置生物除臭喷淋系统</w:t>
                  </w:r>
                </w:p>
              </w:tc>
              <w:tc>
                <w:tcPr>
                  <w:tcW w:w="1251" w:type="pct"/>
                  <w:noWrap w:val="0"/>
                  <w:vAlign w:val="center"/>
                </w:tcPr>
                <w:p w14:paraId="34C13E40">
                  <w:pPr>
                    <w:keepNext w:val="0"/>
                    <w:keepLines w:val="0"/>
                    <w:pageBreakBefore w:val="0"/>
                    <w:kinsoku/>
                    <w:wordWrap/>
                    <w:overflowPunct/>
                    <w:topLinePunct w:val="0"/>
                    <w:autoSpaceDE/>
                    <w:autoSpaceDN/>
                    <w:bidi w:val="0"/>
                    <w:spacing w:line="240" w:lineRule="auto"/>
                    <w:ind w:right="0"/>
                    <w:jc w:val="center"/>
                    <w:textAlignment w:val="auto"/>
                    <w:rPr>
                      <w:rFonts w:hint="eastAsia" w:ascii="Times New Roman" w:hAnsi="Times New Roman" w:eastAsia="宋体" w:cs="Times New Roman"/>
                      <w:color w:val="auto"/>
                      <w:spacing w:val="-4"/>
                      <w:sz w:val="21"/>
                      <w:szCs w:val="21"/>
                      <w:u w:val="none"/>
                      <w:lang w:val="en-US" w:eastAsia="zh-CN"/>
                    </w:rPr>
                  </w:pPr>
                  <w:r>
                    <w:rPr>
                      <w:rFonts w:hint="eastAsia" w:cs="Times New Roman"/>
                      <w:color w:val="auto"/>
                      <w:spacing w:val="-4"/>
                      <w:sz w:val="21"/>
                      <w:szCs w:val="21"/>
                      <w:u w:val="none"/>
                      <w:lang w:val="en-US" w:eastAsia="zh-CN"/>
                    </w:rPr>
                    <w:t>新建</w:t>
                  </w:r>
                </w:p>
              </w:tc>
            </w:tr>
            <w:tr w14:paraId="0905FA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vMerge w:val="continue"/>
                  <w:noWrap w:val="0"/>
                  <w:vAlign w:val="center"/>
                </w:tcPr>
                <w:p w14:paraId="0D8B9B6B">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kern w:val="0"/>
                      <w:sz w:val="21"/>
                      <w:szCs w:val="21"/>
                      <w:u w:val="none"/>
                    </w:rPr>
                  </w:pPr>
                </w:p>
              </w:tc>
              <w:tc>
                <w:tcPr>
                  <w:tcW w:w="1019" w:type="pct"/>
                  <w:vMerge w:val="continue"/>
                  <w:noWrap w:val="0"/>
                  <w:vAlign w:val="center"/>
                </w:tcPr>
                <w:p w14:paraId="77F4EC65">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eastAsia" w:cs="Times New Roman"/>
                      <w:color w:val="auto"/>
                      <w:sz w:val="21"/>
                      <w:szCs w:val="21"/>
                      <w:u w:val="none"/>
                      <w:lang w:val="en-US" w:eastAsia="zh-CN"/>
                    </w:rPr>
                  </w:pPr>
                </w:p>
              </w:tc>
              <w:tc>
                <w:tcPr>
                  <w:tcW w:w="2004" w:type="pct"/>
                  <w:noWrap w:val="0"/>
                  <w:vAlign w:val="center"/>
                </w:tcPr>
                <w:p w14:paraId="66174741">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cs="Times New Roman"/>
                      <w:bCs/>
                      <w:color w:val="auto"/>
                      <w:kern w:val="0"/>
                      <w:sz w:val="21"/>
                      <w:szCs w:val="21"/>
                      <w:u w:val="none"/>
                      <w:lang w:val="en-US" w:eastAsia="zh-CN"/>
                    </w:rPr>
                  </w:pPr>
                  <w:r>
                    <w:rPr>
                      <w:rFonts w:hint="eastAsia" w:cs="Times New Roman"/>
                      <w:bCs/>
                      <w:color w:val="auto"/>
                      <w:kern w:val="0"/>
                      <w:sz w:val="21"/>
                      <w:szCs w:val="21"/>
                      <w:u w:val="none"/>
                      <w:lang w:val="en-US" w:eastAsia="zh-CN"/>
                    </w:rPr>
                    <w:t>建设房屋对污水处理站进行密闭，在污水处理站周边进行安装生物除臭喷淋系统</w:t>
                  </w:r>
                </w:p>
              </w:tc>
              <w:tc>
                <w:tcPr>
                  <w:tcW w:w="1251" w:type="pct"/>
                  <w:noWrap w:val="0"/>
                  <w:vAlign w:val="center"/>
                </w:tcPr>
                <w:p w14:paraId="7B77DA57">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pacing w:val="-4"/>
                      <w:sz w:val="21"/>
                      <w:szCs w:val="21"/>
                      <w:u w:val="none"/>
                    </w:rPr>
                  </w:pPr>
                  <w:r>
                    <w:rPr>
                      <w:rFonts w:hint="default" w:ascii="Times New Roman" w:hAnsi="Times New Roman" w:eastAsia="宋体" w:cs="Times New Roman"/>
                      <w:color w:val="auto"/>
                      <w:sz w:val="21"/>
                      <w:szCs w:val="21"/>
                      <w:u w:val="none"/>
                      <w:lang w:val="en-US" w:eastAsia="zh-CN"/>
                    </w:rPr>
                    <w:t>新建</w:t>
                  </w:r>
                </w:p>
              </w:tc>
            </w:tr>
            <w:tr w14:paraId="71A696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vMerge w:val="continue"/>
                  <w:noWrap w:val="0"/>
                  <w:vAlign w:val="center"/>
                </w:tcPr>
                <w:p w14:paraId="661F7EE9">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1019" w:type="pct"/>
                  <w:vMerge w:val="restart"/>
                  <w:noWrap w:val="0"/>
                  <w:vAlign w:val="center"/>
                </w:tcPr>
                <w:p w14:paraId="58B47423">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废水处理</w:t>
                  </w:r>
                </w:p>
              </w:tc>
              <w:tc>
                <w:tcPr>
                  <w:tcW w:w="2004" w:type="pct"/>
                  <w:noWrap w:val="0"/>
                  <w:vAlign w:val="center"/>
                </w:tcPr>
                <w:p w14:paraId="32E4EB8E">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cs="Times New Roman"/>
                      <w:bCs/>
                      <w:color w:val="auto"/>
                      <w:kern w:val="0"/>
                      <w:sz w:val="21"/>
                      <w:szCs w:val="21"/>
                      <w:u w:val="none"/>
                      <w:lang w:val="en-US" w:eastAsia="zh-CN"/>
                    </w:rPr>
                  </w:pPr>
                  <w:r>
                    <w:rPr>
                      <w:rFonts w:hint="default" w:cs="Times New Roman"/>
                      <w:bCs/>
                      <w:color w:val="auto"/>
                      <w:kern w:val="0"/>
                      <w:sz w:val="21"/>
                      <w:szCs w:val="21"/>
                      <w:u w:val="none"/>
                      <w:lang w:val="en-US" w:eastAsia="zh-CN"/>
                    </w:rPr>
                    <w:t>厂区生活污水经化粪池预处理后，通过岳阳高新技术产业园区污水管网外排岳阳高新技术产业园区污水处理厂深度处理，经处理达标后外排。</w:t>
                  </w:r>
                </w:p>
              </w:tc>
              <w:tc>
                <w:tcPr>
                  <w:tcW w:w="1251" w:type="pct"/>
                  <w:noWrap w:val="0"/>
                  <w:vAlign w:val="center"/>
                </w:tcPr>
                <w:p w14:paraId="314F5C45">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pacing w:val="-4"/>
                      <w:sz w:val="21"/>
                      <w:szCs w:val="21"/>
                      <w:u w:val="none"/>
                    </w:rPr>
                    <w:t>依托园区</w:t>
                  </w:r>
                </w:p>
              </w:tc>
            </w:tr>
            <w:tr w14:paraId="02BA8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vMerge w:val="continue"/>
                  <w:noWrap w:val="0"/>
                  <w:vAlign w:val="center"/>
                </w:tcPr>
                <w:p w14:paraId="545C761A">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kern w:val="0"/>
                      <w:sz w:val="21"/>
                      <w:szCs w:val="21"/>
                      <w:u w:val="none"/>
                    </w:rPr>
                  </w:pPr>
                </w:p>
              </w:tc>
              <w:tc>
                <w:tcPr>
                  <w:tcW w:w="1019" w:type="pct"/>
                  <w:vMerge w:val="continue"/>
                  <w:noWrap w:val="0"/>
                  <w:vAlign w:val="center"/>
                </w:tcPr>
                <w:p w14:paraId="37508CDE">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rPr>
                  </w:pPr>
                </w:p>
              </w:tc>
              <w:tc>
                <w:tcPr>
                  <w:tcW w:w="2004" w:type="pct"/>
                  <w:noWrap w:val="0"/>
                  <w:vAlign w:val="center"/>
                </w:tcPr>
                <w:p w14:paraId="66836279">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bCs/>
                      <w:color w:val="auto"/>
                      <w:kern w:val="0"/>
                      <w:sz w:val="21"/>
                      <w:szCs w:val="21"/>
                      <w:u w:val="none"/>
                      <w:lang w:val="en-US" w:eastAsia="zh-CN"/>
                    </w:rPr>
                  </w:pPr>
                  <w:r>
                    <w:rPr>
                      <w:rFonts w:hint="default" w:ascii="Times New Roman" w:hAnsi="Times New Roman" w:eastAsia="宋体" w:cs="Times New Roman"/>
                      <w:bCs/>
                      <w:color w:val="auto"/>
                      <w:kern w:val="0"/>
                      <w:sz w:val="21"/>
                      <w:szCs w:val="21"/>
                      <w:u w:val="none"/>
                      <w:lang w:val="en-US" w:eastAsia="zh-CN"/>
                    </w:rPr>
                    <w:t>生产废水：解冻废水、清洗废水、酶解废水、溶毛废水、中和废水等经自建</w:t>
                  </w:r>
                  <w:r>
                    <w:rPr>
                      <w:rFonts w:hint="eastAsia" w:cs="Times New Roman"/>
                      <w:bCs/>
                      <w:color w:val="auto"/>
                      <w:kern w:val="0"/>
                      <w:sz w:val="21"/>
                      <w:szCs w:val="21"/>
                      <w:u w:val="none"/>
                      <w:lang w:val="en-US" w:eastAsia="zh-CN"/>
                    </w:rPr>
                    <w:t>在密闭房屋中的</w:t>
                  </w:r>
                  <w:r>
                    <w:rPr>
                      <w:rFonts w:hint="default" w:ascii="Times New Roman" w:hAnsi="Times New Roman" w:eastAsia="宋体" w:cs="Times New Roman"/>
                      <w:bCs/>
                      <w:color w:val="auto"/>
                      <w:kern w:val="0"/>
                      <w:sz w:val="21"/>
                      <w:szCs w:val="21"/>
                      <w:u w:val="none"/>
                      <w:lang w:val="en-US" w:eastAsia="zh-CN"/>
                    </w:rPr>
                    <w:t>污水处理</w:t>
                  </w:r>
                  <w:r>
                    <w:rPr>
                      <w:rFonts w:hint="eastAsia" w:cs="Times New Roman"/>
                      <w:bCs/>
                      <w:color w:val="auto"/>
                      <w:kern w:val="0"/>
                      <w:sz w:val="21"/>
                      <w:szCs w:val="21"/>
                      <w:u w:val="none"/>
                      <w:lang w:val="en-US" w:eastAsia="zh-CN"/>
                    </w:rPr>
                    <w:t>站</w:t>
                  </w:r>
                  <w:r>
                    <w:rPr>
                      <w:rFonts w:hint="default" w:ascii="Times New Roman" w:hAnsi="Times New Roman" w:eastAsia="宋体" w:cs="Times New Roman"/>
                      <w:bCs/>
                      <w:color w:val="auto"/>
                      <w:kern w:val="0"/>
                      <w:sz w:val="21"/>
                      <w:szCs w:val="21"/>
                      <w:u w:val="none"/>
                      <w:lang w:val="en-US" w:eastAsia="zh-CN"/>
                    </w:rPr>
                    <w:t>（隔油池+格栅+调节池+固液分离装置+厌氧池+缺氧池+好氧池+好氧池+二沉池+中间水池，处理能力为700</w:t>
                  </w:r>
                  <w:r>
                    <w:rPr>
                      <w:rFonts w:hint="eastAsia" w:cs="Times New Roman"/>
                      <w:bCs/>
                      <w:color w:val="auto"/>
                      <w:kern w:val="0"/>
                      <w:sz w:val="21"/>
                      <w:szCs w:val="21"/>
                      <w:u w:val="none"/>
                      <w:lang w:val="en-US" w:eastAsia="zh-CN"/>
                    </w:rPr>
                    <w:t>m</w:t>
                  </w:r>
                  <w:r>
                    <w:rPr>
                      <w:rFonts w:hint="eastAsia" w:cs="Times New Roman"/>
                      <w:bCs/>
                      <w:color w:val="auto"/>
                      <w:kern w:val="0"/>
                      <w:sz w:val="21"/>
                      <w:szCs w:val="21"/>
                      <w:u w:val="none"/>
                      <w:vertAlign w:val="superscript"/>
                      <w:lang w:val="en-US" w:eastAsia="zh-CN"/>
                    </w:rPr>
                    <w:t>3</w:t>
                  </w:r>
                  <w:r>
                    <w:rPr>
                      <w:rFonts w:hint="default" w:ascii="Times New Roman" w:hAnsi="Times New Roman" w:eastAsia="宋体" w:cs="Times New Roman"/>
                      <w:bCs/>
                      <w:color w:val="auto"/>
                      <w:kern w:val="0"/>
                      <w:sz w:val="21"/>
                      <w:szCs w:val="21"/>
                      <w:u w:val="none"/>
                      <w:lang w:val="en-US" w:eastAsia="zh-CN"/>
                    </w:rPr>
                    <w:t>/d）预处理后</w:t>
                  </w:r>
                  <w:r>
                    <w:rPr>
                      <w:rFonts w:hint="default" w:ascii="Times New Roman" w:hAnsi="Times New Roman" w:eastAsia="宋体" w:cs="Times New Roman"/>
                      <w:bCs/>
                      <w:color w:val="auto"/>
                      <w:kern w:val="0"/>
                      <w:sz w:val="21"/>
                      <w:szCs w:val="21"/>
                      <w:u w:val="none"/>
                    </w:rPr>
                    <w:t>通过岳阳高新技术产业园区污水管网外排岳阳高新技术产业园区污水处理厂深度处理，经处理达标后外排</w:t>
                  </w:r>
                  <w:r>
                    <w:rPr>
                      <w:rFonts w:hint="default" w:ascii="Times New Roman" w:hAnsi="Times New Roman" w:eastAsia="宋体" w:cs="Times New Roman"/>
                      <w:bCs/>
                      <w:color w:val="auto"/>
                      <w:kern w:val="0"/>
                      <w:sz w:val="21"/>
                      <w:szCs w:val="21"/>
                      <w:u w:val="none"/>
                      <w:lang w:val="en-US" w:eastAsia="zh-CN"/>
                    </w:rPr>
                    <w:t>。</w:t>
                  </w:r>
                </w:p>
              </w:tc>
              <w:tc>
                <w:tcPr>
                  <w:tcW w:w="1251" w:type="pct"/>
                  <w:noWrap w:val="0"/>
                  <w:vAlign w:val="center"/>
                </w:tcPr>
                <w:p w14:paraId="7C3B3358">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spacing w:val="-4"/>
                      <w:sz w:val="21"/>
                      <w:szCs w:val="21"/>
                      <w:u w:val="none"/>
                    </w:rPr>
                  </w:pPr>
                  <w:r>
                    <w:rPr>
                      <w:rFonts w:hint="default" w:ascii="Times New Roman" w:hAnsi="Times New Roman" w:eastAsia="宋体" w:cs="Times New Roman"/>
                      <w:bCs/>
                      <w:color w:val="auto"/>
                      <w:kern w:val="0"/>
                      <w:sz w:val="21"/>
                      <w:szCs w:val="21"/>
                      <w:u w:val="none"/>
                    </w:rPr>
                    <w:t>新建</w:t>
                  </w:r>
                </w:p>
              </w:tc>
            </w:tr>
            <w:tr w14:paraId="7FFC0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Merge w:val="continue"/>
                  <w:noWrap w:val="0"/>
                  <w:vAlign w:val="center"/>
                </w:tcPr>
                <w:p w14:paraId="3AB9C70A">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kern w:val="0"/>
                      <w:sz w:val="21"/>
                      <w:szCs w:val="21"/>
                      <w:u w:val="none"/>
                    </w:rPr>
                  </w:pPr>
                </w:p>
              </w:tc>
              <w:tc>
                <w:tcPr>
                  <w:tcW w:w="1019" w:type="pct"/>
                  <w:noWrap w:val="0"/>
                  <w:vAlign w:val="center"/>
                </w:tcPr>
                <w:p w14:paraId="6D16C035">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kern w:val="0"/>
                      <w:sz w:val="21"/>
                      <w:szCs w:val="21"/>
                      <w:u w:val="none"/>
                    </w:rPr>
                  </w:pPr>
                  <w:r>
                    <w:rPr>
                      <w:rFonts w:hint="default" w:ascii="Times New Roman" w:hAnsi="Times New Roman" w:eastAsia="宋体" w:cs="Times New Roman"/>
                      <w:color w:val="auto"/>
                      <w:sz w:val="21"/>
                      <w:szCs w:val="21"/>
                      <w:u w:val="none"/>
                    </w:rPr>
                    <w:t>噪声处理</w:t>
                  </w:r>
                </w:p>
              </w:tc>
              <w:tc>
                <w:tcPr>
                  <w:tcW w:w="2004" w:type="pct"/>
                  <w:noWrap w:val="0"/>
                  <w:vAlign w:val="center"/>
                </w:tcPr>
                <w:p w14:paraId="064B6BAA">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bCs/>
                      <w:color w:val="auto"/>
                      <w:kern w:val="0"/>
                      <w:sz w:val="21"/>
                      <w:szCs w:val="21"/>
                      <w:u w:val="none"/>
                    </w:rPr>
                    <w:t>选用低噪设备，采取减振、吸声、隔声等措施</w:t>
                  </w:r>
                </w:p>
              </w:tc>
              <w:tc>
                <w:tcPr>
                  <w:tcW w:w="1251" w:type="pct"/>
                  <w:noWrap w:val="0"/>
                  <w:vAlign w:val="center"/>
                </w:tcPr>
                <w:p w14:paraId="45D28DC4">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bCs/>
                      <w:color w:val="auto"/>
                      <w:kern w:val="0"/>
                      <w:sz w:val="21"/>
                      <w:szCs w:val="21"/>
                      <w:u w:val="none"/>
                    </w:rPr>
                    <w:t>新建</w:t>
                  </w:r>
                </w:p>
              </w:tc>
            </w:tr>
            <w:tr w14:paraId="6626AB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24" w:type="pct"/>
                  <w:vMerge w:val="continue"/>
                  <w:noWrap w:val="0"/>
                  <w:vAlign w:val="center"/>
                </w:tcPr>
                <w:p w14:paraId="1022E815">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kern w:val="0"/>
                      <w:sz w:val="21"/>
                      <w:szCs w:val="21"/>
                      <w:u w:val="none"/>
                    </w:rPr>
                  </w:pPr>
                </w:p>
              </w:tc>
              <w:tc>
                <w:tcPr>
                  <w:tcW w:w="1019" w:type="pct"/>
                  <w:noWrap w:val="0"/>
                  <w:vAlign w:val="center"/>
                </w:tcPr>
                <w:p w14:paraId="021EF1AE">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kern w:val="0"/>
                      <w:sz w:val="21"/>
                      <w:szCs w:val="21"/>
                      <w:u w:val="none"/>
                    </w:rPr>
                  </w:pPr>
                  <w:r>
                    <w:rPr>
                      <w:rFonts w:hint="default" w:ascii="Times New Roman" w:hAnsi="Times New Roman" w:eastAsia="宋体" w:cs="Times New Roman"/>
                      <w:bCs/>
                      <w:color w:val="auto"/>
                      <w:kern w:val="0"/>
                      <w:sz w:val="21"/>
                      <w:szCs w:val="21"/>
                      <w:u w:val="none"/>
                    </w:rPr>
                    <w:t>固废处理</w:t>
                  </w:r>
                </w:p>
              </w:tc>
              <w:tc>
                <w:tcPr>
                  <w:tcW w:w="2004" w:type="pct"/>
                  <w:noWrap w:val="0"/>
                  <w:vAlign w:val="center"/>
                </w:tcPr>
                <w:p w14:paraId="3F867E71">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lang w:val="en-US" w:eastAsia="zh-CN"/>
                    </w:rPr>
                    <w:t>一般</w:t>
                  </w:r>
                  <w:r>
                    <w:rPr>
                      <w:rFonts w:hint="default" w:ascii="Times New Roman" w:hAnsi="Times New Roman" w:eastAsia="宋体" w:cs="Times New Roman"/>
                      <w:color w:val="auto"/>
                      <w:sz w:val="21"/>
                      <w:szCs w:val="21"/>
                      <w:u w:val="none"/>
                    </w:rPr>
                    <w:t>固废暂存</w:t>
                  </w:r>
                  <w:r>
                    <w:rPr>
                      <w:rFonts w:hint="default" w:ascii="Times New Roman" w:hAnsi="Times New Roman" w:eastAsia="宋体" w:cs="Times New Roman"/>
                      <w:color w:val="auto"/>
                      <w:sz w:val="21"/>
                      <w:szCs w:val="21"/>
                      <w:highlight w:val="none"/>
                      <w:u w:val="none"/>
                    </w:rPr>
                    <w:t>间：设置在</w:t>
                  </w:r>
                  <w:r>
                    <w:rPr>
                      <w:rFonts w:hint="default" w:ascii="Times New Roman" w:hAnsi="Times New Roman" w:eastAsia="宋体" w:cs="Times New Roman"/>
                      <w:color w:val="auto"/>
                      <w:sz w:val="21"/>
                      <w:szCs w:val="21"/>
                      <w:highlight w:val="none"/>
                      <w:u w:val="none"/>
                      <w:lang w:val="en-US" w:eastAsia="zh-CN"/>
                    </w:rPr>
                    <w:t>厂房西</w:t>
                  </w:r>
                  <w:r>
                    <w:rPr>
                      <w:rFonts w:hint="default" w:ascii="Times New Roman" w:hAnsi="Times New Roman" w:eastAsia="宋体" w:cs="Times New Roman"/>
                      <w:color w:val="auto"/>
                      <w:sz w:val="21"/>
                      <w:szCs w:val="21"/>
                      <w:highlight w:val="none"/>
                      <w:u w:val="none"/>
                    </w:rPr>
                    <w:t>南侧，面积为</w:t>
                  </w:r>
                  <w:r>
                    <w:rPr>
                      <w:rFonts w:hint="eastAsia" w:cs="Times New Roman"/>
                      <w:color w:val="auto"/>
                      <w:sz w:val="21"/>
                      <w:szCs w:val="21"/>
                      <w:highlight w:val="none"/>
                      <w:u w:val="none"/>
                      <w:lang w:val="en-US" w:eastAsia="zh-CN"/>
                    </w:rPr>
                    <w:t>2</w:t>
                  </w:r>
                  <w:r>
                    <w:rPr>
                      <w:rFonts w:hint="default" w:ascii="Times New Roman" w:hAnsi="Times New Roman" w:eastAsia="宋体" w:cs="Times New Roman"/>
                      <w:color w:val="auto"/>
                      <w:sz w:val="21"/>
                      <w:szCs w:val="21"/>
                      <w:highlight w:val="none"/>
                      <w:u w:val="none"/>
                    </w:rPr>
                    <w:t>0</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p>
              </w:tc>
              <w:tc>
                <w:tcPr>
                  <w:tcW w:w="1251" w:type="pct"/>
                  <w:noWrap w:val="0"/>
                  <w:vAlign w:val="center"/>
                </w:tcPr>
                <w:p w14:paraId="2D0390D6">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sz w:val="21"/>
                      <w:szCs w:val="21"/>
                      <w:u w:val="none"/>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r w14:paraId="12CB7E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24" w:type="pct"/>
                  <w:vMerge w:val="continue"/>
                  <w:noWrap w:val="0"/>
                  <w:vAlign w:val="center"/>
                </w:tcPr>
                <w:p w14:paraId="674EE645">
                  <w:pPr>
                    <w:keepNext w:val="0"/>
                    <w:keepLines w:val="0"/>
                    <w:pageBreakBefore w:val="0"/>
                    <w:kinsoku/>
                    <w:wordWrap/>
                    <w:overflowPunct/>
                    <w:topLinePunct w:val="0"/>
                    <w:autoSpaceDE/>
                    <w:autoSpaceDN/>
                    <w:bidi w:val="0"/>
                    <w:spacing w:line="240" w:lineRule="auto"/>
                    <w:ind w:right="0"/>
                    <w:jc w:val="center"/>
                    <w:textAlignment w:val="auto"/>
                    <w:rPr>
                      <w:rFonts w:hint="default" w:ascii="Times New Roman" w:hAnsi="Times New Roman" w:eastAsia="宋体" w:cs="Times New Roman"/>
                      <w:color w:val="auto"/>
                      <w:kern w:val="0"/>
                      <w:sz w:val="21"/>
                      <w:szCs w:val="21"/>
                      <w:u w:val="none"/>
                    </w:rPr>
                  </w:pPr>
                </w:p>
              </w:tc>
              <w:tc>
                <w:tcPr>
                  <w:tcW w:w="1019" w:type="pct"/>
                  <w:noWrap w:val="0"/>
                  <w:vAlign w:val="center"/>
                </w:tcPr>
                <w:p w14:paraId="391F0FD7">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Cs/>
                      <w:color w:val="auto"/>
                      <w:kern w:val="0"/>
                      <w:sz w:val="21"/>
                      <w:szCs w:val="21"/>
                      <w:u w:val="none"/>
                    </w:rPr>
                  </w:pPr>
                  <w:r>
                    <w:rPr>
                      <w:rFonts w:hint="eastAsia" w:ascii="Times New Roman" w:hAnsi="Times New Roman" w:eastAsia="宋体" w:cs="Times New Roman"/>
                      <w:bCs/>
                      <w:color w:val="auto"/>
                      <w:kern w:val="0"/>
                      <w:sz w:val="21"/>
                      <w:szCs w:val="21"/>
                      <w:u w:val="none"/>
                      <w:lang w:val="en-US" w:eastAsia="zh-CN"/>
                    </w:rPr>
                    <w:t>危</w:t>
                  </w:r>
                  <w:r>
                    <w:rPr>
                      <w:rFonts w:hint="default" w:ascii="Times New Roman" w:hAnsi="Times New Roman" w:eastAsia="宋体" w:cs="Times New Roman"/>
                      <w:bCs/>
                      <w:color w:val="auto"/>
                      <w:kern w:val="0"/>
                      <w:sz w:val="21"/>
                      <w:szCs w:val="21"/>
                      <w:u w:val="none"/>
                    </w:rPr>
                    <w:t>废处理</w:t>
                  </w:r>
                </w:p>
              </w:tc>
              <w:tc>
                <w:tcPr>
                  <w:tcW w:w="2004" w:type="pct"/>
                  <w:noWrap w:val="0"/>
                  <w:vAlign w:val="center"/>
                </w:tcPr>
                <w:p w14:paraId="31DB87BB">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bCs/>
                      <w:color w:val="auto"/>
                      <w:kern w:val="0"/>
                      <w:sz w:val="21"/>
                      <w:szCs w:val="21"/>
                      <w:u w:val="none"/>
                      <w:lang w:val="en-US" w:eastAsia="zh-CN"/>
                    </w:rPr>
                    <w:t>危</w:t>
                  </w:r>
                  <w:r>
                    <w:rPr>
                      <w:rFonts w:hint="default" w:ascii="Times New Roman" w:hAnsi="Times New Roman" w:eastAsia="宋体" w:cs="Times New Roman"/>
                      <w:bCs/>
                      <w:color w:val="auto"/>
                      <w:kern w:val="0"/>
                      <w:sz w:val="21"/>
                      <w:szCs w:val="21"/>
                      <w:u w:val="none"/>
                    </w:rPr>
                    <w:t>废</w:t>
                  </w:r>
                  <w:r>
                    <w:rPr>
                      <w:rFonts w:hint="default" w:ascii="Times New Roman" w:hAnsi="Times New Roman" w:eastAsia="宋体" w:cs="Times New Roman"/>
                      <w:color w:val="auto"/>
                      <w:sz w:val="21"/>
                      <w:szCs w:val="21"/>
                      <w:u w:val="none"/>
                    </w:rPr>
                    <w:t>暂存</w:t>
                  </w:r>
                  <w:r>
                    <w:rPr>
                      <w:rFonts w:hint="default" w:ascii="Times New Roman" w:hAnsi="Times New Roman" w:eastAsia="宋体" w:cs="Times New Roman"/>
                      <w:color w:val="auto"/>
                      <w:sz w:val="21"/>
                      <w:szCs w:val="21"/>
                      <w:highlight w:val="none"/>
                      <w:u w:val="none"/>
                    </w:rPr>
                    <w:t>间：设置在</w:t>
                  </w:r>
                  <w:r>
                    <w:rPr>
                      <w:rFonts w:hint="default" w:ascii="Times New Roman" w:hAnsi="Times New Roman" w:eastAsia="宋体" w:cs="Times New Roman"/>
                      <w:color w:val="auto"/>
                      <w:sz w:val="21"/>
                      <w:szCs w:val="21"/>
                      <w:highlight w:val="none"/>
                      <w:u w:val="none"/>
                      <w:lang w:val="en-US" w:eastAsia="zh-CN"/>
                    </w:rPr>
                    <w:t>厂房西</w:t>
                  </w:r>
                  <w:r>
                    <w:rPr>
                      <w:rFonts w:hint="default" w:ascii="Times New Roman" w:hAnsi="Times New Roman" w:eastAsia="宋体" w:cs="Times New Roman"/>
                      <w:color w:val="auto"/>
                      <w:sz w:val="21"/>
                      <w:szCs w:val="21"/>
                      <w:highlight w:val="none"/>
                      <w:u w:val="none"/>
                    </w:rPr>
                    <w:t>南侧，面积为</w:t>
                  </w:r>
                  <w:r>
                    <w:rPr>
                      <w:rFonts w:hint="eastAsia" w:cs="Times New Roman"/>
                      <w:color w:val="auto"/>
                      <w:sz w:val="21"/>
                      <w:szCs w:val="21"/>
                      <w:highlight w:val="none"/>
                      <w:u w:val="none"/>
                      <w:lang w:val="en-US" w:eastAsia="zh-CN"/>
                    </w:rPr>
                    <w:t>2</w:t>
                  </w:r>
                  <w:r>
                    <w:rPr>
                      <w:rFonts w:hint="default" w:ascii="Times New Roman" w:hAnsi="Times New Roman" w:eastAsia="宋体" w:cs="Times New Roman"/>
                      <w:color w:val="auto"/>
                      <w:sz w:val="21"/>
                      <w:szCs w:val="21"/>
                      <w:highlight w:val="none"/>
                      <w:u w:val="none"/>
                    </w:rPr>
                    <w:t>0</w:t>
                  </w:r>
                  <w:r>
                    <w:rPr>
                      <w:rFonts w:hint="eastAsia" w:cs="Times New Roman"/>
                      <w:color w:val="auto"/>
                      <w:sz w:val="21"/>
                      <w:szCs w:val="21"/>
                      <w:u w:val="none"/>
                      <w:lang w:val="en-US" w:eastAsia="zh-CN"/>
                    </w:rPr>
                    <w:t>m</w:t>
                  </w:r>
                  <w:r>
                    <w:rPr>
                      <w:rFonts w:hint="eastAsia" w:cs="Times New Roman"/>
                      <w:color w:val="auto"/>
                      <w:sz w:val="21"/>
                      <w:szCs w:val="21"/>
                      <w:u w:val="none"/>
                      <w:vertAlign w:val="superscript"/>
                      <w:lang w:val="en-US" w:eastAsia="zh-CN"/>
                    </w:rPr>
                    <w:t>2</w:t>
                  </w:r>
                </w:p>
              </w:tc>
              <w:tc>
                <w:tcPr>
                  <w:tcW w:w="1251" w:type="pct"/>
                  <w:noWrap w:val="0"/>
                  <w:vAlign w:val="center"/>
                </w:tcPr>
                <w:p w14:paraId="795F58A6">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eastAsia" w:cs="Times New Roman"/>
                      <w:color w:val="auto"/>
                      <w:sz w:val="21"/>
                      <w:szCs w:val="21"/>
                      <w:u w:val="none"/>
                      <w:lang w:val="en-US" w:eastAsia="zh-CN"/>
                    </w:rPr>
                  </w:pPr>
                  <w:r>
                    <w:rPr>
                      <w:rFonts w:hint="eastAsia" w:cs="Times New Roman"/>
                      <w:color w:val="auto"/>
                      <w:sz w:val="21"/>
                      <w:szCs w:val="21"/>
                      <w:u w:val="none"/>
                      <w:lang w:val="en-US" w:eastAsia="zh-CN"/>
                    </w:rPr>
                    <w:t>租赁</w:t>
                  </w:r>
                  <w:r>
                    <w:rPr>
                      <w:rFonts w:hint="default" w:ascii="Times New Roman" w:hAnsi="Times New Roman" w:eastAsia="宋体" w:cs="Times New Roman"/>
                      <w:color w:val="auto"/>
                      <w:sz w:val="21"/>
                      <w:szCs w:val="21"/>
                      <w:u w:val="none"/>
                      <w:lang w:val="en-US" w:eastAsia="zh-CN"/>
                    </w:rPr>
                    <w:t>园区现有厂房建设</w:t>
                  </w:r>
                </w:p>
              </w:tc>
            </w:tr>
          </w:tbl>
          <w:p w14:paraId="06007407">
            <w:pPr>
              <w:adjustRightInd w:val="0"/>
              <w:snapToGrid w:val="0"/>
              <w:spacing w:line="360" w:lineRule="auto"/>
              <w:ind w:firstLine="482" w:firstLineChars="200"/>
              <w:rPr>
                <w:rFonts w:hint="default" w:ascii="Times New Roman" w:hAnsi="Times New Roman" w:eastAsia="宋体" w:cs="Times New Roman"/>
                <w:b/>
                <w:bCs/>
                <w:color w:val="auto"/>
                <w:sz w:val="24"/>
                <w:lang w:val="en-US" w:eastAsia="zh-CN"/>
              </w:rPr>
            </w:pPr>
            <w:r>
              <w:rPr>
                <w:rFonts w:hint="default" w:ascii="Times New Roman" w:hAnsi="Times New Roman" w:eastAsia="宋体" w:cs="Times New Roman"/>
                <w:b/>
                <w:bCs/>
                <w:color w:val="auto"/>
                <w:sz w:val="24"/>
              </w:rPr>
              <w:t>2.3</w:t>
            </w:r>
            <w:r>
              <w:rPr>
                <w:rFonts w:hint="eastAsia" w:ascii="Times New Roman" w:hAnsi="Times New Roman" w:eastAsia="宋体" w:cs="Times New Roman"/>
                <w:b/>
                <w:bCs/>
                <w:color w:val="auto"/>
                <w:sz w:val="24"/>
                <w:lang w:val="en-US" w:eastAsia="zh-CN"/>
              </w:rPr>
              <w:t>产品</w:t>
            </w:r>
            <w:r>
              <w:rPr>
                <w:rFonts w:hint="eastAsia" w:cs="Times New Roman"/>
                <w:b/>
                <w:bCs/>
                <w:color w:val="auto"/>
                <w:sz w:val="24"/>
                <w:lang w:val="en-US" w:eastAsia="zh-CN"/>
              </w:rPr>
              <w:t>方案</w:t>
            </w:r>
          </w:p>
          <w:p w14:paraId="05A24A01">
            <w:pPr>
              <w:adjustRightInd w:val="0"/>
              <w:snapToGrid w:val="0"/>
              <w:spacing w:line="360" w:lineRule="auto"/>
              <w:ind w:firstLine="480" w:firstLineChars="200"/>
              <w:rPr>
                <w:rFonts w:hint="eastAsia" w:ascii="宋体" w:hAnsi="宋体" w:cs="宋体"/>
                <w:color w:val="auto"/>
                <w:sz w:val="24"/>
              </w:rPr>
            </w:pPr>
            <w:r>
              <w:rPr>
                <w:rFonts w:hint="eastAsia" w:ascii="宋体" w:hAnsi="宋体" w:cs="宋体"/>
                <w:color w:val="auto"/>
                <w:sz w:val="24"/>
              </w:rPr>
              <w:t>本项目主要产品方案详见</w:t>
            </w:r>
            <w:r>
              <w:rPr>
                <w:rFonts w:hint="default" w:ascii="Times New Roman" w:hAnsi="Times New Roman" w:cs="Times New Roman"/>
                <w:color w:val="auto"/>
                <w:sz w:val="24"/>
              </w:rPr>
              <w:t>下表2-2。</w:t>
            </w:r>
          </w:p>
          <w:p w14:paraId="31F3455D">
            <w:pPr>
              <w:pStyle w:val="62"/>
              <w:spacing w:line="240" w:lineRule="auto"/>
              <w:ind w:right="0"/>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表2-2</w:t>
            </w:r>
            <w:r>
              <w:rPr>
                <w:rFonts w:hint="eastAsia"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项目产品一览表</w:t>
            </w:r>
          </w:p>
          <w:tbl>
            <w:tblPr>
              <w:tblStyle w:val="2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2244"/>
              <w:gridCol w:w="1286"/>
              <w:gridCol w:w="1288"/>
              <w:gridCol w:w="1289"/>
              <w:gridCol w:w="1286"/>
            </w:tblGrid>
            <w:tr w14:paraId="3CB8BF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pct"/>
                  <w:noWrap w:val="0"/>
                  <w:vAlign w:val="center"/>
                </w:tcPr>
                <w:p w14:paraId="5CC0E794">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1"/>
                      <w:szCs w:val="21"/>
                      <w:u w:val="none"/>
                    </w:rPr>
                  </w:pPr>
                  <w:r>
                    <w:rPr>
                      <w:rFonts w:hint="default" w:ascii="Times New Roman" w:hAnsi="Times New Roman" w:eastAsia="宋体" w:cs="Times New Roman"/>
                      <w:b/>
                      <w:bCs w:val="0"/>
                      <w:color w:val="auto"/>
                      <w:sz w:val="21"/>
                      <w:szCs w:val="21"/>
                      <w:u w:val="none"/>
                    </w:rPr>
                    <w:t>序号</w:t>
                  </w:r>
                </w:p>
              </w:tc>
              <w:tc>
                <w:tcPr>
                  <w:tcW w:w="1342" w:type="pct"/>
                  <w:noWrap w:val="0"/>
                  <w:vAlign w:val="center"/>
                </w:tcPr>
                <w:p w14:paraId="51617DF0">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1"/>
                      <w:szCs w:val="21"/>
                      <w:u w:val="none"/>
                    </w:rPr>
                  </w:pPr>
                  <w:r>
                    <w:rPr>
                      <w:rFonts w:hint="default" w:ascii="Times New Roman" w:hAnsi="Times New Roman" w:eastAsia="宋体" w:cs="Times New Roman"/>
                      <w:b/>
                      <w:bCs w:val="0"/>
                      <w:color w:val="auto"/>
                      <w:sz w:val="21"/>
                      <w:szCs w:val="21"/>
                      <w:u w:val="none"/>
                    </w:rPr>
                    <w:t>产品名称</w:t>
                  </w:r>
                </w:p>
              </w:tc>
              <w:tc>
                <w:tcPr>
                  <w:tcW w:w="769" w:type="pct"/>
                  <w:noWrap w:val="0"/>
                  <w:vAlign w:val="center"/>
                </w:tcPr>
                <w:p w14:paraId="29C1E01A">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1"/>
                      <w:szCs w:val="21"/>
                      <w:u w:val="none"/>
                      <w:lang w:val="en-US" w:eastAsia="zh-CN"/>
                    </w:rPr>
                  </w:pPr>
                  <w:r>
                    <w:rPr>
                      <w:rFonts w:hint="eastAsia" w:ascii="Times New Roman" w:hAnsi="Times New Roman" w:eastAsia="宋体" w:cs="Times New Roman"/>
                      <w:b/>
                      <w:bCs w:val="0"/>
                      <w:color w:val="auto"/>
                      <w:sz w:val="21"/>
                      <w:szCs w:val="21"/>
                      <w:u w:val="none"/>
                      <w:lang w:val="en-US" w:eastAsia="zh-CN"/>
                    </w:rPr>
                    <w:t>包装方式</w:t>
                  </w:r>
                </w:p>
              </w:tc>
              <w:tc>
                <w:tcPr>
                  <w:tcW w:w="769" w:type="pct"/>
                  <w:noWrap w:val="0"/>
                  <w:vAlign w:val="center"/>
                </w:tcPr>
                <w:p w14:paraId="30A601AB">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1"/>
                      <w:szCs w:val="21"/>
                      <w:u w:val="none"/>
                      <w:lang w:val="en-US" w:eastAsia="zh-CN"/>
                    </w:rPr>
                  </w:pPr>
                  <w:r>
                    <w:rPr>
                      <w:rFonts w:hint="eastAsia" w:ascii="Times New Roman" w:hAnsi="Times New Roman" w:eastAsia="宋体" w:cs="Times New Roman"/>
                      <w:b/>
                      <w:bCs w:val="0"/>
                      <w:color w:val="auto"/>
                      <w:sz w:val="21"/>
                      <w:szCs w:val="21"/>
                      <w:u w:val="none"/>
                      <w:lang w:val="en-US" w:eastAsia="zh-CN"/>
                    </w:rPr>
                    <w:t>规格</w:t>
                  </w:r>
                </w:p>
              </w:tc>
              <w:tc>
                <w:tcPr>
                  <w:tcW w:w="771" w:type="pct"/>
                  <w:noWrap w:val="0"/>
                  <w:vAlign w:val="center"/>
                </w:tcPr>
                <w:p w14:paraId="169EB103">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bCs w:val="0"/>
                      <w:color w:val="auto"/>
                      <w:sz w:val="21"/>
                      <w:szCs w:val="21"/>
                      <w:u w:val="none"/>
                      <w:lang w:val="en-US" w:eastAsia="zh-CN"/>
                    </w:rPr>
                  </w:pPr>
                  <w:r>
                    <w:rPr>
                      <w:rFonts w:hint="eastAsia" w:ascii="Times New Roman" w:hAnsi="Times New Roman" w:eastAsia="宋体" w:cs="Times New Roman"/>
                      <w:b/>
                      <w:bCs w:val="0"/>
                      <w:color w:val="auto"/>
                      <w:sz w:val="21"/>
                      <w:szCs w:val="21"/>
                      <w:u w:val="none"/>
                      <w:lang w:val="en-US" w:eastAsia="zh-CN"/>
                    </w:rPr>
                    <w:t>产量</w:t>
                  </w:r>
                </w:p>
              </w:tc>
              <w:tc>
                <w:tcPr>
                  <w:tcW w:w="769" w:type="pct"/>
                  <w:noWrap w:val="0"/>
                  <w:vAlign w:val="center"/>
                </w:tcPr>
                <w:p w14:paraId="46FD249F">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bCs w:val="0"/>
                      <w:color w:val="auto"/>
                      <w:sz w:val="21"/>
                      <w:szCs w:val="21"/>
                      <w:u w:val="none"/>
                      <w:lang w:val="en-US" w:eastAsia="zh-CN"/>
                    </w:rPr>
                  </w:pPr>
                  <w:r>
                    <w:rPr>
                      <w:rFonts w:hint="eastAsia" w:ascii="Times New Roman" w:hAnsi="Times New Roman" w:eastAsia="宋体" w:cs="Times New Roman"/>
                      <w:b/>
                      <w:bCs w:val="0"/>
                      <w:color w:val="auto"/>
                      <w:sz w:val="21"/>
                      <w:szCs w:val="21"/>
                      <w:u w:val="none"/>
                      <w:lang w:val="en-US" w:eastAsia="zh-CN"/>
                    </w:rPr>
                    <w:t>储存方式</w:t>
                  </w:r>
                </w:p>
              </w:tc>
            </w:tr>
            <w:tr w14:paraId="78D2F1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pct"/>
                  <w:noWrap w:val="0"/>
                  <w:vAlign w:val="center"/>
                </w:tcPr>
                <w:p w14:paraId="582C26BE">
                  <w:pPr>
                    <w:keepNext w:val="0"/>
                    <w:keepLines w:val="0"/>
                    <w:pageBreakBefore w:val="0"/>
                    <w:widowControl w:val="0"/>
                    <w:kinsoku/>
                    <w:wordWrap/>
                    <w:overflowPunct/>
                    <w:topLinePunct w:val="0"/>
                    <w:autoSpaceDE/>
                    <w:autoSpaceDN/>
                    <w:bidi w:val="0"/>
                    <w:snapToGrid/>
                    <w:spacing w:line="240" w:lineRule="auto"/>
                    <w:ind w:right="0" w:right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default" w:ascii="Times New Roman" w:hAnsi="Times New Roman" w:eastAsia="宋体" w:cs="Times New Roman"/>
                      <w:b w:val="0"/>
                      <w:bCs w:val="0"/>
                      <w:color w:val="auto"/>
                      <w:kern w:val="2"/>
                      <w:sz w:val="21"/>
                      <w:szCs w:val="21"/>
                      <w:u w:val="none"/>
                      <w:lang w:val="en-US" w:eastAsia="zh-CN" w:bidi="ar-SA"/>
                    </w:rPr>
                    <w:t>1</w:t>
                  </w:r>
                </w:p>
              </w:tc>
              <w:tc>
                <w:tcPr>
                  <w:tcW w:w="1342" w:type="pct"/>
                  <w:noWrap w:val="0"/>
                  <w:vAlign w:val="center"/>
                </w:tcPr>
                <w:p w14:paraId="504C99EF">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脱毛冻鲜牛头</w:t>
                  </w:r>
                </w:p>
              </w:tc>
              <w:tc>
                <w:tcPr>
                  <w:tcW w:w="769" w:type="pct"/>
                  <w:noWrap w:val="0"/>
                  <w:vAlign w:val="center"/>
                </w:tcPr>
                <w:p w14:paraId="06D54A9D">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vertAlign w:val="baseline"/>
                      <w:lang w:val="en-US" w:eastAsia="zh-CN"/>
                    </w:rPr>
                    <w:t>袋装</w:t>
                  </w:r>
                </w:p>
              </w:tc>
              <w:tc>
                <w:tcPr>
                  <w:tcW w:w="769" w:type="pct"/>
                  <w:noWrap w:val="0"/>
                  <w:vAlign w:val="center"/>
                </w:tcPr>
                <w:p w14:paraId="4DAD6BCD">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vertAlign w:val="baseline"/>
                      <w:lang w:val="en-US" w:eastAsia="zh-CN"/>
                    </w:rPr>
                    <w:t>20kg/袋</w:t>
                  </w:r>
                </w:p>
              </w:tc>
              <w:tc>
                <w:tcPr>
                  <w:tcW w:w="771" w:type="pct"/>
                  <w:noWrap w:val="0"/>
                  <w:vAlign w:val="center"/>
                </w:tcPr>
                <w:p w14:paraId="2FB4793C">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kern w:val="2"/>
                      <w:sz w:val="21"/>
                      <w:szCs w:val="21"/>
                      <w:u w:val="none"/>
                      <w:lang w:val="en-US" w:eastAsia="zh-CN" w:bidi="ar-SA"/>
                    </w:rPr>
                    <w:t>8000t/a</w:t>
                  </w:r>
                </w:p>
              </w:tc>
              <w:tc>
                <w:tcPr>
                  <w:tcW w:w="769" w:type="pct"/>
                  <w:noWrap w:val="0"/>
                  <w:vAlign w:val="center"/>
                </w:tcPr>
                <w:p w14:paraId="00ED203E">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冷库储存</w:t>
                  </w:r>
                </w:p>
              </w:tc>
            </w:tr>
            <w:tr w14:paraId="02AD1D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578" w:type="pct"/>
                  <w:noWrap w:val="0"/>
                  <w:vAlign w:val="center"/>
                </w:tcPr>
                <w:p w14:paraId="1216F91F">
                  <w:pPr>
                    <w:keepNext w:val="0"/>
                    <w:keepLines w:val="0"/>
                    <w:pageBreakBefore w:val="0"/>
                    <w:widowControl w:val="0"/>
                    <w:kinsoku/>
                    <w:wordWrap/>
                    <w:overflowPunct/>
                    <w:topLinePunct w:val="0"/>
                    <w:autoSpaceDE/>
                    <w:autoSpaceDN/>
                    <w:bidi w:val="0"/>
                    <w:snapToGrid/>
                    <w:spacing w:line="240" w:lineRule="auto"/>
                    <w:ind w:right="0" w:right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2</w:t>
                  </w:r>
                </w:p>
              </w:tc>
              <w:tc>
                <w:tcPr>
                  <w:tcW w:w="1342" w:type="pct"/>
                  <w:noWrap w:val="0"/>
                  <w:vAlign w:val="center"/>
                </w:tcPr>
                <w:p w14:paraId="3BF9E5F6">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脱毛冻鲜牛蹄</w:t>
                  </w:r>
                </w:p>
              </w:tc>
              <w:tc>
                <w:tcPr>
                  <w:tcW w:w="769" w:type="pct"/>
                  <w:noWrap w:val="0"/>
                  <w:vAlign w:val="center"/>
                </w:tcPr>
                <w:p w14:paraId="2E23B14C">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vertAlign w:val="baseline"/>
                      <w:lang w:val="en-US" w:eastAsia="zh-CN"/>
                    </w:rPr>
                    <w:t>袋装</w:t>
                  </w:r>
                </w:p>
              </w:tc>
              <w:tc>
                <w:tcPr>
                  <w:tcW w:w="769" w:type="pct"/>
                  <w:noWrap w:val="0"/>
                  <w:vAlign w:val="center"/>
                </w:tcPr>
                <w:p w14:paraId="2B9F6208">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vertAlign w:val="baseline"/>
                      <w:lang w:val="en-US" w:eastAsia="zh-CN"/>
                    </w:rPr>
                    <w:t>20kg/袋</w:t>
                  </w:r>
                </w:p>
              </w:tc>
              <w:tc>
                <w:tcPr>
                  <w:tcW w:w="771" w:type="pct"/>
                  <w:noWrap w:val="0"/>
                  <w:vAlign w:val="center"/>
                </w:tcPr>
                <w:p w14:paraId="2E3FFCA1">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kern w:val="2"/>
                      <w:sz w:val="21"/>
                      <w:szCs w:val="21"/>
                      <w:u w:val="none"/>
                      <w:lang w:val="en-US" w:eastAsia="zh-CN" w:bidi="ar-SA"/>
                    </w:rPr>
                    <w:t>6000t/a</w:t>
                  </w:r>
                </w:p>
              </w:tc>
              <w:tc>
                <w:tcPr>
                  <w:tcW w:w="769" w:type="pct"/>
                  <w:noWrap w:val="0"/>
                  <w:vAlign w:val="center"/>
                </w:tcPr>
                <w:p w14:paraId="18C14736">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冷库储存</w:t>
                  </w:r>
                </w:p>
              </w:tc>
            </w:tr>
            <w:tr w14:paraId="422EB9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578" w:type="pct"/>
                  <w:noWrap w:val="0"/>
                  <w:vAlign w:val="center"/>
                </w:tcPr>
                <w:p w14:paraId="2B03728B">
                  <w:pPr>
                    <w:keepNext w:val="0"/>
                    <w:keepLines w:val="0"/>
                    <w:pageBreakBefore w:val="0"/>
                    <w:widowControl w:val="0"/>
                    <w:kinsoku/>
                    <w:wordWrap/>
                    <w:overflowPunct/>
                    <w:topLinePunct w:val="0"/>
                    <w:autoSpaceDE/>
                    <w:autoSpaceDN/>
                    <w:bidi w:val="0"/>
                    <w:snapToGrid/>
                    <w:spacing w:line="240" w:lineRule="auto"/>
                    <w:ind w:right="0" w:right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3</w:t>
                  </w:r>
                </w:p>
              </w:tc>
              <w:tc>
                <w:tcPr>
                  <w:tcW w:w="1342" w:type="pct"/>
                  <w:noWrap w:val="0"/>
                  <w:vAlign w:val="center"/>
                </w:tcPr>
                <w:p w14:paraId="3184DD10">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脱毛冻鲜牛耳</w:t>
                  </w:r>
                </w:p>
              </w:tc>
              <w:tc>
                <w:tcPr>
                  <w:tcW w:w="769" w:type="pct"/>
                  <w:noWrap w:val="0"/>
                  <w:vAlign w:val="center"/>
                </w:tcPr>
                <w:p w14:paraId="73D884F2">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vertAlign w:val="baseline"/>
                      <w:lang w:val="en-US" w:eastAsia="zh-CN"/>
                    </w:rPr>
                    <w:t>袋装</w:t>
                  </w:r>
                </w:p>
              </w:tc>
              <w:tc>
                <w:tcPr>
                  <w:tcW w:w="769" w:type="pct"/>
                  <w:noWrap w:val="0"/>
                  <w:vAlign w:val="center"/>
                </w:tcPr>
                <w:p w14:paraId="2AF601B0">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vertAlign w:val="baseline"/>
                      <w:lang w:val="en-US" w:eastAsia="zh-CN"/>
                    </w:rPr>
                    <w:t>20kg/袋</w:t>
                  </w:r>
                </w:p>
              </w:tc>
              <w:tc>
                <w:tcPr>
                  <w:tcW w:w="771" w:type="pct"/>
                  <w:noWrap w:val="0"/>
                  <w:vAlign w:val="center"/>
                </w:tcPr>
                <w:p w14:paraId="26101DD0">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kern w:val="2"/>
                      <w:sz w:val="21"/>
                      <w:szCs w:val="21"/>
                      <w:u w:val="none"/>
                      <w:lang w:val="en-US" w:eastAsia="zh-CN" w:bidi="ar-SA"/>
                    </w:rPr>
                    <w:t>2000t/a</w:t>
                  </w:r>
                </w:p>
              </w:tc>
              <w:tc>
                <w:tcPr>
                  <w:tcW w:w="769" w:type="pct"/>
                  <w:noWrap w:val="0"/>
                  <w:vAlign w:val="center"/>
                </w:tcPr>
                <w:p w14:paraId="4E4E7E44">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冷库储存</w:t>
                  </w:r>
                </w:p>
              </w:tc>
            </w:tr>
            <w:tr w14:paraId="2F1D73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pct"/>
                  <w:noWrap w:val="0"/>
                  <w:vAlign w:val="center"/>
                </w:tcPr>
                <w:p w14:paraId="65DF61FF">
                  <w:pPr>
                    <w:keepNext w:val="0"/>
                    <w:keepLines w:val="0"/>
                    <w:pageBreakBefore w:val="0"/>
                    <w:widowControl w:val="0"/>
                    <w:kinsoku/>
                    <w:wordWrap/>
                    <w:overflowPunct/>
                    <w:topLinePunct w:val="0"/>
                    <w:autoSpaceDE/>
                    <w:autoSpaceDN/>
                    <w:bidi w:val="0"/>
                    <w:snapToGrid/>
                    <w:spacing w:line="240" w:lineRule="auto"/>
                    <w:ind w:right="0" w:right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4</w:t>
                  </w:r>
                </w:p>
              </w:tc>
              <w:tc>
                <w:tcPr>
                  <w:tcW w:w="1342" w:type="pct"/>
                  <w:noWrap w:val="0"/>
                  <w:vAlign w:val="center"/>
                </w:tcPr>
                <w:p w14:paraId="1B0C0127">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脱毛冻鲜牛皮</w:t>
                  </w:r>
                </w:p>
              </w:tc>
              <w:tc>
                <w:tcPr>
                  <w:tcW w:w="769" w:type="pct"/>
                  <w:noWrap w:val="0"/>
                  <w:vAlign w:val="center"/>
                </w:tcPr>
                <w:p w14:paraId="7E74F904">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vertAlign w:val="baseline"/>
                      <w:lang w:val="en-US" w:eastAsia="zh-CN"/>
                    </w:rPr>
                    <w:t>袋装</w:t>
                  </w:r>
                </w:p>
              </w:tc>
              <w:tc>
                <w:tcPr>
                  <w:tcW w:w="769" w:type="pct"/>
                  <w:noWrap w:val="0"/>
                  <w:vAlign w:val="center"/>
                </w:tcPr>
                <w:p w14:paraId="41C1A17A">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vertAlign w:val="baseline"/>
                      <w:lang w:val="en-US" w:eastAsia="zh-CN"/>
                    </w:rPr>
                    <w:t>20kg/袋</w:t>
                  </w:r>
                </w:p>
              </w:tc>
              <w:tc>
                <w:tcPr>
                  <w:tcW w:w="771" w:type="pct"/>
                  <w:noWrap w:val="0"/>
                  <w:vAlign w:val="center"/>
                </w:tcPr>
                <w:p w14:paraId="10178DD3">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kern w:val="2"/>
                      <w:sz w:val="21"/>
                      <w:szCs w:val="21"/>
                      <w:u w:val="none"/>
                      <w:lang w:val="en-US" w:eastAsia="zh-CN" w:bidi="ar-SA"/>
                    </w:rPr>
                    <w:t>4000t/a</w:t>
                  </w:r>
                </w:p>
              </w:tc>
              <w:tc>
                <w:tcPr>
                  <w:tcW w:w="769" w:type="pct"/>
                  <w:noWrap w:val="0"/>
                  <w:vAlign w:val="center"/>
                </w:tcPr>
                <w:p w14:paraId="30BBEBF3">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冷库储存</w:t>
                  </w:r>
                </w:p>
              </w:tc>
            </w:tr>
            <w:tr w14:paraId="5462CB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pct"/>
                  <w:noWrap w:val="0"/>
                  <w:vAlign w:val="center"/>
                </w:tcPr>
                <w:p w14:paraId="10CE41DA">
                  <w:pPr>
                    <w:keepNext w:val="0"/>
                    <w:keepLines w:val="0"/>
                    <w:pageBreakBefore w:val="0"/>
                    <w:widowControl w:val="0"/>
                    <w:kinsoku/>
                    <w:wordWrap/>
                    <w:overflowPunct/>
                    <w:topLinePunct w:val="0"/>
                    <w:autoSpaceDE/>
                    <w:autoSpaceDN/>
                    <w:bidi w:val="0"/>
                    <w:snapToGrid/>
                    <w:spacing w:line="240" w:lineRule="auto"/>
                    <w:ind w:right="0" w:right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5</w:t>
                  </w:r>
                </w:p>
              </w:tc>
              <w:tc>
                <w:tcPr>
                  <w:tcW w:w="1342" w:type="pct"/>
                  <w:noWrap w:val="0"/>
                  <w:vAlign w:val="center"/>
                </w:tcPr>
                <w:p w14:paraId="4488879A">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脱毛冻鲜猪皮</w:t>
                  </w:r>
                </w:p>
              </w:tc>
              <w:tc>
                <w:tcPr>
                  <w:tcW w:w="769" w:type="pct"/>
                  <w:noWrap w:val="0"/>
                  <w:vAlign w:val="center"/>
                </w:tcPr>
                <w:p w14:paraId="413006EA">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vertAlign w:val="baseline"/>
                      <w:lang w:val="en-US" w:eastAsia="zh-CN"/>
                    </w:rPr>
                    <w:t>袋装</w:t>
                  </w:r>
                </w:p>
              </w:tc>
              <w:tc>
                <w:tcPr>
                  <w:tcW w:w="769" w:type="pct"/>
                  <w:noWrap w:val="0"/>
                  <w:vAlign w:val="center"/>
                </w:tcPr>
                <w:p w14:paraId="66F0C8B6">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vertAlign w:val="baseline"/>
                      <w:lang w:val="en-US" w:eastAsia="zh-CN"/>
                    </w:rPr>
                    <w:t>20kg/袋</w:t>
                  </w:r>
                </w:p>
              </w:tc>
              <w:tc>
                <w:tcPr>
                  <w:tcW w:w="771" w:type="pct"/>
                  <w:noWrap w:val="0"/>
                  <w:vAlign w:val="center"/>
                </w:tcPr>
                <w:p w14:paraId="43D1DFB2">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kern w:val="2"/>
                      <w:sz w:val="21"/>
                      <w:szCs w:val="21"/>
                      <w:u w:val="none"/>
                      <w:lang w:val="en-US" w:eastAsia="zh-CN" w:bidi="ar-SA"/>
                    </w:rPr>
                    <w:t>3000t/a</w:t>
                  </w:r>
                </w:p>
              </w:tc>
              <w:tc>
                <w:tcPr>
                  <w:tcW w:w="769" w:type="pct"/>
                  <w:noWrap w:val="0"/>
                  <w:vAlign w:val="center"/>
                </w:tcPr>
                <w:p w14:paraId="1C03CB63">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冷库储存</w:t>
                  </w:r>
                </w:p>
              </w:tc>
            </w:tr>
            <w:tr w14:paraId="1A52B4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pct"/>
                  <w:noWrap w:val="0"/>
                  <w:vAlign w:val="center"/>
                </w:tcPr>
                <w:p w14:paraId="355B3B84">
                  <w:pPr>
                    <w:keepNext w:val="0"/>
                    <w:keepLines w:val="0"/>
                    <w:pageBreakBefore w:val="0"/>
                    <w:widowControl w:val="0"/>
                    <w:kinsoku/>
                    <w:wordWrap/>
                    <w:overflowPunct/>
                    <w:topLinePunct w:val="0"/>
                    <w:autoSpaceDE/>
                    <w:autoSpaceDN/>
                    <w:bidi w:val="0"/>
                    <w:snapToGrid/>
                    <w:spacing w:line="240" w:lineRule="auto"/>
                    <w:ind w:right="0" w:right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6</w:t>
                  </w:r>
                </w:p>
              </w:tc>
              <w:tc>
                <w:tcPr>
                  <w:tcW w:w="1342" w:type="pct"/>
                  <w:noWrap w:val="0"/>
                  <w:vAlign w:val="center"/>
                </w:tcPr>
                <w:p w14:paraId="13A46B7E">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脱毛冻鲜猪蹄</w:t>
                  </w:r>
                </w:p>
              </w:tc>
              <w:tc>
                <w:tcPr>
                  <w:tcW w:w="769" w:type="pct"/>
                  <w:noWrap w:val="0"/>
                  <w:vAlign w:val="center"/>
                </w:tcPr>
                <w:p w14:paraId="4AA48B45">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vertAlign w:val="baseline"/>
                      <w:lang w:val="en-US" w:eastAsia="zh-CN"/>
                    </w:rPr>
                    <w:t>袋装</w:t>
                  </w:r>
                </w:p>
              </w:tc>
              <w:tc>
                <w:tcPr>
                  <w:tcW w:w="769" w:type="pct"/>
                  <w:noWrap w:val="0"/>
                  <w:vAlign w:val="center"/>
                </w:tcPr>
                <w:p w14:paraId="5C24C581">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vertAlign w:val="baseline"/>
                      <w:lang w:val="en-US" w:eastAsia="zh-CN"/>
                    </w:rPr>
                    <w:t>20kg/袋</w:t>
                  </w:r>
                </w:p>
              </w:tc>
              <w:tc>
                <w:tcPr>
                  <w:tcW w:w="771" w:type="pct"/>
                  <w:noWrap w:val="0"/>
                  <w:vAlign w:val="center"/>
                </w:tcPr>
                <w:p w14:paraId="1BAA1C01">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kern w:val="2"/>
                      <w:sz w:val="21"/>
                      <w:szCs w:val="21"/>
                      <w:u w:val="none"/>
                      <w:lang w:val="en-US" w:eastAsia="zh-CN" w:bidi="ar-SA"/>
                    </w:rPr>
                    <w:t>3000t/a</w:t>
                  </w:r>
                </w:p>
              </w:tc>
              <w:tc>
                <w:tcPr>
                  <w:tcW w:w="769" w:type="pct"/>
                  <w:noWrap w:val="0"/>
                  <w:vAlign w:val="center"/>
                </w:tcPr>
                <w:p w14:paraId="2DC81FC0">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冷库储存</w:t>
                  </w:r>
                </w:p>
              </w:tc>
            </w:tr>
            <w:tr w14:paraId="42FBB8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pct"/>
                  <w:noWrap w:val="0"/>
                  <w:vAlign w:val="center"/>
                </w:tcPr>
                <w:p w14:paraId="1CA6C9BA">
                  <w:pPr>
                    <w:keepNext w:val="0"/>
                    <w:keepLines w:val="0"/>
                    <w:pageBreakBefore w:val="0"/>
                    <w:widowControl w:val="0"/>
                    <w:kinsoku/>
                    <w:wordWrap/>
                    <w:overflowPunct/>
                    <w:topLinePunct w:val="0"/>
                    <w:autoSpaceDE/>
                    <w:autoSpaceDN/>
                    <w:bidi w:val="0"/>
                    <w:snapToGrid/>
                    <w:spacing w:line="240" w:lineRule="auto"/>
                    <w:ind w:right="0" w:right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7</w:t>
                  </w:r>
                </w:p>
              </w:tc>
              <w:tc>
                <w:tcPr>
                  <w:tcW w:w="1342" w:type="pct"/>
                  <w:noWrap w:val="0"/>
                  <w:vAlign w:val="center"/>
                </w:tcPr>
                <w:p w14:paraId="465109A8">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脱毛冻鲜猪耳</w:t>
                  </w:r>
                </w:p>
              </w:tc>
              <w:tc>
                <w:tcPr>
                  <w:tcW w:w="769" w:type="pct"/>
                  <w:noWrap w:val="0"/>
                  <w:vAlign w:val="center"/>
                </w:tcPr>
                <w:p w14:paraId="1D8E2015">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vertAlign w:val="baseline"/>
                      <w:lang w:val="en-US" w:eastAsia="zh-CN"/>
                    </w:rPr>
                    <w:t>袋装</w:t>
                  </w:r>
                </w:p>
              </w:tc>
              <w:tc>
                <w:tcPr>
                  <w:tcW w:w="769" w:type="pct"/>
                  <w:noWrap w:val="0"/>
                  <w:vAlign w:val="center"/>
                </w:tcPr>
                <w:p w14:paraId="7C2D2713">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vertAlign w:val="baseline"/>
                      <w:lang w:val="en-US" w:eastAsia="zh-CN"/>
                    </w:rPr>
                    <w:t>20kg/袋</w:t>
                  </w:r>
                </w:p>
              </w:tc>
              <w:tc>
                <w:tcPr>
                  <w:tcW w:w="771" w:type="pct"/>
                  <w:noWrap w:val="0"/>
                  <w:vAlign w:val="center"/>
                </w:tcPr>
                <w:p w14:paraId="1C9C40B6">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kern w:val="2"/>
                      <w:sz w:val="21"/>
                      <w:szCs w:val="21"/>
                      <w:u w:val="none"/>
                      <w:lang w:val="en-US" w:eastAsia="zh-CN" w:bidi="ar-SA"/>
                    </w:rPr>
                    <w:t>2000t/a</w:t>
                  </w:r>
                </w:p>
              </w:tc>
              <w:tc>
                <w:tcPr>
                  <w:tcW w:w="769" w:type="pct"/>
                  <w:noWrap w:val="0"/>
                  <w:vAlign w:val="center"/>
                </w:tcPr>
                <w:p w14:paraId="25C5A3B8">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冷库储存</w:t>
                  </w:r>
                </w:p>
              </w:tc>
            </w:tr>
            <w:tr w14:paraId="2B08D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78" w:type="pct"/>
                  <w:noWrap w:val="0"/>
                  <w:vAlign w:val="center"/>
                </w:tcPr>
                <w:p w14:paraId="052E4F6F">
                  <w:pPr>
                    <w:keepNext w:val="0"/>
                    <w:keepLines w:val="0"/>
                    <w:pageBreakBefore w:val="0"/>
                    <w:widowControl w:val="0"/>
                    <w:kinsoku/>
                    <w:wordWrap/>
                    <w:overflowPunct/>
                    <w:topLinePunct w:val="0"/>
                    <w:autoSpaceDE/>
                    <w:autoSpaceDN/>
                    <w:bidi w:val="0"/>
                    <w:snapToGrid/>
                    <w:spacing w:line="240" w:lineRule="auto"/>
                    <w:ind w:right="0" w:right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8</w:t>
                  </w:r>
                </w:p>
              </w:tc>
              <w:tc>
                <w:tcPr>
                  <w:tcW w:w="1342" w:type="pct"/>
                  <w:noWrap w:val="0"/>
                  <w:vAlign w:val="center"/>
                </w:tcPr>
                <w:p w14:paraId="1AF2E2C0">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脱毛冻鲜羊蹄</w:t>
                  </w:r>
                </w:p>
              </w:tc>
              <w:tc>
                <w:tcPr>
                  <w:tcW w:w="769" w:type="pct"/>
                  <w:noWrap w:val="0"/>
                  <w:vAlign w:val="center"/>
                </w:tcPr>
                <w:p w14:paraId="7E29C6BC">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vertAlign w:val="baseline"/>
                      <w:lang w:val="en-US" w:eastAsia="zh-CN"/>
                    </w:rPr>
                    <w:t>袋装</w:t>
                  </w:r>
                </w:p>
              </w:tc>
              <w:tc>
                <w:tcPr>
                  <w:tcW w:w="769" w:type="pct"/>
                  <w:noWrap w:val="0"/>
                  <w:vAlign w:val="center"/>
                </w:tcPr>
                <w:p w14:paraId="17A41C05">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sz w:val="21"/>
                      <w:szCs w:val="21"/>
                      <w:u w:val="none"/>
                      <w:vertAlign w:val="baseline"/>
                      <w:lang w:val="en-US" w:eastAsia="zh-CN"/>
                    </w:rPr>
                    <w:t>20kg/袋</w:t>
                  </w:r>
                </w:p>
              </w:tc>
              <w:tc>
                <w:tcPr>
                  <w:tcW w:w="771" w:type="pct"/>
                  <w:noWrap w:val="0"/>
                  <w:vAlign w:val="center"/>
                </w:tcPr>
                <w:p w14:paraId="766E9FA3">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kern w:val="2"/>
                      <w:sz w:val="21"/>
                      <w:szCs w:val="21"/>
                      <w:u w:val="none"/>
                      <w:lang w:val="en-US" w:eastAsia="zh-CN" w:bidi="ar-SA"/>
                    </w:rPr>
                    <w:t>2000t/a</w:t>
                  </w:r>
                </w:p>
              </w:tc>
              <w:tc>
                <w:tcPr>
                  <w:tcW w:w="769" w:type="pct"/>
                  <w:noWrap w:val="0"/>
                  <w:vAlign w:val="center"/>
                </w:tcPr>
                <w:p w14:paraId="4302EF1C">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冷库储存</w:t>
                  </w:r>
                </w:p>
              </w:tc>
            </w:tr>
            <w:tr w14:paraId="33980B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59" w:type="pct"/>
                  <w:gridSpan w:val="4"/>
                  <w:noWrap w:val="0"/>
                  <w:vAlign w:val="center"/>
                </w:tcPr>
                <w:p w14:paraId="4098E3E8">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u w:val="none"/>
                      <w:vertAlign w:val="baseline"/>
                      <w:lang w:val="en-US" w:eastAsia="zh-CN"/>
                    </w:rPr>
                  </w:pPr>
                  <w:r>
                    <w:rPr>
                      <w:rFonts w:hint="eastAsia" w:cs="Times New Roman"/>
                      <w:b w:val="0"/>
                      <w:bCs w:val="0"/>
                      <w:color w:val="auto"/>
                      <w:sz w:val="21"/>
                      <w:szCs w:val="21"/>
                      <w:highlight w:val="none"/>
                      <w:u w:val="none"/>
                      <w:vertAlign w:val="baseline"/>
                      <w:lang w:val="en-US" w:eastAsia="zh-CN"/>
                    </w:rPr>
                    <w:t>合计</w:t>
                  </w:r>
                </w:p>
              </w:tc>
              <w:tc>
                <w:tcPr>
                  <w:tcW w:w="771" w:type="pct"/>
                  <w:noWrap w:val="0"/>
                  <w:vAlign w:val="center"/>
                </w:tcPr>
                <w:p w14:paraId="3F4A0AF9">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3000</w:t>
                  </w:r>
                  <w:r>
                    <w:rPr>
                      <w:rFonts w:hint="eastAsia" w:cs="Times New Roman"/>
                      <w:b w:val="0"/>
                      <w:bCs w:val="0"/>
                      <w:color w:val="auto"/>
                      <w:kern w:val="2"/>
                      <w:sz w:val="21"/>
                      <w:szCs w:val="21"/>
                      <w:u w:val="none"/>
                      <w:lang w:val="en-US" w:eastAsia="zh-CN" w:bidi="ar-SA"/>
                    </w:rPr>
                    <w:t>0</w:t>
                  </w:r>
                  <w:r>
                    <w:rPr>
                      <w:rFonts w:hint="eastAsia" w:ascii="Times New Roman" w:hAnsi="Times New Roman" w:eastAsia="宋体" w:cs="Times New Roman"/>
                      <w:b w:val="0"/>
                      <w:bCs w:val="0"/>
                      <w:color w:val="auto"/>
                      <w:kern w:val="2"/>
                      <w:sz w:val="21"/>
                      <w:szCs w:val="21"/>
                      <w:u w:val="none"/>
                      <w:lang w:val="en-US" w:eastAsia="zh-CN" w:bidi="ar-SA"/>
                    </w:rPr>
                    <w:t>t/a</w:t>
                  </w:r>
                </w:p>
              </w:tc>
              <w:tc>
                <w:tcPr>
                  <w:tcW w:w="769" w:type="pct"/>
                  <w:noWrap w:val="0"/>
                  <w:vAlign w:val="center"/>
                </w:tcPr>
                <w:p w14:paraId="43D34B1A">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ascii="Times New Roman" w:hAnsi="Times New Roman" w:eastAsia="宋体" w:cs="Times New Roman"/>
                      <w:b w:val="0"/>
                      <w:bCs w:val="0"/>
                      <w:color w:val="auto"/>
                      <w:kern w:val="2"/>
                      <w:sz w:val="21"/>
                      <w:szCs w:val="21"/>
                      <w:u w:val="none"/>
                      <w:lang w:val="en-US" w:eastAsia="zh-CN" w:bidi="ar-SA"/>
                    </w:rPr>
                    <w:t>冷库储存</w:t>
                  </w:r>
                </w:p>
              </w:tc>
            </w:tr>
          </w:tbl>
          <w:p w14:paraId="214D6389">
            <w:pPr>
              <w:adjustRightInd w:val="0"/>
              <w:snapToGrid w:val="0"/>
              <w:spacing w:line="360" w:lineRule="auto"/>
              <w:ind w:firstLine="480" w:firstLineChars="200"/>
              <w:rPr>
                <w:rFonts w:hint="eastAsia"/>
                <w:color w:val="auto"/>
                <w:sz w:val="24"/>
              </w:rPr>
            </w:pPr>
            <w:r>
              <w:rPr>
                <w:rFonts w:hint="eastAsia"/>
                <w:color w:val="auto"/>
                <w:sz w:val="24"/>
              </w:rPr>
              <w:t>本项目主要原辅材料见表2-3。</w:t>
            </w:r>
          </w:p>
          <w:p w14:paraId="7CBE59F1">
            <w:pPr>
              <w:jc w:val="center"/>
              <w:rPr>
                <w:rFonts w:hint="eastAsia" w:eastAsia="宋体"/>
                <w:color w:val="auto"/>
                <w:lang w:val="en-US" w:eastAsia="zh-CN"/>
              </w:rPr>
            </w:pPr>
            <w:r>
              <w:rPr>
                <w:b/>
                <w:color w:val="auto"/>
                <w:szCs w:val="21"/>
              </w:rPr>
              <w:t>表</w:t>
            </w:r>
            <w:r>
              <w:rPr>
                <w:rFonts w:hint="eastAsia"/>
                <w:b/>
                <w:color w:val="auto"/>
                <w:szCs w:val="21"/>
              </w:rPr>
              <w:t>2-3</w:t>
            </w:r>
            <w:r>
              <w:rPr>
                <w:b/>
                <w:color w:val="auto"/>
                <w:szCs w:val="21"/>
              </w:rPr>
              <w:t xml:space="preserve"> </w:t>
            </w:r>
            <w:r>
              <w:rPr>
                <w:rFonts w:hint="eastAsia"/>
                <w:b/>
                <w:color w:val="auto"/>
                <w:szCs w:val="21"/>
                <w:lang w:val="en-US" w:eastAsia="zh-CN"/>
              </w:rPr>
              <w:t xml:space="preserve">  </w:t>
            </w:r>
            <w:r>
              <w:rPr>
                <w:b/>
                <w:color w:val="auto"/>
                <w:szCs w:val="21"/>
              </w:rPr>
              <w:t>主要原辅材料</w:t>
            </w:r>
            <w:r>
              <w:rPr>
                <w:rFonts w:hint="eastAsia"/>
                <w:b/>
                <w:color w:val="auto"/>
                <w:szCs w:val="21"/>
                <w:lang w:val="en-US" w:eastAsia="zh-CN"/>
              </w:rPr>
              <w:t>一览表</w:t>
            </w:r>
          </w:p>
          <w:tbl>
            <w:tblPr>
              <w:tblStyle w:val="28"/>
              <w:tblW w:w="836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85"/>
              <w:gridCol w:w="1006"/>
              <w:gridCol w:w="1025"/>
              <w:gridCol w:w="1005"/>
              <w:gridCol w:w="1006"/>
              <w:gridCol w:w="1360"/>
              <w:gridCol w:w="986"/>
              <w:gridCol w:w="987"/>
            </w:tblGrid>
            <w:tr w14:paraId="7940F8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jc w:val="center"/>
              </w:trPr>
              <w:tc>
                <w:tcPr>
                  <w:tcW w:w="986" w:type="dxa"/>
                  <w:tcBorders>
                    <w:tl2br w:val="nil"/>
                    <w:tr2bl w:val="nil"/>
                  </w:tcBorders>
                  <w:noWrap w:val="0"/>
                  <w:vAlign w:val="center"/>
                </w:tcPr>
                <w:p w14:paraId="378FB88C">
                  <w:pPr>
                    <w:jc w:val="center"/>
                    <w:rPr>
                      <w:color w:val="auto"/>
                      <w:u w:val="single"/>
                    </w:rPr>
                  </w:pPr>
                  <w:r>
                    <w:rPr>
                      <w:rFonts w:hint="eastAsia"/>
                      <w:b/>
                      <w:bCs/>
                      <w:color w:val="auto"/>
                      <w:szCs w:val="21"/>
                      <w:u w:val="single"/>
                    </w:rPr>
                    <w:t>序号</w:t>
                  </w:r>
                </w:p>
              </w:tc>
              <w:tc>
                <w:tcPr>
                  <w:tcW w:w="1006" w:type="dxa"/>
                  <w:tcBorders>
                    <w:tl2br w:val="nil"/>
                    <w:tr2bl w:val="nil"/>
                  </w:tcBorders>
                  <w:noWrap w:val="0"/>
                  <w:vAlign w:val="center"/>
                </w:tcPr>
                <w:p w14:paraId="77E391B0">
                  <w:pPr>
                    <w:jc w:val="center"/>
                    <w:rPr>
                      <w:color w:val="auto"/>
                      <w:u w:val="single"/>
                    </w:rPr>
                  </w:pPr>
                  <w:r>
                    <w:rPr>
                      <w:rFonts w:hint="eastAsia"/>
                      <w:b/>
                      <w:bCs/>
                      <w:color w:val="auto"/>
                      <w:szCs w:val="21"/>
                      <w:u w:val="single"/>
                    </w:rPr>
                    <w:t>名称</w:t>
                  </w:r>
                </w:p>
              </w:tc>
              <w:tc>
                <w:tcPr>
                  <w:tcW w:w="1025" w:type="dxa"/>
                  <w:tcBorders>
                    <w:tl2br w:val="nil"/>
                    <w:tr2bl w:val="nil"/>
                  </w:tcBorders>
                  <w:noWrap w:val="0"/>
                  <w:vAlign w:val="center"/>
                </w:tcPr>
                <w:p w14:paraId="4221520D">
                  <w:pPr>
                    <w:jc w:val="center"/>
                    <w:rPr>
                      <w:color w:val="auto"/>
                      <w:u w:val="single"/>
                    </w:rPr>
                  </w:pPr>
                  <w:r>
                    <w:rPr>
                      <w:rFonts w:hint="eastAsia"/>
                      <w:b/>
                      <w:bCs/>
                      <w:color w:val="auto"/>
                      <w:szCs w:val="21"/>
                      <w:u w:val="single"/>
                    </w:rPr>
                    <w:t>数量</w:t>
                  </w:r>
                </w:p>
              </w:tc>
              <w:tc>
                <w:tcPr>
                  <w:tcW w:w="1006" w:type="dxa"/>
                  <w:tcBorders>
                    <w:tl2br w:val="nil"/>
                    <w:tr2bl w:val="nil"/>
                  </w:tcBorders>
                  <w:noWrap w:val="0"/>
                  <w:vAlign w:val="center"/>
                </w:tcPr>
                <w:p w14:paraId="25B1B153">
                  <w:pPr>
                    <w:jc w:val="center"/>
                    <w:rPr>
                      <w:rFonts w:hint="eastAsia"/>
                      <w:b/>
                      <w:bCs/>
                      <w:color w:val="auto"/>
                      <w:szCs w:val="21"/>
                      <w:u w:val="single"/>
                    </w:rPr>
                  </w:pPr>
                  <w:r>
                    <w:rPr>
                      <w:rFonts w:hint="eastAsia"/>
                      <w:b/>
                      <w:bCs/>
                      <w:color w:val="auto"/>
                      <w:szCs w:val="21"/>
                      <w:u w:val="single"/>
                    </w:rPr>
                    <w:t>单位</w:t>
                  </w:r>
                </w:p>
              </w:tc>
              <w:tc>
                <w:tcPr>
                  <w:tcW w:w="1006" w:type="dxa"/>
                  <w:tcBorders>
                    <w:tl2br w:val="nil"/>
                    <w:tr2bl w:val="nil"/>
                  </w:tcBorders>
                  <w:noWrap w:val="0"/>
                  <w:vAlign w:val="center"/>
                </w:tcPr>
                <w:p w14:paraId="4C918F41">
                  <w:pPr>
                    <w:jc w:val="center"/>
                    <w:rPr>
                      <w:rFonts w:hint="eastAsia" w:eastAsia="宋体"/>
                      <w:b/>
                      <w:bCs/>
                      <w:color w:val="auto"/>
                      <w:szCs w:val="21"/>
                      <w:u w:val="single"/>
                      <w:lang w:val="en-US" w:eastAsia="zh-CN"/>
                    </w:rPr>
                  </w:pPr>
                  <w:r>
                    <w:rPr>
                      <w:rFonts w:hint="eastAsia"/>
                      <w:b/>
                      <w:bCs/>
                      <w:color w:val="auto"/>
                      <w:szCs w:val="21"/>
                      <w:u w:val="single"/>
                      <w:lang w:val="en-US" w:eastAsia="zh-CN"/>
                    </w:rPr>
                    <w:t>最大储存量</w:t>
                  </w:r>
                </w:p>
              </w:tc>
              <w:tc>
                <w:tcPr>
                  <w:tcW w:w="1357" w:type="dxa"/>
                  <w:tcBorders>
                    <w:tl2br w:val="nil"/>
                    <w:tr2bl w:val="nil"/>
                  </w:tcBorders>
                  <w:noWrap w:val="0"/>
                  <w:vAlign w:val="center"/>
                </w:tcPr>
                <w:p w14:paraId="70233BCC">
                  <w:pPr>
                    <w:jc w:val="center"/>
                    <w:rPr>
                      <w:color w:val="auto"/>
                      <w:u w:val="single"/>
                    </w:rPr>
                  </w:pPr>
                  <w:r>
                    <w:rPr>
                      <w:rFonts w:hint="eastAsia"/>
                      <w:b/>
                      <w:bCs/>
                      <w:color w:val="auto"/>
                      <w:szCs w:val="21"/>
                      <w:u w:val="single"/>
                    </w:rPr>
                    <w:t>主要成分</w:t>
                  </w:r>
                </w:p>
              </w:tc>
              <w:tc>
                <w:tcPr>
                  <w:tcW w:w="987" w:type="dxa"/>
                  <w:tcBorders>
                    <w:tl2br w:val="nil"/>
                    <w:tr2bl w:val="nil"/>
                  </w:tcBorders>
                  <w:noWrap w:val="0"/>
                  <w:vAlign w:val="center"/>
                </w:tcPr>
                <w:p w14:paraId="029BFCCC">
                  <w:pPr>
                    <w:jc w:val="center"/>
                    <w:rPr>
                      <w:rFonts w:hint="default" w:eastAsia="宋体"/>
                      <w:b/>
                      <w:bCs/>
                      <w:color w:val="auto"/>
                      <w:szCs w:val="21"/>
                      <w:u w:val="single"/>
                      <w:lang w:val="en-US" w:eastAsia="zh-CN"/>
                    </w:rPr>
                  </w:pPr>
                  <w:r>
                    <w:rPr>
                      <w:rFonts w:hint="eastAsia"/>
                      <w:b/>
                      <w:bCs/>
                      <w:color w:val="auto"/>
                      <w:szCs w:val="21"/>
                      <w:u w:val="single"/>
                      <w:lang w:val="en-US" w:eastAsia="zh-CN"/>
                    </w:rPr>
                    <w:t>储存方式</w:t>
                  </w:r>
                </w:p>
              </w:tc>
              <w:tc>
                <w:tcPr>
                  <w:tcW w:w="987" w:type="dxa"/>
                  <w:tcBorders>
                    <w:tl2br w:val="nil"/>
                    <w:tr2bl w:val="nil"/>
                  </w:tcBorders>
                  <w:noWrap w:val="0"/>
                  <w:vAlign w:val="center"/>
                </w:tcPr>
                <w:p w14:paraId="5FEF9414">
                  <w:pPr>
                    <w:jc w:val="center"/>
                    <w:rPr>
                      <w:rFonts w:hint="eastAsia" w:eastAsia="宋体"/>
                      <w:b/>
                      <w:bCs/>
                      <w:color w:val="auto"/>
                      <w:szCs w:val="21"/>
                      <w:u w:val="single"/>
                      <w:lang w:val="en-US" w:eastAsia="zh-CN"/>
                    </w:rPr>
                  </w:pPr>
                  <w:r>
                    <w:rPr>
                      <w:rFonts w:hint="eastAsia"/>
                      <w:b/>
                      <w:bCs/>
                      <w:color w:val="auto"/>
                      <w:szCs w:val="21"/>
                      <w:u w:val="single"/>
                      <w:lang w:val="en-US" w:eastAsia="zh-CN"/>
                    </w:rPr>
                    <w:t>来源</w:t>
                  </w:r>
                </w:p>
              </w:tc>
            </w:tr>
            <w:tr w14:paraId="169CC4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6" w:type="dxa"/>
                  <w:tcBorders>
                    <w:tl2br w:val="nil"/>
                    <w:tr2bl w:val="nil"/>
                  </w:tcBorders>
                  <w:noWrap w:val="0"/>
                  <w:vAlign w:val="center"/>
                </w:tcPr>
                <w:p w14:paraId="5DBE7D10">
                  <w:pPr>
                    <w:jc w:val="center"/>
                    <w:rPr>
                      <w:rFonts w:hint="eastAsia"/>
                      <w:color w:val="auto"/>
                      <w:u w:val="single"/>
                      <w:vertAlign w:val="baseline"/>
                      <w:lang w:val="en-US" w:eastAsia="zh-CN"/>
                    </w:rPr>
                  </w:pPr>
                  <w:r>
                    <w:rPr>
                      <w:rFonts w:hint="eastAsia"/>
                      <w:color w:val="auto"/>
                      <w:u w:val="single"/>
                      <w:vertAlign w:val="baseline"/>
                      <w:lang w:val="en-US" w:eastAsia="zh-CN"/>
                    </w:rPr>
                    <w:t>1</w:t>
                  </w:r>
                </w:p>
              </w:tc>
              <w:tc>
                <w:tcPr>
                  <w:tcW w:w="1006" w:type="dxa"/>
                  <w:tcBorders>
                    <w:tl2br w:val="nil"/>
                    <w:tr2bl w:val="nil"/>
                  </w:tcBorders>
                  <w:noWrap w:val="0"/>
                  <w:vAlign w:val="center"/>
                </w:tcPr>
                <w:p w14:paraId="281A4A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牛头、牛蹄、牛耳、牛皮</w:t>
                  </w:r>
                </w:p>
              </w:tc>
              <w:tc>
                <w:tcPr>
                  <w:tcW w:w="1025" w:type="dxa"/>
                  <w:tcBorders>
                    <w:tl2br w:val="nil"/>
                    <w:tr2bl w:val="nil"/>
                  </w:tcBorders>
                  <w:noWrap w:val="0"/>
                  <w:vAlign w:val="center"/>
                </w:tcPr>
                <w:p w14:paraId="172510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200</w:t>
                  </w:r>
                  <w:r>
                    <w:rPr>
                      <w:rFonts w:hint="eastAsia" w:cs="Times New Roman"/>
                      <w:b w:val="0"/>
                      <w:bCs w:val="0"/>
                      <w:color w:val="auto"/>
                      <w:sz w:val="21"/>
                      <w:szCs w:val="21"/>
                      <w:u w:val="single"/>
                      <w:vertAlign w:val="baseline"/>
                      <w:lang w:val="en-US" w:eastAsia="zh-CN"/>
                    </w:rPr>
                    <w:t>17</w:t>
                  </w:r>
                </w:p>
              </w:tc>
              <w:tc>
                <w:tcPr>
                  <w:tcW w:w="1006" w:type="dxa"/>
                  <w:tcBorders>
                    <w:tl2br w:val="nil"/>
                    <w:tr2bl w:val="nil"/>
                  </w:tcBorders>
                  <w:noWrap w:val="0"/>
                  <w:vAlign w:val="center"/>
                </w:tcPr>
                <w:p w14:paraId="3A7C4895">
                  <w:pPr>
                    <w:jc w:val="center"/>
                    <w:rPr>
                      <w:rFonts w:hint="default" w:ascii="Times New Roman" w:hAnsi="Times New Roman" w:eastAsia="宋体" w:cs="Times New Roman"/>
                      <w:b w:val="0"/>
                      <w:bCs w:val="0"/>
                      <w:color w:val="auto"/>
                      <w:sz w:val="21"/>
                      <w:szCs w:val="21"/>
                      <w:u w:val="single"/>
                      <w:vertAlign w:val="baseline"/>
                      <w:lang w:val="en-US" w:eastAsia="zh-CN"/>
                    </w:rPr>
                  </w:pPr>
                  <w:r>
                    <w:rPr>
                      <w:rFonts w:hint="eastAsia"/>
                      <w:color w:val="auto"/>
                      <w:u w:val="single"/>
                      <w:vertAlign w:val="baseline"/>
                      <w:lang w:val="en-US" w:eastAsia="zh-CN"/>
                    </w:rPr>
                    <w:t>t</w:t>
                  </w:r>
                </w:p>
              </w:tc>
              <w:tc>
                <w:tcPr>
                  <w:tcW w:w="1006" w:type="dxa"/>
                  <w:tcBorders>
                    <w:tl2br w:val="nil"/>
                    <w:tr2bl w:val="nil"/>
                  </w:tcBorders>
                  <w:noWrap w:val="0"/>
                  <w:vAlign w:val="center"/>
                </w:tcPr>
                <w:p w14:paraId="39EDEE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4000</w:t>
                  </w:r>
                </w:p>
              </w:tc>
              <w:tc>
                <w:tcPr>
                  <w:tcW w:w="1357" w:type="dxa"/>
                  <w:tcBorders>
                    <w:tl2br w:val="nil"/>
                    <w:tr2bl w:val="nil"/>
                  </w:tcBorders>
                  <w:noWrap w:val="0"/>
                  <w:vAlign w:val="center"/>
                </w:tcPr>
                <w:p w14:paraId="4FC6DE75">
                  <w:pPr>
                    <w:jc w:val="center"/>
                    <w:rPr>
                      <w:rFonts w:hint="default"/>
                      <w:color w:val="auto"/>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牛头、牛蹄、牛耳、牛皮</w:t>
                  </w:r>
                </w:p>
              </w:tc>
              <w:tc>
                <w:tcPr>
                  <w:tcW w:w="987" w:type="dxa"/>
                  <w:tcBorders>
                    <w:tl2br w:val="nil"/>
                    <w:tr2bl w:val="nil"/>
                  </w:tcBorders>
                  <w:noWrap w:val="0"/>
                  <w:vAlign w:val="center"/>
                </w:tcPr>
                <w:p w14:paraId="4E4185F7">
                  <w:pPr>
                    <w:jc w:val="center"/>
                    <w:rPr>
                      <w:rFonts w:hint="default"/>
                      <w:color w:val="auto"/>
                      <w:u w:val="single"/>
                      <w:vertAlign w:val="baseline"/>
                      <w:lang w:val="en-US" w:eastAsia="zh-CN"/>
                    </w:rPr>
                  </w:pPr>
                  <w:r>
                    <w:rPr>
                      <w:rFonts w:hint="eastAsia"/>
                      <w:color w:val="auto"/>
                      <w:u w:val="single"/>
                      <w:vertAlign w:val="baseline"/>
                      <w:lang w:val="en-US" w:eastAsia="zh-CN"/>
                    </w:rPr>
                    <w:t>冷库冷冻</w:t>
                  </w:r>
                </w:p>
              </w:tc>
              <w:tc>
                <w:tcPr>
                  <w:tcW w:w="987" w:type="dxa"/>
                  <w:tcBorders>
                    <w:tl2br w:val="nil"/>
                    <w:tr2bl w:val="nil"/>
                  </w:tcBorders>
                  <w:noWrap w:val="0"/>
                  <w:vAlign w:val="center"/>
                </w:tcPr>
                <w:p w14:paraId="062B9749">
                  <w:pPr>
                    <w:jc w:val="center"/>
                    <w:rPr>
                      <w:rFonts w:hint="default"/>
                      <w:color w:val="auto"/>
                      <w:u w:val="single"/>
                      <w:vertAlign w:val="baseline"/>
                      <w:lang w:val="en-US" w:eastAsia="zh-CN"/>
                    </w:rPr>
                  </w:pPr>
                  <w:r>
                    <w:rPr>
                      <w:rFonts w:hint="eastAsia"/>
                      <w:color w:val="auto"/>
                      <w:u w:val="single"/>
                      <w:vertAlign w:val="baseline"/>
                      <w:lang w:val="en-US" w:eastAsia="zh-CN"/>
                    </w:rPr>
                    <w:t>外购</w:t>
                  </w:r>
                </w:p>
              </w:tc>
            </w:tr>
            <w:tr w14:paraId="15DD45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6" w:type="dxa"/>
                  <w:tcBorders>
                    <w:tl2br w:val="nil"/>
                    <w:tr2bl w:val="nil"/>
                  </w:tcBorders>
                  <w:noWrap w:val="0"/>
                  <w:vAlign w:val="center"/>
                </w:tcPr>
                <w:p w14:paraId="45BC4FA9">
                  <w:pPr>
                    <w:jc w:val="center"/>
                    <w:rPr>
                      <w:rFonts w:hint="eastAsia"/>
                      <w:color w:val="auto"/>
                      <w:u w:val="single"/>
                      <w:vertAlign w:val="baseline"/>
                      <w:lang w:val="en-US" w:eastAsia="zh-CN"/>
                    </w:rPr>
                  </w:pPr>
                  <w:r>
                    <w:rPr>
                      <w:rFonts w:hint="eastAsia"/>
                      <w:color w:val="auto"/>
                      <w:u w:val="single"/>
                      <w:vertAlign w:val="baseline"/>
                      <w:lang w:val="en-US" w:eastAsia="zh-CN"/>
                    </w:rPr>
                    <w:t>2</w:t>
                  </w:r>
                </w:p>
              </w:tc>
              <w:tc>
                <w:tcPr>
                  <w:tcW w:w="1006" w:type="dxa"/>
                  <w:tcBorders>
                    <w:tl2br w:val="nil"/>
                    <w:tr2bl w:val="nil"/>
                  </w:tcBorders>
                  <w:noWrap w:val="0"/>
                  <w:vAlign w:val="center"/>
                </w:tcPr>
                <w:p w14:paraId="1CF969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猪蹄、猪耳、猪皮</w:t>
                  </w:r>
                </w:p>
              </w:tc>
              <w:tc>
                <w:tcPr>
                  <w:tcW w:w="1025" w:type="dxa"/>
                  <w:tcBorders>
                    <w:tl2br w:val="nil"/>
                    <w:tr2bl w:val="nil"/>
                  </w:tcBorders>
                  <w:noWrap w:val="0"/>
                  <w:vAlign w:val="center"/>
                </w:tcPr>
                <w:p w14:paraId="112FB4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800</w:t>
                  </w:r>
                  <w:r>
                    <w:rPr>
                      <w:rFonts w:hint="eastAsia" w:cs="Times New Roman"/>
                      <w:b w:val="0"/>
                      <w:bCs w:val="0"/>
                      <w:color w:val="auto"/>
                      <w:sz w:val="21"/>
                      <w:szCs w:val="21"/>
                      <w:u w:val="single"/>
                      <w:vertAlign w:val="baseline"/>
                      <w:lang w:val="en-US" w:eastAsia="zh-CN"/>
                    </w:rPr>
                    <w:t>7</w:t>
                  </w:r>
                </w:p>
              </w:tc>
              <w:tc>
                <w:tcPr>
                  <w:tcW w:w="1006" w:type="dxa"/>
                  <w:tcBorders>
                    <w:tl2br w:val="nil"/>
                    <w:tr2bl w:val="nil"/>
                  </w:tcBorders>
                  <w:noWrap w:val="0"/>
                  <w:vAlign w:val="center"/>
                </w:tcPr>
                <w:p w14:paraId="426C0AB4">
                  <w:pPr>
                    <w:jc w:val="center"/>
                    <w:rPr>
                      <w:rFonts w:hint="eastAsia" w:ascii="Times New Roman" w:hAnsi="Times New Roman" w:eastAsia="宋体" w:cs="Times New Roman"/>
                      <w:b w:val="0"/>
                      <w:bCs w:val="0"/>
                      <w:color w:val="auto"/>
                      <w:sz w:val="21"/>
                      <w:szCs w:val="21"/>
                      <w:u w:val="single"/>
                      <w:vertAlign w:val="baseline"/>
                      <w:lang w:val="en-US" w:eastAsia="zh-CN"/>
                    </w:rPr>
                  </w:pPr>
                  <w:r>
                    <w:rPr>
                      <w:rFonts w:hint="eastAsia"/>
                      <w:color w:val="auto"/>
                      <w:u w:val="single"/>
                      <w:vertAlign w:val="baseline"/>
                      <w:lang w:val="en-US" w:eastAsia="zh-CN"/>
                    </w:rPr>
                    <w:t>t</w:t>
                  </w:r>
                </w:p>
              </w:tc>
              <w:tc>
                <w:tcPr>
                  <w:tcW w:w="1006" w:type="dxa"/>
                  <w:tcBorders>
                    <w:tl2br w:val="nil"/>
                    <w:tr2bl w:val="nil"/>
                  </w:tcBorders>
                  <w:noWrap w:val="0"/>
                  <w:vAlign w:val="center"/>
                </w:tcPr>
                <w:p w14:paraId="350684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2000</w:t>
                  </w:r>
                </w:p>
              </w:tc>
              <w:tc>
                <w:tcPr>
                  <w:tcW w:w="1357" w:type="dxa"/>
                  <w:tcBorders>
                    <w:tl2br w:val="nil"/>
                    <w:tr2bl w:val="nil"/>
                  </w:tcBorders>
                  <w:noWrap w:val="0"/>
                  <w:vAlign w:val="center"/>
                </w:tcPr>
                <w:p w14:paraId="15967494">
                  <w:pPr>
                    <w:jc w:val="center"/>
                    <w:rPr>
                      <w:rFonts w:hint="default"/>
                      <w:color w:val="auto"/>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猪蹄、猪耳、猪皮</w:t>
                  </w:r>
                </w:p>
              </w:tc>
              <w:tc>
                <w:tcPr>
                  <w:tcW w:w="987" w:type="dxa"/>
                  <w:tcBorders>
                    <w:tl2br w:val="nil"/>
                    <w:tr2bl w:val="nil"/>
                  </w:tcBorders>
                  <w:noWrap w:val="0"/>
                  <w:vAlign w:val="center"/>
                </w:tcPr>
                <w:p w14:paraId="7AC1311D">
                  <w:pPr>
                    <w:jc w:val="center"/>
                    <w:rPr>
                      <w:rFonts w:hint="eastAsia"/>
                      <w:color w:val="auto"/>
                      <w:u w:val="single"/>
                      <w:vertAlign w:val="baseline"/>
                      <w:lang w:val="en-US" w:eastAsia="zh-CN"/>
                    </w:rPr>
                  </w:pPr>
                  <w:r>
                    <w:rPr>
                      <w:rFonts w:hint="eastAsia"/>
                      <w:color w:val="auto"/>
                      <w:u w:val="single"/>
                      <w:vertAlign w:val="baseline"/>
                      <w:lang w:val="en-US" w:eastAsia="zh-CN"/>
                    </w:rPr>
                    <w:t>冷库冷冻</w:t>
                  </w:r>
                </w:p>
              </w:tc>
              <w:tc>
                <w:tcPr>
                  <w:tcW w:w="987" w:type="dxa"/>
                  <w:tcBorders>
                    <w:tl2br w:val="nil"/>
                    <w:tr2bl w:val="nil"/>
                  </w:tcBorders>
                  <w:noWrap w:val="0"/>
                  <w:vAlign w:val="center"/>
                </w:tcPr>
                <w:p w14:paraId="025212FC">
                  <w:pPr>
                    <w:jc w:val="center"/>
                    <w:rPr>
                      <w:rFonts w:hint="eastAsia"/>
                      <w:color w:val="auto"/>
                      <w:u w:val="single"/>
                      <w:vertAlign w:val="baseline"/>
                      <w:lang w:val="en-US" w:eastAsia="zh-CN"/>
                    </w:rPr>
                  </w:pPr>
                  <w:r>
                    <w:rPr>
                      <w:rFonts w:hint="eastAsia"/>
                      <w:color w:val="auto"/>
                      <w:u w:val="single"/>
                      <w:vertAlign w:val="baseline"/>
                      <w:lang w:val="en-US" w:eastAsia="zh-CN"/>
                    </w:rPr>
                    <w:t>外购</w:t>
                  </w:r>
                </w:p>
              </w:tc>
            </w:tr>
            <w:tr w14:paraId="71ADD4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6" w:type="dxa"/>
                  <w:tcBorders>
                    <w:tl2br w:val="nil"/>
                    <w:tr2bl w:val="nil"/>
                  </w:tcBorders>
                  <w:noWrap w:val="0"/>
                  <w:vAlign w:val="center"/>
                </w:tcPr>
                <w:p w14:paraId="4624EAE9">
                  <w:pPr>
                    <w:jc w:val="center"/>
                    <w:rPr>
                      <w:rFonts w:hint="eastAsia"/>
                      <w:color w:val="auto"/>
                      <w:u w:val="single"/>
                      <w:vertAlign w:val="baseline"/>
                      <w:lang w:val="en-US" w:eastAsia="zh-CN"/>
                    </w:rPr>
                  </w:pPr>
                  <w:r>
                    <w:rPr>
                      <w:rFonts w:hint="eastAsia"/>
                      <w:color w:val="auto"/>
                      <w:u w:val="single"/>
                      <w:vertAlign w:val="baseline"/>
                      <w:lang w:val="en-US" w:eastAsia="zh-CN"/>
                    </w:rPr>
                    <w:t>3</w:t>
                  </w:r>
                </w:p>
              </w:tc>
              <w:tc>
                <w:tcPr>
                  <w:tcW w:w="1006" w:type="dxa"/>
                  <w:tcBorders>
                    <w:tl2br w:val="nil"/>
                    <w:tr2bl w:val="nil"/>
                  </w:tcBorders>
                  <w:noWrap w:val="0"/>
                  <w:vAlign w:val="center"/>
                </w:tcPr>
                <w:p w14:paraId="53A7638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羊蹄</w:t>
                  </w:r>
                </w:p>
              </w:tc>
              <w:tc>
                <w:tcPr>
                  <w:tcW w:w="1025" w:type="dxa"/>
                  <w:tcBorders>
                    <w:tl2br w:val="nil"/>
                    <w:tr2bl w:val="nil"/>
                  </w:tcBorders>
                  <w:noWrap w:val="0"/>
                  <w:vAlign w:val="center"/>
                </w:tcPr>
                <w:p w14:paraId="4FDDE1D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200</w:t>
                  </w:r>
                  <w:r>
                    <w:rPr>
                      <w:rFonts w:hint="eastAsia" w:cs="Times New Roman"/>
                      <w:b w:val="0"/>
                      <w:bCs w:val="0"/>
                      <w:color w:val="auto"/>
                      <w:sz w:val="21"/>
                      <w:szCs w:val="21"/>
                      <w:u w:val="single"/>
                      <w:vertAlign w:val="baseline"/>
                      <w:lang w:val="en-US" w:eastAsia="zh-CN"/>
                    </w:rPr>
                    <w:t>1</w:t>
                  </w:r>
                </w:p>
              </w:tc>
              <w:tc>
                <w:tcPr>
                  <w:tcW w:w="1006" w:type="dxa"/>
                  <w:tcBorders>
                    <w:tl2br w:val="nil"/>
                    <w:tr2bl w:val="nil"/>
                  </w:tcBorders>
                  <w:noWrap w:val="0"/>
                  <w:vAlign w:val="center"/>
                </w:tcPr>
                <w:p w14:paraId="195F9657">
                  <w:pPr>
                    <w:jc w:val="center"/>
                    <w:rPr>
                      <w:rFonts w:hint="eastAsia" w:ascii="Times New Roman" w:hAnsi="Times New Roman" w:eastAsia="宋体" w:cs="Times New Roman"/>
                      <w:b w:val="0"/>
                      <w:bCs w:val="0"/>
                      <w:color w:val="auto"/>
                      <w:sz w:val="21"/>
                      <w:szCs w:val="21"/>
                      <w:u w:val="single"/>
                      <w:vertAlign w:val="baseline"/>
                      <w:lang w:val="en-US" w:eastAsia="zh-CN"/>
                    </w:rPr>
                  </w:pPr>
                  <w:r>
                    <w:rPr>
                      <w:rFonts w:hint="eastAsia"/>
                      <w:color w:val="auto"/>
                      <w:u w:val="single"/>
                      <w:vertAlign w:val="baseline"/>
                      <w:lang w:val="en-US" w:eastAsia="zh-CN"/>
                    </w:rPr>
                    <w:t>t</w:t>
                  </w:r>
                </w:p>
              </w:tc>
              <w:tc>
                <w:tcPr>
                  <w:tcW w:w="1006" w:type="dxa"/>
                  <w:tcBorders>
                    <w:tl2br w:val="nil"/>
                    <w:tr2bl w:val="nil"/>
                  </w:tcBorders>
                  <w:noWrap w:val="0"/>
                  <w:vAlign w:val="center"/>
                </w:tcPr>
                <w:p w14:paraId="5BEECE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500</w:t>
                  </w:r>
                </w:p>
              </w:tc>
              <w:tc>
                <w:tcPr>
                  <w:tcW w:w="1357" w:type="dxa"/>
                  <w:tcBorders>
                    <w:tl2br w:val="nil"/>
                    <w:tr2bl w:val="nil"/>
                  </w:tcBorders>
                  <w:noWrap w:val="0"/>
                  <w:vAlign w:val="center"/>
                </w:tcPr>
                <w:p w14:paraId="26A60A85">
                  <w:pPr>
                    <w:jc w:val="center"/>
                    <w:rPr>
                      <w:rFonts w:hint="default"/>
                      <w:color w:val="auto"/>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羊蹄</w:t>
                  </w:r>
                </w:p>
              </w:tc>
              <w:tc>
                <w:tcPr>
                  <w:tcW w:w="987" w:type="dxa"/>
                  <w:tcBorders>
                    <w:tl2br w:val="nil"/>
                    <w:tr2bl w:val="nil"/>
                  </w:tcBorders>
                  <w:noWrap w:val="0"/>
                  <w:vAlign w:val="center"/>
                </w:tcPr>
                <w:p w14:paraId="48D733E3">
                  <w:pPr>
                    <w:jc w:val="center"/>
                    <w:rPr>
                      <w:rFonts w:hint="eastAsia"/>
                      <w:color w:val="auto"/>
                      <w:u w:val="single"/>
                      <w:vertAlign w:val="baseline"/>
                      <w:lang w:val="en-US" w:eastAsia="zh-CN"/>
                    </w:rPr>
                  </w:pPr>
                  <w:r>
                    <w:rPr>
                      <w:rFonts w:hint="eastAsia"/>
                      <w:color w:val="auto"/>
                      <w:u w:val="single"/>
                      <w:vertAlign w:val="baseline"/>
                      <w:lang w:val="en-US" w:eastAsia="zh-CN"/>
                    </w:rPr>
                    <w:t>冷库冷冻</w:t>
                  </w:r>
                </w:p>
              </w:tc>
              <w:tc>
                <w:tcPr>
                  <w:tcW w:w="987" w:type="dxa"/>
                  <w:tcBorders>
                    <w:tl2br w:val="nil"/>
                    <w:tr2bl w:val="nil"/>
                  </w:tcBorders>
                  <w:noWrap w:val="0"/>
                  <w:vAlign w:val="center"/>
                </w:tcPr>
                <w:p w14:paraId="31E2BD8A">
                  <w:pPr>
                    <w:jc w:val="center"/>
                    <w:rPr>
                      <w:rFonts w:hint="eastAsia"/>
                      <w:color w:val="auto"/>
                      <w:u w:val="single"/>
                      <w:vertAlign w:val="baseline"/>
                      <w:lang w:val="en-US" w:eastAsia="zh-CN"/>
                    </w:rPr>
                  </w:pPr>
                  <w:r>
                    <w:rPr>
                      <w:rFonts w:hint="eastAsia"/>
                      <w:color w:val="auto"/>
                      <w:u w:val="single"/>
                      <w:vertAlign w:val="baseline"/>
                      <w:lang w:val="en-US" w:eastAsia="zh-CN"/>
                    </w:rPr>
                    <w:t>外购</w:t>
                  </w:r>
                </w:p>
              </w:tc>
            </w:tr>
            <w:tr w14:paraId="527D37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6" w:type="dxa"/>
                  <w:tcBorders>
                    <w:tl2br w:val="nil"/>
                    <w:tr2bl w:val="nil"/>
                  </w:tcBorders>
                  <w:noWrap w:val="0"/>
                  <w:vAlign w:val="center"/>
                </w:tcPr>
                <w:p w14:paraId="1FF07A5A">
                  <w:pPr>
                    <w:jc w:val="center"/>
                    <w:rPr>
                      <w:rFonts w:hint="eastAsia"/>
                      <w:color w:val="auto"/>
                      <w:u w:val="single"/>
                      <w:vertAlign w:val="baseline"/>
                      <w:lang w:val="en-US" w:eastAsia="zh-CN"/>
                    </w:rPr>
                  </w:pPr>
                  <w:r>
                    <w:rPr>
                      <w:rFonts w:hint="eastAsia"/>
                      <w:color w:val="auto"/>
                      <w:u w:val="single"/>
                      <w:vertAlign w:val="baseline"/>
                      <w:lang w:val="en-US" w:eastAsia="zh-CN"/>
                    </w:rPr>
                    <w:t>4</w:t>
                  </w:r>
                </w:p>
              </w:tc>
              <w:tc>
                <w:tcPr>
                  <w:tcW w:w="1006" w:type="dxa"/>
                  <w:tcBorders>
                    <w:tl2br w:val="nil"/>
                    <w:tr2bl w:val="nil"/>
                  </w:tcBorders>
                  <w:noWrap w:val="0"/>
                  <w:vAlign w:val="center"/>
                </w:tcPr>
                <w:p w14:paraId="54B2CA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食品级L-半胱氨酸</w:t>
                  </w:r>
                </w:p>
              </w:tc>
              <w:tc>
                <w:tcPr>
                  <w:tcW w:w="1025" w:type="dxa"/>
                  <w:tcBorders>
                    <w:tl2br w:val="nil"/>
                    <w:tr2bl w:val="nil"/>
                  </w:tcBorders>
                  <w:noWrap w:val="0"/>
                  <w:vAlign w:val="center"/>
                </w:tcPr>
                <w:p w14:paraId="6C5C4B6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color w:val="auto"/>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9000</w:t>
                  </w:r>
                </w:p>
              </w:tc>
              <w:tc>
                <w:tcPr>
                  <w:tcW w:w="1006" w:type="dxa"/>
                  <w:tcBorders>
                    <w:tl2br w:val="nil"/>
                    <w:tr2bl w:val="nil"/>
                  </w:tcBorders>
                  <w:noWrap w:val="0"/>
                  <w:vAlign w:val="center"/>
                </w:tcPr>
                <w:p w14:paraId="6138C833">
                  <w:pPr>
                    <w:jc w:val="center"/>
                    <w:rPr>
                      <w:rFonts w:hint="eastAsia" w:ascii="Times New Roman" w:hAnsi="Times New Roman" w:eastAsia="宋体" w:cs="Times New Roman"/>
                      <w:b w:val="0"/>
                      <w:bCs w:val="0"/>
                      <w:color w:val="auto"/>
                      <w:sz w:val="21"/>
                      <w:szCs w:val="21"/>
                      <w:u w:val="single"/>
                      <w:vertAlign w:val="baseline"/>
                      <w:lang w:val="en-US" w:eastAsia="zh-CN"/>
                    </w:rPr>
                  </w:pPr>
                  <w:r>
                    <w:rPr>
                      <w:rFonts w:hint="eastAsia"/>
                      <w:color w:val="auto"/>
                      <w:u w:val="single"/>
                      <w:vertAlign w:val="baseline"/>
                      <w:lang w:val="en-US" w:eastAsia="zh-CN"/>
                    </w:rPr>
                    <w:t>t</w:t>
                  </w:r>
                </w:p>
              </w:tc>
              <w:tc>
                <w:tcPr>
                  <w:tcW w:w="1006" w:type="dxa"/>
                  <w:tcBorders>
                    <w:tl2br w:val="nil"/>
                    <w:tr2bl w:val="nil"/>
                  </w:tcBorders>
                  <w:noWrap w:val="0"/>
                  <w:vAlign w:val="center"/>
                </w:tcPr>
                <w:p w14:paraId="5E029A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1000</w:t>
                  </w:r>
                </w:p>
              </w:tc>
              <w:tc>
                <w:tcPr>
                  <w:tcW w:w="1357" w:type="dxa"/>
                  <w:tcBorders>
                    <w:tl2br w:val="nil"/>
                    <w:tr2bl w:val="nil"/>
                  </w:tcBorders>
                  <w:noWrap w:val="0"/>
                  <w:vAlign w:val="center"/>
                </w:tcPr>
                <w:p w14:paraId="7C917978">
                  <w:pPr>
                    <w:jc w:val="center"/>
                    <w:rPr>
                      <w:rFonts w:hint="default"/>
                      <w:color w:val="auto"/>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L-半胱氨酸</w:t>
                  </w:r>
                  <w:r>
                    <w:rPr>
                      <w:rFonts w:hint="eastAsia" w:cs="Times New Roman"/>
                      <w:b w:val="0"/>
                      <w:bCs w:val="0"/>
                      <w:color w:val="auto"/>
                      <w:sz w:val="21"/>
                      <w:szCs w:val="21"/>
                      <w:u w:val="single"/>
                      <w:vertAlign w:val="baseline"/>
                      <w:lang w:val="en-US" w:eastAsia="zh-CN"/>
                    </w:rPr>
                    <w:t>：98%</w:t>
                  </w:r>
                </w:p>
              </w:tc>
              <w:tc>
                <w:tcPr>
                  <w:tcW w:w="987" w:type="dxa"/>
                  <w:tcBorders>
                    <w:tl2br w:val="nil"/>
                    <w:tr2bl w:val="nil"/>
                  </w:tcBorders>
                  <w:noWrap w:val="0"/>
                  <w:vAlign w:val="center"/>
                </w:tcPr>
                <w:p w14:paraId="0E438967">
                  <w:pPr>
                    <w:jc w:val="center"/>
                    <w:rPr>
                      <w:rFonts w:hint="default"/>
                      <w:color w:val="auto"/>
                      <w:u w:val="single"/>
                      <w:vertAlign w:val="baseline"/>
                      <w:lang w:val="en-US" w:eastAsia="zh-CN"/>
                    </w:rPr>
                  </w:pPr>
                  <w:r>
                    <w:rPr>
                      <w:rFonts w:hint="eastAsia"/>
                      <w:color w:val="auto"/>
                      <w:u w:val="single"/>
                      <w:vertAlign w:val="baseline"/>
                      <w:lang w:val="en-US" w:eastAsia="zh-CN"/>
                    </w:rPr>
                    <w:t>辅料库</w:t>
                  </w:r>
                </w:p>
              </w:tc>
              <w:tc>
                <w:tcPr>
                  <w:tcW w:w="987" w:type="dxa"/>
                  <w:tcBorders>
                    <w:tl2br w:val="nil"/>
                    <w:tr2bl w:val="nil"/>
                  </w:tcBorders>
                  <w:noWrap w:val="0"/>
                  <w:vAlign w:val="center"/>
                </w:tcPr>
                <w:p w14:paraId="59FBE290">
                  <w:pPr>
                    <w:jc w:val="center"/>
                    <w:rPr>
                      <w:rFonts w:hint="eastAsia"/>
                      <w:color w:val="auto"/>
                      <w:u w:val="single"/>
                      <w:vertAlign w:val="baseline"/>
                      <w:lang w:val="en-US" w:eastAsia="zh-CN"/>
                    </w:rPr>
                  </w:pPr>
                  <w:r>
                    <w:rPr>
                      <w:rFonts w:hint="eastAsia"/>
                      <w:color w:val="auto"/>
                      <w:u w:val="single"/>
                      <w:vertAlign w:val="baseline"/>
                      <w:lang w:val="en-US" w:eastAsia="zh-CN"/>
                    </w:rPr>
                    <w:t>外购</w:t>
                  </w:r>
                </w:p>
              </w:tc>
            </w:tr>
            <w:tr w14:paraId="58DD04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6" w:type="dxa"/>
                  <w:tcBorders>
                    <w:tl2br w:val="nil"/>
                    <w:tr2bl w:val="nil"/>
                  </w:tcBorders>
                  <w:noWrap w:val="0"/>
                  <w:vAlign w:val="center"/>
                </w:tcPr>
                <w:p w14:paraId="0BF4375A">
                  <w:pPr>
                    <w:jc w:val="center"/>
                    <w:rPr>
                      <w:rFonts w:hint="eastAsia"/>
                      <w:color w:val="auto"/>
                      <w:u w:val="single"/>
                      <w:vertAlign w:val="baseline"/>
                      <w:lang w:val="en-US" w:eastAsia="zh-CN"/>
                    </w:rPr>
                  </w:pPr>
                  <w:r>
                    <w:rPr>
                      <w:rFonts w:hint="eastAsia"/>
                      <w:color w:val="auto"/>
                      <w:u w:val="single"/>
                      <w:vertAlign w:val="baseline"/>
                      <w:lang w:val="en-US" w:eastAsia="zh-CN"/>
                    </w:rPr>
                    <w:t>5</w:t>
                  </w:r>
                </w:p>
              </w:tc>
              <w:tc>
                <w:tcPr>
                  <w:tcW w:w="1006" w:type="dxa"/>
                  <w:tcBorders>
                    <w:tl2br w:val="nil"/>
                    <w:tr2bl w:val="nil"/>
                  </w:tcBorders>
                  <w:noWrap w:val="0"/>
                  <w:vAlign w:val="center"/>
                </w:tcPr>
                <w:p w14:paraId="0C58E9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食品级片碱</w:t>
                  </w:r>
                  <w:r>
                    <w:rPr>
                      <w:rFonts w:hint="eastAsia" w:cs="Times New Roman"/>
                      <w:b w:val="0"/>
                      <w:bCs w:val="0"/>
                      <w:color w:val="auto"/>
                      <w:sz w:val="21"/>
                      <w:szCs w:val="21"/>
                      <w:u w:val="single"/>
                      <w:vertAlign w:val="baseline"/>
                      <w:lang w:val="en-US" w:eastAsia="zh-CN"/>
                    </w:rPr>
                    <w:t>（</w:t>
                  </w:r>
                  <w:r>
                    <w:rPr>
                      <w:rFonts w:hint="default"/>
                      <w:color w:val="auto"/>
                      <w:szCs w:val="21"/>
                      <w:u w:val="single"/>
                    </w:rPr>
                    <w:t>氢氧化钠</w:t>
                  </w:r>
                  <w:r>
                    <w:rPr>
                      <w:rFonts w:hint="eastAsia" w:cs="Times New Roman"/>
                      <w:b w:val="0"/>
                      <w:bCs w:val="0"/>
                      <w:color w:val="auto"/>
                      <w:sz w:val="21"/>
                      <w:szCs w:val="21"/>
                      <w:u w:val="single"/>
                      <w:vertAlign w:val="baseline"/>
                      <w:lang w:val="en-US" w:eastAsia="zh-CN"/>
                    </w:rPr>
                    <w:t>）</w:t>
                  </w:r>
                </w:p>
              </w:tc>
              <w:tc>
                <w:tcPr>
                  <w:tcW w:w="1025" w:type="dxa"/>
                  <w:tcBorders>
                    <w:tl2br w:val="nil"/>
                    <w:tr2bl w:val="nil"/>
                  </w:tcBorders>
                  <w:noWrap w:val="0"/>
                  <w:vAlign w:val="center"/>
                </w:tcPr>
                <w:p w14:paraId="62592A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color w:val="auto"/>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3000</w:t>
                  </w:r>
                </w:p>
              </w:tc>
              <w:tc>
                <w:tcPr>
                  <w:tcW w:w="1006" w:type="dxa"/>
                  <w:tcBorders>
                    <w:tl2br w:val="nil"/>
                    <w:tr2bl w:val="nil"/>
                  </w:tcBorders>
                  <w:noWrap w:val="0"/>
                  <w:vAlign w:val="center"/>
                </w:tcPr>
                <w:p w14:paraId="2E241722">
                  <w:pPr>
                    <w:jc w:val="center"/>
                    <w:rPr>
                      <w:rFonts w:hint="eastAsia" w:ascii="Times New Roman" w:hAnsi="Times New Roman" w:eastAsia="宋体" w:cs="Times New Roman"/>
                      <w:b w:val="0"/>
                      <w:bCs w:val="0"/>
                      <w:color w:val="auto"/>
                      <w:sz w:val="21"/>
                      <w:szCs w:val="21"/>
                      <w:u w:val="single"/>
                      <w:vertAlign w:val="baseline"/>
                      <w:lang w:val="en-US" w:eastAsia="zh-CN"/>
                    </w:rPr>
                  </w:pPr>
                  <w:r>
                    <w:rPr>
                      <w:rFonts w:hint="eastAsia"/>
                      <w:color w:val="auto"/>
                      <w:u w:val="single"/>
                      <w:vertAlign w:val="baseline"/>
                      <w:lang w:val="en-US" w:eastAsia="zh-CN"/>
                    </w:rPr>
                    <w:t>t</w:t>
                  </w:r>
                </w:p>
              </w:tc>
              <w:tc>
                <w:tcPr>
                  <w:tcW w:w="1006" w:type="dxa"/>
                  <w:tcBorders>
                    <w:tl2br w:val="nil"/>
                    <w:tr2bl w:val="nil"/>
                  </w:tcBorders>
                  <w:noWrap w:val="0"/>
                  <w:vAlign w:val="center"/>
                </w:tcPr>
                <w:p w14:paraId="1552A1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20</w:t>
                  </w:r>
                </w:p>
              </w:tc>
              <w:tc>
                <w:tcPr>
                  <w:tcW w:w="1357" w:type="dxa"/>
                  <w:tcBorders>
                    <w:tl2br w:val="nil"/>
                    <w:tr2bl w:val="nil"/>
                  </w:tcBorders>
                  <w:noWrap w:val="0"/>
                  <w:vAlign w:val="center"/>
                </w:tcPr>
                <w:p w14:paraId="08A2107E">
                  <w:pPr>
                    <w:jc w:val="center"/>
                    <w:rPr>
                      <w:rFonts w:hint="default"/>
                      <w:color w:val="auto"/>
                      <w:u w:val="single"/>
                      <w:vertAlign w:val="baseline"/>
                      <w:lang w:val="en-US" w:eastAsia="zh-CN"/>
                    </w:rPr>
                  </w:pPr>
                  <w:r>
                    <w:rPr>
                      <w:rFonts w:hint="eastAsia"/>
                      <w:color w:val="auto"/>
                      <w:u w:val="single"/>
                      <w:vertAlign w:val="baseline"/>
                      <w:lang w:val="en-US" w:eastAsia="zh-CN"/>
                    </w:rPr>
                    <w:t>氢氧化钠≥99%</w:t>
                  </w:r>
                </w:p>
              </w:tc>
              <w:tc>
                <w:tcPr>
                  <w:tcW w:w="987" w:type="dxa"/>
                  <w:tcBorders>
                    <w:tl2br w:val="nil"/>
                    <w:tr2bl w:val="nil"/>
                  </w:tcBorders>
                  <w:noWrap w:val="0"/>
                  <w:vAlign w:val="center"/>
                </w:tcPr>
                <w:p w14:paraId="08E4C856">
                  <w:pPr>
                    <w:jc w:val="center"/>
                    <w:rPr>
                      <w:rFonts w:hint="default"/>
                      <w:color w:val="auto"/>
                      <w:u w:val="single"/>
                      <w:vertAlign w:val="baseline"/>
                      <w:lang w:val="en-US" w:eastAsia="zh-CN"/>
                    </w:rPr>
                  </w:pPr>
                  <w:r>
                    <w:rPr>
                      <w:rFonts w:hint="eastAsia"/>
                      <w:color w:val="auto"/>
                      <w:u w:val="single"/>
                      <w:vertAlign w:val="baseline"/>
                      <w:lang w:val="en-US" w:eastAsia="zh-CN"/>
                    </w:rPr>
                    <w:t>辅料库</w:t>
                  </w:r>
                </w:p>
              </w:tc>
              <w:tc>
                <w:tcPr>
                  <w:tcW w:w="987" w:type="dxa"/>
                  <w:tcBorders>
                    <w:tl2br w:val="nil"/>
                    <w:tr2bl w:val="nil"/>
                  </w:tcBorders>
                  <w:noWrap w:val="0"/>
                  <w:vAlign w:val="center"/>
                </w:tcPr>
                <w:p w14:paraId="28E4B81B">
                  <w:pPr>
                    <w:jc w:val="center"/>
                    <w:rPr>
                      <w:rFonts w:hint="eastAsia"/>
                      <w:color w:val="auto"/>
                      <w:u w:val="single"/>
                      <w:vertAlign w:val="baseline"/>
                      <w:lang w:val="en-US" w:eastAsia="zh-CN"/>
                    </w:rPr>
                  </w:pPr>
                  <w:r>
                    <w:rPr>
                      <w:rFonts w:hint="eastAsia"/>
                      <w:color w:val="auto"/>
                      <w:u w:val="single"/>
                      <w:vertAlign w:val="baseline"/>
                      <w:lang w:val="en-US" w:eastAsia="zh-CN"/>
                    </w:rPr>
                    <w:t>外购</w:t>
                  </w:r>
                </w:p>
              </w:tc>
            </w:tr>
            <w:tr w14:paraId="4F3CA2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50" w:hRule="atLeast"/>
                <w:jc w:val="center"/>
              </w:trPr>
              <w:tc>
                <w:tcPr>
                  <w:tcW w:w="986" w:type="dxa"/>
                  <w:tcBorders>
                    <w:tl2br w:val="nil"/>
                    <w:tr2bl w:val="nil"/>
                  </w:tcBorders>
                  <w:noWrap w:val="0"/>
                  <w:vAlign w:val="center"/>
                </w:tcPr>
                <w:p w14:paraId="0702723C">
                  <w:pPr>
                    <w:jc w:val="center"/>
                    <w:rPr>
                      <w:rFonts w:hint="eastAsia"/>
                      <w:color w:val="auto"/>
                      <w:u w:val="single"/>
                      <w:vertAlign w:val="baseline"/>
                      <w:lang w:val="en-US" w:eastAsia="zh-CN"/>
                    </w:rPr>
                  </w:pPr>
                  <w:r>
                    <w:rPr>
                      <w:rFonts w:hint="eastAsia"/>
                      <w:color w:val="auto"/>
                      <w:u w:val="single"/>
                      <w:vertAlign w:val="baseline"/>
                      <w:lang w:val="en-US" w:eastAsia="zh-CN"/>
                    </w:rPr>
                    <w:t>6</w:t>
                  </w:r>
                </w:p>
              </w:tc>
              <w:tc>
                <w:tcPr>
                  <w:tcW w:w="1006" w:type="dxa"/>
                  <w:tcBorders>
                    <w:tl2br w:val="nil"/>
                    <w:tr2bl w:val="nil"/>
                  </w:tcBorders>
                  <w:noWrap w:val="0"/>
                  <w:vAlign w:val="center"/>
                </w:tcPr>
                <w:p w14:paraId="7816B6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食品级脱毛料</w:t>
                  </w:r>
                </w:p>
              </w:tc>
              <w:tc>
                <w:tcPr>
                  <w:tcW w:w="1025" w:type="dxa"/>
                  <w:tcBorders>
                    <w:tl2br w:val="nil"/>
                    <w:tr2bl w:val="nil"/>
                  </w:tcBorders>
                  <w:noWrap w:val="0"/>
                  <w:vAlign w:val="center"/>
                </w:tcPr>
                <w:p w14:paraId="0BD5BB3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u w:val="single"/>
                      <w:vertAlign w:val="baseline"/>
                      <w:lang w:val="en-US" w:eastAsia="zh-CN"/>
                    </w:rPr>
                  </w:pPr>
                  <w:r>
                    <w:rPr>
                      <w:rFonts w:hint="eastAsia" w:cs="Times New Roman"/>
                      <w:b w:val="0"/>
                      <w:bCs w:val="0"/>
                      <w:color w:val="auto"/>
                      <w:sz w:val="21"/>
                      <w:szCs w:val="21"/>
                      <w:u w:val="single"/>
                      <w:vertAlign w:val="baseline"/>
                      <w:lang w:val="en-US" w:eastAsia="zh-CN"/>
                    </w:rPr>
                    <w:t>1050</w:t>
                  </w:r>
                </w:p>
              </w:tc>
              <w:tc>
                <w:tcPr>
                  <w:tcW w:w="1006" w:type="dxa"/>
                  <w:tcBorders>
                    <w:tl2br w:val="nil"/>
                    <w:tr2bl w:val="nil"/>
                  </w:tcBorders>
                  <w:noWrap w:val="0"/>
                  <w:vAlign w:val="center"/>
                </w:tcPr>
                <w:p w14:paraId="2454D89B">
                  <w:pPr>
                    <w:jc w:val="center"/>
                    <w:rPr>
                      <w:rFonts w:hint="eastAsia" w:cs="Times New Roman"/>
                      <w:b w:val="0"/>
                      <w:bCs w:val="0"/>
                      <w:color w:val="auto"/>
                      <w:sz w:val="21"/>
                      <w:szCs w:val="21"/>
                      <w:u w:val="single"/>
                      <w:vertAlign w:val="baseline"/>
                      <w:lang w:val="en-US" w:eastAsia="zh-CN"/>
                    </w:rPr>
                  </w:pPr>
                  <w:r>
                    <w:rPr>
                      <w:rFonts w:hint="eastAsia"/>
                      <w:color w:val="auto"/>
                      <w:u w:val="single"/>
                      <w:vertAlign w:val="baseline"/>
                      <w:lang w:val="en-US" w:eastAsia="zh-CN"/>
                    </w:rPr>
                    <w:t>t</w:t>
                  </w:r>
                </w:p>
              </w:tc>
              <w:tc>
                <w:tcPr>
                  <w:tcW w:w="1006" w:type="dxa"/>
                  <w:tcBorders>
                    <w:tl2br w:val="nil"/>
                    <w:tr2bl w:val="nil"/>
                  </w:tcBorders>
                  <w:noWrap w:val="0"/>
                  <w:vAlign w:val="center"/>
                </w:tcPr>
                <w:p w14:paraId="353B34A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500</w:t>
                  </w:r>
                </w:p>
              </w:tc>
              <w:tc>
                <w:tcPr>
                  <w:tcW w:w="1357" w:type="dxa"/>
                  <w:tcBorders>
                    <w:tl2br w:val="nil"/>
                    <w:tr2bl w:val="nil"/>
                  </w:tcBorders>
                  <w:noWrap w:val="0"/>
                  <w:vAlign w:val="center"/>
                </w:tcPr>
                <w:p w14:paraId="1397131A">
                  <w:pPr>
                    <w:jc w:val="center"/>
                    <w:rPr>
                      <w:rFonts w:hint="default"/>
                      <w:color w:val="auto"/>
                      <w:u w:val="single"/>
                      <w:vertAlign w:val="baseline"/>
                      <w:lang w:val="en-US" w:eastAsia="zh-CN"/>
                    </w:rPr>
                  </w:pPr>
                  <w:r>
                    <w:rPr>
                      <w:rFonts w:hint="eastAsia"/>
                      <w:color w:val="auto"/>
                      <w:highlight w:val="none"/>
                    </w:rPr>
                    <w:t>L-半胱氨酸盐酸盐无水合物</w:t>
                  </w:r>
                </w:p>
              </w:tc>
              <w:tc>
                <w:tcPr>
                  <w:tcW w:w="987" w:type="dxa"/>
                  <w:tcBorders>
                    <w:tl2br w:val="nil"/>
                    <w:tr2bl w:val="nil"/>
                  </w:tcBorders>
                  <w:noWrap w:val="0"/>
                  <w:vAlign w:val="center"/>
                </w:tcPr>
                <w:p w14:paraId="19C70946">
                  <w:pPr>
                    <w:jc w:val="center"/>
                    <w:rPr>
                      <w:rFonts w:hint="default"/>
                      <w:color w:val="auto"/>
                      <w:u w:val="single"/>
                      <w:vertAlign w:val="baseline"/>
                      <w:lang w:val="en-US" w:eastAsia="zh-CN"/>
                    </w:rPr>
                  </w:pPr>
                  <w:r>
                    <w:rPr>
                      <w:rFonts w:hint="eastAsia"/>
                      <w:color w:val="auto"/>
                      <w:u w:val="single"/>
                      <w:vertAlign w:val="baseline"/>
                      <w:lang w:val="en-US" w:eastAsia="zh-CN"/>
                    </w:rPr>
                    <w:t>辅料库</w:t>
                  </w:r>
                </w:p>
              </w:tc>
              <w:tc>
                <w:tcPr>
                  <w:tcW w:w="987" w:type="dxa"/>
                  <w:tcBorders>
                    <w:tl2br w:val="nil"/>
                    <w:tr2bl w:val="nil"/>
                  </w:tcBorders>
                  <w:noWrap w:val="0"/>
                  <w:vAlign w:val="center"/>
                </w:tcPr>
                <w:p w14:paraId="17659B48">
                  <w:pPr>
                    <w:jc w:val="center"/>
                    <w:rPr>
                      <w:rFonts w:hint="eastAsia"/>
                      <w:color w:val="auto"/>
                      <w:u w:val="single"/>
                      <w:vertAlign w:val="baseline"/>
                      <w:lang w:val="en-US" w:eastAsia="zh-CN"/>
                    </w:rPr>
                  </w:pPr>
                  <w:r>
                    <w:rPr>
                      <w:rFonts w:hint="eastAsia"/>
                      <w:color w:val="auto"/>
                      <w:u w:val="single"/>
                      <w:vertAlign w:val="baseline"/>
                      <w:lang w:val="en-US" w:eastAsia="zh-CN"/>
                    </w:rPr>
                    <w:t>外购</w:t>
                  </w:r>
                </w:p>
              </w:tc>
            </w:tr>
            <w:tr w14:paraId="6F7B71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6" w:type="dxa"/>
                  <w:tcBorders>
                    <w:tl2br w:val="nil"/>
                    <w:tr2bl w:val="nil"/>
                  </w:tcBorders>
                  <w:noWrap w:val="0"/>
                  <w:vAlign w:val="center"/>
                </w:tcPr>
                <w:p w14:paraId="209694AC">
                  <w:pPr>
                    <w:jc w:val="center"/>
                    <w:rPr>
                      <w:rFonts w:hint="eastAsia"/>
                      <w:color w:val="auto"/>
                      <w:u w:val="single"/>
                      <w:vertAlign w:val="baseline"/>
                      <w:lang w:val="en-US" w:eastAsia="zh-CN"/>
                    </w:rPr>
                  </w:pPr>
                  <w:r>
                    <w:rPr>
                      <w:rFonts w:hint="eastAsia"/>
                      <w:color w:val="auto"/>
                      <w:u w:val="single"/>
                      <w:vertAlign w:val="baseline"/>
                      <w:lang w:val="en-US" w:eastAsia="zh-CN"/>
                    </w:rPr>
                    <w:t>7</w:t>
                  </w:r>
                </w:p>
              </w:tc>
              <w:tc>
                <w:tcPr>
                  <w:tcW w:w="1006" w:type="dxa"/>
                  <w:tcBorders>
                    <w:tl2br w:val="nil"/>
                    <w:tr2bl w:val="nil"/>
                  </w:tcBorders>
                  <w:noWrap w:val="0"/>
                  <w:vAlign w:val="center"/>
                </w:tcPr>
                <w:p w14:paraId="2BEC9B3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食品级纯碱</w:t>
                  </w:r>
                </w:p>
              </w:tc>
              <w:tc>
                <w:tcPr>
                  <w:tcW w:w="1025" w:type="dxa"/>
                  <w:tcBorders>
                    <w:tl2br w:val="nil"/>
                    <w:tr2bl w:val="nil"/>
                  </w:tcBorders>
                  <w:noWrap w:val="0"/>
                  <w:vAlign w:val="center"/>
                </w:tcPr>
                <w:p w14:paraId="4EB625F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color w:val="auto"/>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300</w:t>
                  </w:r>
                </w:p>
              </w:tc>
              <w:tc>
                <w:tcPr>
                  <w:tcW w:w="1006" w:type="dxa"/>
                  <w:tcBorders>
                    <w:tl2br w:val="nil"/>
                    <w:tr2bl w:val="nil"/>
                  </w:tcBorders>
                  <w:noWrap w:val="0"/>
                  <w:vAlign w:val="center"/>
                </w:tcPr>
                <w:p w14:paraId="278E6DA1">
                  <w:pPr>
                    <w:jc w:val="center"/>
                    <w:rPr>
                      <w:rFonts w:hint="eastAsia" w:ascii="Times New Roman" w:hAnsi="Times New Roman" w:eastAsia="宋体" w:cs="Times New Roman"/>
                      <w:b w:val="0"/>
                      <w:bCs w:val="0"/>
                      <w:color w:val="auto"/>
                      <w:sz w:val="21"/>
                      <w:szCs w:val="21"/>
                      <w:u w:val="single"/>
                      <w:vertAlign w:val="baseline"/>
                      <w:lang w:val="en-US" w:eastAsia="zh-CN"/>
                    </w:rPr>
                  </w:pPr>
                  <w:r>
                    <w:rPr>
                      <w:rFonts w:hint="eastAsia"/>
                      <w:color w:val="auto"/>
                      <w:u w:val="single"/>
                      <w:vertAlign w:val="baseline"/>
                      <w:lang w:val="en-US" w:eastAsia="zh-CN"/>
                    </w:rPr>
                    <w:t>t</w:t>
                  </w:r>
                </w:p>
              </w:tc>
              <w:tc>
                <w:tcPr>
                  <w:tcW w:w="1006" w:type="dxa"/>
                  <w:tcBorders>
                    <w:tl2br w:val="nil"/>
                    <w:tr2bl w:val="nil"/>
                  </w:tcBorders>
                  <w:noWrap w:val="0"/>
                  <w:vAlign w:val="center"/>
                </w:tcPr>
                <w:p w14:paraId="64DFFC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100</w:t>
                  </w:r>
                </w:p>
              </w:tc>
              <w:tc>
                <w:tcPr>
                  <w:tcW w:w="1357" w:type="dxa"/>
                  <w:tcBorders>
                    <w:tl2br w:val="nil"/>
                    <w:tr2bl w:val="nil"/>
                  </w:tcBorders>
                  <w:noWrap w:val="0"/>
                  <w:vAlign w:val="center"/>
                </w:tcPr>
                <w:p w14:paraId="23CD3D81">
                  <w:pPr>
                    <w:jc w:val="center"/>
                    <w:rPr>
                      <w:rFonts w:hint="default"/>
                      <w:color w:val="auto"/>
                      <w:u w:val="single"/>
                      <w:vertAlign w:val="baseline"/>
                      <w:lang w:val="en-US" w:eastAsia="zh-CN"/>
                    </w:rPr>
                  </w:pPr>
                  <w:r>
                    <w:rPr>
                      <w:rFonts w:hint="default" w:ascii="Times New Roman" w:hAnsi="Times New Roman" w:eastAsia="宋体" w:cs="Times New Roman"/>
                      <w:b w:val="0"/>
                      <w:bCs w:val="0"/>
                      <w:color w:val="auto"/>
                      <w:sz w:val="21"/>
                      <w:szCs w:val="21"/>
                      <w:u w:val="single"/>
                      <w:lang w:val="en-US" w:eastAsia="zh-CN"/>
                    </w:rPr>
                    <w:t>碳酸钠</w:t>
                  </w:r>
                </w:p>
              </w:tc>
              <w:tc>
                <w:tcPr>
                  <w:tcW w:w="987" w:type="dxa"/>
                  <w:tcBorders>
                    <w:tl2br w:val="nil"/>
                    <w:tr2bl w:val="nil"/>
                  </w:tcBorders>
                  <w:noWrap w:val="0"/>
                  <w:vAlign w:val="center"/>
                </w:tcPr>
                <w:p w14:paraId="03225C23">
                  <w:pPr>
                    <w:jc w:val="center"/>
                    <w:rPr>
                      <w:rFonts w:hint="default"/>
                      <w:color w:val="auto"/>
                      <w:u w:val="single"/>
                      <w:vertAlign w:val="baseline"/>
                      <w:lang w:val="en-US" w:eastAsia="zh-CN"/>
                    </w:rPr>
                  </w:pPr>
                  <w:r>
                    <w:rPr>
                      <w:rFonts w:hint="eastAsia"/>
                      <w:color w:val="auto"/>
                      <w:u w:val="single"/>
                      <w:vertAlign w:val="baseline"/>
                      <w:lang w:val="en-US" w:eastAsia="zh-CN"/>
                    </w:rPr>
                    <w:t>辅料库</w:t>
                  </w:r>
                </w:p>
              </w:tc>
              <w:tc>
                <w:tcPr>
                  <w:tcW w:w="987" w:type="dxa"/>
                  <w:tcBorders>
                    <w:tl2br w:val="nil"/>
                    <w:tr2bl w:val="nil"/>
                  </w:tcBorders>
                  <w:noWrap w:val="0"/>
                  <w:vAlign w:val="center"/>
                </w:tcPr>
                <w:p w14:paraId="3B985C60">
                  <w:pPr>
                    <w:jc w:val="center"/>
                    <w:rPr>
                      <w:rFonts w:hint="eastAsia"/>
                      <w:color w:val="auto"/>
                      <w:u w:val="single"/>
                      <w:vertAlign w:val="baseline"/>
                      <w:lang w:val="en-US" w:eastAsia="zh-CN"/>
                    </w:rPr>
                  </w:pPr>
                  <w:r>
                    <w:rPr>
                      <w:rFonts w:hint="eastAsia"/>
                      <w:color w:val="auto"/>
                      <w:u w:val="single"/>
                      <w:vertAlign w:val="baseline"/>
                      <w:lang w:val="en-US" w:eastAsia="zh-CN"/>
                    </w:rPr>
                    <w:t>外购</w:t>
                  </w:r>
                </w:p>
              </w:tc>
            </w:tr>
            <w:tr w14:paraId="28CF46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6" w:type="dxa"/>
                  <w:tcBorders>
                    <w:tl2br w:val="nil"/>
                    <w:tr2bl w:val="nil"/>
                  </w:tcBorders>
                  <w:noWrap w:val="0"/>
                  <w:vAlign w:val="center"/>
                </w:tcPr>
                <w:p w14:paraId="79E868F0">
                  <w:pPr>
                    <w:jc w:val="center"/>
                    <w:rPr>
                      <w:rFonts w:hint="eastAsia"/>
                      <w:color w:val="auto"/>
                      <w:u w:val="single"/>
                      <w:vertAlign w:val="baseline"/>
                      <w:lang w:val="en-US" w:eastAsia="zh-CN"/>
                    </w:rPr>
                  </w:pPr>
                  <w:r>
                    <w:rPr>
                      <w:rFonts w:hint="eastAsia"/>
                      <w:color w:val="auto"/>
                      <w:u w:val="single"/>
                      <w:vertAlign w:val="baseline"/>
                      <w:lang w:val="en-US" w:eastAsia="zh-CN"/>
                    </w:rPr>
                    <w:t>8</w:t>
                  </w:r>
                </w:p>
              </w:tc>
              <w:tc>
                <w:tcPr>
                  <w:tcW w:w="1006" w:type="dxa"/>
                  <w:tcBorders>
                    <w:tl2br w:val="nil"/>
                    <w:tr2bl w:val="nil"/>
                  </w:tcBorders>
                  <w:noWrap w:val="0"/>
                  <w:vAlign w:val="center"/>
                </w:tcPr>
                <w:p w14:paraId="5030A93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食品级生物酶</w:t>
                  </w:r>
                </w:p>
              </w:tc>
              <w:tc>
                <w:tcPr>
                  <w:tcW w:w="1025" w:type="dxa"/>
                  <w:tcBorders>
                    <w:tl2br w:val="nil"/>
                    <w:tr2bl w:val="nil"/>
                  </w:tcBorders>
                  <w:noWrap w:val="0"/>
                  <w:vAlign w:val="center"/>
                </w:tcPr>
                <w:p w14:paraId="1D71FC2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color w:val="auto"/>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150</w:t>
                  </w:r>
                </w:p>
              </w:tc>
              <w:tc>
                <w:tcPr>
                  <w:tcW w:w="1006" w:type="dxa"/>
                  <w:tcBorders>
                    <w:tl2br w:val="nil"/>
                    <w:tr2bl w:val="nil"/>
                  </w:tcBorders>
                  <w:noWrap w:val="0"/>
                  <w:vAlign w:val="center"/>
                </w:tcPr>
                <w:p w14:paraId="37FF7E1E">
                  <w:pPr>
                    <w:jc w:val="center"/>
                    <w:rPr>
                      <w:rFonts w:hint="eastAsia" w:ascii="Times New Roman" w:hAnsi="Times New Roman" w:eastAsia="宋体" w:cs="Times New Roman"/>
                      <w:b w:val="0"/>
                      <w:bCs w:val="0"/>
                      <w:color w:val="auto"/>
                      <w:sz w:val="21"/>
                      <w:szCs w:val="21"/>
                      <w:u w:val="single"/>
                      <w:vertAlign w:val="baseline"/>
                      <w:lang w:val="en-US" w:eastAsia="zh-CN"/>
                    </w:rPr>
                  </w:pPr>
                  <w:r>
                    <w:rPr>
                      <w:rFonts w:hint="eastAsia"/>
                      <w:color w:val="auto"/>
                      <w:u w:val="single"/>
                      <w:vertAlign w:val="baseline"/>
                      <w:lang w:val="en-US" w:eastAsia="zh-CN"/>
                    </w:rPr>
                    <w:t>t</w:t>
                  </w:r>
                </w:p>
              </w:tc>
              <w:tc>
                <w:tcPr>
                  <w:tcW w:w="1006" w:type="dxa"/>
                  <w:tcBorders>
                    <w:tl2br w:val="nil"/>
                    <w:tr2bl w:val="nil"/>
                  </w:tcBorders>
                  <w:noWrap w:val="0"/>
                  <w:vAlign w:val="center"/>
                </w:tcPr>
                <w:p w14:paraId="6F9AD0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50</w:t>
                  </w:r>
                </w:p>
              </w:tc>
              <w:tc>
                <w:tcPr>
                  <w:tcW w:w="1357" w:type="dxa"/>
                  <w:tcBorders>
                    <w:tl2br w:val="nil"/>
                    <w:tr2bl w:val="nil"/>
                  </w:tcBorders>
                  <w:noWrap w:val="0"/>
                  <w:vAlign w:val="center"/>
                </w:tcPr>
                <w:p w14:paraId="0B7C86F4">
                  <w:pPr>
                    <w:jc w:val="center"/>
                    <w:rPr>
                      <w:rFonts w:hint="default"/>
                      <w:color w:val="auto"/>
                      <w:u w:val="single"/>
                      <w:vertAlign w:val="baseline"/>
                      <w:lang w:val="en-US" w:eastAsia="zh-CN"/>
                    </w:rPr>
                  </w:pPr>
                  <w:r>
                    <w:rPr>
                      <w:rFonts w:hint="eastAsia"/>
                      <w:color w:val="auto"/>
                      <w:highlight w:val="none"/>
                    </w:rPr>
                    <w:t>中性蛋白酶、碱性蛋白酶、角蛋白酶、糖苷酶混合物</w:t>
                  </w:r>
                </w:p>
              </w:tc>
              <w:tc>
                <w:tcPr>
                  <w:tcW w:w="987" w:type="dxa"/>
                  <w:tcBorders>
                    <w:tl2br w:val="nil"/>
                    <w:tr2bl w:val="nil"/>
                  </w:tcBorders>
                  <w:noWrap w:val="0"/>
                  <w:vAlign w:val="center"/>
                </w:tcPr>
                <w:p w14:paraId="7B81CF9C">
                  <w:pPr>
                    <w:jc w:val="center"/>
                    <w:rPr>
                      <w:rFonts w:hint="default"/>
                      <w:color w:val="auto"/>
                      <w:u w:val="single"/>
                      <w:vertAlign w:val="baseline"/>
                      <w:lang w:val="en-US" w:eastAsia="zh-CN"/>
                    </w:rPr>
                  </w:pPr>
                  <w:r>
                    <w:rPr>
                      <w:rFonts w:hint="eastAsia"/>
                      <w:color w:val="auto"/>
                      <w:u w:val="single"/>
                      <w:vertAlign w:val="baseline"/>
                      <w:lang w:val="en-US" w:eastAsia="zh-CN"/>
                    </w:rPr>
                    <w:t>辅料库</w:t>
                  </w:r>
                </w:p>
              </w:tc>
              <w:tc>
                <w:tcPr>
                  <w:tcW w:w="987" w:type="dxa"/>
                  <w:tcBorders>
                    <w:tl2br w:val="nil"/>
                    <w:tr2bl w:val="nil"/>
                  </w:tcBorders>
                  <w:noWrap w:val="0"/>
                  <w:vAlign w:val="center"/>
                </w:tcPr>
                <w:p w14:paraId="022E4C99">
                  <w:pPr>
                    <w:jc w:val="center"/>
                    <w:rPr>
                      <w:rFonts w:hint="eastAsia"/>
                      <w:color w:val="auto"/>
                      <w:u w:val="single"/>
                      <w:vertAlign w:val="baseline"/>
                      <w:lang w:val="en-US" w:eastAsia="zh-CN"/>
                    </w:rPr>
                  </w:pPr>
                  <w:r>
                    <w:rPr>
                      <w:rFonts w:hint="eastAsia"/>
                      <w:color w:val="auto"/>
                      <w:u w:val="single"/>
                      <w:vertAlign w:val="baseline"/>
                      <w:lang w:val="en-US" w:eastAsia="zh-CN"/>
                    </w:rPr>
                    <w:t>外购</w:t>
                  </w:r>
                </w:p>
              </w:tc>
            </w:tr>
            <w:tr w14:paraId="13BDB2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6" w:type="dxa"/>
                  <w:tcBorders>
                    <w:tl2br w:val="nil"/>
                    <w:tr2bl w:val="nil"/>
                  </w:tcBorders>
                  <w:noWrap w:val="0"/>
                  <w:vAlign w:val="center"/>
                </w:tcPr>
                <w:p w14:paraId="4D65D6C3">
                  <w:pPr>
                    <w:jc w:val="center"/>
                    <w:rPr>
                      <w:rFonts w:hint="eastAsia"/>
                      <w:color w:val="auto"/>
                      <w:u w:val="single"/>
                      <w:vertAlign w:val="baseline"/>
                      <w:lang w:val="en-US" w:eastAsia="zh-CN"/>
                    </w:rPr>
                  </w:pPr>
                  <w:r>
                    <w:rPr>
                      <w:rFonts w:hint="eastAsia"/>
                      <w:color w:val="auto"/>
                      <w:u w:val="single"/>
                      <w:vertAlign w:val="baseline"/>
                      <w:lang w:val="en-US" w:eastAsia="zh-CN"/>
                    </w:rPr>
                    <w:t>9</w:t>
                  </w:r>
                </w:p>
              </w:tc>
              <w:tc>
                <w:tcPr>
                  <w:tcW w:w="1006" w:type="dxa"/>
                  <w:tcBorders>
                    <w:tl2br w:val="nil"/>
                    <w:tr2bl w:val="nil"/>
                  </w:tcBorders>
                  <w:noWrap w:val="0"/>
                  <w:vAlign w:val="center"/>
                </w:tcPr>
                <w:p w14:paraId="636D0B4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食品级柠檬酸</w:t>
                  </w:r>
                </w:p>
              </w:tc>
              <w:tc>
                <w:tcPr>
                  <w:tcW w:w="1025" w:type="dxa"/>
                  <w:tcBorders>
                    <w:tl2br w:val="nil"/>
                    <w:tr2bl w:val="nil"/>
                  </w:tcBorders>
                  <w:noWrap w:val="0"/>
                  <w:vAlign w:val="center"/>
                </w:tcPr>
                <w:p w14:paraId="0435DC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u w:val="single"/>
                      <w:vertAlign w:val="baseline"/>
                      <w:lang w:val="en-US" w:eastAsia="zh-CN"/>
                    </w:rPr>
                  </w:pPr>
                  <w:r>
                    <w:rPr>
                      <w:rFonts w:hint="eastAsia"/>
                      <w:color w:val="auto"/>
                      <w:u w:val="single"/>
                      <w:vertAlign w:val="baseline"/>
                      <w:lang w:val="en-US" w:eastAsia="zh-CN"/>
                    </w:rPr>
                    <w:t>180</w:t>
                  </w:r>
                </w:p>
              </w:tc>
              <w:tc>
                <w:tcPr>
                  <w:tcW w:w="1006" w:type="dxa"/>
                  <w:tcBorders>
                    <w:tl2br w:val="nil"/>
                    <w:tr2bl w:val="nil"/>
                  </w:tcBorders>
                  <w:noWrap w:val="0"/>
                  <w:vAlign w:val="center"/>
                </w:tcPr>
                <w:p w14:paraId="2ABCE970">
                  <w:pPr>
                    <w:jc w:val="center"/>
                    <w:rPr>
                      <w:rFonts w:hint="eastAsia"/>
                      <w:color w:val="auto"/>
                      <w:u w:val="single"/>
                      <w:vertAlign w:val="baseline"/>
                      <w:lang w:val="en-US" w:eastAsia="zh-CN"/>
                    </w:rPr>
                  </w:pPr>
                  <w:r>
                    <w:rPr>
                      <w:rFonts w:hint="eastAsia"/>
                      <w:color w:val="auto"/>
                      <w:u w:val="single"/>
                      <w:vertAlign w:val="baseline"/>
                      <w:lang w:val="en-US" w:eastAsia="zh-CN"/>
                    </w:rPr>
                    <w:t>t</w:t>
                  </w:r>
                </w:p>
              </w:tc>
              <w:tc>
                <w:tcPr>
                  <w:tcW w:w="1006" w:type="dxa"/>
                  <w:tcBorders>
                    <w:tl2br w:val="nil"/>
                    <w:tr2bl w:val="nil"/>
                  </w:tcBorders>
                  <w:noWrap w:val="0"/>
                  <w:vAlign w:val="center"/>
                </w:tcPr>
                <w:p w14:paraId="11E858D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u w:val="single"/>
                      <w:vertAlign w:val="baseline"/>
                      <w:lang w:val="en-US" w:eastAsia="zh-CN"/>
                    </w:rPr>
                  </w:pPr>
                  <w:r>
                    <w:rPr>
                      <w:rFonts w:hint="eastAsia"/>
                      <w:color w:val="auto"/>
                      <w:u w:val="single"/>
                      <w:vertAlign w:val="baseline"/>
                      <w:lang w:val="en-US" w:eastAsia="zh-CN"/>
                    </w:rPr>
                    <w:t>50</w:t>
                  </w:r>
                </w:p>
              </w:tc>
              <w:tc>
                <w:tcPr>
                  <w:tcW w:w="1357" w:type="dxa"/>
                  <w:tcBorders>
                    <w:tl2br w:val="nil"/>
                    <w:tr2bl w:val="nil"/>
                  </w:tcBorders>
                  <w:noWrap w:val="0"/>
                  <w:vAlign w:val="center"/>
                </w:tcPr>
                <w:p w14:paraId="0058DF17">
                  <w:pPr>
                    <w:jc w:val="center"/>
                    <w:rPr>
                      <w:rFonts w:hint="default"/>
                      <w:color w:val="auto"/>
                      <w:u w:val="single"/>
                      <w:vertAlign w:val="baseline"/>
                      <w:lang w:val="en-US" w:eastAsia="zh-CN"/>
                    </w:rPr>
                  </w:pPr>
                  <w:r>
                    <w:rPr>
                      <w:rFonts w:hint="default"/>
                      <w:color w:val="auto"/>
                      <w:u w:val="single"/>
                      <w:vertAlign w:val="baseline"/>
                      <w:lang w:val="en-US" w:eastAsia="zh-CN"/>
                    </w:rPr>
                    <w:t>一水柠檬酸≥99%</w:t>
                  </w:r>
                </w:p>
              </w:tc>
              <w:tc>
                <w:tcPr>
                  <w:tcW w:w="987" w:type="dxa"/>
                  <w:tcBorders>
                    <w:tl2br w:val="nil"/>
                    <w:tr2bl w:val="nil"/>
                  </w:tcBorders>
                  <w:noWrap w:val="0"/>
                  <w:vAlign w:val="center"/>
                </w:tcPr>
                <w:p w14:paraId="400C521C">
                  <w:pPr>
                    <w:jc w:val="center"/>
                    <w:rPr>
                      <w:rFonts w:hint="default"/>
                      <w:color w:val="auto"/>
                      <w:u w:val="single"/>
                      <w:vertAlign w:val="baseline"/>
                      <w:lang w:val="en-US" w:eastAsia="zh-CN"/>
                    </w:rPr>
                  </w:pPr>
                  <w:r>
                    <w:rPr>
                      <w:rFonts w:hint="eastAsia"/>
                      <w:color w:val="auto"/>
                      <w:u w:val="single"/>
                      <w:vertAlign w:val="baseline"/>
                      <w:lang w:val="en-US" w:eastAsia="zh-CN"/>
                    </w:rPr>
                    <w:t>辅料库</w:t>
                  </w:r>
                </w:p>
              </w:tc>
              <w:tc>
                <w:tcPr>
                  <w:tcW w:w="987" w:type="dxa"/>
                  <w:tcBorders>
                    <w:tl2br w:val="nil"/>
                    <w:tr2bl w:val="nil"/>
                  </w:tcBorders>
                  <w:noWrap w:val="0"/>
                  <w:vAlign w:val="center"/>
                </w:tcPr>
                <w:p w14:paraId="18E26075">
                  <w:pPr>
                    <w:jc w:val="center"/>
                    <w:rPr>
                      <w:rFonts w:hint="eastAsia"/>
                      <w:color w:val="auto"/>
                      <w:u w:val="single"/>
                      <w:vertAlign w:val="baseline"/>
                      <w:lang w:val="en-US" w:eastAsia="zh-CN"/>
                    </w:rPr>
                  </w:pPr>
                  <w:r>
                    <w:rPr>
                      <w:rFonts w:hint="eastAsia"/>
                      <w:color w:val="auto"/>
                      <w:u w:val="single"/>
                      <w:vertAlign w:val="baseline"/>
                      <w:lang w:val="en-US" w:eastAsia="zh-CN"/>
                    </w:rPr>
                    <w:t>外购</w:t>
                  </w:r>
                </w:p>
              </w:tc>
            </w:tr>
            <w:tr w14:paraId="5181E5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6" w:type="dxa"/>
                  <w:tcBorders>
                    <w:tl2br w:val="nil"/>
                    <w:tr2bl w:val="nil"/>
                  </w:tcBorders>
                  <w:noWrap w:val="0"/>
                  <w:vAlign w:val="center"/>
                </w:tcPr>
                <w:p w14:paraId="1B0E3583">
                  <w:pPr>
                    <w:jc w:val="center"/>
                    <w:rPr>
                      <w:rFonts w:hint="eastAsia"/>
                      <w:color w:val="auto"/>
                      <w:u w:val="single"/>
                      <w:vertAlign w:val="baseline"/>
                      <w:lang w:val="en-US" w:eastAsia="zh-CN"/>
                    </w:rPr>
                  </w:pPr>
                  <w:r>
                    <w:rPr>
                      <w:rFonts w:hint="eastAsia"/>
                      <w:color w:val="auto"/>
                      <w:u w:val="single"/>
                      <w:vertAlign w:val="baseline"/>
                      <w:lang w:val="en-US" w:eastAsia="zh-CN"/>
                    </w:rPr>
                    <w:t>10</w:t>
                  </w:r>
                </w:p>
              </w:tc>
              <w:tc>
                <w:tcPr>
                  <w:tcW w:w="1006" w:type="dxa"/>
                  <w:tcBorders>
                    <w:tl2br w:val="nil"/>
                    <w:tr2bl w:val="nil"/>
                  </w:tcBorders>
                  <w:noWrap w:val="0"/>
                  <w:vAlign w:val="center"/>
                </w:tcPr>
                <w:p w14:paraId="08412A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食品级二氧化氯</w:t>
                  </w:r>
                  <w:r>
                    <w:rPr>
                      <w:rFonts w:hint="eastAsia" w:cs="Times New Roman"/>
                      <w:b w:val="0"/>
                      <w:bCs w:val="0"/>
                      <w:color w:val="auto"/>
                      <w:sz w:val="21"/>
                      <w:szCs w:val="21"/>
                      <w:u w:val="single"/>
                      <w:vertAlign w:val="baseline"/>
                      <w:lang w:val="en-US" w:eastAsia="zh-CN"/>
                    </w:rPr>
                    <w:t>（用于厂房消杀）</w:t>
                  </w:r>
                </w:p>
              </w:tc>
              <w:tc>
                <w:tcPr>
                  <w:tcW w:w="1025" w:type="dxa"/>
                  <w:tcBorders>
                    <w:tl2br w:val="nil"/>
                    <w:tr2bl w:val="nil"/>
                  </w:tcBorders>
                  <w:noWrap w:val="0"/>
                  <w:vAlign w:val="center"/>
                </w:tcPr>
                <w:p w14:paraId="66B48D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olor w:val="auto"/>
                      <w:u w:val="single"/>
                      <w:vertAlign w:val="baseline"/>
                      <w:lang w:val="en-US" w:eastAsia="zh-CN"/>
                    </w:rPr>
                  </w:pPr>
                  <w:r>
                    <w:rPr>
                      <w:rFonts w:hint="eastAsia"/>
                      <w:color w:val="auto"/>
                      <w:u w:val="single"/>
                      <w:vertAlign w:val="baseline"/>
                      <w:lang w:val="en-US" w:eastAsia="zh-CN"/>
                    </w:rPr>
                    <w:t>0.45</w:t>
                  </w:r>
                </w:p>
              </w:tc>
              <w:tc>
                <w:tcPr>
                  <w:tcW w:w="1006" w:type="dxa"/>
                  <w:tcBorders>
                    <w:tl2br w:val="nil"/>
                    <w:tr2bl w:val="nil"/>
                  </w:tcBorders>
                  <w:noWrap w:val="0"/>
                  <w:vAlign w:val="center"/>
                </w:tcPr>
                <w:p w14:paraId="6A969DE3">
                  <w:pPr>
                    <w:jc w:val="center"/>
                    <w:rPr>
                      <w:rFonts w:hint="eastAsia"/>
                      <w:color w:val="auto"/>
                      <w:u w:val="single"/>
                      <w:vertAlign w:val="baseline"/>
                      <w:lang w:val="en-US" w:eastAsia="zh-CN"/>
                    </w:rPr>
                  </w:pPr>
                  <w:r>
                    <w:rPr>
                      <w:rFonts w:hint="eastAsia"/>
                      <w:color w:val="auto"/>
                      <w:u w:val="single"/>
                      <w:vertAlign w:val="baseline"/>
                      <w:lang w:val="en-US" w:eastAsia="zh-CN"/>
                    </w:rPr>
                    <w:t>t</w:t>
                  </w:r>
                </w:p>
              </w:tc>
              <w:tc>
                <w:tcPr>
                  <w:tcW w:w="1006" w:type="dxa"/>
                  <w:tcBorders>
                    <w:tl2br w:val="nil"/>
                    <w:tr2bl w:val="nil"/>
                  </w:tcBorders>
                  <w:noWrap w:val="0"/>
                  <w:vAlign w:val="center"/>
                </w:tcPr>
                <w:p w14:paraId="44DEA0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0.08</w:t>
                  </w:r>
                </w:p>
              </w:tc>
              <w:tc>
                <w:tcPr>
                  <w:tcW w:w="1357" w:type="dxa"/>
                  <w:tcBorders>
                    <w:tl2br w:val="nil"/>
                    <w:tr2bl w:val="nil"/>
                  </w:tcBorders>
                  <w:noWrap w:val="0"/>
                  <w:vAlign w:val="center"/>
                </w:tcPr>
                <w:p w14:paraId="7CEA5E27">
                  <w:pPr>
                    <w:jc w:val="center"/>
                    <w:rPr>
                      <w:rFonts w:hint="default"/>
                      <w:color w:val="auto"/>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二氧化氯</w:t>
                  </w:r>
                  <w:r>
                    <w:rPr>
                      <w:rFonts w:hint="eastAsia" w:cs="Times New Roman"/>
                      <w:b w:val="0"/>
                      <w:bCs w:val="0"/>
                      <w:color w:val="auto"/>
                      <w:sz w:val="21"/>
                      <w:szCs w:val="21"/>
                      <w:u w:val="single"/>
                      <w:vertAlign w:val="baseline"/>
                      <w:lang w:val="en-US" w:eastAsia="zh-CN"/>
                    </w:rPr>
                    <w:t>＞</w:t>
                  </w:r>
                  <w:r>
                    <w:rPr>
                      <w:rFonts w:hint="default"/>
                      <w:color w:val="auto"/>
                      <w:u w:val="single"/>
                      <w:vertAlign w:val="baseline"/>
                      <w:lang w:val="en-US" w:eastAsia="zh-CN"/>
                    </w:rPr>
                    <w:t>99%</w:t>
                  </w:r>
                </w:p>
              </w:tc>
              <w:tc>
                <w:tcPr>
                  <w:tcW w:w="987" w:type="dxa"/>
                  <w:tcBorders>
                    <w:tl2br w:val="nil"/>
                    <w:tr2bl w:val="nil"/>
                  </w:tcBorders>
                  <w:noWrap w:val="0"/>
                  <w:vAlign w:val="center"/>
                </w:tcPr>
                <w:p w14:paraId="6E934063">
                  <w:pPr>
                    <w:jc w:val="center"/>
                    <w:rPr>
                      <w:rFonts w:hint="default"/>
                      <w:color w:val="auto"/>
                      <w:u w:val="single"/>
                      <w:vertAlign w:val="baseline"/>
                      <w:lang w:val="en-US" w:eastAsia="zh-CN"/>
                    </w:rPr>
                  </w:pPr>
                  <w:r>
                    <w:rPr>
                      <w:rFonts w:hint="eastAsia"/>
                      <w:color w:val="auto"/>
                      <w:u w:val="single"/>
                      <w:vertAlign w:val="baseline"/>
                      <w:lang w:val="en-US" w:eastAsia="zh-CN"/>
                    </w:rPr>
                    <w:t>辅料库</w:t>
                  </w:r>
                </w:p>
              </w:tc>
              <w:tc>
                <w:tcPr>
                  <w:tcW w:w="987" w:type="dxa"/>
                  <w:tcBorders>
                    <w:tl2br w:val="nil"/>
                    <w:tr2bl w:val="nil"/>
                  </w:tcBorders>
                  <w:noWrap w:val="0"/>
                  <w:vAlign w:val="center"/>
                </w:tcPr>
                <w:p w14:paraId="14B212F6">
                  <w:pPr>
                    <w:jc w:val="center"/>
                    <w:rPr>
                      <w:rFonts w:hint="eastAsia"/>
                      <w:color w:val="auto"/>
                      <w:u w:val="single"/>
                      <w:vertAlign w:val="baseline"/>
                      <w:lang w:val="en-US" w:eastAsia="zh-CN"/>
                    </w:rPr>
                  </w:pPr>
                  <w:r>
                    <w:rPr>
                      <w:rFonts w:hint="eastAsia"/>
                      <w:color w:val="auto"/>
                      <w:u w:val="single"/>
                      <w:vertAlign w:val="baseline"/>
                      <w:lang w:val="en-US" w:eastAsia="zh-CN"/>
                    </w:rPr>
                    <w:t>外购</w:t>
                  </w:r>
                </w:p>
              </w:tc>
            </w:tr>
            <w:tr w14:paraId="1E3EC0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6" w:type="dxa"/>
                  <w:tcBorders>
                    <w:tl2br w:val="nil"/>
                    <w:tr2bl w:val="nil"/>
                  </w:tcBorders>
                  <w:noWrap w:val="0"/>
                  <w:vAlign w:val="center"/>
                </w:tcPr>
                <w:p w14:paraId="25C0A6E0">
                  <w:pPr>
                    <w:jc w:val="center"/>
                    <w:rPr>
                      <w:rFonts w:hint="eastAsia"/>
                      <w:color w:val="auto"/>
                      <w:u w:val="single"/>
                      <w:vertAlign w:val="baseline"/>
                      <w:lang w:val="en-US" w:eastAsia="zh-CN"/>
                    </w:rPr>
                  </w:pPr>
                  <w:r>
                    <w:rPr>
                      <w:rFonts w:hint="eastAsia"/>
                      <w:color w:val="auto"/>
                      <w:u w:val="single"/>
                      <w:vertAlign w:val="baseline"/>
                      <w:lang w:val="en-US" w:eastAsia="zh-CN"/>
                    </w:rPr>
                    <w:t>11</w:t>
                  </w:r>
                </w:p>
              </w:tc>
              <w:tc>
                <w:tcPr>
                  <w:tcW w:w="1006" w:type="dxa"/>
                  <w:tcBorders>
                    <w:tl2br w:val="nil"/>
                    <w:tr2bl w:val="nil"/>
                  </w:tcBorders>
                  <w:noWrap w:val="0"/>
                  <w:vAlign w:val="center"/>
                </w:tcPr>
                <w:p w14:paraId="201DB161">
                  <w:pPr>
                    <w:jc w:val="center"/>
                    <w:rPr>
                      <w:rFonts w:hint="eastAsia"/>
                      <w:color w:val="auto"/>
                      <w:szCs w:val="21"/>
                      <w:highlight w:val="none"/>
                      <w:u w:val="single"/>
                    </w:rPr>
                  </w:pPr>
                  <w:r>
                    <w:rPr>
                      <w:rFonts w:hint="eastAsia"/>
                      <w:color w:val="auto"/>
                      <w:szCs w:val="21"/>
                      <w:highlight w:val="none"/>
                      <w:u w:val="single"/>
                    </w:rPr>
                    <w:t>过氧</w:t>
                  </w:r>
                </w:p>
                <w:p w14:paraId="0D769E53">
                  <w:pPr>
                    <w:jc w:val="center"/>
                    <w:rPr>
                      <w:rFonts w:hint="eastAsia" w:ascii="Times New Roman" w:hAnsi="Times New Roman" w:eastAsia="宋体" w:cs="Times New Roman"/>
                      <w:b w:val="0"/>
                      <w:bCs w:val="0"/>
                      <w:color w:val="auto"/>
                      <w:sz w:val="21"/>
                      <w:szCs w:val="21"/>
                      <w:highlight w:val="none"/>
                      <w:u w:val="single"/>
                      <w:vertAlign w:val="baseline"/>
                      <w:lang w:val="en-US" w:eastAsia="zh-CN"/>
                    </w:rPr>
                  </w:pPr>
                  <w:r>
                    <w:rPr>
                      <w:rFonts w:hint="eastAsia"/>
                      <w:color w:val="auto"/>
                      <w:szCs w:val="21"/>
                      <w:highlight w:val="none"/>
                      <w:u w:val="single"/>
                    </w:rPr>
                    <w:t>化氢</w:t>
                  </w:r>
                </w:p>
              </w:tc>
              <w:tc>
                <w:tcPr>
                  <w:tcW w:w="1025" w:type="dxa"/>
                  <w:tcBorders>
                    <w:tl2br w:val="nil"/>
                    <w:tr2bl w:val="nil"/>
                  </w:tcBorders>
                  <w:noWrap w:val="0"/>
                  <w:vAlign w:val="center"/>
                </w:tcPr>
                <w:p w14:paraId="2452A0AD">
                  <w:pPr>
                    <w:jc w:val="center"/>
                    <w:rPr>
                      <w:rFonts w:hint="eastAsia" w:ascii="Times New Roman" w:hAnsi="Times New Roman" w:eastAsia="宋体" w:cs="Times New Roman"/>
                      <w:b w:val="0"/>
                      <w:bCs w:val="0"/>
                      <w:color w:val="auto"/>
                      <w:sz w:val="21"/>
                      <w:szCs w:val="21"/>
                      <w:highlight w:val="none"/>
                      <w:u w:val="single"/>
                      <w:vertAlign w:val="baseline"/>
                      <w:lang w:val="en-US" w:eastAsia="zh-CN"/>
                    </w:rPr>
                  </w:pPr>
                  <w:r>
                    <w:rPr>
                      <w:rFonts w:hint="eastAsia"/>
                      <w:color w:val="auto"/>
                      <w:szCs w:val="21"/>
                      <w:highlight w:val="none"/>
                      <w:u w:val="single"/>
                    </w:rPr>
                    <w:t>120</w:t>
                  </w:r>
                </w:p>
              </w:tc>
              <w:tc>
                <w:tcPr>
                  <w:tcW w:w="1006" w:type="dxa"/>
                  <w:tcBorders>
                    <w:tl2br w:val="nil"/>
                    <w:tr2bl w:val="nil"/>
                  </w:tcBorders>
                  <w:noWrap w:val="0"/>
                  <w:vAlign w:val="center"/>
                </w:tcPr>
                <w:p w14:paraId="4C080926">
                  <w:pPr>
                    <w:jc w:val="center"/>
                    <w:rPr>
                      <w:rFonts w:hint="eastAsia"/>
                      <w:color w:val="auto"/>
                      <w:szCs w:val="21"/>
                      <w:highlight w:val="none"/>
                      <w:u w:val="single"/>
                    </w:rPr>
                  </w:pPr>
                  <w:r>
                    <w:rPr>
                      <w:rFonts w:hint="eastAsia"/>
                      <w:color w:val="auto"/>
                      <w:highlight w:val="none"/>
                      <w:u w:val="single"/>
                    </w:rPr>
                    <w:t>t</w:t>
                  </w:r>
                </w:p>
              </w:tc>
              <w:tc>
                <w:tcPr>
                  <w:tcW w:w="1006" w:type="dxa"/>
                  <w:tcBorders>
                    <w:tl2br w:val="nil"/>
                    <w:tr2bl w:val="nil"/>
                  </w:tcBorders>
                  <w:noWrap w:val="0"/>
                  <w:vAlign w:val="center"/>
                </w:tcPr>
                <w:p w14:paraId="2131F45B">
                  <w:pPr>
                    <w:jc w:val="center"/>
                    <w:rPr>
                      <w:rFonts w:hint="eastAsia" w:cs="Times New Roman"/>
                      <w:b w:val="0"/>
                      <w:bCs w:val="0"/>
                      <w:color w:val="auto"/>
                      <w:sz w:val="21"/>
                      <w:szCs w:val="21"/>
                      <w:highlight w:val="none"/>
                      <w:u w:val="single"/>
                      <w:vertAlign w:val="baseline"/>
                      <w:lang w:val="en-US" w:eastAsia="zh-CN"/>
                    </w:rPr>
                  </w:pPr>
                  <w:r>
                    <w:rPr>
                      <w:rFonts w:hint="eastAsia"/>
                      <w:color w:val="auto"/>
                      <w:szCs w:val="21"/>
                      <w:highlight w:val="none"/>
                      <w:u w:val="single"/>
                    </w:rPr>
                    <w:t>40</w:t>
                  </w:r>
                </w:p>
              </w:tc>
              <w:tc>
                <w:tcPr>
                  <w:tcW w:w="1357" w:type="dxa"/>
                  <w:tcBorders>
                    <w:tl2br w:val="nil"/>
                    <w:tr2bl w:val="nil"/>
                  </w:tcBorders>
                  <w:noWrap w:val="0"/>
                  <w:vAlign w:val="center"/>
                </w:tcPr>
                <w:p w14:paraId="114D3F6C">
                  <w:pPr>
                    <w:jc w:val="center"/>
                    <w:rPr>
                      <w:rFonts w:hint="eastAsia"/>
                      <w:color w:val="auto"/>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过氧化氢</w:t>
                  </w:r>
                  <w:r>
                    <w:rPr>
                      <w:rFonts w:hint="default" w:ascii="Times New Roman" w:hAnsi="Times New Roman" w:eastAsia="宋体" w:cs="Times New Roman"/>
                      <w:b w:val="0"/>
                      <w:bCs w:val="0"/>
                      <w:color w:val="auto"/>
                      <w:sz w:val="21"/>
                      <w:szCs w:val="21"/>
                      <w:u w:val="single"/>
                      <w:lang w:val="en-US" w:eastAsia="zh-CN"/>
                    </w:rPr>
                    <w:t>:</w:t>
                  </w:r>
                  <w:r>
                    <w:rPr>
                      <w:rFonts w:hint="eastAsia" w:cs="Times New Roman"/>
                      <w:b w:val="0"/>
                      <w:bCs w:val="0"/>
                      <w:color w:val="auto"/>
                      <w:sz w:val="21"/>
                      <w:szCs w:val="21"/>
                      <w:u w:val="single"/>
                      <w:lang w:val="en-US" w:eastAsia="zh-CN"/>
                    </w:rPr>
                    <w:t>35-40</w:t>
                  </w:r>
                  <w:r>
                    <w:rPr>
                      <w:rFonts w:hint="default" w:ascii="Times New Roman" w:hAnsi="Times New Roman" w:eastAsia="宋体" w:cs="Times New Roman"/>
                      <w:b w:val="0"/>
                      <w:bCs w:val="0"/>
                      <w:color w:val="auto"/>
                      <w:sz w:val="21"/>
                      <w:szCs w:val="21"/>
                      <w:u w:val="single"/>
                      <w:vertAlign w:val="baseline"/>
                      <w:lang w:val="en-US" w:eastAsia="zh-CN"/>
                    </w:rPr>
                    <w:t>%、</w:t>
                  </w:r>
                  <w:r>
                    <w:rPr>
                      <w:rFonts w:hint="eastAsia" w:cs="Times New Roman"/>
                      <w:b w:val="0"/>
                      <w:bCs w:val="0"/>
                      <w:color w:val="auto"/>
                      <w:sz w:val="21"/>
                      <w:szCs w:val="21"/>
                      <w:u w:val="single"/>
                      <w:vertAlign w:val="baseline"/>
                      <w:lang w:val="en-US" w:eastAsia="zh-CN"/>
                    </w:rPr>
                    <w:t>水</w:t>
                  </w:r>
                  <w:r>
                    <w:rPr>
                      <w:rFonts w:hint="default" w:ascii="Times New Roman" w:hAnsi="Times New Roman" w:eastAsia="宋体" w:cs="Times New Roman"/>
                      <w:b w:val="0"/>
                      <w:bCs w:val="0"/>
                      <w:color w:val="auto"/>
                      <w:sz w:val="21"/>
                      <w:szCs w:val="21"/>
                      <w:u w:val="single"/>
                      <w:lang w:val="en-US" w:eastAsia="zh-CN"/>
                    </w:rPr>
                    <w:t>:60-65%</w:t>
                  </w:r>
                </w:p>
              </w:tc>
              <w:tc>
                <w:tcPr>
                  <w:tcW w:w="987" w:type="dxa"/>
                  <w:tcBorders>
                    <w:tl2br w:val="nil"/>
                    <w:tr2bl w:val="nil"/>
                  </w:tcBorders>
                  <w:noWrap w:val="0"/>
                  <w:vAlign w:val="center"/>
                </w:tcPr>
                <w:p w14:paraId="1347D66A">
                  <w:pPr>
                    <w:jc w:val="center"/>
                    <w:rPr>
                      <w:rFonts w:hint="eastAsia"/>
                      <w:color w:val="auto"/>
                      <w:u w:val="single"/>
                      <w:vertAlign w:val="baseline"/>
                      <w:lang w:val="en-US" w:eastAsia="zh-CN"/>
                    </w:rPr>
                  </w:pPr>
                  <w:r>
                    <w:rPr>
                      <w:rFonts w:hint="eastAsia"/>
                      <w:color w:val="auto"/>
                      <w:u w:val="single"/>
                      <w:vertAlign w:val="baseline"/>
                      <w:lang w:val="en-US" w:eastAsia="zh-CN"/>
                    </w:rPr>
                    <w:t>辅料库</w:t>
                  </w:r>
                </w:p>
              </w:tc>
              <w:tc>
                <w:tcPr>
                  <w:tcW w:w="987" w:type="dxa"/>
                  <w:tcBorders>
                    <w:tl2br w:val="nil"/>
                    <w:tr2bl w:val="nil"/>
                  </w:tcBorders>
                  <w:noWrap w:val="0"/>
                  <w:vAlign w:val="center"/>
                </w:tcPr>
                <w:p w14:paraId="7C548579">
                  <w:pPr>
                    <w:jc w:val="center"/>
                    <w:rPr>
                      <w:rFonts w:hint="eastAsia"/>
                      <w:color w:val="auto"/>
                      <w:u w:val="single"/>
                      <w:vertAlign w:val="baseline"/>
                      <w:lang w:val="en-US" w:eastAsia="zh-CN"/>
                    </w:rPr>
                  </w:pPr>
                  <w:r>
                    <w:rPr>
                      <w:rFonts w:hint="eastAsia"/>
                      <w:color w:val="auto"/>
                      <w:u w:val="single"/>
                      <w:vertAlign w:val="baseline"/>
                      <w:lang w:val="en-US" w:eastAsia="zh-CN"/>
                    </w:rPr>
                    <w:t>外购</w:t>
                  </w:r>
                </w:p>
              </w:tc>
            </w:tr>
            <w:tr w14:paraId="437673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6" w:type="dxa"/>
                  <w:tcBorders>
                    <w:tl2br w:val="nil"/>
                    <w:tr2bl w:val="nil"/>
                  </w:tcBorders>
                  <w:noWrap w:val="0"/>
                  <w:vAlign w:val="center"/>
                </w:tcPr>
                <w:p w14:paraId="12DA8592">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u w:val="single"/>
                      <w:vertAlign w:val="baseline"/>
                      <w:lang w:val="en-US" w:eastAsia="zh-CN"/>
                    </w:rPr>
                  </w:pPr>
                  <w:r>
                    <w:rPr>
                      <w:rFonts w:hint="eastAsia"/>
                      <w:color w:val="auto"/>
                      <w:u w:val="single"/>
                      <w:vertAlign w:val="baseline"/>
                      <w:lang w:val="en-US" w:eastAsia="zh-CN"/>
                    </w:rPr>
                    <w:t>12</w:t>
                  </w:r>
                </w:p>
              </w:tc>
              <w:tc>
                <w:tcPr>
                  <w:tcW w:w="1006" w:type="dxa"/>
                  <w:tcBorders>
                    <w:tl2br w:val="nil"/>
                    <w:tr2bl w:val="nil"/>
                  </w:tcBorders>
                  <w:noWrap w:val="0"/>
                  <w:vAlign w:val="center"/>
                </w:tcPr>
                <w:p w14:paraId="1F4C85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水</w:t>
                  </w:r>
                </w:p>
              </w:tc>
              <w:tc>
                <w:tcPr>
                  <w:tcW w:w="1025" w:type="dxa"/>
                  <w:tcBorders>
                    <w:tl2br w:val="nil"/>
                    <w:tr2bl w:val="nil"/>
                  </w:tcBorders>
                  <w:noWrap w:val="0"/>
                  <w:vAlign w:val="center"/>
                </w:tcPr>
                <w:p w14:paraId="42325E6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146700</w:t>
                  </w:r>
                </w:p>
              </w:tc>
              <w:tc>
                <w:tcPr>
                  <w:tcW w:w="1006" w:type="dxa"/>
                  <w:tcBorders>
                    <w:tl2br w:val="nil"/>
                    <w:tr2bl w:val="nil"/>
                  </w:tcBorders>
                  <w:noWrap w:val="0"/>
                  <w:vAlign w:val="center"/>
                </w:tcPr>
                <w:p w14:paraId="6B872B1F">
                  <w:pPr>
                    <w:jc w:val="center"/>
                    <w:rPr>
                      <w:rFonts w:hint="eastAsia" w:ascii="Times New Roman" w:hAnsi="Times New Roman" w:eastAsia="宋体" w:cs="Times New Roman"/>
                      <w:b w:val="0"/>
                      <w:bCs w:val="0"/>
                      <w:color w:val="auto"/>
                      <w:sz w:val="21"/>
                      <w:szCs w:val="21"/>
                      <w:u w:val="single"/>
                      <w:vertAlign w:val="baseline"/>
                      <w:lang w:val="en-US" w:eastAsia="zh-CN"/>
                    </w:rPr>
                  </w:pPr>
                  <w:r>
                    <w:rPr>
                      <w:rFonts w:hint="eastAsia"/>
                      <w:color w:val="auto"/>
                      <w:u w:val="single"/>
                      <w:vertAlign w:val="baseline"/>
                      <w:lang w:val="en-US" w:eastAsia="zh-CN"/>
                    </w:rPr>
                    <w:t>m</w:t>
                  </w:r>
                  <w:r>
                    <w:rPr>
                      <w:rFonts w:hint="eastAsia"/>
                      <w:color w:val="auto"/>
                      <w:u w:val="single"/>
                      <w:vertAlign w:val="superscript"/>
                      <w:lang w:val="en-US" w:eastAsia="zh-CN"/>
                    </w:rPr>
                    <w:t>3</w:t>
                  </w:r>
                </w:p>
              </w:tc>
              <w:tc>
                <w:tcPr>
                  <w:tcW w:w="1006" w:type="dxa"/>
                  <w:tcBorders>
                    <w:tl2br w:val="nil"/>
                    <w:tr2bl w:val="nil"/>
                  </w:tcBorders>
                  <w:noWrap w:val="0"/>
                  <w:vAlign w:val="center"/>
                </w:tcPr>
                <w:p w14:paraId="6215E12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w:t>
                  </w:r>
                </w:p>
              </w:tc>
              <w:tc>
                <w:tcPr>
                  <w:tcW w:w="1357" w:type="dxa"/>
                  <w:tcBorders>
                    <w:tl2br w:val="nil"/>
                    <w:tr2bl w:val="nil"/>
                  </w:tcBorders>
                  <w:noWrap w:val="0"/>
                  <w:vAlign w:val="center"/>
                </w:tcPr>
                <w:p w14:paraId="399FDCCA">
                  <w:pPr>
                    <w:jc w:val="center"/>
                    <w:rPr>
                      <w:rFonts w:hint="default"/>
                      <w:color w:val="auto"/>
                      <w:u w:val="single"/>
                      <w:vertAlign w:val="baseline"/>
                      <w:lang w:val="en-US" w:eastAsia="zh-CN"/>
                    </w:rPr>
                  </w:pPr>
                  <w:r>
                    <w:rPr>
                      <w:rFonts w:hint="eastAsia"/>
                      <w:color w:val="auto"/>
                      <w:u w:val="single"/>
                      <w:vertAlign w:val="baseline"/>
                      <w:lang w:val="en-US" w:eastAsia="zh-CN"/>
                    </w:rPr>
                    <w:t>/</w:t>
                  </w:r>
                </w:p>
              </w:tc>
              <w:tc>
                <w:tcPr>
                  <w:tcW w:w="987" w:type="dxa"/>
                  <w:tcBorders>
                    <w:tl2br w:val="nil"/>
                    <w:tr2bl w:val="nil"/>
                  </w:tcBorders>
                  <w:noWrap w:val="0"/>
                  <w:vAlign w:val="center"/>
                </w:tcPr>
                <w:p w14:paraId="0663F366">
                  <w:pPr>
                    <w:jc w:val="center"/>
                    <w:rPr>
                      <w:rFonts w:hint="default"/>
                      <w:color w:val="auto"/>
                      <w:u w:val="single"/>
                      <w:vertAlign w:val="baseline"/>
                      <w:lang w:val="en-US" w:eastAsia="zh-CN"/>
                    </w:rPr>
                  </w:pPr>
                  <w:r>
                    <w:rPr>
                      <w:rFonts w:hint="eastAsia"/>
                      <w:color w:val="auto"/>
                      <w:u w:val="single"/>
                      <w:vertAlign w:val="baseline"/>
                      <w:lang w:val="en-US" w:eastAsia="zh-CN"/>
                    </w:rPr>
                    <w:t>/</w:t>
                  </w:r>
                </w:p>
              </w:tc>
              <w:tc>
                <w:tcPr>
                  <w:tcW w:w="987" w:type="dxa"/>
                  <w:tcBorders>
                    <w:tl2br w:val="nil"/>
                    <w:tr2bl w:val="nil"/>
                  </w:tcBorders>
                  <w:noWrap w:val="0"/>
                  <w:vAlign w:val="center"/>
                </w:tcPr>
                <w:p w14:paraId="1A507A2A">
                  <w:pPr>
                    <w:jc w:val="center"/>
                    <w:rPr>
                      <w:rFonts w:hint="eastAsia"/>
                      <w:color w:val="auto"/>
                      <w:u w:val="single"/>
                      <w:vertAlign w:val="baseline"/>
                      <w:lang w:val="en-US" w:eastAsia="zh-CN"/>
                    </w:rPr>
                  </w:pPr>
                  <w:r>
                    <w:rPr>
                      <w:rFonts w:hint="eastAsia"/>
                      <w:color w:val="auto"/>
                      <w:u w:val="single"/>
                      <w:vertAlign w:val="baseline"/>
                      <w:lang w:val="en-US" w:eastAsia="zh-CN"/>
                    </w:rPr>
                    <w:t>外购</w:t>
                  </w:r>
                </w:p>
              </w:tc>
            </w:tr>
            <w:tr w14:paraId="6538DE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6" w:type="dxa"/>
                  <w:tcBorders>
                    <w:tl2br w:val="nil"/>
                    <w:tr2bl w:val="nil"/>
                  </w:tcBorders>
                  <w:noWrap w:val="0"/>
                  <w:vAlign w:val="center"/>
                </w:tcPr>
                <w:p w14:paraId="408344F3">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u w:val="single"/>
                      <w:vertAlign w:val="baseline"/>
                      <w:lang w:val="en-US" w:eastAsia="zh-CN"/>
                    </w:rPr>
                  </w:pPr>
                  <w:r>
                    <w:rPr>
                      <w:rFonts w:hint="eastAsia"/>
                      <w:color w:val="auto"/>
                      <w:u w:val="single"/>
                      <w:vertAlign w:val="baseline"/>
                      <w:lang w:val="en-US" w:eastAsia="zh-CN"/>
                    </w:rPr>
                    <w:t>13</w:t>
                  </w:r>
                </w:p>
              </w:tc>
              <w:tc>
                <w:tcPr>
                  <w:tcW w:w="1006" w:type="dxa"/>
                  <w:tcBorders>
                    <w:tl2br w:val="nil"/>
                    <w:tr2bl w:val="nil"/>
                  </w:tcBorders>
                  <w:noWrap w:val="0"/>
                  <w:vAlign w:val="center"/>
                </w:tcPr>
                <w:p w14:paraId="2B9E46B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电</w:t>
                  </w:r>
                </w:p>
              </w:tc>
              <w:tc>
                <w:tcPr>
                  <w:tcW w:w="1025" w:type="dxa"/>
                  <w:tcBorders>
                    <w:tl2br w:val="nil"/>
                    <w:tr2bl w:val="nil"/>
                  </w:tcBorders>
                  <w:noWrap w:val="0"/>
                  <w:vAlign w:val="center"/>
                </w:tcPr>
                <w:p w14:paraId="3B037A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100万</w:t>
                  </w:r>
                </w:p>
              </w:tc>
              <w:tc>
                <w:tcPr>
                  <w:tcW w:w="1006" w:type="dxa"/>
                  <w:tcBorders>
                    <w:tl2br w:val="nil"/>
                    <w:tr2bl w:val="nil"/>
                  </w:tcBorders>
                  <w:noWrap w:val="0"/>
                  <w:vAlign w:val="center"/>
                </w:tcPr>
                <w:p w14:paraId="1D2ACA65">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val="0"/>
                      <w:bCs w:val="0"/>
                      <w:color w:val="auto"/>
                      <w:sz w:val="21"/>
                      <w:szCs w:val="21"/>
                      <w:u w:val="single"/>
                      <w:vertAlign w:val="baseline"/>
                      <w:lang w:val="en-US" w:eastAsia="zh-CN"/>
                    </w:rPr>
                  </w:pPr>
                  <w:r>
                    <w:rPr>
                      <w:rFonts w:hint="eastAsia"/>
                      <w:color w:val="auto"/>
                      <w:u w:val="single"/>
                      <w:vertAlign w:val="baseline"/>
                      <w:lang w:val="en-US" w:eastAsia="zh-CN"/>
                    </w:rPr>
                    <w:t>度</w:t>
                  </w:r>
                </w:p>
              </w:tc>
              <w:tc>
                <w:tcPr>
                  <w:tcW w:w="1006" w:type="dxa"/>
                  <w:tcBorders>
                    <w:tl2br w:val="nil"/>
                    <w:tr2bl w:val="nil"/>
                  </w:tcBorders>
                  <w:noWrap w:val="0"/>
                  <w:vAlign w:val="center"/>
                </w:tcPr>
                <w:p w14:paraId="77CCB4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b w:val="0"/>
                      <w:bCs w:val="0"/>
                      <w:color w:val="auto"/>
                      <w:sz w:val="21"/>
                      <w:szCs w:val="21"/>
                      <w:u w:val="single"/>
                      <w:vertAlign w:val="baseline"/>
                      <w:lang w:val="en-US" w:eastAsia="zh-CN"/>
                    </w:rPr>
                  </w:pPr>
                  <w:r>
                    <w:rPr>
                      <w:rFonts w:hint="eastAsia"/>
                      <w:color w:val="auto"/>
                      <w:u w:val="single"/>
                      <w:vertAlign w:val="baseline"/>
                      <w:lang w:val="en-US" w:eastAsia="zh-CN"/>
                    </w:rPr>
                    <w:t>/</w:t>
                  </w:r>
                </w:p>
              </w:tc>
              <w:tc>
                <w:tcPr>
                  <w:tcW w:w="1357" w:type="dxa"/>
                  <w:tcBorders>
                    <w:tl2br w:val="nil"/>
                    <w:tr2bl w:val="nil"/>
                  </w:tcBorders>
                  <w:noWrap w:val="0"/>
                  <w:vAlign w:val="center"/>
                </w:tcPr>
                <w:p w14:paraId="1E18C97D">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u w:val="single"/>
                      <w:vertAlign w:val="baseline"/>
                      <w:lang w:val="en-US" w:eastAsia="zh-CN"/>
                    </w:rPr>
                  </w:pPr>
                  <w:r>
                    <w:rPr>
                      <w:rFonts w:hint="eastAsia"/>
                      <w:color w:val="auto"/>
                      <w:u w:val="single"/>
                      <w:vertAlign w:val="baseline"/>
                      <w:lang w:val="en-US" w:eastAsia="zh-CN"/>
                    </w:rPr>
                    <w:t>/</w:t>
                  </w:r>
                </w:p>
              </w:tc>
              <w:tc>
                <w:tcPr>
                  <w:tcW w:w="987" w:type="dxa"/>
                  <w:tcBorders>
                    <w:tl2br w:val="nil"/>
                    <w:tr2bl w:val="nil"/>
                  </w:tcBorders>
                  <w:noWrap w:val="0"/>
                  <w:vAlign w:val="center"/>
                </w:tcPr>
                <w:p w14:paraId="78622BA3">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u w:val="single"/>
                      <w:vertAlign w:val="baseline"/>
                      <w:lang w:val="en-US" w:eastAsia="zh-CN"/>
                    </w:rPr>
                  </w:pPr>
                  <w:r>
                    <w:rPr>
                      <w:rFonts w:hint="eastAsia"/>
                      <w:color w:val="auto"/>
                      <w:u w:val="single"/>
                      <w:vertAlign w:val="baseline"/>
                      <w:lang w:val="en-US" w:eastAsia="zh-CN"/>
                    </w:rPr>
                    <w:t>/</w:t>
                  </w:r>
                </w:p>
              </w:tc>
              <w:tc>
                <w:tcPr>
                  <w:tcW w:w="987" w:type="dxa"/>
                  <w:tcBorders>
                    <w:tl2br w:val="nil"/>
                    <w:tr2bl w:val="nil"/>
                  </w:tcBorders>
                  <w:noWrap w:val="0"/>
                  <w:vAlign w:val="center"/>
                </w:tcPr>
                <w:p w14:paraId="4C304A5B">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u w:val="single"/>
                      <w:vertAlign w:val="baseline"/>
                      <w:lang w:val="en-US" w:eastAsia="zh-CN"/>
                    </w:rPr>
                  </w:pPr>
                  <w:r>
                    <w:rPr>
                      <w:rFonts w:hint="eastAsia"/>
                      <w:color w:val="auto"/>
                      <w:u w:val="single"/>
                      <w:vertAlign w:val="baseline"/>
                      <w:lang w:val="en-US" w:eastAsia="zh-CN"/>
                    </w:rPr>
                    <w:t>外购</w:t>
                  </w:r>
                </w:p>
              </w:tc>
            </w:tr>
            <w:tr w14:paraId="151048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6" w:type="dxa"/>
                  <w:tcBorders>
                    <w:tl2br w:val="nil"/>
                    <w:tr2bl w:val="nil"/>
                  </w:tcBorders>
                  <w:noWrap w:val="0"/>
                  <w:vAlign w:val="center"/>
                </w:tcPr>
                <w:p w14:paraId="63EDE76C">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u w:val="single"/>
                      <w:vertAlign w:val="baseline"/>
                      <w:lang w:val="en-US" w:eastAsia="zh-CN"/>
                    </w:rPr>
                  </w:pPr>
                  <w:r>
                    <w:rPr>
                      <w:rFonts w:hint="eastAsia"/>
                      <w:color w:val="auto"/>
                      <w:u w:val="single"/>
                      <w:vertAlign w:val="baseline"/>
                      <w:lang w:val="en-US" w:eastAsia="zh-CN"/>
                    </w:rPr>
                    <w:t>14</w:t>
                  </w:r>
                </w:p>
              </w:tc>
              <w:tc>
                <w:tcPr>
                  <w:tcW w:w="1006" w:type="dxa"/>
                  <w:tcBorders>
                    <w:tl2br w:val="nil"/>
                    <w:tr2bl w:val="nil"/>
                  </w:tcBorders>
                  <w:noWrap w:val="0"/>
                  <w:vAlign w:val="center"/>
                </w:tcPr>
                <w:p w14:paraId="5AC3CF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蒸汽</w:t>
                  </w:r>
                </w:p>
              </w:tc>
              <w:tc>
                <w:tcPr>
                  <w:tcW w:w="1025" w:type="dxa"/>
                  <w:tcBorders>
                    <w:tl2br w:val="nil"/>
                    <w:tr2bl w:val="nil"/>
                  </w:tcBorders>
                  <w:noWrap w:val="0"/>
                  <w:vAlign w:val="center"/>
                </w:tcPr>
                <w:p w14:paraId="749510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15000</w:t>
                  </w:r>
                </w:p>
              </w:tc>
              <w:tc>
                <w:tcPr>
                  <w:tcW w:w="1006" w:type="dxa"/>
                  <w:tcBorders>
                    <w:tl2br w:val="nil"/>
                    <w:tr2bl w:val="nil"/>
                  </w:tcBorders>
                  <w:noWrap w:val="0"/>
                  <w:vAlign w:val="center"/>
                </w:tcPr>
                <w:p w14:paraId="51FCBF28">
                  <w:pPr>
                    <w:keepNext w:val="0"/>
                    <w:keepLines w:val="0"/>
                    <w:pageBreakBefore w:val="0"/>
                    <w:widowControl w:val="0"/>
                    <w:kinsoku/>
                    <w:wordWrap/>
                    <w:overflowPunct/>
                    <w:topLinePunct w:val="0"/>
                    <w:autoSpaceDE/>
                    <w:autoSpaceDN/>
                    <w:bidi w:val="0"/>
                    <w:adjustRightInd/>
                    <w:snapToGrid/>
                    <w:jc w:val="center"/>
                    <w:textAlignment w:val="auto"/>
                    <w:rPr>
                      <w:rFonts w:hint="eastAsia" w:ascii="Times New Roman" w:hAnsi="Times New Roman" w:eastAsia="宋体" w:cs="Times New Roman"/>
                      <w:b w:val="0"/>
                      <w:bCs w:val="0"/>
                      <w:color w:val="auto"/>
                      <w:sz w:val="21"/>
                      <w:szCs w:val="21"/>
                      <w:u w:val="single"/>
                      <w:vertAlign w:val="baseline"/>
                      <w:lang w:val="en-US" w:eastAsia="zh-CN"/>
                    </w:rPr>
                  </w:pPr>
                  <w:r>
                    <w:rPr>
                      <w:rFonts w:hint="eastAsia"/>
                      <w:color w:val="auto"/>
                      <w:u w:val="single"/>
                      <w:vertAlign w:val="baseline"/>
                      <w:lang w:val="en-US" w:eastAsia="zh-CN"/>
                    </w:rPr>
                    <w:t>t</w:t>
                  </w:r>
                </w:p>
              </w:tc>
              <w:tc>
                <w:tcPr>
                  <w:tcW w:w="1006" w:type="dxa"/>
                  <w:tcBorders>
                    <w:tl2br w:val="nil"/>
                    <w:tr2bl w:val="nil"/>
                  </w:tcBorders>
                  <w:noWrap w:val="0"/>
                  <w:vAlign w:val="center"/>
                </w:tcPr>
                <w:p w14:paraId="2BD7A5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b w:val="0"/>
                      <w:bCs w:val="0"/>
                      <w:color w:val="auto"/>
                      <w:sz w:val="21"/>
                      <w:szCs w:val="21"/>
                      <w:u w:val="single"/>
                      <w:vertAlign w:val="baseline"/>
                      <w:lang w:val="en-US" w:eastAsia="zh-CN"/>
                    </w:rPr>
                  </w:pPr>
                  <w:r>
                    <w:rPr>
                      <w:rFonts w:hint="eastAsia"/>
                      <w:color w:val="auto"/>
                      <w:u w:val="single"/>
                      <w:vertAlign w:val="baseline"/>
                      <w:lang w:val="en-US" w:eastAsia="zh-CN"/>
                    </w:rPr>
                    <w:t>/</w:t>
                  </w:r>
                </w:p>
              </w:tc>
              <w:tc>
                <w:tcPr>
                  <w:tcW w:w="1357" w:type="dxa"/>
                  <w:tcBorders>
                    <w:tl2br w:val="nil"/>
                    <w:tr2bl w:val="nil"/>
                  </w:tcBorders>
                  <w:noWrap w:val="0"/>
                  <w:vAlign w:val="center"/>
                </w:tcPr>
                <w:p w14:paraId="2E428058">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u w:val="single"/>
                      <w:vertAlign w:val="baseline"/>
                      <w:lang w:val="en-US" w:eastAsia="zh-CN"/>
                    </w:rPr>
                  </w:pPr>
                  <w:r>
                    <w:rPr>
                      <w:rFonts w:hint="eastAsia"/>
                      <w:color w:val="auto"/>
                      <w:u w:val="single"/>
                      <w:vertAlign w:val="baseline"/>
                      <w:lang w:val="en-US" w:eastAsia="zh-CN"/>
                    </w:rPr>
                    <w:t>/</w:t>
                  </w:r>
                </w:p>
              </w:tc>
              <w:tc>
                <w:tcPr>
                  <w:tcW w:w="987" w:type="dxa"/>
                  <w:tcBorders>
                    <w:tl2br w:val="nil"/>
                    <w:tr2bl w:val="nil"/>
                  </w:tcBorders>
                  <w:noWrap w:val="0"/>
                  <w:vAlign w:val="center"/>
                </w:tcPr>
                <w:p w14:paraId="670FDD02">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u w:val="single"/>
                      <w:vertAlign w:val="baseline"/>
                      <w:lang w:val="en-US" w:eastAsia="zh-CN"/>
                    </w:rPr>
                  </w:pPr>
                  <w:r>
                    <w:rPr>
                      <w:rFonts w:hint="eastAsia"/>
                      <w:color w:val="auto"/>
                      <w:u w:val="single"/>
                      <w:vertAlign w:val="baseline"/>
                      <w:lang w:val="en-US" w:eastAsia="zh-CN"/>
                    </w:rPr>
                    <w:t>/</w:t>
                  </w:r>
                </w:p>
              </w:tc>
              <w:tc>
                <w:tcPr>
                  <w:tcW w:w="987" w:type="dxa"/>
                  <w:tcBorders>
                    <w:tl2br w:val="nil"/>
                    <w:tr2bl w:val="nil"/>
                  </w:tcBorders>
                  <w:noWrap w:val="0"/>
                  <w:vAlign w:val="center"/>
                </w:tcPr>
                <w:p w14:paraId="7EC089A6">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u w:val="single"/>
                      <w:vertAlign w:val="baseline"/>
                      <w:lang w:val="en-US" w:eastAsia="zh-CN"/>
                    </w:rPr>
                  </w:pPr>
                  <w:r>
                    <w:rPr>
                      <w:rFonts w:hint="eastAsia"/>
                      <w:color w:val="auto"/>
                      <w:u w:val="single"/>
                      <w:vertAlign w:val="baseline"/>
                      <w:lang w:val="en-US" w:eastAsia="zh-CN"/>
                    </w:rPr>
                    <w:t>外购</w:t>
                  </w:r>
                </w:p>
              </w:tc>
            </w:tr>
            <w:tr w14:paraId="02448A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86" w:type="dxa"/>
                  <w:tcBorders>
                    <w:tl2br w:val="nil"/>
                    <w:tr2bl w:val="nil"/>
                  </w:tcBorders>
                  <w:noWrap w:val="0"/>
                  <w:vAlign w:val="center"/>
                </w:tcPr>
                <w:p w14:paraId="0C65FDB3">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u w:val="single"/>
                      <w:vertAlign w:val="baseline"/>
                      <w:lang w:val="en-US" w:eastAsia="zh-CN"/>
                    </w:rPr>
                  </w:pPr>
                  <w:r>
                    <w:rPr>
                      <w:rFonts w:hint="eastAsia"/>
                      <w:color w:val="auto"/>
                      <w:u w:val="single"/>
                      <w:vertAlign w:val="baseline"/>
                      <w:lang w:val="en-US" w:eastAsia="zh-CN"/>
                    </w:rPr>
                    <w:t>15</w:t>
                  </w:r>
                </w:p>
              </w:tc>
              <w:tc>
                <w:tcPr>
                  <w:tcW w:w="1006" w:type="dxa"/>
                  <w:tcBorders>
                    <w:tl2br w:val="nil"/>
                    <w:tr2bl w:val="nil"/>
                  </w:tcBorders>
                  <w:noWrap w:val="0"/>
                  <w:vAlign w:val="center"/>
                </w:tcPr>
                <w:p w14:paraId="2C2BBC0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highlight w:val="none"/>
                      <w:u w:val="single"/>
                      <w:vertAlign w:val="baseline"/>
                      <w:lang w:val="en-US" w:eastAsia="zh-CN"/>
                    </w:rPr>
                    <w:t>氟利昂</w:t>
                  </w:r>
                  <w:r>
                    <w:rPr>
                      <w:rFonts w:hint="eastAsia" w:cs="Times New Roman"/>
                      <w:b w:val="0"/>
                      <w:bCs w:val="0"/>
                      <w:color w:val="auto"/>
                      <w:sz w:val="21"/>
                      <w:szCs w:val="21"/>
                      <w:highlight w:val="none"/>
                      <w:u w:val="single"/>
                      <w:vertAlign w:val="baseline"/>
                      <w:lang w:val="en-US" w:eastAsia="zh-CN"/>
                    </w:rPr>
                    <w:t>507</w:t>
                  </w:r>
                </w:p>
              </w:tc>
              <w:tc>
                <w:tcPr>
                  <w:tcW w:w="1025" w:type="dxa"/>
                  <w:tcBorders>
                    <w:tl2br w:val="nil"/>
                    <w:tr2bl w:val="nil"/>
                  </w:tcBorders>
                  <w:noWrap w:val="0"/>
                  <w:vAlign w:val="center"/>
                </w:tcPr>
                <w:p w14:paraId="2041CD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7</w:t>
                  </w:r>
                </w:p>
              </w:tc>
              <w:tc>
                <w:tcPr>
                  <w:tcW w:w="1006" w:type="dxa"/>
                  <w:tcBorders>
                    <w:tl2br w:val="nil"/>
                    <w:tr2bl w:val="nil"/>
                  </w:tcBorders>
                  <w:noWrap w:val="0"/>
                  <w:vAlign w:val="center"/>
                </w:tcPr>
                <w:p w14:paraId="18EEE6DB">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 w:val="0"/>
                      <w:bCs w:val="0"/>
                      <w:color w:val="auto"/>
                      <w:sz w:val="21"/>
                      <w:szCs w:val="21"/>
                      <w:u w:val="single"/>
                      <w:vertAlign w:val="baseline"/>
                      <w:lang w:val="en-US" w:eastAsia="zh-CN"/>
                    </w:rPr>
                  </w:pPr>
                  <w:r>
                    <w:rPr>
                      <w:rFonts w:hint="eastAsia"/>
                      <w:color w:val="auto"/>
                      <w:u w:val="single"/>
                      <w:vertAlign w:val="baseline"/>
                      <w:lang w:val="en-US" w:eastAsia="zh-CN"/>
                    </w:rPr>
                    <w:t>t</w:t>
                  </w:r>
                </w:p>
              </w:tc>
              <w:tc>
                <w:tcPr>
                  <w:tcW w:w="1006" w:type="dxa"/>
                  <w:tcBorders>
                    <w:tl2br w:val="nil"/>
                    <w:tr2bl w:val="nil"/>
                  </w:tcBorders>
                  <w:noWrap w:val="0"/>
                  <w:vAlign w:val="center"/>
                </w:tcPr>
                <w:p w14:paraId="3ED85A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b w:val="0"/>
                      <w:bCs w:val="0"/>
                      <w:color w:val="auto"/>
                      <w:sz w:val="21"/>
                      <w:szCs w:val="21"/>
                      <w:u w:val="single"/>
                      <w:vertAlign w:val="baseline"/>
                      <w:lang w:val="en-US" w:eastAsia="zh-CN"/>
                    </w:rPr>
                  </w:pPr>
                  <w:r>
                    <w:rPr>
                      <w:rFonts w:hint="eastAsia"/>
                      <w:color w:val="auto"/>
                      <w:u w:val="single"/>
                      <w:vertAlign w:val="baseline"/>
                      <w:lang w:val="en-US" w:eastAsia="zh-CN"/>
                    </w:rPr>
                    <w:t>/</w:t>
                  </w:r>
                </w:p>
              </w:tc>
              <w:tc>
                <w:tcPr>
                  <w:tcW w:w="1357" w:type="dxa"/>
                  <w:tcBorders>
                    <w:tl2br w:val="nil"/>
                    <w:tr2bl w:val="nil"/>
                  </w:tcBorders>
                  <w:noWrap w:val="0"/>
                  <w:vAlign w:val="center"/>
                </w:tcPr>
                <w:p w14:paraId="1D1B57E4">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u w:val="single"/>
                      <w:vertAlign w:val="baseline"/>
                      <w:lang w:val="en-US" w:eastAsia="zh-CN"/>
                    </w:rPr>
                  </w:pPr>
                  <w:r>
                    <w:rPr>
                      <w:rFonts w:hint="eastAsia"/>
                      <w:color w:val="auto"/>
                      <w:u w:val="single"/>
                      <w:vertAlign w:val="baseline"/>
                      <w:lang w:val="en-US" w:eastAsia="zh-CN"/>
                    </w:rPr>
                    <w:t>/</w:t>
                  </w:r>
                </w:p>
              </w:tc>
              <w:tc>
                <w:tcPr>
                  <w:tcW w:w="987" w:type="dxa"/>
                  <w:tcBorders>
                    <w:tl2br w:val="nil"/>
                    <w:tr2bl w:val="nil"/>
                  </w:tcBorders>
                  <w:noWrap w:val="0"/>
                  <w:vAlign w:val="center"/>
                </w:tcPr>
                <w:p w14:paraId="497C707B">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u w:val="single"/>
                      <w:vertAlign w:val="baseline"/>
                      <w:lang w:val="en-US" w:eastAsia="zh-CN"/>
                    </w:rPr>
                  </w:pPr>
                  <w:r>
                    <w:rPr>
                      <w:rFonts w:hint="eastAsia"/>
                      <w:color w:val="auto"/>
                      <w:u w:val="single"/>
                      <w:vertAlign w:val="baseline"/>
                      <w:lang w:val="en-US" w:eastAsia="zh-CN"/>
                    </w:rPr>
                    <w:t>一次性填充进冷库</w:t>
                  </w:r>
                </w:p>
              </w:tc>
              <w:tc>
                <w:tcPr>
                  <w:tcW w:w="987" w:type="dxa"/>
                  <w:tcBorders>
                    <w:tl2br w:val="nil"/>
                    <w:tr2bl w:val="nil"/>
                  </w:tcBorders>
                  <w:noWrap w:val="0"/>
                  <w:vAlign w:val="center"/>
                </w:tcPr>
                <w:p w14:paraId="5AFCFFCF">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u w:val="single"/>
                      <w:vertAlign w:val="baseline"/>
                      <w:lang w:val="en-US" w:eastAsia="zh-CN"/>
                    </w:rPr>
                  </w:pPr>
                  <w:r>
                    <w:rPr>
                      <w:rFonts w:hint="eastAsia"/>
                      <w:color w:val="auto"/>
                      <w:u w:val="single"/>
                      <w:vertAlign w:val="baseline"/>
                      <w:lang w:val="en-US" w:eastAsia="zh-CN"/>
                    </w:rPr>
                    <w:t>外购</w:t>
                  </w:r>
                </w:p>
              </w:tc>
            </w:tr>
          </w:tbl>
          <w:p w14:paraId="0DC50EE1">
            <w:pPr>
              <w:spacing w:before="36" w:line="227" w:lineRule="auto"/>
              <w:ind w:left="591"/>
              <w:rPr>
                <w:rFonts w:hint="eastAsia" w:ascii="宋体" w:hAnsi="宋体" w:eastAsia="宋体" w:cs="宋体"/>
                <w:color w:val="auto"/>
                <w:spacing w:val="3"/>
                <w:sz w:val="23"/>
                <w:szCs w:val="23"/>
                <w:lang w:val="en-US" w:eastAsia="zh-CN"/>
              </w:rPr>
            </w:pPr>
            <w:r>
              <w:rPr>
                <w:rFonts w:ascii="宋体" w:hAnsi="宋体" w:cs="宋体"/>
                <w:color w:val="auto"/>
                <w:spacing w:val="6"/>
                <w:sz w:val="23"/>
                <w:szCs w:val="23"/>
              </w:rPr>
              <w:t>主要</w:t>
            </w:r>
            <w:r>
              <w:rPr>
                <w:rFonts w:ascii="宋体" w:hAnsi="宋体" w:cs="宋体"/>
                <w:color w:val="auto"/>
                <w:spacing w:val="5"/>
                <w:sz w:val="23"/>
                <w:szCs w:val="23"/>
              </w:rPr>
              <w:t>物</w:t>
            </w:r>
            <w:r>
              <w:rPr>
                <w:rFonts w:ascii="宋体" w:hAnsi="宋体" w:cs="宋体"/>
                <w:color w:val="auto"/>
                <w:spacing w:val="3"/>
                <w:sz w:val="23"/>
                <w:szCs w:val="23"/>
              </w:rPr>
              <w:t>质理化性质见下表</w:t>
            </w:r>
            <w:r>
              <w:rPr>
                <w:rFonts w:eastAsia="Times New Roman"/>
                <w:color w:val="auto"/>
                <w:spacing w:val="3"/>
                <w:sz w:val="23"/>
                <w:szCs w:val="23"/>
              </w:rPr>
              <w:t>2-</w:t>
            </w:r>
            <w:r>
              <w:rPr>
                <w:rFonts w:hint="eastAsia"/>
                <w:color w:val="auto"/>
                <w:spacing w:val="3"/>
                <w:sz w:val="23"/>
                <w:szCs w:val="23"/>
              </w:rPr>
              <w:t>4</w:t>
            </w:r>
            <w:r>
              <w:rPr>
                <w:rFonts w:ascii="宋体" w:hAnsi="宋体" w:cs="宋体"/>
                <w:color w:val="auto"/>
                <w:spacing w:val="3"/>
                <w:sz w:val="23"/>
                <w:szCs w:val="23"/>
              </w:rPr>
              <w:t>。</w:t>
            </w:r>
          </w:p>
          <w:p w14:paraId="40C11CEA">
            <w:pPr>
              <w:jc w:val="center"/>
              <w:rPr>
                <w:rFonts w:ascii="宋体" w:hAnsi="宋体" w:cs="宋体"/>
                <w:b/>
                <w:bCs/>
                <w:color w:val="auto"/>
                <w:spacing w:val="3"/>
                <w:szCs w:val="21"/>
              </w:rPr>
            </w:pPr>
            <w:r>
              <w:rPr>
                <w:rFonts w:hint="eastAsia" w:ascii="宋体" w:hAnsi="宋体" w:cs="宋体"/>
                <w:b/>
                <w:bCs/>
                <w:color w:val="auto"/>
                <w:spacing w:val="3"/>
                <w:szCs w:val="21"/>
              </w:rPr>
              <w:t xml:space="preserve">表2-4 </w:t>
            </w:r>
            <w:r>
              <w:rPr>
                <w:rFonts w:hint="eastAsia" w:ascii="宋体" w:hAnsi="宋体" w:cs="宋体"/>
                <w:b/>
                <w:bCs/>
                <w:color w:val="auto"/>
                <w:spacing w:val="3"/>
                <w:szCs w:val="21"/>
                <w:lang w:val="en-US" w:eastAsia="zh-CN"/>
              </w:rPr>
              <w:t xml:space="preserve">  </w:t>
            </w:r>
            <w:r>
              <w:rPr>
                <w:rFonts w:hint="eastAsia" w:ascii="宋体" w:hAnsi="宋体" w:cs="宋体"/>
                <w:b/>
                <w:bCs/>
                <w:color w:val="auto"/>
                <w:spacing w:val="3"/>
                <w:szCs w:val="21"/>
              </w:rPr>
              <w:t>主要原辅材料理化性质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456"/>
              <w:gridCol w:w="1075"/>
              <w:gridCol w:w="5287"/>
              <w:gridCol w:w="615"/>
              <w:gridCol w:w="456"/>
              <w:gridCol w:w="473"/>
            </w:tblGrid>
            <w:tr w14:paraId="28A2BB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56" w:type="dxa"/>
                  <w:noWrap w:val="0"/>
                  <w:vAlign w:val="center"/>
                </w:tcPr>
                <w:p w14:paraId="663DFFAC">
                  <w:pPr>
                    <w:jc w:val="center"/>
                    <w:rPr>
                      <w:b/>
                      <w:bCs/>
                      <w:color w:val="auto"/>
                      <w:szCs w:val="21"/>
                      <w:u w:val="single"/>
                    </w:rPr>
                  </w:pPr>
                  <w:r>
                    <w:rPr>
                      <w:b/>
                      <w:bCs/>
                      <w:color w:val="auto"/>
                      <w:szCs w:val="21"/>
                      <w:u w:val="single"/>
                    </w:rPr>
                    <w:t>序号</w:t>
                  </w:r>
                </w:p>
              </w:tc>
              <w:tc>
                <w:tcPr>
                  <w:tcW w:w="1076" w:type="dxa"/>
                  <w:noWrap w:val="0"/>
                  <w:vAlign w:val="center"/>
                </w:tcPr>
                <w:p w14:paraId="1071B2DC">
                  <w:pPr>
                    <w:jc w:val="center"/>
                    <w:rPr>
                      <w:b/>
                      <w:bCs/>
                      <w:color w:val="auto"/>
                      <w:szCs w:val="21"/>
                      <w:u w:val="single"/>
                    </w:rPr>
                  </w:pPr>
                  <w:r>
                    <w:rPr>
                      <w:b/>
                      <w:bCs/>
                      <w:color w:val="auto"/>
                      <w:szCs w:val="21"/>
                      <w:u w:val="single"/>
                    </w:rPr>
                    <w:t>名称</w:t>
                  </w:r>
                </w:p>
              </w:tc>
              <w:tc>
                <w:tcPr>
                  <w:tcW w:w="5298" w:type="dxa"/>
                  <w:noWrap w:val="0"/>
                  <w:vAlign w:val="center"/>
                </w:tcPr>
                <w:p w14:paraId="3585D97E">
                  <w:pPr>
                    <w:jc w:val="center"/>
                    <w:rPr>
                      <w:b/>
                      <w:bCs/>
                      <w:color w:val="auto"/>
                      <w:szCs w:val="21"/>
                      <w:u w:val="single"/>
                    </w:rPr>
                  </w:pPr>
                  <w:r>
                    <w:rPr>
                      <w:b/>
                      <w:bCs/>
                      <w:color w:val="auto"/>
                      <w:szCs w:val="21"/>
                      <w:u w:val="single"/>
                    </w:rPr>
                    <w:t>理化性质</w:t>
                  </w:r>
                </w:p>
              </w:tc>
              <w:tc>
                <w:tcPr>
                  <w:tcW w:w="616" w:type="dxa"/>
                  <w:noWrap w:val="0"/>
                  <w:vAlign w:val="center"/>
                </w:tcPr>
                <w:p w14:paraId="485A3047">
                  <w:pPr>
                    <w:jc w:val="center"/>
                    <w:rPr>
                      <w:b/>
                      <w:bCs/>
                      <w:color w:val="auto"/>
                      <w:szCs w:val="21"/>
                      <w:u w:val="single"/>
                    </w:rPr>
                  </w:pPr>
                  <w:r>
                    <w:rPr>
                      <w:b/>
                      <w:bCs/>
                      <w:color w:val="auto"/>
                      <w:szCs w:val="21"/>
                      <w:u w:val="single"/>
                    </w:rPr>
                    <w:t>燃烧爆炸性</w:t>
                  </w:r>
                </w:p>
              </w:tc>
              <w:tc>
                <w:tcPr>
                  <w:tcW w:w="456" w:type="dxa"/>
                  <w:noWrap w:val="0"/>
                  <w:vAlign w:val="center"/>
                </w:tcPr>
                <w:p w14:paraId="1C2D399F">
                  <w:pPr>
                    <w:jc w:val="center"/>
                    <w:rPr>
                      <w:rFonts w:hint="eastAsia" w:eastAsia="宋体"/>
                      <w:b/>
                      <w:bCs/>
                      <w:color w:val="auto"/>
                      <w:szCs w:val="21"/>
                      <w:u w:val="single"/>
                      <w:lang w:val="en-US" w:eastAsia="zh-CN"/>
                    </w:rPr>
                  </w:pPr>
                  <w:r>
                    <w:rPr>
                      <w:rFonts w:hint="eastAsia"/>
                      <w:b/>
                      <w:bCs/>
                      <w:color w:val="auto"/>
                      <w:szCs w:val="21"/>
                      <w:u w:val="single"/>
                      <w:lang w:val="en-US" w:eastAsia="zh-CN"/>
                    </w:rPr>
                    <w:t>毒性</w:t>
                  </w:r>
                </w:p>
              </w:tc>
              <w:tc>
                <w:tcPr>
                  <w:tcW w:w="456" w:type="dxa"/>
                  <w:noWrap w:val="0"/>
                  <w:vAlign w:val="center"/>
                </w:tcPr>
                <w:p w14:paraId="024E9C72">
                  <w:pPr>
                    <w:jc w:val="center"/>
                    <w:rPr>
                      <w:rFonts w:hint="default"/>
                      <w:b/>
                      <w:bCs/>
                      <w:color w:val="auto"/>
                      <w:szCs w:val="21"/>
                      <w:u w:val="single"/>
                      <w:lang w:val="en-US" w:eastAsia="zh-CN"/>
                    </w:rPr>
                  </w:pPr>
                  <w:r>
                    <w:rPr>
                      <w:rFonts w:hint="eastAsia"/>
                      <w:b/>
                      <w:bCs/>
                      <w:color w:val="auto"/>
                      <w:szCs w:val="21"/>
                      <w:u w:val="single"/>
                      <w:lang w:val="en-US" w:eastAsia="zh-CN"/>
                    </w:rPr>
                    <w:t>用途</w:t>
                  </w:r>
                </w:p>
              </w:tc>
            </w:tr>
            <w:tr w14:paraId="11DF6D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56" w:type="dxa"/>
                  <w:noWrap w:val="0"/>
                  <w:vAlign w:val="center"/>
                </w:tcPr>
                <w:p w14:paraId="628918CB">
                  <w:pPr>
                    <w:adjustRightInd w:val="0"/>
                    <w:snapToGrid w:val="0"/>
                    <w:jc w:val="center"/>
                    <w:rPr>
                      <w:rFonts w:hint="eastAsia" w:eastAsia="宋体"/>
                      <w:color w:val="auto"/>
                      <w:szCs w:val="21"/>
                      <w:u w:val="single"/>
                      <w:lang w:val="en-US" w:eastAsia="zh-CN"/>
                    </w:rPr>
                  </w:pPr>
                  <w:r>
                    <w:rPr>
                      <w:rFonts w:hint="eastAsia"/>
                      <w:color w:val="auto"/>
                      <w:szCs w:val="21"/>
                      <w:u w:val="single"/>
                      <w:lang w:val="en-US" w:eastAsia="zh-CN"/>
                    </w:rPr>
                    <w:t>1</w:t>
                  </w:r>
                </w:p>
              </w:tc>
              <w:tc>
                <w:tcPr>
                  <w:tcW w:w="1076" w:type="dxa"/>
                  <w:noWrap w:val="0"/>
                  <w:vAlign w:val="center"/>
                </w:tcPr>
                <w:p w14:paraId="32F552DC">
                  <w:pPr>
                    <w:adjustRightInd w:val="0"/>
                    <w:snapToGrid w:val="0"/>
                    <w:jc w:val="center"/>
                    <w:rPr>
                      <w:color w:val="auto"/>
                      <w:szCs w:val="21"/>
                      <w:u w:val="single"/>
                    </w:rPr>
                  </w:pPr>
                  <w:r>
                    <w:rPr>
                      <w:rFonts w:hint="eastAsia"/>
                      <w:color w:val="auto"/>
                      <w:szCs w:val="21"/>
                      <w:u w:val="single"/>
                    </w:rPr>
                    <w:t>二氧化氯</w:t>
                  </w:r>
                </w:p>
              </w:tc>
              <w:tc>
                <w:tcPr>
                  <w:tcW w:w="5298" w:type="dxa"/>
                  <w:noWrap w:val="0"/>
                  <w:vAlign w:val="center"/>
                </w:tcPr>
                <w:p w14:paraId="697173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u w:val="singl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主要成分：</w:t>
                  </w:r>
                  <w:r>
                    <w:rPr>
                      <w:rFonts w:hint="default" w:ascii="Times New Roman" w:hAnsi="Times New Roman" w:eastAsia="宋体" w:cs="Times New Roman"/>
                      <w:b w:val="0"/>
                      <w:bCs w:val="0"/>
                      <w:color w:val="auto"/>
                      <w:sz w:val="21"/>
                      <w:szCs w:val="21"/>
                      <w:u w:val="single"/>
                      <w:lang w:val="en-US" w:eastAsia="zh-CN"/>
                    </w:rPr>
                    <w:t>二氧化氯含量</w:t>
                  </w:r>
                  <w:r>
                    <w:rPr>
                      <w:rFonts w:hint="eastAsia" w:cs="Times New Roman"/>
                      <w:b w:val="0"/>
                      <w:bCs w:val="0"/>
                      <w:color w:val="auto"/>
                      <w:sz w:val="21"/>
                      <w:szCs w:val="21"/>
                      <w:u w:val="single"/>
                      <w:lang w:val="en-US" w:eastAsia="zh-CN"/>
                    </w:rPr>
                    <w:t>＞99</w:t>
                  </w:r>
                  <w:r>
                    <w:rPr>
                      <w:rFonts w:hint="default" w:ascii="Times New Roman" w:hAnsi="Times New Roman" w:eastAsia="宋体" w:cs="Times New Roman"/>
                      <w:b w:val="0"/>
                      <w:bCs w:val="0"/>
                      <w:color w:val="auto"/>
                      <w:sz w:val="21"/>
                      <w:szCs w:val="21"/>
                      <w:u w:val="single"/>
                      <w:lang w:val="en-US" w:eastAsia="zh-CN"/>
                    </w:rPr>
                    <w:t>%</w:t>
                  </w:r>
                  <w:r>
                    <w:rPr>
                      <w:rFonts w:hint="default" w:ascii="Times New Roman" w:hAnsi="Times New Roman" w:eastAsia="宋体" w:cs="Times New Roman"/>
                      <w:b w:val="0"/>
                      <w:bCs w:val="0"/>
                      <w:color w:val="auto"/>
                      <w:sz w:val="21"/>
                      <w:szCs w:val="21"/>
                      <w:u w:val="single"/>
                    </w:rPr>
                    <w:t>。</w:t>
                  </w:r>
                  <w:r>
                    <w:rPr>
                      <w:rFonts w:hint="eastAsia" w:cs="Times New Roman"/>
                      <w:b w:val="0"/>
                      <w:bCs w:val="0"/>
                      <w:color w:val="auto"/>
                      <w:sz w:val="21"/>
                      <w:szCs w:val="21"/>
                      <w:u w:val="single"/>
                      <w:lang w:val="en-US" w:eastAsia="zh-CN"/>
                    </w:rPr>
                    <w:t>氧化剂，高压气体</w:t>
                  </w:r>
                  <w:r>
                    <w:rPr>
                      <w:rFonts w:hint="eastAsia" w:ascii="Times New Roman" w:hAnsi="Times New Roman" w:eastAsia="宋体" w:cs="Times New Roman"/>
                      <w:b w:val="0"/>
                      <w:bCs w:val="0"/>
                      <w:color w:val="auto"/>
                      <w:sz w:val="21"/>
                      <w:szCs w:val="21"/>
                      <w:u w:val="single"/>
                      <w:lang w:eastAsia="zh-CN"/>
                    </w:rPr>
                    <w:t>。</w:t>
                  </w:r>
                </w:p>
              </w:tc>
              <w:tc>
                <w:tcPr>
                  <w:tcW w:w="616" w:type="dxa"/>
                  <w:noWrap w:val="0"/>
                  <w:vAlign w:val="center"/>
                </w:tcPr>
                <w:p w14:paraId="02ECBD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不燃</w:t>
                  </w:r>
                </w:p>
              </w:tc>
              <w:tc>
                <w:tcPr>
                  <w:tcW w:w="456" w:type="dxa"/>
                  <w:noWrap w:val="0"/>
                  <w:vAlign w:val="center"/>
                </w:tcPr>
                <w:p w14:paraId="34867A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低毒</w:t>
                  </w:r>
                </w:p>
              </w:tc>
              <w:tc>
                <w:tcPr>
                  <w:tcW w:w="456" w:type="dxa"/>
                  <w:noWrap w:val="0"/>
                  <w:vAlign w:val="center"/>
                </w:tcPr>
                <w:p w14:paraId="4A03C0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厂房消毒</w:t>
                  </w:r>
                </w:p>
              </w:tc>
            </w:tr>
            <w:tr w14:paraId="1456B8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2" w:hRule="atLeast"/>
                <w:jc w:val="center"/>
              </w:trPr>
              <w:tc>
                <w:tcPr>
                  <w:tcW w:w="456" w:type="dxa"/>
                  <w:noWrap w:val="0"/>
                  <w:vAlign w:val="center"/>
                </w:tcPr>
                <w:p w14:paraId="19B24D41">
                  <w:pPr>
                    <w:adjustRightInd w:val="0"/>
                    <w:snapToGrid w:val="0"/>
                    <w:jc w:val="center"/>
                    <w:rPr>
                      <w:rFonts w:hint="eastAsia" w:eastAsia="宋体"/>
                      <w:color w:val="auto"/>
                      <w:szCs w:val="21"/>
                      <w:u w:val="single"/>
                      <w:lang w:val="en-US" w:eastAsia="zh-CN"/>
                    </w:rPr>
                  </w:pPr>
                  <w:r>
                    <w:rPr>
                      <w:rFonts w:hint="eastAsia"/>
                      <w:color w:val="auto"/>
                      <w:szCs w:val="21"/>
                      <w:u w:val="single"/>
                      <w:lang w:val="en-US" w:eastAsia="zh-CN"/>
                    </w:rPr>
                    <w:t>2</w:t>
                  </w:r>
                </w:p>
              </w:tc>
              <w:tc>
                <w:tcPr>
                  <w:tcW w:w="1076" w:type="dxa"/>
                  <w:noWrap w:val="0"/>
                  <w:vAlign w:val="center"/>
                </w:tcPr>
                <w:p w14:paraId="0269E23F">
                  <w:pPr>
                    <w:adjustRightInd w:val="0"/>
                    <w:snapToGrid w:val="0"/>
                    <w:jc w:val="center"/>
                    <w:rPr>
                      <w:color w:val="auto"/>
                      <w:szCs w:val="21"/>
                      <w:u w:val="single"/>
                    </w:rPr>
                  </w:pPr>
                  <w:r>
                    <w:rPr>
                      <w:rFonts w:hint="default" w:ascii="Times New Roman" w:hAnsi="Times New Roman" w:eastAsia="宋体" w:cs="Times New Roman"/>
                      <w:b w:val="0"/>
                      <w:bCs w:val="0"/>
                      <w:color w:val="auto"/>
                      <w:sz w:val="21"/>
                      <w:szCs w:val="21"/>
                      <w:u w:val="single"/>
                      <w:vertAlign w:val="baseline"/>
                      <w:lang w:val="en-US" w:eastAsia="zh-CN"/>
                    </w:rPr>
                    <w:t>纯碱</w:t>
                  </w:r>
                </w:p>
              </w:tc>
              <w:tc>
                <w:tcPr>
                  <w:tcW w:w="5298" w:type="dxa"/>
                  <w:noWrap w:val="0"/>
                  <w:vAlign w:val="center"/>
                </w:tcPr>
                <w:p w14:paraId="602CE0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主要成分：</w:t>
                  </w:r>
                  <w:r>
                    <w:rPr>
                      <w:rFonts w:hint="default" w:ascii="Times New Roman" w:hAnsi="Times New Roman" w:eastAsia="宋体" w:cs="Times New Roman"/>
                      <w:b w:val="0"/>
                      <w:bCs w:val="0"/>
                      <w:color w:val="auto"/>
                      <w:sz w:val="21"/>
                      <w:szCs w:val="21"/>
                      <w:u w:val="single"/>
                      <w:lang w:val="en-US" w:eastAsia="zh-CN"/>
                    </w:rPr>
                    <w:t>碳酸钠。白色粉末或细颗粒(无水纯品)，味涩，有吸湿性，熔点(℃):851，相对密度(水=1):2.53，溶解性:易溶于水，不溶于乙醇、乙醚等。</w:t>
                  </w:r>
                </w:p>
              </w:tc>
              <w:tc>
                <w:tcPr>
                  <w:tcW w:w="616" w:type="dxa"/>
                  <w:noWrap w:val="0"/>
                  <w:vAlign w:val="center"/>
                </w:tcPr>
                <w:p w14:paraId="650508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不燃</w:t>
                  </w:r>
                </w:p>
              </w:tc>
              <w:tc>
                <w:tcPr>
                  <w:tcW w:w="456" w:type="dxa"/>
                  <w:noWrap w:val="0"/>
                  <w:vAlign w:val="center"/>
                </w:tcPr>
                <w:p w14:paraId="370D72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低毒</w:t>
                  </w:r>
                </w:p>
              </w:tc>
              <w:tc>
                <w:tcPr>
                  <w:tcW w:w="456" w:type="dxa"/>
                  <w:noWrap w:val="0"/>
                  <w:vAlign w:val="center"/>
                </w:tcPr>
                <w:p w14:paraId="601F3C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生物酶解</w:t>
                  </w:r>
                </w:p>
              </w:tc>
            </w:tr>
            <w:tr w14:paraId="7AF6ED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56" w:type="dxa"/>
                  <w:noWrap w:val="0"/>
                  <w:vAlign w:val="center"/>
                </w:tcPr>
                <w:p w14:paraId="10A77051">
                  <w:pPr>
                    <w:adjustRightInd w:val="0"/>
                    <w:snapToGrid w:val="0"/>
                    <w:jc w:val="center"/>
                    <w:rPr>
                      <w:rFonts w:hint="eastAsia" w:eastAsia="宋体"/>
                      <w:color w:val="auto"/>
                      <w:szCs w:val="21"/>
                      <w:u w:val="single"/>
                      <w:lang w:val="en-US" w:eastAsia="zh-CN"/>
                    </w:rPr>
                  </w:pPr>
                  <w:r>
                    <w:rPr>
                      <w:rFonts w:hint="eastAsia"/>
                      <w:color w:val="auto"/>
                      <w:szCs w:val="21"/>
                      <w:u w:val="single"/>
                      <w:lang w:val="en-US" w:eastAsia="zh-CN"/>
                    </w:rPr>
                    <w:t>3</w:t>
                  </w:r>
                </w:p>
              </w:tc>
              <w:tc>
                <w:tcPr>
                  <w:tcW w:w="1076" w:type="dxa"/>
                  <w:noWrap w:val="0"/>
                  <w:vAlign w:val="center"/>
                </w:tcPr>
                <w:p w14:paraId="3163C327">
                  <w:pPr>
                    <w:adjustRightInd w:val="0"/>
                    <w:snapToGrid w:val="0"/>
                    <w:jc w:val="center"/>
                    <w:rPr>
                      <w:rFonts w:hint="eastAsia" w:eastAsia="宋体"/>
                      <w:color w:val="auto"/>
                      <w:szCs w:val="21"/>
                      <w:u w:val="single"/>
                      <w:lang w:eastAsia="zh-CN"/>
                    </w:rPr>
                  </w:pPr>
                  <w:r>
                    <w:rPr>
                      <w:rFonts w:hint="default"/>
                      <w:color w:val="auto"/>
                      <w:szCs w:val="21"/>
                      <w:u w:val="single"/>
                    </w:rPr>
                    <w:t>氢氧化钠</w:t>
                  </w:r>
                  <w:r>
                    <w:rPr>
                      <w:rFonts w:hint="eastAsia"/>
                      <w:color w:val="auto"/>
                      <w:u w:val="single"/>
                      <w:lang w:eastAsia="zh-CN"/>
                    </w:rPr>
                    <w:t>（</w:t>
                  </w:r>
                  <w:r>
                    <w:rPr>
                      <w:rFonts w:hint="default" w:ascii="Times New Roman" w:hAnsi="Times New Roman" w:eastAsia="宋体" w:cs="Times New Roman"/>
                      <w:b w:val="0"/>
                      <w:bCs w:val="0"/>
                      <w:color w:val="auto"/>
                      <w:sz w:val="21"/>
                      <w:szCs w:val="21"/>
                      <w:u w:val="single"/>
                      <w:vertAlign w:val="baseline"/>
                      <w:lang w:val="en-US" w:eastAsia="zh-CN"/>
                    </w:rPr>
                    <w:t>食品级片碱</w:t>
                  </w:r>
                  <w:r>
                    <w:rPr>
                      <w:rFonts w:hint="eastAsia"/>
                      <w:color w:val="auto"/>
                      <w:u w:val="single"/>
                      <w:lang w:eastAsia="zh-CN"/>
                    </w:rPr>
                    <w:t>）</w:t>
                  </w:r>
                </w:p>
              </w:tc>
              <w:tc>
                <w:tcPr>
                  <w:tcW w:w="5298" w:type="dxa"/>
                  <w:noWrap w:val="0"/>
                  <w:vAlign w:val="center"/>
                </w:tcPr>
                <w:p w14:paraId="3C859664">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b w:val="0"/>
                      <w:bCs w:val="0"/>
                      <w:color w:val="auto"/>
                      <w:sz w:val="21"/>
                      <w:szCs w:val="21"/>
                      <w:u w:val="singl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主要成分：氢氧化钠≥99%。白色、吸湿各种形态固体，气味；刺激性气味，熔点（℃）：318.4，沸点（℃）： 1390，</w:t>
                  </w:r>
                  <w:r>
                    <w:rPr>
                      <w:rFonts w:hint="default" w:ascii="Times New Roman" w:hAnsi="Times New Roman" w:eastAsia="宋体" w:cs="Times New Roman"/>
                      <w:b w:val="0"/>
                      <w:bCs w:val="0"/>
                      <w:color w:val="auto"/>
                      <w:sz w:val="21"/>
                      <w:szCs w:val="21"/>
                      <w:u w:val="single"/>
                    </w:rPr>
                    <w:t>溶解性：易溶于水、乙醇、甘油、不溶于丙酮、乙醚。</w:t>
                  </w:r>
                </w:p>
              </w:tc>
              <w:tc>
                <w:tcPr>
                  <w:tcW w:w="616" w:type="dxa"/>
                  <w:noWrap w:val="0"/>
                  <w:vAlign w:val="center"/>
                </w:tcPr>
                <w:p w14:paraId="701C10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不燃</w:t>
                  </w:r>
                </w:p>
              </w:tc>
              <w:tc>
                <w:tcPr>
                  <w:tcW w:w="456" w:type="dxa"/>
                  <w:noWrap w:val="0"/>
                  <w:vAlign w:val="center"/>
                </w:tcPr>
                <w:p w14:paraId="652FA2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中毒</w:t>
                  </w:r>
                </w:p>
              </w:tc>
              <w:tc>
                <w:tcPr>
                  <w:tcW w:w="456" w:type="dxa"/>
                  <w:noWrap w:val="0"/>
                  <w:vAlign w:val="center"/>
                </w:tcPr>
                <w:p w14:paraId="74107D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溶毛</w:t>
                  </w:r>
                </w:p>
              </w:tc>
            </w:tr>
            <w:tr w14:paraId="4CEB6D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56" w:type="dxa"/>
                  <w:noWrap w:val="0"/>
                  <w:vAlign w:val="center"/>
                </w:tcPr>
                <w:p w14:paraId="32AF39A1">
                  <w:pPr>
                    <w:adjustRightInd w:val="0"/>
                    <w:snapToGrid w:val="0"/>
                    <w:jc w:val="center"/>
                    <w:rPr>
                      <w:rFonts w:hint="eastAsia" w:eastAsia="宋体"/>
                      <w:color w:val="auto"/>
                      <w:szCs w:val="21"/>
                      <w:u w:val="single"/>
                      <w:lang w:val="en-US" w:eastAsia="zh-CN"/>
                    </w:rPr>
                  </w:pPr>
                  <w:r>
                    <w:rPr>
                      <w:rFonts w:hint="eastAsia"/>
                      <w:color w:val="auto"/>
                      <w:szCs w:val="21"/>
                      <w:u w:val="single"/>
                      <w:lang w:val="en-US" w:eastAsia="zh-CN"/>
                    </w:rPr>
                    <w:t>4</w:t>
                  </w:r>
                </w:p>
              </w:tc>
              <w:tc>
                <w:tcPr>
                  <w:tcW w:w="1076" w:type="dxa"/>
                  <w:noWrap w:val="0"/>
                  <w:vAlign w:val="center"/>
                </w:tcPr>
                <w:p w14:paraId="01942351">
                  <w:pPr>
                    <w:adjustRightInd w:val="0"/>
                    <w:snapToGrid w:val="0"/>
                    <w:jc w:val="center"/>
                    <w:rPr>
                      <w:color w:val="auto"/>
                      <w:szCs w:val="21"/>
                      <w:u w:val="single"/>
                    </w:rPr>
                  </w:pPr>
                  <w:r>
                    <w:rPr>
                      <w:rFonts w:hint="eastAsia" w:ascii="Times New Roman" w:hAnsi="Times New Roman" w:eastAsia="宋体" w:cs="Times New Roman"/>
                      <w:b w:val="0"/>
                      <w:bCs w:val="0"/>
                      <w:color w:val="auto"/>
                      <w:sz w:val="21"/>
                      <w:szCs w:val="21"/>
                      <w:u w:val="single"/>
                      <w:vertAlign w:val="baseline"/>
                      <w:lang w:val="en-US" w:eastAsia="zh-CN"/>
                    </w:rPr>
                    <w:t>食品级柠檬酸</w:t>
                  </w:r>
                </w:p>
              </w:tc>
              <w:tc>
                <w:tcPr>
                  <w:tcW w:w="5298" w:type="dxa"/>
                  <w:noWrap w:val="0"/>
                  <w:vAlign w:val="center"/>
                </w:tcPr>
                <w:p w14:paraId="02A7E7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u w:val="singl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主要成分：一水柠檬酸≥99%。熔点/凝固点(℃):135-152℃</w:t>
                  </w:r>
                  <w:r>
                    <w:rPr>
                      <w:rFonts w:hint="eastAsia" w:ascii="Times New Roman" w:hAnsi="Times New Roman" w:eastAsia="宋体" w:cs="Times New Roman"/>
                      <w:b w:val="0"/>
                      <w:bCs w:val="0"/>
                      <w:color w:val="auto"/>
                      <w:sz w:val="21"/>
                      <w:szCs w:val="21"/>
                      <w:u w:val="single"/>
                      <w:vertAlign w:val="baseline"/>
                      <w:lang w:val="en-US" w:eastAsia="zh-CN"/>
                    </w:rPr>
                    <w:t>，</w:t>
                  </w:r>
                  <w:r>
                    <w:rPr>
                      <w:rFonts w:hint="default" w:ascii="Times New Roman" w:hAnsi="Times New Roman" w:eastAsia="宋体" w:cs="Times New Roman"/>
                      <w:b w:val="0"/>
                      <w:bCs w:val="0"/>
                      <w:color w:val="auto"/>
                      <w:sz w:val="21"/>
                      <w:szCs w:val="21"/>
                      <w:u w:val="single"/>
                      <w:vertAlign w:val="baseline"/>
                      <w:lang w:val="en-US" w:eastAsia="zh-CN"/>
                    </w:rPr>
                    <w:t>相对密度(水=1):1.542</w:t>
                  </w:r>
                  <w:r>
                    <w:rPr>
                      <w:rFonts w:hint="eastAsia" w:ascii="Times New Roman" w:hAnsi="Times New Roman" w:eastAsia="宋体" w:cs="Times New Roman"/>
                      <w:b w:val="0"/>
                      <w:bCs w:val="0"/>
                      <w:color w:val="auto"/>
                      <w:sz w:val="21"/>
                      <w:szCs w:val="21"/>
                      <w:u w:val="single"/>
                      <w:vertAlign w:val="baseline"/>
                      <w:lang w:val="en-US" w:eastAsia="zh-CN"/>
                    </w:rPr>
                    <w:t>，</w:t>
                  </w:r>
                  <w:r>
                    <w:rPr>
                      <w:rFonts w:hint="default" w:ascii="Times New Roman" w:hAnsi="Times New Roman" w:eastAsia="宋体" w:cs="Times New Roman"/>
                      <w:b w:val="0"/>
                      <w:bCs w:val="0"/>
                      <w:color w:val="auto"/>
                      <w:sz w:val="21"/>
                      <w:szCs w:val="21"/>
                      <w:u w:val="single"/>
                      <w:vertAlign w:val="baseline"/>
                      <w:lang w:val="en-US" w:eastAsia="zh-CN"/>
                    </w:rPr>
                    <w:t>溶解性:溶于水、乙醇、乙醚，不溶于苯，微溶于氯仿</w:t>
                  </w:r>
                </w:p>
              </w:tc>
              <w:tc>
                <w:tcPr>
                  <w:tcW w:w="616" w:type="dxa"/>
                  <w:noWrap w:val="0"/>
                  <w:vAlign w:val="center"/>
                </w:tcPr>
                <w:p w14:paraId="46ED6431">
                  <w:pPr>
                    <w:jc w:val="center"/>
                    <w:rPr>
                      <w:color w:val="auto"/>
                      <w:szCs w:val="21"/>
                      <w:u w:val="single"/>
                    </w:rPr>
                  </w:pPr>
                  <w:r>
                    <w:rPr>
                      <w:rFonts w:hint="eastAsia" w:ascii="Times New Roman" w:hAnsi="Times New Roman" w:eastAsia="宋体" w:cs="Times New Roman"/>
                      <w:b w:val="0"/>
                      <w:bCs w:val="0"/>
                      <w:color w:val="auto"/>
                      <w:sz w:val="21"/>
                      <w:szCs w:val="21"/>
                      <w:u w:val="single"/>
                      <w:vertAlign w:val="baseline"/>
                      <w:lang w:val="en-US" w:eastAsia="zh-CN"/>
                    </w:rPr>
                    <w:t>不燃</w:t>
                  </w:r>
                </w:p>
              </w:tc>
              <w:tc>
                <w:tcPr>
                  <w:tcW w:w="456" w:type="dxa"/>
                  <w:noWrap w:val="0"/>
                  <w:vAlign w:val="center"/>
                </w:tcPr>
                <w:p w14:paraId="60666820">
                  <w:pPr>
                    <w:jc w:val="center"/>
                    <w:rPr>
                      <w:rFonts w:hint="eastAsia"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无</w:t>
                  </w:r>
                  <w:r>
                    <w:rPr>
                      <w:rFonts w:hint="eastAsia" w:ascii="Times New Roman" w:hAnsi="Times New Roman" w:eastAsia="宋体" w:cs="Times New Roman"/>
                      <w:b w:val="0"/>
                      <w:bCs w:val="0"/>
                      <w:color w:val="auto"/>
                      <w:sz w:val="21"/>
                      <w:szCs w:val="21"/>
                      <w:u w:val="single"/>
                      <w:vertAlign w:val="baseline"/>
                      <w:lang w:val="en-US" w:eastAsia="zh-CN"/>
                    </w:rPr>
                    <w:t>毒</w:t>
                  </w:r>
                </w:p>
              </w:tc>
              <w:tc>
                <w:tcPr>
                  <w:tcW w:w="456" w:type="dxa"/>
                  <w:noWrap w:val="0"/>
                  <w:vAlign w:val="center"/>
                </w:tcPr>
                <w:p w14:paraId="730B47FB">
                  <w:pPr>
                    <w:jc w:val="center"/>
                    <w:rPr>
                      <w:rFonts w:hint="default"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pH中和</w:t>
                  </w:r>
                </w:p>
              </w:tc>
            </w:tr>
            <w:tr w14:paraId="6BA8FF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56" w:type="dxa"/>
                  <w:noWrap w:val="0"/>
                  <w:vAlign w:val="center"/>
                </w:tcPr>
                <w:p w14:paraId="6F49EC84">
                  <w:pPr>
                    <w:adjustRightInd w:val="0"/>
                    <w:snapToGrid w:val="0"/>
                    <w:jc w:val="center"/>
                    <w:rPr>
                      <w:rFonts w:hint="eastAsia"/>
                      <w:color w:val="auto"/>
                      <w:szCs w:val="21"/>
                      <w:u w:val="single"/>
                      <w:lang w:val="en-US" w:eastAsia="zh-CN"/>
                    </w:rPr>
                  </w:pPr>
                  <w:r>
                    <w:rPr>
                      <w:rFonts w:hint="eastAsia"/>
                      <w:color w:val="auto"/>
                      <w:szCs w:val="21"/>
                      <w:u w:val="single"/>
                      <w:lang w:val="en-US" w:eastAsia="zh-CN"/>
                    </w:rPr>
                    <w:t>5</w:t>
                  </w:r>
                </w:p>
              </w:tc>
              <w:tc>
                <w:tcPr>
                  <w:tcW w:w="1076" w:type="dxa"/>
                  <w:noWrap w:val="0"/>
                  <w:vAlign w:val="center"/>
                </w:tcPr>
                <w:p w14:paraId="4B77B632">
                  <w:pPr>
                    <w:adjustRightInd w:val="0"/>
                    <w:snapToGrid w:val="0"/>
                    <w:jc w:val="center"/>
                    <w:rPr>
                      <w:rFonts w:hint="eastAsia"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L-半胱氨酸</w:t>
                  </w:r>
                </w:p>
              </w:tc>
              <w:tc>
                <w:tcPr>
                  <w:tcW w:w="5298" w:type="dxa"/>
                  <w:noWrap w:val="0"/>
                  <w:vAlign w:val="center"/>
                </w:tcPr>
                <w:p w14:paraId="375345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主要成分：L-半胱氨酸9</w:t>
                  </w:r>
                  <w:r>
                    <w:rPr>
                      <w:rFonts w:hint="eastAsia" w:cs="Times New Roman"/>
                      <w:b w:val="0"/>
                      <w:bCs w:val="0"/>
                      <w:color w:val="auto"/>
                      <w:sz w:val="21"/>
                      <w:szCs w:val="21"/>
                      <w:u w:val="single"/>
                      <w:vertAlign w:val="baseline"/>
                      <w:lang w:val="en-US" w:eastAsia="zh-CN"/>
                    </w:rPr>
                    <w:t>8</w:t>
                  </w:r>
                  <w:r>
                    <w:rPr>
                      <w:rFonts w:hint="default" w:ascii="Times New Roman" w:hAnsi="Times New Roman" w:eastAsia="宋体" w:cs="Times New Roman"/>
                      <w:b w:val="0"/>
                      <w:bCs w:val="0"/>
                      <w:color w:val="auto"/>
                      <w:sz w:val="21"/>
                      <w:szCs w:val="21"/>
                      <w:u w:val="single"/>
                      <w:vertAlign w:val="baseline"/>
                      <w:lang w:val="en-US" w:eastAsia="zh-CN"/>
                    </w:rPr>
                    <w:t>%。</w:t>
                  </w:r>
                  <w:r>
                    <w:rPr>
                      <w:rFonts w:hint="eastAsia" w:cs="Times New Roman"/>
                      <w:b w:val="0"/>
                      <w:bCs w:val="0"/>
                      <w:color w:val="auto"/>
                      <w:sz w:val="21"/>
                      <w:szCs w:val="21"/>
                      <w:u w:val="single"/>
                      <w:vertAlign w:val="baseline"/>
                      <w:lang w:val="en-US" w:eastAsia="zh-CN"/>
                    </w:rPr>
                    <w:t>白色固体，</w:t>
                  </w:r>
                  <w:r>
                    <w:rPr>
                      <w:rFonts w:hint="default" w:ascii="Times New Roman" w:hAnsi="Times New Roman" w:eastAsia="宋体" w:cs="Times New Roman"/>
                      <w:b w:val="0"/>
                      <w:bCs w:val="0"/>
                      <w:color w:val="auto"/>
                      <w:sz w:val="21"/>
                      <w:szCs w:val="21"/>
                      <w:u w:val="single"/>
                      <w:vertAlign w:val="baseline"/>
                      <w:lang w:val="en-US" w:eastAsia="zh-CN"/>
                    </w:rPr>
                    <w:t>溶解性:溶于水、乙醇、不溶于乙醚，不溶于苯</w:t>
                  </w:r>
                </w:p>
              </w:tc>
              <w:tc>
                <w:tcPr>
                  <w:tcW w:w="616" w:type="dxa"/>
                  <w:noWrap w:val="0"/>
                  <w:vAlign w:val="center"/>
                </w:tcPr>
                <w:p w14:paraId="0BC47AB4">
                  <w:pPr>
                    <w:jc w:val="center"/>
                    <w:rPr>
                      <w:rFonts w:hint="eastAsia"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不燃</w:t>
                  </w:r>
                </w:p>
              </w:tc>
              <w:tc>
                <w:tcPr>
                  <w:tcW w:w="456" w:type="dxa"/>
                  <w:noWrap w:val="0"/>
                  <w:vAlign w:val="center"/>
                </w:tcPr>
                <w:p w14:paraId="10367C05">
                  <w:pPr>
                    <w:jc w:val="center"/>
                    <w:rPr>
                      <w:rFonts w:hint="eastAsia"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无</w:t>
                  </w:r>
                  <w:r>
                    <w:rPr>
                      <w:rFonts w:hint="eastAsia" w:ascii="Times New Roman" w:hAnsi="Times New Roman" w:eastAsia="宋体" w:cs="Times New Roman"/>
                      <w:b w:val="0"/>
                      <w:bCs w:val="0"/>
                      <w:color w:val="auto"/>
                      <w:sz w:val="21"/>
                      <w:szCs w:val="21"/>
                      <w:u w:val="single"/>
                      <w:vertAlign w:val="baseline"/>
                      <w:lang w:val="en-US" w:eastAsia="zh-CN"/>
                    </w:rPr>
                    <w:t>毒</w:t>
                  </w:r>
                </w:p>
              </w:tc>
              <w:tc>
                <w:tcPr>
                  <w:tcW w:w="456" w:type="dxa"/>
                  <w:noWrap w:val="0"/>
                  <w:vAlign w:val="center"/>
                </w:tcPr>
                <w:p w14:paraId="37AABF93">
                  <w:pPr>
                    <w:jc w:val="center"/>
                    <w:rPr>
                      <w:rFonts w:hint="eastAsia"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溶毛</w:t>
                  </w:r>
                </w:p>
              </w:tc>
            </w:tr>
            <w:tr w14:paraId="4157E8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56" w:type="dxa"/>
                  <w:noWrap w:val="0"/>
                  <w:vAlign w:val="center"/>
                </w:tcPr>
                <w:p w14:paraId="3ADCA2C0">
                  <w:pPr>
                    <w:adjustRightInd w:val="0"/>
                    <w:snapToGrid w:val="0"/>
                    <w:jc w:val="center"/>
                    <w:rPr>
                      <w:rFonts w:hint="eastAsia"/>
                      <w:color w:val="auto"/>
                      <w:szCs w:val="21"/>
                      <w:u w:val="single"/>
                      <w:lang w:val="en-US" w:eastAsia="zh-CN"/>
                    </w:rPr>
                  </w:pPr>
                  <w:r>
                    <w:rPr>
                      <w:rFonts w:hint="eastAsia"/>
                      <w:color w:val="auto"/>
                      <w:szCs w:val="21"/>
                      <w:u w:val="single"/>
                      <w:lang w:val="en-US" w:eastAsia="zh-CN"/>
                    </w:rPr>
                    <w:t>6</w:t>
                  </w:r>
                </w:p>
              </w:tc>
              <w:tc>
                <w:tcPr>
                  <w:tcW w:w="1076" w:type="dxa"/>
                  <w:noWrap w:val="0"/>
                  <w:vAlign w:val="center"/>
                </w:tcPr>
                <w:p w14:paraId="59B59556">
                  <w:pPr>
                    <w:adjustRightInd w:val="0"/>
                    <w:snapToGrid w:val="0"/>
                    <w:jc w:val="center"/>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过氧化氢</w:t>
                  </w:r>
                </w:p>
              </w:tc>
              <w:tc>
                <w:tcPr>
                  <w:tcW w:w="5298" w:type="dxa"/>
                  <w:noWrap w:val="0"/>
                  <w:vAlign w:val="center"/>
                </w:tcPr>
                <w:p w14:paraId="212965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主要成分：过氧化氢</w:t>
                  </w:r>
                  <w:r>
                    <w:rPr>
                      <w:rFonts w:hint="default" w:ascii="Times New Roman" w:hAnsi="Times New Roman" w:eastAsia="宋体" w:cs="Times New Roman"/>
                      <w:b w:val="0"/>
                      <w:bCs w:val="0"/>
                      <w:color w:val="auto"/>
                      <w:sz w:val="21"/>
                      <w:szCs w:val="21"/>
                      <w:u w:val="single"/>
                      <w:lang w:val="en-US" w:eastAsia="zh-CN"/>
                    </w:rPr>
                    <w:t>:</w:t>
                  </w:r>
                  <w:r>
                    <w:rPr>
                      <w:rFonts w:hint="eastAsia" w:cs="Times New Roman"/>
                      <w:b w:val="0"/>
                      <w:bCs w:val="0"/>
                      <w:color w:val="auto"/>
                      <w:sz w:val="21"/>
                      <w:szCs w:val="21"/>
                      <w:u w:val="single"/>
                      <w:lang w:val="en-US" w:eastAsia="zh-CN"/>
                    </w:rPr>
                    <w:t>35-40</w:t>
                  </w:r>
                  <w:r>
                    <w:rPr>
                      <w:rFonts w:hint="default" w:ascii="Times New Roman" w:hAnsi="Times New Roman" w:eastAsia="宋体" w:cs="Times New Roman"/>
                      <w:b w:val="0"/>
                      <w:bCs w:val="0"/>
                      <w:color w:val="auto"/>
                      <w:sz w:val="21"/>
                      <w:szCs w:val="21"/>
                      <w:u w:val="single"/>
                      <w:vertAlign w:val="baseline"/>
                      <w:lang w:val="en-US" w:eastAsia="zh-CN"/>
                    </w:rPr>
                    <w:t>%、</w:t>
                  </w:r>
                  <w:r>
                    <w:rPr>
                      <w:rFonts w:hint="eastAsia" w:cs="Times New Roman"/>
                      <w:b w:val="0"/>
                      <w:bCs w:val="0"/>
                      <w:color w:val="auto"/>
                      <w:sz w:val="21"/>
                      <w:szCs w:val="21"/>
                      <w:u w:val="single"/>
                      <w:vertAlign w:val="baseline"/>
                      <w:lang w:val="en-US" w:eastAsia="zh-CN"/>
                    </w:rPr>
                    <w:t>水</w:t>
                  </w:r>
                  <w:r>
                    <w:rPr>
                      <w:rFonts w:hint="default" w:ascii="Times New Roman" w:hAnsi="Times New Roman" w:eastAsia="宋体" w:cs="Times New Roman"/>
                      <w:b w:val="0"/>
                      <w:bCs w:val="0"/>
                      <w:color w:val="auto"/>
                      <w:sz w:val="21"/>
                      <w:szCs w:val="21"/>
                      <w:u w:val="single"/>
                      <w:lang w:val="en-US" w:eastAsia="zh-CN"/>
                    </w:rPr>
                    <w:t>:60-65%</w:t>
                  </w:r>
                  <w:r>
                    <w:rPr>
                      <w:rFonts w:hint="default" w:ascii="Times New Roman" w:hAnsi="Times New Roman" w:eastAsia="宋体" w:cs="Times New Roman"/>
                      <w:b w:val="0"/>
                      <w:bCs w:val="0"/>
                      <w:color w:val="auto"/>
                      <w:sz w:val="21"/>
                      <w:szCs w:val="21"/>
                      <w:u w:val="single"/>
                      <w:vertAlign w:val="baseline"/>
                      <w:lang w:val="en-US" w:eastAsia="zh-CN"/>
                    </w:rPr>
                    <w:t>。熔点(℃):-33°C</w:t>
                  </w:r>
                </w:p>
                <w:p w14:paraId="51475D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w:t>
                  </w:r>
                  <w:r>
                    <w:rPr>
                      <w:rFonts w:hint="default" w:ascii="Times New Roman" w:hAnsi="Times New Roman" w:eastAsia="宋体" w:cs="Times New Roman"/>
                      <w:b w:val="0"/>
                      <w:bCs w:val="0"/>
                      <w:color w:val="auto"/>
                      <w:sz w:val="21"/>
                      <w:szCs w:val="21"/>
                      <w:u w:val="single"/>
                      <w:vertAlign w:val="baseline"/>
                      <w:lang w:val="en-US" w:eastAsia="zh-CN"/>
                    </w:rPr>
                    <w:t>密度:1.135</w:t>
                  </w:r>
                  <w:r>
                    <w:rPr>
                      <w:rFonts w:hint="eastAsia" w:ascii="Times New Roman" w:hAnsi="Times New Roman" w:eastAsia="宋体" w:cs="Times New Roman"/>
                      <w:b w:val="0"/>
                      <w:bCs w:val="0"/>
                      <w:color w:val="auto"/>
                      <w:sz w:val="21"/>
                      <w:szCs w:val="21"/>
                      <w:u w:val="single"/>
                      <w:vertAlign w:val="baseline"/>
                      <w:lang w:val="en-US" w:eastAsia="zh-CN"/>
                    </w:rPr>
                    <w:t>，</w:t>
                  </w:r>
                  <w:r>
                    <w:rPr>
                      <w:rFonts w:hint="default" w:ascii="Times New Roman" w:hAnsi="Times New Roman" w:eastAsia="宋体" w:cs="Times New Roman"/>
                      <w:b w:val="0"/>
                      <w:bCs w:val="0"/>
                      <w:color w:val="auto"/>
                      <w:sz w:val="21"/>
                      <w:szCs w:val="21"/>
                      <w:u w:val="single"/>
                      <w:vertAlign w:val="baseline"/>
                      <w:lang w:val="en-US" w:eastAsia="zh-CN"/>
                    </w:rPr>
                    <w:t>溶解性:溶于水</w:t>
                  </w:r>
                </w:p>
              </w:tc>
              <w:tc>
                <w:tcPr>
                  <w:tcW w:w="616" w:type="dxa"/>
                  <w:noWrap w:val="0"/>
                  <w:vAlign w:val="center"/>
                </w:tcPr>
                <w:p w14:paraId="1D760644">
                  <w:pPr>
                    <w:jc w:val="center"/>
                    <w:rPr>
                      <w:rFonts w:hint="eastAsia"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不燃</w:t>
                  </w:r>
                </w:p>
              </w:tc>
              <w:tc>
                <w:tcPr>
                  <w:tcW w:w="456" w:type="dxa"/>
                  <w:noWrap w:val="0"/>
                  <w:vAlign w:val="center"/>
                </w:tcPr>
                <w:p w14:paraId="72E35D1B">
                  <w:pPr>
                    <w:jc w:val="center"/>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中毒</w:t>
                  </w:r>
                </w:p>
              </w:tc>
              <w:tc>
                <w:tcPr>
                  <w:tcW w:w="456" w:type="dxa"/>
                  <w:noWrap w:val="0"/>
                  <w:vAlign w:val="center"/>
                </w:tcPr>
                <w:p w14:paraId="384035F9">
                  <w:pPr>
                    <w:jc w:val="center"/>
                    <w:rPr>
                      <w:rFonts w:hint="eastAsia"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灭菌</w:t>
                  </w:r>
                </w:p>
              </w:tc>
            </w:tr>
            <w:tr w14:paraId="751C83C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56" w:type="dxa"/>
                  <w:noWrap w:val="0"/>
                  <w:vAlign w:val="center"/>
                </w:tcPr>
                <w:p w14:paraId="7361A5EA">
                  <w:pPr>
                    <w:adjustRightInd w:val="0"/>
                    <w:snapToGrid w:val="0"/>
                    <w:jc w:val="center"/>
                    <w:rPr>
                      <w:rFonts w:hint="default"/>
                      <w:color w:val="auto"/>
                      <w:szCs w:val="21"/>
                      <w:u w:val="single"/>
                      <w:lang w:val="en-US" w:eastAsia="zh-CN"/>
                    </w:rPr>
                  </w:pPr>
                  <w:r>
                    <w:rPr>
                      <w:rFonts w:hint="eastAsia"/>
                      <w:color w:val="auto"/>
                      <w:szCs w:val="21"/>
                      <w:u w:val="single"/>
                      <w:lang w:val="en-US" w:eastAsia="zh-CN"/>
                    </w:rPr>
                    <w:t>7</w:t>
                  </w:r>
                </w:p>
              </w:tc>
              <w:tc>
                <w:tcPr>
                  <w:tcW w:w="1076" w:type="dxa"/>
                  <w:noWrap w:val="0"/>
                  <w:vAlign w:val="center"/>
                </w:tcPr>
                <w:p w14:paraId="4A518FBC">
                  <w:pPr>
                    <w:adjustRightInd w:val="0"/>
                    <w:snapToGrid w:val="0"/>
                    <w:jc w:val="center"/>
                    <w:rPr>
                      <w:rFonts w:hint="default" w:ascii="Times New Roman" w:hAnsi="Times New Roman" w:eastAsia="宋体" w:cs="Times New Roman"/>
                      <w:b w:val="0"/>
                      <w:bCs w:val="0"/>
                      <w:color w:val="auto"/>
                      <w:sz w:val="21"/>
                      <w:szCs w:val="21"/>
                      <w:highlight w:val="none"/>
                      <w:u w:val="single"/>
                      <w:vertAlign w:val="baseline"/>
                      <w:lang w:val="en-US" w:eastAsia="zh-CN"/>
                    </w:rPr>
                  </w:pPr>
                  <w:r>
                    <w:rPr>
                      <w:rFonts w:hint="default" w:ascii="Times New Roman" w:hAnsi="Times New Roman" w:eastAsia="宋体" w:cs="Times New Roman"/>
                      <w:b w:val="0"/>
                      <w:bCs w:val="0"/>
                      <w:color w:val="auto"/>
                      <w:sz w:val="21"/>
                      <w:szCs w:val="21"/>
                      <w:highlight w:val="none"/>
                      <w:u w:val="single"/>
                      <w:vertAlign w:val="baseline"/>
                      <w:lang w:val="en-US" w:eastAsia="zh-CN"/>
                    </w:rPr>
                    <w:t>氟利昂</w:t>
                  </w:r>
                  <w:r>
                    <w:rPr>
                      <w:rFonts w:hint="eastAsia" w:cs="Times New Roman"/>
                      <w:b w:val="0"/>
                      <w:bCs w:val="0"/>
                      <w:color w:val="auto"/>
                      <w:sz w:val="21"/>
                      <w:szCs w:val="21"/>
                      <w:highlight w:val="none"/>
                      <w:u w:val="single"/>
                      <w:vertAlign w:val="baseline"/>
                      <w:lang w:val="en-US" w:eastAsia="zh-CN"/>
                    </w:rPr>
                    <w:t>507</w:t>
                  </w:r>
                </w:p>
              </w:tc>
              <w:tc>
                <w:tcPr>
                  <w:tcW w:w="5298" w:type="dxa"/>
                  <w:noWrap w:val="0"/>
                  <w:vAlign w:val="center"/>
                </w:tcPr>
                <w:p w14:paraId="45D00E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沸点-47.1℃</w:t>
                  </w:r>
                  <w:r>
                    <w:rPr>
                      <w:rFonts w:hint="eastAsia" w:cs="Times New Roman"/>
                      <w:b w:val="0"/>
                      <w:bCs w:val="0"/>
                      <w:color w:val="auto"/>
                      <w:sz w:val="21"/>
                      <w:szCs w:val="21"/>
                      <w:u w:val="single"/>
                      <w:vertAlign w:val="baseline"/>
                      <w:lang w:val="en-US" w:eastAsia="zh-CN"/>
                    </w:rPr>
                    <w:t>，</w:t>
                  </w:r>
                  <w:r>
                    <w:rPr>
                      <w:rFonts w:hint="default" w:ascii="Times New Roman" w:hAnsi="Times New Roman" w:eastAsia="宋体" w:cs="Times New Roman"/>
                      <w:b w:val="0"/>
                      <w:bCs w:val="0"/>
                      <w:color w:val="auto"/>
                      <w:sz w:val="21"/>
                      <w:szCs w:val="21"/>
                      <w:u w:val="single"/>
                      <w:vertAlign w:val="baseline"/>
                      <w:lang w:val="en-US" w:eastAsia="zh-CN"/>
                    </w:rPr>
                    <w:t>临界温度</w:t>
                  </w:r>
                  <w:r>
                    <w:rPr>
                      <w:rFonts w:hint="eastAsia" w:ascii="Times New Roman" w:hAnsi="Times New Roman" w:eastAsia="宋体" w:cs="Times New Roman"/>
                      <w:b w:val="0"/>
                      <w:bCs w:val="0"/>
                      <w:color w:val="auto"/>
                      <w:sz w:val="21"/>
                      <w:szCs w:val="21"/>
                      <w:u w:val="single"/>
                      <w:vertAlign w:val="baseline"/>
                      <w:lang w:val="en-US" w:eastAsia="zh-CN"/>
                    </w:rPr>
                    <w:t>70</w:t>
                  </w:r>
                  <w:r>
                    <w:rPr>
                      <w:rFonts w:hint="default" w:ascii="Times New Roman" w:hAnsi="Times New Roman" w:eastAsia="宋体" w:cs="Times New Roman"/>
                      <w:b w:val="0"/>
                      <w:bCs w:val="0"/>
                      <w:color w:val="auto"/>
                      <w:sz w:val="21"/>
                      <w:szCs w:val="21"/>
                      <w:u w:val="single"/>
                      <w:vertAlign w:val="baseline"/>
                      <w:lang w:val="en-US" w:eastAsia="zh-CN"/>
                    </w:rPr>
                    <w:t>.</w:t>
                  </w:r>
                  <w:r>
                    <w:rPr>
                      <w:rFonts w:hint="eastAsia" w:ascii="Times New Roman" w:hAnsi="Times New Roman" w:eastAsia="宋体" w:cs="Times New Roman"/>
                      <w:b w:val="0"/>
                      <w:bCs w:val="0"/>
                      <w:color w:val="auto"/>
                      <w:sz w:val="21"/>
                      <w:szCs w:val="21"/>
                      <w:u w:val="single"/>
                      <w:vertAlign w:val="baseline"/>
                      <w:lang w:val="en-US" w:eastAsia="zh-CN"/>
                    </w:rPr>
                    <w:t>9</w:t>
                  </w:r>
                  <w:r>
                    <w:rPr>
                      <w:rFonts w:hint="default" w:ascii="Times New Roman" w:hAnsi="Times New Roman" w:eastAsia="宋体" w:cs="Times New Roman"/>
                      <w:b w:val="0"/>
                      <w:bCs w:val="0"/>
                      <w:color w:val="auto"/>
                      <w:sz w:val="21"/>
                      <w:szCs w:val="21"/>
                      <w:u w:val="single"/>
                      <w:vertAlign w:val="baseline"/>
                      <w:lang w:val="en-US" w:eastAsia="zh-CN"/>
                    </w:rPr>
                    <w:t>℃</w:t>
                  </w:r>
                  <w:r>
                    <w:rPr>
                      <w:rFonts w:hint="eastAsia" w:cs="Times New Roman"/>
                      <w:b w:val="0"/>
                      <w:bCs w:val="0"/>
                      <w:color w:val="auto"/>
                      <w:sz w:val="21"/>
                      <w:szCs w:val="21"/>
                      <w:u w:val="single"/>
                      <w:vertAlign w:val="baseline"/>
                      <w:lang w:val="en-US" w:eastAsia="zh-CN"/>
                    </w:rPr>
                    <w:t>，25</w:t>
                  </w:r>
                  <w:r>
                    <w:rPr>
                      <w:rFonts w:hint="default" w:ascii="Times New Roman" w:hAnsi="Times New Roman" w:eastAsia="宋体" w:cs="Times New Roman"/>
                      <w:b w:val="0"/>
                      <w:bCs w:val="0"/>
                      <w:color w:val="auto"/>
                      <w:sz w:val="21"/>
                      <w:szCs w:val="21"/>
                      <w:u w:val="single"/>
                      <w:vertAlign w:val="baseline"/>
                      <w:lang w:val="en-US" w:eastAsia="zh-CN"/>
                    </w:rPr>
                    <w:t>℃</w:t>
                  </w:r>
                  <w:r>
                    <w:rPr>
                      <w:rFonts w:hint="eastAsia" w:cs="Times New Roman"/>
                      <w:b w:val="0"/>
                      <w:bCs w:val="0"/>
                      <w:color w:val="auto"/>
                      <w:sz w:val="21"/>
                      <w:szCs w:val="21"/>
                      <w:u w:val="single"/>
                      <w:vertAlign w:val="baseline"/>
                      <w:lang w:val="en-US" w:eastAsia="zh-CN"/>
                    </w:rPr>
                    <w:t>液体密度1049kg/m</w:t>
                  </w:r>
                  <w:r>
                    <w:rPr>
                      <w:rFonts w:hint="eastAsia" w:cs="Times New Roman"/>
                      <w:b w:val="0"/>
                      <w:bCs w:val="0"/>
                      <w:color w:val="auto"/>
                      <w:sz w:val="21"/>
                      <w:szCs w:val="21"/>
                      <w:u w:val="single"/>
                      <w:vertAlign w:val="superscript"/>
                      <w:lang w:val="en-US" w:eastAsia="zh-CN"/>
                    </w:rPr>
                    <w:t>3</w:t>
                  </w:r>
                  <w:r>
                    <w:rPr>
                      <w:rFonts w:hint="eastAsia" w:cs="Times New Roman"/>
                      <w:b w:val="0"/>
                      <w:bCs w:val="0"/>
                      <w:color w:val="auto"/>
                      <w:sz w:val="21"/>
                      <w:szCs w:val="21"/>
                      <w:u w:val="single"/>
                      <w:vertAlign w:val="baseline"/>
                      <w:lang w:val="en-US" w:eastAsia="zh-CN"/>
                    </w:rPr>
                    <w:t>，无色无味不燃气体</w:t>
                  </w:r>
                </w:p>
              </w:tc>
              <w:tc>
                <w:tcPr>
                  <w:tcW w:w="616" w:type="dxa"/>
                  <w:noWrap w:val="0"/>
                  <w:vAlign w:val="center"/>
                </w:tcPr>
                <w:p w14:paraId="5EE09848">
                  <w:pPr>
                    <w:jc w:val="center"/>
                    <w:rPr>
                      <w:rFonts w:hint="eastAsia"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不燃</w:t>
                  </w:r>
                </w:p>
              </w:tc>
              <w:tc>
                <w:tcPr>
                  <w:tcW w:w="456" w:type="dxa"/>
                  <w:noWrap w:val="0"/>
                  <w:vAlign w:val="center"/>
                </w:tcPr>
                <w:p w14:paraId="6CBF4729">
                  <w:pPr>
                    <w:jc w:val="center"/>
                    <w:rPr>
                      <w:rFonts w:hint="eastAsia"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低毒</w:t>
                  </w:r>
                </w:p>
              </w:tc>
              <w:tc>
                <w:tcPr>
                  <w:tcW w:w="456" w:type="dxa"/>
                  <w:noWrap w:val="0"/>
                  <w:vAlign w:val="center"/>
                </w:tcPr>
                <w:p w14:paraId="5F19C076">
                  <w:pPr>
                    <w:jc w:val="center"/>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冷库制冷</w:t>
                  </w:r>
                </w:p>
              </w:tc>
            </w:tr>
          </w:tbl>
          <w:p w14:paraId="6D1CFF99">
            <w:pPr>
              <w:adjustRightInd w:val="0"/>
              <w:snapToGrid w:val="0"/>
              <w:spacing w:line="360" w:lineRule="auto"/>
              <w:ind w:firstLine="482" w:firstLineChars="200"/>
              <w:rPr>
                <w:rFonts w:hint="eastAsia"/>
                <w:b/>
                <w:bCs/>
                <w:color w:val="auto"/>
                <w:sz w:val="24"/>
              </w:rPr>
            </w:pPr>
            <w:r>
              <w:rPr>
                <w:b/>
                <w:bCs/>
                <w:color w:val="auto"/>
                <w:sz w:val="24"/>
              </w:rPr>
              <w:t>2.</w:t>
            </w:r>
            <w:r>
              <w:rPr>
                <w:rFonts w:hint="eastAsia"/>
                <w:b/>
                <w:bCs/>
                <w:color w:val="auto"/>
                <w:sz w:val="24"/>
                <w:lang w:val="en-US" w:eastAsia="zh-CN"/>
              </w:rPr>
              <w:t>4</w:t>
            </w:r>
            <w:r>
              <w:rPr>
                <w:rFonts w:hint="eastAsia"/>
                <w:b/>
                <w:bCs/>
                <w:color w:val="auto"/>
                <w:sz w:val="24"/>
              </w:rPr>
              <w:t>主要生产设备及参数</w:t>
            </w:r>
          </w:p>
          <w:p w14:paraId="3EBFF4FE">
            <w:pPr>
              <w:jc w:val="center"/>
              <w:rPr>
                <w:color w:val="auto"/>
              </w:rPr>
            </w:pPr>
            <w:r>
              <w:rPr>
                <w:b/>
                <w:color w:val="auto"/>
                <w:szCs w:val="21"/>
              </w:rPr>
              <w:t>表</w:t>
            </w:r>
            <w:r>
              <w:rPr>
                <w:rFonts w:hint="eastAsia"/>
                <w:b/>
                <w:color w:val="auto"/>
                <w:szCs w:val="21"/>
              </w:rPr>
              <w:t>2-5</w:t>
            </w:r>
            <w:r>
              <w:rPr>
                <w:b/>
                <w:color w:val="auto"/>
                <w:szCs w:val="21"/>
              </w:rPr>
              <w:t xml:space="preserve">  </w:t>
            </w:r>
            <w:r>
              <w:rPr>
                <w:rFonts w:hint="eastAsia"/>
                <w:b/>
                <w:color w:val="auto"/>
                <w:szCs w:val="21"/>
                <w:lang w:val="en-US" w:eastAsia="zh-CN"/>
              </w:rPr>
              <w:t xml:space="preserve"> </w:t>
            </w:r>
            <w:r>
              <w:rPr>
                <w:b/>
                <w:color w:val="auto"/>
                <w:szCs w:val="21"/>
              </w:rPr>
              <w:t>主要生产设备及数量</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44"/>
              <w:gridCol w:w="2954"/>
              <w:gridCol w:w="744"/>
              <w:gridCol w:w="2678"/>
              <w:gridCol w:w="1239"/>
            </w:tblGrid>
            <w:tr w14:paraId="397DE9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jc w:val="center"/>
              </w:trPr>
              <w:tc>
                <w:tcPr>
                  <w:tcW w:w="445" w:type="pct"/>
                  <w:noWrap w:val="0"/>
                  <w:vAlign w:val="center"/>
                </w:tcPr>
                <w:p w14:paraId="5E81E340">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kern w:val="0"/>
                      <w:sz w:val="21"/>
                      <w:szCs w:val="21"/>
                      <w:u w:val="none"/>
                    </w:rPr>
                    <w:t>序号</w:t>
                  </w:r>
                </w:p>
              </w:tc>
              <w:tc>
                <w:tcPr>
                  <w:tcW w:w="1766" w:type="pct"/>
                  <w:noWrap w:val="0"/>
                  <w:vAlign w:val="center"/>
                </w:tcPr>
                <w:p w14:paraId="72348F55">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kern w:val="0"/>
                      <w:sz w:val="21"/>
                      <w:szCs w:val="21"/>
                      <w:u w:val="none"/>
                    </w:rPr>
                    <w:t>设备名称</w:t>
                  </w:r>
                </w:p>
              </w:tc>
              <w:tc>
                <w:tcPr>
                  <w:tcW w:w="445" w:type="pct"/>
                  <w:noWrap w:val="0"/>
                  <w:vAlign w:val="center"/>
                </w:tcPr>
                <w:p w14:paraId="3F57AD68">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kern w:val="0"/>
                      <w:sz w:val="21"/>
                      <w:szCs w:val="21"/>
                      <w:u w:val="none"/>
                    </w:rPr>
                    <w:t>数量</w:t>
                  </w:r>
                </w:p>
              </w:tc>
              <w:tc>
                <w:tcPr>
                  <w:tcW w:w="1601" w:type="pct"/>
                  <w:noWrap w:val="0"/>
                  <w:vAlign w:val="center"/>
                </w:tcPr>
                <w:p w14:paraId="69B066D8">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center"/>
                    <w:rPr>
                      <w:rFonts w:hint="default" w:ascii="Times New Roman" w:hAnsi="Times New Roman" w:eastAsia="宋体" w:cs="Times New Roman"/>
                      <w:b/>
                      <w:bCs/>
                      <w:color w:val="auto"/>
                      <w:sz w:val="21"/>
                      <w:szCs w:val="21"/>
                      <w:u w:val="none"/>
                      <w:lang w:val="en-US" w:eastAsia="zh-CN"/>
                    </w:rPr>
                  </w:pPr>
                  <w:r>
                    <w:rPr>
                      <w:rFonts w:hint="default" w:ascii="Times New Roman" w:hAnsi="Times New Roman" w:eastAsia="宋体" w:cs="Times New Roman"/>
                      <w:b/>
                      <w:bCs/>
                      <w:color w:val="auto"/>
                      <w:sz w:val="21"/>
                      <w:szCs w:val="21"/>
                      <w:u w:val="none"/>
                      <w:lang w:val="en-US" w:eastAsia="zh-CN"/>
                    </w:rPr>
                    <w:t>尺寸和功率</w:t>
                  </w:r>
                </w:p>
              </w:tc>
              <w:tc>
                <w:tcPr>
                  <w:tcW w:w="740" w:type="pct"/>
                  <w:noWrap w:val="0"/>
                  <w:vAlign w:val="center"/>
                </w:tcPr>
                <w:p w14:paraId="3DBC0555">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center"/>
                    <w:rPr>
                      <w:rFonts w:hint="default" w:ascii="Times New Roman" w:hAnsi="Times New Roman" w:eastAsia="宋体" w:cs="Times New Roman"/>
                      <w:b/>
                      <w:bCs/>
                      <w:color w:val="auto"/>
                      <w:sz w:val="21"/>
                      <w:szCs w:val="21"/>
                      <w:u w:val="none"/>
                      <w:lang w:val="en-US" w:eastAsia="zh-CN"/>
                    </w:rPr>
                  </w:pPr>
                  <w:r>
                    <w:rPr>
                      <w:rFonts w:hint="default" w:ascii="Times New Roman" w:hAnsi="Times New Roman" w:eastAsia="宋体" w:cs="Times New Roman"/>
                      <w:b/>
                      <w:bCs/>
                      <w:color w:val="auto"/>
                      <w:sz w:val="21"/>
                      <w:szCs w:val="21"/>
                      <w:u w:val="none"/>
                      <w:lang w:val="en-US" w:eastAsia="zh-CN"/>
                    </w:rPr>
                    <w:t>对应工序</w:t>
                  </w:r>
                </w:p>
              </w:tc>
            </w:tr>
            <w:tr w14:paraId="1E158B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noWrap w:val="0"/>
                  <w:vAlign w:val="center"/>
                </w:tcPr>
                <w:p w14:paraId="65B61DA3">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none"/>
                    </w:rPr>
                  </w:pPr>
                  <w:r>
                    <w:rPr>
                      <w:rFonts w:hint="default" w:ascii="Times New Roman" w:hAnsi="Times New Roman" w:eastAsia="宋体" w:cs="Times New Roman"/>
                      <w:color w:val="auto"/>
                      <w:kern w:val="0"/>
                      <w:sz w:val="21"/>
                      <w:szCs w:val="21"/>
                      <w:u w:val="none"/>
                    </w:rPr>
                    <w:t>1</w:t>
                  </w:r>
                </w:p>
              </w:tc>
              <w:tc>
                <w:tcPr>
                  <w:tcW w:w="1766" w:type="pct"/>
                  <w:noWrap w:val="0"/>
                  <w:vAlign w:val="center"/>
                </w:tcPr>
                <w:p w14:paraId="49306B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single"/>
                      <w:lang w:val="en-US" w:eastAsia="zh-CN" w:bidi="ar"/>
                    </w:rPr>
                  </w:pPr>
                  <w:r>
                    <w:rPr>
                      <w:rFonts w:hint="default" w:ascii="Times New Roman" w:hAnsi="Times New Roman" w:eastAsia="宋体" w:cs="Times New Roman"/>
                      <w:b w:val="0"/>
                      <w:bCs/>
                      <w:color w:val="auto"/>
                      <w:sz w:val="21"/>
                      <w:szCs w:val="21"/>
                      <w:vertAlign w:val="baseline"/>
                      <w:lang w:val="en-US" w:eastAsia="zh-CN"/>
                    </w:rPr>
                    <w:t>解冻池</w:t>
                  </w:r>
                </w:p>
              </w:tc>
              <w:tc>
                <w:tcPr>
                  <w:tcW w:w="445" w:type="pct"/>
                  <w:noWrap w:val="0"/>
                  <w:vAlign w:val="center"/>
                </w:tcPr>
                <w:p w14:paraId="411CBE7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lang w:val="en-US" w:eastAsia="zh-CN"/>
                    </w:rPr>
                    <w:t>2</w:t>
                  </w:r>
                </w:p>
              </w:tc>
              <w:tc>
                <w:tcPr>
                  <w:tcW w:w="1601" w:type="pct"/>
                  <w:noWrap w:val="0"/>
                  <w:vAlign w:val="center"/>
                </w:tcPr>
                <w:p w14:paraId="7C0E3DC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lang w:val="en-US" w:eastAsia="zh-CN"/>
                    </w:rPr>
                    <w:t>2.3米×15米/30kw</w:t>
                  </w:r>
                </w:p>
              </w:tc>
              <w:tc>
                <w:tcPr>
                  <w:tcW w:w="740" w:type="pct"/>
                  <w:noWrap w:val="0"/>
                  <w:vAlign w:val="center"/>
                </w:tcPr>
                <w:p w14:paraId="0AA207D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u w:val="single"/>
                      <w:lang w:val="en-US" w:eastAsia="zh-CN" w:bidi="ar"/>
                    </w:rPr>
                  </w:pPr>
                  <w:r>
                    <w:rPr>
                      <w:rFonts w:hint="default" w:ascii="Times New Roman" w:hAnsi="Times New Roman" w:eastAsia="宋体" w:cs="Times New Roman"/>
                      <w:color w:val="auto"/>
                      <w:kern w:val="0"/>
                      <w:sz w:val="21"/>
                      <w:szCs w:val="21"/>
                    </w:rPr>
                    <w:t>解冻</w:t>
                  </w:r>
                </w:p>
              </w:tc>
            </w:tr>
            <w:tr w14:paraId="3CBA9E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noWrap w:val="0"/>
                  <w:vAlign w:val="center"/>
                </w:tcPr>
                <w:p w14:paraId="5C251BA9">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none"/>
                    </w:rPr>
                  </w:pPr>
                  <w:r>
                    <w:rPr>
                      <w:rFonts w:hint="default" w:ascii="Times New Roman" w:hAnsi="Times New Roman" w:eastAsia="宋体" w:cs="Times New Roman"/>
                      <w:color w:val="auto"/>
                      <w:kern w:val="0"/>
                      <w:sz w:val="21"/>
                      <w:szCs w:val="21"/>
                      <w:u w:val="none"/>
                    </w:rPr>
                    <w:t>2</w:t>
                  </w:r>
                </w:p>
              </w:tc>
              <w:tc>
                <w:tcPr>
                  <w:tcW w:w="1766" w:type="pct"/>
                  <w:noWrap w:val="0"/>
                  <w:vAlign w:val="center"/>
                </w:tcPr>
                <w:p w14:paraId="3F77010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single"/>
                      <w:lang w:val="en-US" w:eastAsia="zh-CN" w:bidi="ar"/>
                    </w:rPr>
                  </w:pPr>
                  <w:r>
                    <w:rPr>
                      <w:rFonts w:hint="default" w:ascii="Times New Roman" w:hAnsi="Times New Roman" w:eastAsia="宋体" w:cs="Times New Roman"/>
                      <w:b w:val="0"/>
                      <w:bCs/>
                      <w:color w:val="auto"/>
                      <w:sz w:val="21"/>
                      <w:szCs w:val="21"/>
                      <w:vertAlign w:val="baseline"/>
                      <w:lang w:val="en-US" w:eastAsia="zh-CN"/>
                    </w:rPr>
                    <w:t>输送设备</w:t>
                  </w:r>
                </w:p>
              </w:tc>
              <w:tc>
                <w:tcPr>
                  <w:tcW w:w="445" w:type="pct"/>
                  <w:noWrap w:val="0"/>
                  <w:vAlign w:val="center"/>
                </w:tcPr>
                <w:p w14:paraId="592F0B8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lang w:val="en-US" w:eastAsia="zh-CN"/>
                    </w:rPr>
                    <w:t>3</w:t>
                  </w:r>
                </w:p>
              </w:tc>
              <w:tc>
                <w:tcPr>
                  <w:tcW w:w="1601" w:type="pct"/>
                  <w:noWrap w:val="0"/>
                  <w:vAlign w:val="center"/>
                </w:tcPr>
                <w:p w14:paraId="7A0B2AA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lang w:eastAsia="zh-CN"/>
                    </w:rPr>
                  </w:pPr>
                  <w:r>
                    <w:rPr>
                      <w:rFonts w:hint="default" w:ascii="Times New Roman" w:hAnsi="Times New Roman" w:eastAsia="宋体" w:cs="Times New Roman"/>
                      <w:color w:val="auto"/>
                      <w:kern w:val="0"/>
                      <w:sz w:val="21"/>
                      <w:szCs w:val="21"/>
                      <w:lang w:val="en-US" w:eastAsia="zh-CN"/>
                    </w:rPr>
                    <w:t>2.3米×50米/30kw</w:t>
                  </w:r>
                </w:p>
              </w:tc>
              <w:tc>
                <w:tcPr>
                  <w:tcW w:w="740" w:type="pct"/>
                  <w:noWrap w:val="0"/>
                  <w:vAlign w:val="center"/>
                </w:tcPr>
                <w:p w14:paraId="62CF0F4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lang w:val="en-US" w:eastAsia="zh-CN"/>
                    </w:rPr>
                  </w:pPr>
                  <w:r>
                    <w:rPr>
                      <w:rFonts w:hint="default" w:ascii="Times New Roman" w:hAnsi="Times New Roman" w:eastAsia="宋体" w:cs="Times New Roman"/>
                      <w:color w:val="auto"/>
                      <w:kern w:val="0"/>
                      <w:sz w:val="21"/>
                      <w:szCs w:val="21"/>
                      <w:u w:val="none"/>
                      <w:lang w:val="en-US" w:eastAsia="zh-CN"/>
                    </w:rPr>
                    <w:t>物料输送</w:t>
                  </w:r>
                </w:p>
              </w:tc>
            </w:tr>
            <w:tr w14:paraId="545AB6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45" w:type="pct"/>
                  <w:noWrap w:val="0"/>
                  <w:vAlign w:val="center"/>
                </w:tcPr>
                <w:p w14:paraId="2766BEB1">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none"/>
                    </w:rPr>
                  </w:pPr>
                  <w:r>
                    <w:rPr>
                      <w:rFonts w:hint="default" w:ascii="Times New Roman" w:hAnsi="Times New Roman" w:eastAsia="宋体" w:cs="Times New Roman"/>
                      <w:color w:val="auto"/>
                      <w:kern w:val="0"/>
                      <w:sz w:val="21"/>
                      <w:szCs w:val="21"/>
                      <w:u w:val="none"/>
                    </w:rPr>
                    <w:t>3</w:t>
                  </w:r>
                </w:p>
              </w:tc>
              <w:tc>
                <w:tcPr>
                  <w:tcW w:w="1766" w:type="pct"/>
                  <w:noWrap w:val="0"/>
                  <w:vAlign w:val="center"/>
                </w:tcPr>
                <w:p w14:paraId="408E9E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single"/>
                      <w:lang w:val="en-US" w:eastAsia="zh-CN" w:bidi="ar"/>
                    </w:rPr>
                  </w:pPr>
                  <w:r>
                    <w:rPr>
                      <w:rFonts w:hint="default" w:ascii="Times New Roman" w:hAnsi="Times New Roman" w:eastAsia="宋体" w:cs="Times New Roman"/>
                      <w:b w:val="0"/>
                      <w:bCs/>
                      <w:color w:val="auto"/>
                      <w:sz w:val="21"/>
                      <w:szCs w:val="21"/>
                      <w:vertAlign w:val="baseline"/>
                      <w:lang w:val="en-US" w:eastAsia="zh-CN"/>
                    </w:rPr>
                    <w:t>生物酶脱毛生产线设备</w:t>
                  </w:r>
                </w:p>
              </w:tc>
              <w:tc>
                <w:tcPr>
                  <w:tcW w:w="445" w:type="pct"/>
                  <w:noWrap w:val="0"/>
                  <w:vAlign w:val="center"/>
                </w:tcPr>
                <w:p w14:paraId="332E085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rPr>
                    <w:t>28</w:t>
                  </w:r>
                </w:p>
              </w:tc>
              <w:tc>
                <w:tcPr>
                  <w:tcW w:w="1601" w:type="pct"/>
                  <w:noWrap w:val="0"/>
                  <w:vAlign w:val="center"/>
                </w:tcPr>
                <w:p w14:paraId="23CB9EB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lang w:val="en-US" w:eastAsia="zh-CN"/>
                    </w:rPr>
                    <w:t>8米直径/15kw</w:t>
                  </w:r>
                </w:p>
              </w:tc>
              <w:tc>
                <w:tcPr>
                  <w:tcW w:w="740" w:type="pct"/>
                  <w:noWrap w:val="0"/>
                  <w:vAlign w:val="center"/>
                </w:tcPr>
                <w:p w14:paraId="02C2279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lang w:val="en-US" w:eastAsia="zh-CN"/>
                    </w:rPr>
                  </w:pPr>
                  <w:r>
                    <w:rPr>
                      <w:rFonts w:hint="default" w:ascii="Times New Roman" w:hAnsi="Times New Roman" w:eastAsia="宋体" w:cs="Times New Roman"/>
                      <w:color w:val="auto"/>
                      <w:kern w:val="0"/>
                      <w:sz w:val="21"/>
                      <w:szCs w:val="21"/>
                      <w:u w:val="none"/>
                      <w:lang w:val="en-US" w:eastAsia="zh-CN"/>
                    </w:rPr>
                    <w:t>溶毛</w:t>
                  </w:r>
                </w:p>
              </w:tc>
            </w:tr>
            <w:tr w14:paraId="4F889F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445" w:type="pct"/>
                  <w:noWrap w:val="0"/>
                  <w:vAlign w:val="center"/>
                </w:tcPr>
                <w:p w14:paraId="62760FEB">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none"/>
                    </w:rPr>
                  </w:pPr>
                  <w:r>
                    <w:rPr>
                      <w:rFonts w:hint="default" w:ascii="Times New Roman" w:hAnsi="Times New Roman" w:eastAsia="宋体" w:cs="Times New Roman"/>
                      <w:color w:val="auto"/>
                      <w:kern w:val="0"/>
                      <w:sz w:val="21"/>
                      <w:szCs w:val="21"/>
                      <w:u w:val="none"/>
                    </w:rPr>
                    <w:t>4</w:t>
                  </w:r>
                </w:p>
              </w:tc>
              <w:tc>
                <w:tcPr>
                  <w:tcW w:w="1766" w:type="pct"/>
                  <w:noWrap w:val="0"/>
                  <w:vAlign w:val="center"/>
                </w:tcPr>
                <w:p w14:paraId="18930B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single"/>
                      <w:lang w:val="en-US" w:eastAsia="zh-CN" w:bidi="ar"/>
                    </w:rPr>
                  </w:pPr>
                  <w:r>
                    <w:rPr>
                      <w:rFonts w:hint="default" w:ascii="Times New Roman" w:hAnsi="Times New Roman" w:eastAsia="宋体" w:cs="Times New Roman"/>
                      <w:b w:val="0"/>
                      <w:bCs/>
                      <w:color w:val="auto"/>
                      <w:sz w:val="21"/>
                      <w:szCs w:val="21"/>
                      <w:vertAlign w:val="baseline"/>
                      <w:lang w:val="en-US" w:eastAsia="zh-CN"/>
                    </w:rPr>
                    <w:t>速冻库</w:t>
                  </w:r>
                </w:p>
              </w:tc>
              <w:tc>
                <w:tcPr>
                  <w:tcW w:w="445" w:type="pct"/>
                  <w:noWrap w:val="0"/>
                  <w:vAlign w:val="center"/>
                </w:tcPr>
                <w:p w14:paraId="195E18B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lang w:val="en-US" w:eastAsia="zh-CN"/>
                    </w:rPr>
                    <w:t>10</w:t>
                  </w:r>
                </w:p>
              </w:tc>
              <w:tc>
                <w:tcPr>
                  <w:tcW w:w="1601" w:type="pct"/>
                  <w:noWrap w:val="0"/>
                  <w:vAlign w:val="center"/>
                </w:tcPr>
                <w:p w14:paraId="68F85F4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lang w:val="en-US" w:eastAsia="zh-CN"/>
                    </w:rPr>
                    <w:t>8米×25米×4高/150kw</w:t>
                  </w:r>
                </w:p>
              </w:tc>
              <w:tc>
                <w:tcPr>
                  <w:tcW w:w="740" w:type="pct"/>
                  <w:noWrap w:val="0"/>
                  <w:vAlign w:val="center"/>
                </w:tcPr>
                <w:p w14:paraId="1EFB546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i w:val="0"/>
                      <w:iCs w:val="0"/>
                      <w:color w:val="auto"/>
                      <w:kern w:val="0"/>
                      <w:sz w:val="21"/>
                      <w:szCs w:val="21"/>
                      <w:u w:val="single"/>
                      <w:lang w:val="en-US" w:eastAsia="zh-CN" w:bidi="ar"/>
                    </w:rPr>
                  </w:pPr>
                  <w:r>
                    <w:rPr>
                      <w:rFonts w:hint="default" w:ascii="Times New Roman" w:hAnsi="Times New Roman" w:eastAsia="宋体" w:cs="Times New Roman"/>
                      <w:color w:val="auto"/>
                      <w:kern w:val="0"/>
                      <w:sz w:val="21"/>
                      <w:szCs w:val="21"/>
                      <w:lang w:val="en-US" w:eastAsia="zh-CN"/>
                    </w:rPr>
                    <w:t>速</w:t>
                  </w:r>
                  <w:r>
                    <w:rPr>
                      <w:rFonts w:hint="default" w:ascii="Times New Roman" w:hAnsi="Times New Roman" w:eastAsia="宋体" w:cs="Times New Roman"/>
                      <w:color w:val="auto"/>
                      <w:kern w:val="0"/>
                      <w:sz w:val="21"/>
                      <w:szCs w:val="21"/>
                    </w:rPr>
                    <w:t>冻</w:t>
                  </w:r>
                </w:p>
              </w:tc>
            </w:tr>
            <w:tr w14:paraId="0B72F9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445" w:type="pct"/>
                  <w:noWrap w:val="0"/>
                  <w:vAlign w:val="center"/>
                </w:tcPr>
                <w:p w14:paraId="41A69CE2">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none"/>
                    </w:rPr>
                  </w:pPr>
                  <w:r>
                    <w:rPr>
                      <w:rFonts w:hint="default" w:ascii="Times New Roman" w:hAnsi="Times New Roman" w:eastAsia="宋体" w:cs="Times New Roman"/>
                      <w:color w:val="auto"/>
                      <w:kern w:val="0"/>
                      <w:sz w:val="21"/>
                      <w:szCs w:val="21"/>
                      <w:u w:val="none"/>
                    </w:rPr>
                    <w:t>5</w:t>
                  </w:r>
                </w:p>
              </w:tc>
              <w:tc>
                <w:tcPr>
                  <w:tcW w:w="1766" w:type="pct"/>
                  <w:noWrap w:val="0"/>
                  <w:vAlign w:val="center"/>
                </w:tcPr>
                <w:p w14:paraId="47CD9FE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single"/>
                      <w:lang w:val="en-US" w:eastAsia="zh-CN" w:bidi="ar"/>
                    </w:rPr>
                  </w:pPr>
                  <w:r>
                    <w:rPr>
                      <w:rFonts w:hint="default" w:ascii="Times New Roman" w:hAnsi="Times New Roman" w:eastAsia="宋体" w:cs="Times New Roman"/>
                      <w:b w:val="0"/>
                      <w:bCs/>
                      <w:color w:val="auto"/>
                      <w:sz w:val="21"/>
                      <w:szCs w:val="21"/>
                      <w:vertAlign w:val="baseline"/>
                      <w:lang w:val="en-US" w:eastAsia="zh-CN"/>
                    </w:rPr>
                    <w:t>冷藏库</w:t>
                  </w:r>
                </w:p>
              </w:tc>
              <w:tc>
                <w:tcPr>
                  <w:tcW w:w="445" w:type="pct"/>
                  <w:noWrap w:val="0"/>
                  <w:vAlign w:val="center"/>
                </w:tcPr>
                <w:p w14:paraId="3EA6D15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lang w:eastAsia="zh-CN"/>
                    </w:rPr>
                  </w:pPr>
                  <w:r>
                    <w:rPr>
                      <w:rFonts w:hint="default" w:ascii="Times New Roman" w:hAnsi="Times New Roman" w:eastAsia="宋体" w:cs="Times New Roman"/>
                      <w:color w:val="auto"/>
                      <w:kern w:val="0"/>
                      <w:sz w:val="21"/>
                      <w:szCs w:val="21"/>
                      <w:lang w:val="en-US" w:eastAsia="zh-CN"/>
                    </w:rPr>
                    <w:t>2</w:t>
                  </w:r>
                </w:p>
              </w:tc>
              <w:tc>
                <w:tcPr>
                  <w:tcW w:w="1601" w:type="pct"/>
                  <w:noWrap w:val="0"/>
                  <w:vAlign w:val="center"/>
                </w:tcPr>
                <w:p w14:paraId="0908DD1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27×40×4</w:t>
                  </w:r>
                </w:p>
                <w:p w14:paraId="44770B1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lang w:val="en-US" w:eastAsia="zh-CN"/>
                    </w:rPr>
                    <w:t>/120kw</w:t>
                  </w:r>
                </w:p>
              </w:tc>
              <w:tc>
                <w:tcPr>
                  <w:tcW w:w="740" w:type="pct"/>
                  <w:noWrap w:val="0"/>
                  <w:vAlign w:val="center"/>
                </w:tcPr>
                <w:p w14:paraId="58365BD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lang w:val="en-US" w:eastAsia="zh-CN"/>
                    </w:rPr>
                  </w:pPr>
                  <w:r>
                    <w:rPr>
                      <w:rFonts w:hint="default" w:ascii="Times New Roman" w:hAnsi="Times New Roman" w:eastAsia="宋体" w:cs="Times New Roman"/>
                      <w:color w:val="auto"/>
                      <w:kern w:val="0"/>
                      <w:sz w:val="21"/>
                      <w:szCs w:val="21"/>
                      <w:u w:val="none"/>
                      <w:lang w:val="en-US" w:eastAsia="zh-CN"/>
                    </w:rPr>
                    <w:t>储存</w:t>
                  </w:r>
                </w:p>
              </w:tc>
            </w:tr>
            <w:tr w14:paraId="2DF9C4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445" w:type="pct"/>
                  <w:noWrap w:val="0"/>
                  <w:vAlign w:val="center"/>
                </w:tcPr>
                <w:p w14:paraId="3CC7927E">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none"/>
                    </w:rPr>
                  </w:pPr>
                  <w:r>
                    <w:rPr>
                      <w:rFonts w:hint="default" w:ascii="Times New Roman" w:hAnsi="Times New Roman" w:eastAsia="宋体" w:cs="Times New Roman"/>
                      <w:color w:val="auto"/>
                      <w:kern w:val="0"/>
                      <w:sz w:val="21"/>
                      <w:szCs w:val="21"/>
                      <w:u w:val="none"/>
                    </w:rPr>
                    <w:t>6</w:t>
                  </w:r>
                </w:p>
              </w:tc>
              <w:tc>
                <w:tcPr>
                  <w:tcW w:w="1766" w:type="pct"/>
                  <w:noWrap w:val="0"/>
                  <w:vAlign w:val="center"/>
                </w:tcPr>
                <w:p w14:paraId="029D2B1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single"/>
                      <w:lang w:val="en-US" w:eastAsia="zh-CN" w:bidi="ar"/>
                    </w:rPr>
                  </w:pPr>
                  <w:r>
                    <w:rPr>
                      <w:rFonts w:hint="default" w:ascii="Times New Roman" w:hAnsi="Times New Roman" w:eastAsia="宋体" w:cs="Times New Roman"/>
                      <w:b w:val="0"/>
                      <w:bCs/>
                      <w:color w:val="auto"/>
                      <w:sz w:val="21"/>
                      <w:szCs w:val="21"/>
                      <w:vertAlign w:val="baseline"/>
                      <w:lang w:val="en-US" w:eastAsia="zh-CN"/>
                    </w:rPr>
                    <w:t>包装设备</w:t>
                  </w:r>
                </w:p>
              </w:tc>
              <w:tc>
                <w:tcPr>
                  <w:tcW w:w="445" w:type="pct"/>
                  <w:noWrap w:val="0"/>
                  <w:vAlign w:val="center"/>
                </w:tcPr>
                <w:p w14:paraId="0A16E47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lang w:val="en-US" w:eastAsia="zh-CN"/>
                    </w:rPr>
                  </w:pPr>
                  <w:r>
                    <w:rPr>
                      <w:rFonts w:hint="default" w:ascii="Times New Roman" w:hAnsi="Times New Roman" w:eastAsia="宋体" w:cs="Times New Roman"/>
                      <w:color w:val="auto"/>
                      <w:kern w:val="0"/>
                      <w:sz w:val="21"/>
                      <w:szCs w:val="21"/>
                    </w:rPr>
                    <w:t>2</w:t>
                  </w:r>
                </w:p>
              </w:tc>
              <w:tc>
                <w:tcPr>
                  <w:tcW w:w="1601" w:type="pct"/>
                  <w:noWrap w:val="0"/>
                  <w:vAlign w:val="center"/>
                </w:tcPr>
                <w:p w14:paraId="16C9C7F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lang w:val="en-US" w:eastAsia="zh-CN"/>
                    </w:rPr>
                    <w:t>1×5/15kw</w:t>
                  </w:r>
                </w:p>
              </w:tc>
              <w:tc>
                <w:tcPr>
                  <w:tcW w:w="740" w:type="pct"/>
                  <w:noWrap w:val="0"/>
                  <w:vAlign w:val="center"/>
                </w:tcPr>
                <w:p w14:paraId="61642BB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lang w:val="en-US" w:eastAsia="zh-CN"/>
                    </w:rPr>
                  </w:pPr>
                  <w:r>
                    <w:rPr>
                      <w:rFonts w:hint="default" w:ascii="Times New Roman" w:hAnsi="Times New Roman" w:eastAsia="宋体" w:cs="Times New Roman"/>
                      <w:color w:val="auto"/>
                      <w:kern w:val="0"/>
                      <w:sz w:val="21"/>
                      <w:szCs w:val="21"/>
                    </w:rPr>
                    <w:t>包装</w:t>
                  </w:r>
                </w:p>
              </w:tc>
            </w:tr>
            <w:tr w14:paraId="0E0540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6" w:hRule="atLeast"/>
                <w:jc w:val="center"/>
              </w:trPr>
              <w:tc>
                <w:tcPr>
                  <w:tcW w:w="445" w:type="pct"/>
                  <w:noWrap w:val="0"/>
                  <w:vAlign w:val="center"/>
                </w:tcPr>
                <w:p w14:paraId="085D4479">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none"/>
                    </w:rPr>
                  </w:pPr>
                  <w:r>
                    <w:rPr>
                      <w:rFonts w:hint="default" w:ascii="Times New Roman" w:hAnsi="Times New Roman" w:eastAsia="宋体" w:cs="Times New Roman"/>
                      <w:color w:val="auto"/>
                      <w:kern w:val="0"/>
                      <w:sz w:val="21"/>
                      <w:szCs w:val="21"/>
                      <w:u w:val="none"/>
                    </w:rPr>
                    <w:t>7</w:t>
                  </w:r>
                </w:p>
              </w:tc>
              <w:tc>
                <w:tcPr>
                  <w:tcW w:w="1766" w:type="pct"/>
                  <w:noWrap w:val="0"/>
                  <w:vAlign w:val="center"/>
                </w:tcPr>
                <w:p w14:paraId="257854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single"/>
                      <w:lang w:val="en-US" w:eastAsia="zh-CN" w:bidi="ar"/>
                    </w:rPr>
                  </w:pPr>
                  <w:r>
                    <w:rPr>
                      <w:rFonts w:hint="default" w:ascii="Times New Roman" w:hAnsi="Times New Roman" w:eastAsia="宋体" w:cs="Times New Roman"/>
                      <w:b w:val="0"/>
                      <w:bCs/>
                      <w:color w:val="auto"/>
                      <w:sz w:val="21"/>
                      <w:szCs w:val="21"/>
                      <w:vertAlign w:val="baseline"/>
                      <w:lang w:val="en-US" w:eastAsia="zh-CN"/>
                    </w:rPr>
                    <w:t>锯骨机</w:t>
                  </w:r>
                </w:p>
              </w:tc>
              <w:tc>
                <w:tcPr>
                  <w:tcW w:w="445" w:type="pct"/>
                  <w:noWrap w:val="0"/>
                  <w:vAlign w:val="center"/>
                </w:tcPr>
                <w:p w14:paraId="4EBDF2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lang w:val="en-US" w:eastAsia="zh-CN"/>
                    </w:rPr>
                  </w:pPr>
                  <w:r>
                    <w:rPr>
                      <w:rFonts w:hint="default" w:ascii="Times New Roman" w:hAnsi="Times New Roman" w:eastAsia="宋体" w:cs="Times New Roman"/>
                      <w:color w:val="auto"/>
                      <w:kern w:val="0"/>
                      <w:sz w:val="21"/>
                      <w:szCs w:val="21"/>
                    </w:rPr>
                    <w:t>10</w:t>
                  </w:r>
                </w:p>
              </w:tc>
              <w:tc>
                <w:tcPr>
                  <w:tcW w:w="1601" w:type="pct"/>
                  <w:noWrap w:val="0"/>
                  <w:vAlign w:val="center"/>
                </w:tcPr>
                <w:p w14:paraId="0BA09BA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lang w:val="en-US" w:eastAsia="zh-CN"/>
                    </w:rPr>
                    <w:t>1.5×1.5/17kw</w:t>
                  </w:r>
                </w:p>
              </w:tc>
              <w:tc>
                <w:tcPr>
                  <w:tcW w:w="740" w:type="pct"/>
                  <w:noWrap w:val="0"/>
                  <w:vAlign w:val="center"/>
                </w:tcPr>
                <w:p w14:paraId="070B198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lang w:val="en-US" w:eastAsia="zh-CN"/>
                    </w:rPr>
                  </w:pPr>
                  <w:r>
                    <w:rPr>
                      <w:rFonts w:hint="default" w:ascii="Times New Roman" w:hAnsi="Times New Roman" w:eastAsia="宋体" w:cs="Times New Roman"/>
                      <w:b w:val="0"/>
                      <w:bCs/>
                      <w:color w:val="auto"/>
                      <w:sz w:val="21"/>
                      <w:szCs w:val="21"/>
                      <w:vertAlign w:val="baseline"/>
                      <w:lang w:val="en-US" w:eastAsia="zh-CN"/>
                    </w:rPr>
                    <w:t>切</w:t>
                  </w:r>
                  <w:r>
                    <w:rPr>
                      <w:rFonts w:hint="default" w:ascii="Times New Roman" w:hAnsi="Times New Roman" w:eastAsia="宋体" w:cs="Times New Roman"/>
                      <w:color w:val="auto"/>
                      <w:kern w:val="0"/>
                      <w:sz w:val="21"/>
                      <w:szCs w:val="21"/>
                      <w:lang w:val="en-US" w:eastAsia="zh-CN"/>
                    </w:rPr>
                    <w:t>割</w:t>
                  </w:r>
                </w:p>
              </w:tc>
            </w:tr>
            <w:tr w14:paraId="09ED73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noWrap w:val="0"/>
                  <w:vAlign w:val="center"/>
                </w:tcPr>
                <w:p w14:paraId="3AB849CD">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none"/>
                    </w:rPr>
                  </w:pPr>
                  <w:r>
                    <w:rPr>
                      <w:rFonts w:hint="default" w:ascii="Times New Roman" w:hAnsi="Times New Roman" w:eastAsia="宋体" w:cs="Times New Roman"/>
                      <w:color w:val="auto"/>
                      <w:kern w:val="0"/>
                      <w:sz w:val="21"/>
                      <w:szCs w:val="21"/>
                      <w:u w:val="none"/>
                    </w:rPr>
                    <w:t>8</w:t>
                  </w:r>
                </w:p>
              </w:tc>
              <w:tc>
                <w:tcPr>
                  <w:tcW w:w="1766" w:type="pct"/>
                  <w:noWrap w:val="0"/>
                  <w:vAlign w:val="center"/>
                </w:tcPr>
                <w:p w14:paraId="7350DB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single"/>
                      <w:lang w:val="en-US" w:eastAsia="zh-CN" w:bidi="ar"/>
                    </w:rPr>
                  </w:pPr>
                  <w:r>
                    <w:rPr>
                      <w:rFonts w:hint="default" w:ascii="Times New Roman" w:hAnsi="Times New Roman" w:eastAsia="宋体" w:cs="Times New Roman"/>
                      <w:b w:val="0"/>
                      <w:bCs/>
                      <w:color w:val="auto"/>
                      <w:sz w:val="21"/>
                      <w:szCs w:val="21"/>
                      <w:vertAlign w:val="baseline"/>
                      <w:lang w:val="en-US" w:eastAsia="zh-CN"/>
                    </w:rPr>
                    <w:t>切肉机</w:t>
                  </w:r>
                </w:p>
              </w:tc>
              <w:tc>
                <w:tcPr>
                  <w:tcW w:w="445" w:type="pct"/>
                  <w:noWrap w:val="0"/>
                  <w:vAlign w:val="center"/>
                </w:tcPr>
                <w:p w14:paraId="14A013F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lang w:eastAsia="zh-CN"/>
                    </w:rPr>
                  </w:pPr>
                  <w:r>
                    <w:rPr>
                      <w:rFonts w:hint="default" w:ascii="Times New Roman" w:hAnsi="Times New Roman" w:eastAsia="宋体" w:cs="Times New Roman"/>
                      <w:color w:val="auto"/>
                      <w:kern w:val="0"/>
                      <w:sz w:val="21"/>
                      <w:szCs w:val="21"/>
                    </w:rPr>
                    <w:t>10</w:t>
                  </w:r>
                </w:p>
              </w:tc>
              <w:tc>
                <w:tcPr>
                  <w:tcW w:w="1601" w:type="pct"/>
                  <w:noWrap w:val="0"/>
                  <w:vAlign w:val="center"/>
                </w:tcPr>
                <w:p w14:paraId="05CB032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lang w:val="en-US" w:eastAsia="zh-CN"/>
                    </w:rPr>
                    <w:t>1.2×2/10kw</w:t>
                  </w:r>
                </w:p>
              </w:tc>
              <w:tc>
                <w:tcPr>
                  <w:tcW w:w="740" w:type="pct"/>
                  <w:noWrap w:val="0"/>
                  <w:vAlign w:val="center"/>
                </w:tcPr>
                <w:p w14:paraId="195D965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lang w:val="en-US" w:eastAsia="zh-CN"/>
                    </w:rPr>
                  </w:pPr>
                  <w:r>
                    <w:rPr>
                      <w:rFonts w:hint="default" w:ascii="Times New Roman" w:hAnsi="Times New Roman" w:eastAsia="宋体" w:cs="Times New Roman"/>
                      <w:b w:val="0"/>
                      <w:bCs/>
                      <w:color w:val="auto"/>
                      <w:sz w:val="21"/>
                      <w:szCs w:val="21"/>
                      <w:vertAlign w:val="baseline"/>
                      <w:lang w:val="en-US" w:eastAsia="zh-CN"/>
                    </w:rPr>
                    <w:t>切</w:t>
                  </w:r>
                  <w:r>
                    <w:rPr>
                      <w:rFonts w:hint="default" w:ascii="Times New Roman" w:hAnsi="Times New Roman" w:eastAsia="宋体" w:cs="Times New Roman"/>
                      <w:color w:val="auto"/>
                      <w:kern w:val="0"/>
                      <w:sz w:val="21"/>
                      <w:szCs w:val="21"/>
                      <w:lang w:val="en-US" w:eastAsia="zh-CN"/>
                    </w:rPr>
                    <w:t>割</w:t>
                  </w:r>
                </w:p>
              </w:tc>
            </w:tr>
            <w:tr w14:paraId="627BD9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noWrap w:val="0"/>
                  <w:vAlign w:val="center"/>
                </w:tcPr>
                <w:p w14:paraId="28063CA1">
                  <w:pPr>
                    <w:keepNext w:val="0"/>
                    <w:keepLines w:val="0"/>
                    <w:pageBreakBefore w:val="0"/>
                    <w:widowControl/>
                    <w:kinsoku/>
                    <w:wordWrap/>
                    <w:overflowPunct/>
                    <w:topLinePunct w:val="0"/>
                    <w:autoSpaceDE/>
                    <w:autoSpaceDN/>
                    <w:bidi w:val="0"/>
                    <w:adjustRightInd/>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none"/>
                    </w:rPr>
                  </w:pPr>
                  <w:r>
                    <w:rPr>
                      <w:rFonts w:hint="default" w:ascii="Times New Roman" w:hAnsi="Times New Roman" w:eastAsia="宋体" w:cs="Times New Roman"/>
                      <w:color w:val="auto"/>
                      <w:kern w:val="0"/>
                      <w:sz w:val="21"/>
                      <w:szCs w:val="21"/>
                      <w:u w:val="none"/>
                    </w:rPr>
                    <w:t>9</w:t>
                  </w:r>
                </w:p>
              </w:tc>
              <w:tc>
                <w:tcPr>
                  <w:tcW w:w="1766" w:type="pct"/>
                  <w:noWrap w:val="0"/>
                  <w:vAlign w:val="center"/>
                </w:tcPr>
                <w:p w14:paraId="7F9DE3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i w:val="0"/>
                      <w:iCs w:val="0"/>
                      <w:color w:val="auto"/>
                      <w:kern w:val="0"/>
                      <w:sz w:val="21"/>
                      <w:szCs w:val="21"/>
                      <w:u w:val="single"/>
                      <w:lang w:val="en-US" w:eastAsia="zh-CN" w:bidi="ar"/>
                    </w:rPr>
                  </w:pPr>
                  <w:r>
                    <w:rPr>
                      <w:rFonts w:hint="default" w:ascii="Times New Roman" w:hAnsi="Times New Roman" w:eastAsia="宋体" w:cs="Times New Roman"/>
                      <w:b w:val="0"/>
                      <w:bCs/>
                      <w:color w:val="auto"/>
                      <w:sz w:val="21"/>
                      <w:szCs w:val="21"/>
                      <w:u w:val="none"/>
                      <w:vertAlign w:val="baseline"/>
                      <w:lang w:val="en-US" w:eastAsia="zh-CN"/>
                    </w:rPr>
                    <w:t>蒸煮线设备</w:t>
                  </w:r>
                  <w:r>
                    <w:rPr>
                      <w:rFonts w:hint="default" w:ascii="Times New Roman" w:hAnsi="Times New Roman" w:eastAsia="宋体" w:cs="Times New Roman"/>
                      <w:i w:val="0"/>
                      <w:iCs w:val="0"/>
                      <w:color w:val="auto"/>
                      <w:kern w:val="0"/>
                      <w:sz w:val="21"/>
                      <w:szCs w:val="21"/>
                      <w:u w:val="none"/>
                      <w:lang w:val="en-US" w:eastAsia="zh-CN" w:bidi="ar"/>
                    </w:rPr>
                    <w:t>（蒸汽加热）</w:t>
                  </w:r>
                </w:p>
              </w:tc>
              <w:tc>
                <w:tcPr>
                  <w:tcW w:w="445" w:type="pct"/>
                  <w:noWrap w:val="0"/>
                  <w:vAlign w:val="center"/>
                </w:tcPr>
                <w:p w14:paraId="0D99B4F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lang w:val="en-US" w:eastAsia="zh-CN"/>
                    </w:rPr>
                  </w:pPr>
                  <w:r>
                    <w:rPr>
                      <w:rFonts w:hint="default" w:ascii="Times New Roman" w:hAnsi="Times New Roman" w:eastAsia="宋体" w:cs="Times New Roman"/>
                      <w:color w:val="auto"/>
                      <w:kern w:val="0"/>
                      <w:sz w:val="21"/>
                      <w:szCs w:val="21"/>
                    </w:rPr>
                    <w:t>2</w:t>
                  </w:r>
                </w:p>
              </w:tc>
              <w:tc>
                <w:tcPr>
                  <w:tcW w:w="1601" w:type="pct"/>
                  <w:noWrap w:val="0"/>
                  <w:vAlign w:val="center"/>
                </w:tcPr>
                <w:p w14:paraId="3928BC89">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2.3×17×1.5</w:t>
                  </w:r>
                </w:p>
                <w:p w14:paraId="289DF87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rPr>
                  </w:pPr>
                  <w:r>
                    <w:rPr>
                      <w:rFonts w:hint="default" w:ascii="Times New Roman" w:hAnsi="Times New Roman" w:eastAsia="宋体" w:cs="Times New Roman"/>
                      <w:color w:val="auto"/>
                      <w:kern w:val="0"/>
                      <w:sz w:val="21"/>
                      <w:szCs w:val="21"/>
                      <w:lang w:val="en-US" w:eastAsia="zh-CN"/>
                    </w:rPr>
                    <w:t>/15kw</w:t>
                  </w:r>
                </w:p>
              </w:tc>
              <w:tc>
                <w:tcPr>
                  <w:tcW w:w="740" w:type="pct"/>
                  <w:noWrap w:val="0"/>
                  <w:vAlign w:val="center"/>
                </w:tcPr>
                <w:p w14:paraId="3C60CA0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center"/>
                    <w:rPr>
                      <w:rFonts w:hint="default" w:ascii="Times New Roman" w:hAnsi="Times New Roman" w:eastAsia="宋体" w:cs="Times New Roman"/>
                      <w:color w:val="auto"/>
                      <w:kern w:val="0"/>
                      <w:sz w:val="21"/>
                      <w:szCs w:val="21"/>
                      <w:u w:val="single"/>
                      <w:lang w:val="en-US" w:eastAsia="zh-CN"/>
                    </w:rPr>
                  </w:pPr>
                  <w:r>
                    <w:rPr>
                      <w:rFonts w:hint="default" w:ascii="Times New Roman" w:hAnsi="Times New Roman" w:eastAsia="宋体" w:cs="Times New Roman"/>
                      <w:color w:val="auto"/>
                      <w:kern w:val="0"/>
                      <w:sz w:val="21"/>
                      <w:szCs w:val="21"/>
                      <w:lang w:val="en-US" w:eastAsia="zh-CN"/>
                    </w:rPr>
                    <w:t>/</w:t>
                  </w:r>
                </w:p>
              </w:tc>
            </w:tr>
          </w:tbl>
          <w:p w14:paraId="424C4BB4">
            <w:pPr>
              <w:pStyle w:val="7"/>
              <w:keepNext/>
              <w:keepLines/>
              <w:pageBreakBefore w:val="0"/>
              <w:widowControl w:val="0"/>
              <w:kinsoku/>
              <w:wordWrap/>
              <w:overflowPunct/>
              <w:topLinePunct w:val="0"/>
              <w:autoSpaceDE/>
              <w:autoSpaceDN/>
              <w:bidi w:val="0"/>
              <w:adjustRightInd/>
              <w:snapToGrid/>
              <w:ind w:firstLine="480" w:firstLineChars="200"/>
              <w:textAlignment w:val="auto"/>
              <w:rPr>
                <w:color w:val="auto"/>
              </w:rPr>
            </w:pPr>
            <w:r>
              <w:rPr>
                <w:rFonts w:hint="default" w:ascii="Times New Roman" w:hAnsi="Times New Roman" w:eastAsia="宋体" w:cs="Times New Roman"/>
                <w:b w:val="0"/>
                <w:bCs w:val="0"/>
                <w:color w:val="auto"/>
                <w:sz w:val="24"/>
                <w:szCs w:val="24"/>
                <w:u w:val="none"/>
              </w:rPr>
              <w:t>根据《限期淘汰产生严重污染环境的工业固体废物的落后生产工艺设备名录》（2021年第25号工业和信息化部令），采用的生产工艺、主要生产设备均不属于现行产业政策中淘汰类设备、工艺和产品有关内容，项目设备符合产业政策。</w:t>
            </w:r>
          </w:p>
          <w:p w14:paraId="70A03194">
            <w:pPr>
              <w:adjustRightInd w:val="0"/>
              <w:snapToGrid w:val="0"/>
              <w:spacing w:line="360" w:lineRule="auto"/>
              <w:ind w:firstLine="480" w:firstLineChars="200"/>
              <w:jc w:val="left"/>
              <w:rPr>
                <w:rFonts w:hint="eastAsia" w:ascii="宋体" w:hAnsi="宋体" w:cs="宋体"/>
                <w:color w:val="auto"/>
                <w:sz w:val="24"/>
                <w:u w:val="none"/>
              </w:rPr>
            </w:pPr>
            <w:r>
              <w:rPr>
                <w:rFonts w:hint="eastAsia" w:ascii="宋体" w:hAnsi="宋体" w:cs="宋体"/>
                <w:color w:val="auto"/>
                <w:sz w:val="24"/>
                <w:u w:val="none"/>
              </w:rPr>
              <w:t>产能核算：</w:t>
            </w:r>
          </w:p>
          <w:p w14:paraId="7DDA78BD">
            <w:pPr>
              <w:adjustRightInd w:val="0"/>
              <w:snapToGrid w:val="0"/>
              <w:spacing w:line="360" w:lineRule="auto"/>
              <w:ind w:firstLine="480" w:firstLineChars="200"/>
              <w:jc w:val="left"/>
              <w:rPr>
                <w:rFonts w:hint="eastAsia" w:ascii="宋体" w:hAnsi="宋体" w:cs="宋体"/>
                <w:color w:val="auto"/>
                <w:sz w:val="24"/>
                <w:u w:val="none"/>
              </w:rPr>
            </w:pPr>
            <w:r>
              <w:rPr>
                <w:rFonts w:hint="eastAsia" w:ascii="宋体" w:hAnsi="宋体" w:cs="宋体"/>
                <w:color w:val="auto"/>
                <w:sz w:val="24"/>
                <w:u w:val="none"/>
              </w:rPr>
              <w:t>根据建设单位提供设备设计产能情况，主要产能核算如下。</w:t>
            </w:r>
          </w:p>
          <w:p w14:paraId="5498F368">
            <w:pPr>
              <w:adjustRightInd w:val="0"/>
              <w:snapToGrid w:val="0"/>
              <w:jc w:val="center"/>
              <w:rPr>
                <w:rFonts w:hint="eastAsia" w:ascii="宋体" w:hAnsi="宋体" w:cs="宋体"/>
                <w:b/>
                <w:bCs/>
                <w:color w:val="auto"/>
                <w:szCs w:val="21"/>
                <w:u w:val="none"/>
              </w:rPr>
            </w:pPr>
            <w:r>
              <w:rPr>
                <w:rFonts w:hint="eastAsia" w:ascii="宋体" w:hAnsi="宋体" w:cs="宋体"/>
                <w:b/>
                <w:bCs/>
                <w:color w:val="auto"/>
                <w:szCs w:val="21"/>
                <w:u w:val="none"/>
              </w:rPr>
              <w:t>表2-</w:t>
            </w:r>
            <w:r>
              <w:rPr>
                <w:rFonts w:hint="eastAsia" w:ascii="宋体" w:hAnsi="宋体" w:cs="宋体"/>
                <w:b/>
                <w:bCs/>
                <w:color w:val="auto"/>
                <w:szCs w:val="21"/>
                <w:u w:val="none"/>
                <w:lang w:val="en-US" w:eastAsia="zh-CN"/>
              </w:rPr>
              <w:t>6</w:t>
            </w:r>
            <w:r>
              <w:rPr>
                <w:rFonts w:hint="eastAsia" w:ascii="宋体" w:hAnsi="宋体" w:cs="宋体"/>
                <w:b/>
                <w:bCs/>
                <w:color w:val="auto"/>
                <w:szCs w:val="21"/>
                <w:u w:val="none"/>
              </w:rPr>
              <w:t xml:space="preserve">   主要设备产能核算一览表</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907"/>
              <w:gridCol w:w="1384"/>
              <w:gridCol w:w="460"/>
              <w:gridCol w:w="1916"/>
              <w:gridCol w:w="1637"/>
              <w:gridCol w:w="1600"/>
            </w:tblGrid>
            <w:tr w14:paraId="479214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74" w:type="pct"/>
                  <w:noWrap w:val="0"/>
                  <w:vAlign w:val="center"/>
                </w:tcPr>
                <w:p w14:paraId="7BEB8F3E">
                  <w:pPr>
                    <w:adjustRightInd w:val="0"/>
                    <w:snapToGrid w:val="0"/>
                    <w:jc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sz w:val="21"/>
                      <w:szCs w:val="21"/>
                      <w:u w:val="none"/>
                    </w:rPr>
                    <w:t>序号</w:t>
                  </w:r>
                </w:p>
              </w:tc>
              <w:tc>
                <w:tcPr>
                  <w:tcW w:w="542" w:type="pct"/>
                  <w:noWrap w:val="0"/>
                  <w:vAlign w:val="center"/>
                </w:tcPr>
                <w:p w14:paraId="61F77890">
                  <w:pPr>
                    <w:adjustRightInd w:val="0"/>
                    <w:snapToGrid w:val="0"/>
                    <w:jc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sz w:val="21"/>
                      <w:szCs w:val="21"/>
                      <w:u w:val="none"/>
                    </w:rPr>
                    <w:t>生产</w:t>
                  </w:r>
                </w:p>
                <w:p w14:paraId="54D3BBAE">
                  <w:pPr>
                    <w:adjustRightInd w:val="0"/>
                    <w:snapToGrid w:val="0"/>
                    <w:jc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sz w:val="21"/>
                      <w:szCs w:val="21"/>
                      <w:u w:val="none"/>
                    </w:rPr>
                    <w:t>设备</w:t>
                  </w:r>
                </w:p>
              </w:tc>
              <w:tc>
                <w:tcPr>
                  <w:tcW w:w="827" w:type="pct"/>
                  <w:noWrap w:val="0"/>
                  <w:vAlign w:val="center"/>
                </w:tcPr>
                <w:p w14:paraId="0BB9387F">
                  <w:pPr>
                    <w:adjustRightInd w:val="0"/>
                    <w:snapToGrid w:val="0"/>
                    <w:jc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sz w:val="21"/>
                      <w:szCs w:val="21"/>
                      <w:u w:val="none"/>
                      <w:lang w:val="en-US" w:eastAsia="zh-CN"/>
                    </w:rPr>
                    <w:t>尺寸和功率</w:t>
                  </w:r>
                </w:p>
              </w:tc>
              <w:tc>
                <w:tcPr>
                  <w:tcW w:w="275" w:type="pct"/>
                  <w:noWrap w:val="0"/>
                  <w:vAlign w:val="center"/>
                </w:tcPr>
                <w:p w14:paraId="4A845F9C">
                  <w:pPr>
                    <w:adjustRightInd w:val="0"/>
                    <w:snapToGrid w:val="0"/>
                    <w:jc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sz w:val="21"/>
                      <w:szCs w:val="21"/>
                      <w:u w:val="none"/>
                    </w:rPr>
                    <w:t>数量</w:t>
                  </w:r>
                </w:p>
              </w:tc>
              <w:tc>
                <w:tcPr>
                  <w:tcW w:w="1145" w:type="pct"/>
                  <w:noWrap w:val="0"/>
                  <w:vAlign w:val="center"/>
                </w:tcPr>
                <w:p w14:paraId="2C114212">
                  <w:pPr>
                    <w:adjustRightInd w:val="0"/>
                    <w:snapToGrid w:val="0"/>
                    <w:jc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sz w:val="21"/>
                      <w:szCs w:val="21"/>
                      <w:u w:val="none"/>
                    </w:rPr>
                    <w:t>单个设备设计产能（</w:t>
                  </w:r>
                  <w:r>
                    <w:rPr>
                      <w:rFonts w:hint="default" w:ascii="Times New Roman" w:hAnsi="Times New Roman" w:eastAsia="宋体" w:cs="Times New Roman"/>
                      <w:b/>
                      <w:bCs/>
                      <w:color w:val="auto"/>
                      <w:sz w:val="21"/>
                      <w:szCs w:val="21"/>
                      <w:u w:val="none"/>
                      <w:lang w:val="en-US" w:eastAsia="zh-CN"/>
                    </w:rPr>
                    <w:t>t</w:t>
                  </w:r>
                  <w:r>
                    <w:rPr>
                      <w:rFonts w:hint="default" w:ascii="Times New Roman" w:hAnsi="Times New Roman" w:eastAsia="宋体" w:cs="Times New Roman"/>
                      <w:b/>
                      <w:bCs/>
                      <w:color w:val="auto"/>
                      <w:sz w:val="21"/>
                      <w:szCs w:val="21"/>
                      <w:u w:val="none"/>
                    </w:rPr>
                    <w:t>/h）</w:t>
                  </w:r>
                </w:p>
              </w:tc>
              <w:tc>
                <w:tcPr>
                  <w:tcW w:w="978" w:type="pct"/>
                  <w:noWrap w:val="0"/>
                  <w:vAlign w:val="center"/>
                </w:tcPr>
                <w:p w14:paraId="0A8991EE">
                  <w:pPr>
                    <w:adjustRightInd w:val="0"/>
                    <w:snapToGrid w:val="0"/>
                    <w:jc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sz w:val="21"/>
                      <w:szCs w:val="21"/>
                      <w:u w:val="none"/>
                    </w:rPr>
                    <w:t>年最大工作时间（h）</w:t>
                  </w:r>
                </w:p>
              </w:tc>
              <w:tc>
                <w:tcPr>
                  <w:tcW w:w="956" w:type="pct"/>
                  <w:noWrap w:val="0"/>
                  <w:vAlign w:val="center"/>
                </w:tcPr>
                <w:p w14:paraId="6087473E">
                  <w:pPr>
                    <w:adjustRightInd w:val="0"/>
                    <w:snapToGrid w:val="0"/>
                    <w:jc w:val="center"/>
                    <w:rPr>
                      <w:rFonts w:hint="default" w:ascii="Times New Roman" w:hAnsi="Times New Roman" w:eastAsia="宋体" w:cs="Times New Roman"/>
                      <w:b/>
                      <w:bCs/>
                      <w:color w:val="auto"/>
                      <w:sz w:val="21"/>
                      <w:szCs w:val="21"/>
                      <w:u w:val="none"/>
                    </w:rPr>
                  </w:pPr>
                  <w:r>
                    <w:rPr>
                      <w:rFonts w:hint="default" w:ascii="Times New Roman" w:hAnsi="Times New Roman" w:eastAsia="宋体" w:cs="Times New Roman"/>
                      <w:b/>
                      <w:bCs/>
                      <w:color w:val="auto"/>
                      <w:sz w:val="21"/>
                      <w:szCs w:val="21"/>
                      <w:u w:val="none"/>
                    </w:rPr>
                    <w:t>设计总产能（</w:t>
                  </w:r>
                  <w:r>
                    <w:rPr>
                      <w:rFonts w:hint="default" w:ascii="Times New Roman" w:hAnsi="Times New Roman" w:eastAsia="宋体" w:cs="Times New Roman"/>
                      <w:b/>
                      <w:bCs/>
                      <w:color w:val="auto"/>
                      <w:sz w:val="21"/>
                      <w:szCs w:val="21"/>
                      <w:u w:val="none"/>
                      <w:lang w:val="en-US" w:eastAsia="zh-CN"/>
                    </w:rPr>
                    <w:t>t</w:t>
                  </w:r>
                  <w:r>
                    <w:rPr>
                      <w:rFonts w:hint="default" w:ascii="Times New Roman" w:hAnsi="Times New Roman" w:eastAsia="宋体" w:cs="Times New Roman"/>
                      <w:b/>
                      <w:bCs/>
                      <w:color w:val="auto"/>
                      <w:sz w:val="21"/>
                      <w:szCs w:val="21"/>
                      <w:u w:val="none"/>
                    </w:rPr>
                    <w:t>/a）</w:t>
                  </w:r>
                </w:p>
              </w:tc>
            </w:tr>
            <w:tr w14:paraId="750052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74" w:type="pct"/>
                  <w:noWrap w:val="0"/>
                  <w:vAlign w:val="center"/>
                </w:tcPr>
                <w:p w14:paraId="666A13EA">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1</w:t>
                  </w:r>
                </w:p>
              </w:tc>
              <w:tc>
                <w:tcPr>
                  <w:tcW w:w="542" w:type="pct"/>
                  <w:noWrap w:val="0"/>
                  <w:vAlign w:val="center"/>
                </w:tcPr>
                <w:p w14:paraId="69C9E6AD">
                  <w:pPr>
                    <w:adjustRightInd w:val="0"/>
                    <w:snapToGrid w:val="0"/>
                    <w:jc w:val="center"/>
                    <w:rPr>
                      <w:rFonts w:hint="default" w:ascii="Times New Roman" w:hAnsi="Times New Roman" w:eastAsia="宋体" w:cs="Times New Roman"/>
                      <w:bCs/>
                      <w:color w:val="auto"/>
                      <w:sz w:val="21"/>
                      <w:szCs w:val="21"/>
                      <w:u w:val="none"/>
                    </w:rPr>
                  </w:pPr>
                  <w:r>
                    <w:rPr>
                      <w:rFonts w:hint="default" w:ascii="Times New Roman" w:hAnsi="Times New Roman" w:eastAsia="宋体" w:cs="Times New Roman"/>
                      <w:color w:val="auto"/>
                      <w:kern w:val="0"/>
                      <w:sz w:val="21"/>
                      <w:szCs w:val="21"/>
                      <w:u w:val="none"/>
                      <w:lang w:val="en-US" w:eastAsia="zh-CN" w:bidi="ar"/>
                    </w:rPr>
                    <w:t>生物酶脱毛生产线设备</w:t>
                  </w:r>
                </w:p>
              </w:tc>
              <w:tc>
                <w:tcPr>
                  <w:tcW w:w="827" w:type="pct"/>
                  <w:noWrap w:val="0"/>
                  <w:vAlign w:val="center"/>
                </w:tcPr>
                <w:p w14:paraId="45381D7E">
                  <w:pPr>
                    <w:adjustRightInd w:val="0"/>
                    <w:snapToGrid w:val="0"/>
                    <w:jc w:val="center"/>
                    <w:rPr>
                      <w:rFonts w:hint="default" w:ascii="Times New Roman" w:hAnsi="Times New Roman" w:eastAsia="宋体" w:cs="Times New Roman"/>
                      <w:bCs/>
                      <w:color w:val="auto"/>
                      <w:sz w:val="21"/>
                      <w:szCs w:val="21"/>
                      <w:u w:val="none"/>
                    </w:rPr>
                  </w:pPr>
                  <w:r>
                    <w:rPr>
                      <w:rFonts w:hint="default" w:ascii="Times New Roman" w:hAnsi="Times New Roman" w:eastAsia="宋体" w:cs="Times New Roman"/>
                      <w:color w:val="auto"/>
                      <w:kern w:val="0"/>
                      <w:sz w:val="21"/>
                      <w:szCs w:val="21"/>
                      <w:lang w:val="en-US" w:eastAsia="zh-CN"/>
                    </w:rPr>
                    <w:t>8米直径/15kw</w:t>
                  </w:r>
                </w:p>
              </w:tc>
              <w:tc>
                <w:tcPr>
                  <w:tcW w:w="275" w:type="pct"/>
                  <w:noWrap w:val="0"/>
                  <w:vAlign w:val="center"/>
                </w:tcPr>
                <w:p w14:paraId="6C023EA7">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kern w:val="0"/>
                      <w:sz w:val="21"/>
                      <w:szCs w:val="21"/>
                    </w:rPr>
                    <w:t>28</w:t>
                  </w:r>
                </w:p>
              </w:tc>
              <w:tc>
                <w:tcPr>
                  <w:tcW w:w="1145" w:type="pct"/>
                  <w:noWrap w:val="0"/>
                  <w:vAlign w:val="center"/>
                </w:tcPr>
                <w:p w14:paraId="51E50415">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0.225</w:t>
                  </w:r>
                </w:p>
              </w:tc>
              <w:tc>
                <w:tcPr>
                  <w:tcW w:w="978" w:type="pct"/>
                  <w:noWrap w:val="0"/>
                  <w:vAlign w:val="center"/>
                </w:tcPr>
                <w:p w14:paraId="03A86838">
                  <w:pPr>
                    <w:adjustRightInd w:val="0"/>
                    <w:snapToGrid w:val="0"/>
                    <w:jc w:val="center"/>
                    <w:rPr>
                      <w:rFonts w:hint="default" w:ascii="Times New Roman" w:hAnsi="Times New Roman" w:eastAsia="宋体" w:cs="Times New Roman"/>
                      <w:color w:val="auto"/>
                      <w:sz w:val="21"/>
                      <w:szCs w:val="21"/>
                      <w:u w:val="none"/>
                      <w:lang w:val="en-US" w:eastAsia="zh-CN"/>
                    </w:rPr>
                  </w:pPr>
                  <w:r>
                    <w:rPr>
                      <w:rFonts w:hint="default" w:ascii="Times New Roman" w:hAnsi="Times New Roman" w:eastAsia="宋体" w:cs="Times New Roman"/>
                      <w:color w:val="auto"/>
                      <w:sz w:val="21"/>
                      <w:szCs w:val="21"/>
                      <w:u w:val="none"/>
                      <w:lang w:val="en-US" w:eastAsia="zh-CN"/>
                    </w:rPr>
                    <w:t>4800</w:t>
                  </w:r>
                </w:p>
              </w:tc>
              <w:tc>
                <w:tcPr>
                  <w:tcW w:w="956" w:type="pct"/>
                  <w:noWrap w:val="0"/>
                  <w:vAlign w:val="center"/>
                </w:tcPr>
                <w:p w14:paraId="7C22C346">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none"/>
                      <w:lang w:val="en-US" w:eastAsia="zh-CN" w:bidi="ar-SA"/>
                    </w:rPr>
                  </w:pPr>
                  <w:r>
                    <w:rPr>
                      <w:rFonts w:hint="default" w:ascii="Times New Roman" w:hAnsi="Times New Roman" w:eastAsia="宋体" w:cs="Times New Roman"/>
                      <w:i w:val="0"/>
                      <w:iCs w:val="0"/>
                      <w:color w:val="auto"/>
                      <w:kern w:val="2"/>
                      <w:sz w:val="21"/>
                      <w:szCs w:val="21"/>
                      <w:u w:val="none"/>
                      <w:lang w:val="en-US" w:eastAsia="zh-CN" w:bidi="ar-SA"/>
                    </w:rPr>
                    <w:t>30240</w:t>
                  </w:r>
                </w:p>
              </w:tc>
            </w:tr>
          </w:tbl>
          <w:p w14:paraId="3A8160A9">
            <w:pPr>
              <w:adjustRightInd w:val="0"/>
              <w:snapToGrid w:val="0"/>
              <w:spacing w:line="360" w:lineRule="auto"/>
              <w:ind w:firstLine="480" w:firstLineChars="200"/>
              <w:jc w:val="left"/>
              <w:rPr>
                <w:rFonts w:hint="eastAsia" w:ascii="宋体" w:hAnsi="宋体" w:cs="宋体"/>
                <w:color w:val="auto"/>
                <w:sz w:val="24"/>
                <w:u w:val="none"/>
                <w:lang w:val="en-US" w:eastAsia="zh-CN"/>
              </w:rPr>
            </w:pPr>
            <w:r>
              <w:rPr>
                <w:rFonts w:hint="eastAsia" w:ascii="宋体" w:hAnsi="宋体" w:cs="宋体"/>
                <w:color w:val="auto"/>
                <w:sz w:val="24"/>
                <w:u w:val="none"/>
                <w:lang w:val="en-US" w:eastAsia="zh-CN"/>
              </w:rPr>
              <w:t>计算：</w:t>
            </w:r>
          </w:p>
          <w:p w14:paraId="19EB59B5">
            <w:pPr>
              <w:pStyle w:val="2"/>
              <w:jc w:val="center"/>
              <w:rPr>
                <w:rFonts w:hint="default"/>
                <w:b/>
                <w:bCs/>
                <w:color w:val="auto"/>
                <w:sz w:val="24"/>
                <w:szCs w:val="24"/>
                <w:u w:val="none"/>
                <w:lang w:val="en-US" w:eastAsia="zh-CN"/>
              </w:rPr>
            </w:pPr>
            <m:oMathPara>
              <m:oMath>
                <m:r>
                  <m:rPr>
                    <m:sty m:val="b"/>
                  </m:rPr>
                  <w:rPr>
                    <w:rFonts w:hint="eastAsia" w:ascii="Cambria Math" w:hAnsi="Cambria Math"/>
                    <w:color w:val="auto"/>
                    <w:kern w:val="0"/>
                    <w:sz w:val="24"/>
                    <w:szCs w:val="24"/>
                    <w:u w:val="none"/>
                    <w:lang w:val="en-US" w:eastAsia="zh-CN" w:bidi="ar-SA"/>
                  </w:rPr>
                  <m:t>产能</m:t>
                </m:r>
                <m:r>
                  <m:rPr>
                    <m:sty m:val="b"/>
                  </m:rPr>
                  <w:rPr>
                    <w:rFonts w:hint="default" w:ascii="Cambria Math" w:hAnsi="Cambria Math" w:cs="Cambria Math"/>
                    <w:color w:val="auto"/>
                    <w:kern w:val="0"/>
                    <w:sz w:val="24"/>
                    <w:szCs w:val="24"/>
                    <w:u w:val="none"/>
                    <w:lang w:val="en-US" w:eastAsia="zh-CN" w:bidi="ar-SA"/>
                  </w:rPr>
                  <m:t>=</m:t>
                </m:r>
                <m:r>
                  <m:rPr>
                    <m:sty m:val="b"/>
                  </m:rPr>
                  <w:rPr>
                    <w:rFonts w:hint="eastAsia" w:ascii="Cambria Math" w:hAnsi="Cambria Math" w:cs="Cambria Math"/>
                    <w:color w:val="auto"/>
                    <w:kern w:val="0"/>
                    <w:sz w:val="24"/>
                    <w:szCs w:val="24"/>
                    <w:u w:val="none"/>
                    <w:lang w:val="en-US" w:eastAsia="zh-CN" w:bidi="ar-SA"/>
                  </w:rPr>
                  <m:t>时间</m:t>
                </m:r>
                <m:r>
                  <m:rPr>
                    <m:sty m:val="b"/>
                  </m:rPr>
                  <w:rPr>
                    <w:rFonts w:hint="default" w:ascii="Cambria Math" w:hAnsi="Cambria Math" w:cs="Cambria Math"/>
                    <w:color w:val="auto"/>
                    <w:kern w:val="0"/>
                    <w:sz w:val="24"/>
                    <w:szCs w:val="24"/>
                    <w:u w:val="none"/>
                    <w:lang w:val="en-US" w:eastAsia="zh-CN" w:bidi="ar-SA"/>
                  </w:rPr>
                  <m:t>×</m:t>
                </m:r>
                <m:r>
                  <m:rPr>
                    <m:sty m:val="b"/>
                  </m:rPr>
                  <w:rPr>
                    <w:rFonts w:hint="eastAsia" w:ascii="Cambria Math" w:hAnsi="Cambria Math" w:cs="Cambria Math"/>
                    <w:color w:val="auto"/>
                    <w:kern w:val="0"/>
                    <w:sz w:val="24"/>
                    <w:szCs w:val="24"/>
                    <w:u w:val="none"/>
                    <w:lang w:val="en-US" w:eastAsia="zh-CN" w:bidi="ar-SA"/>
                  </w:rPr>
                  <m:t>机器数量</m:t>
                </m:r>
                <m:r>
                  <m:rPr>
                    <m:sty m:val="b"/>
                  </m:rPr>
                  <w:rPr>
                    <w:rFonts w:hint="default" w:ascii="Cambria Math" w:hAnsi="Cambria Math" w:cs="Cambria Math"/>
                    <w:color w:val="auto"/>
                    <w:kern w:val="0"/>
                    <w:sz w:val="24"/>
                    <w:szCs w:val="24"/>
                    <w:u w:val="none"/>
                    <w:lang w:val="en-US" w:eastAsia="zh-CN" w:bidi="ar-SA"/>
                  </w:rPr>
                  <m:t>×</m:t>
                </m:r>
                <m:r>
                  <m:rPr>
                    <m:sty m:val="b"/>
                  </m:rPr>
                  <w:rPr>
                    <w:rFonts w:hint="default" w:ascii="Cambria Math" w:hAnsi="Cambria Math"/>
                    <w:color w:val="auto"/>
                    <w:sz w:val="24"/>
                    <w:szCs w:val="24"/>
                    <w:u w:val="none"/>
                  </w:rPr>
                  <m:t>设备设计产能</m:t>
                </m:r>
              </m:oMath>
            </m:oMathPara>
          </w:p>
          <w:p w14:paraId="347685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eastAsia="宋体" w:cs="Times New Roman"/>
                <w:color w:val="auto"/>
                <w:sz w:val="24"/>
                <w:szCs w:val="24"/>
                <w:u w:val="none"/>
                <w:lang w:val="en-US" w:eastAsia="zh-CN"/>
              </w:rPr>
              <w:t>生物酶脱毛生产线设备加工畜副产品：4800×28×0.225=</w:t>
            </w:r>
            <w:r>
              <w:rPr>
                <w:rFonts w:hint="default" w:ascii="Times New Roman" w:hAnsi="Times New Roman" w:eastAsia="宋体" w:cs="Times New Roman"/>
                <w:i w:val="0"/>
                <w:iCs w:val="0"/>
                <w:color w:val="auto"/>
                <w:kern w:val="2"/>
                <w:sz w:val="24"/>
                <w:szCs w:val="24"/>
                <w:u w:val="none"/>
                <w:lang w:val="en-US" w:eastAsia="zh-CN" w:bidi="ar-SA"/>
              </w:rPr>
              <w:t>30240</w:t>
            </w:r>
            <w:r>
              <w:rPr>
                <w:rFonts w:hint="default" w:ascii="Times New Roman" w:hAnsi="Times New Roman" w:eastAsia="宋体" w:cs="Times New Roman"/>
                <w:color w:val="auto"/>
                <w:sz w:val="24"/>
                <w:szCs w:val="24"/>
                <w:u w:val="none"/>
                <w:lang w:val="en-US" w:eastAsia="zh-CN"/>
              </w:rPr>
              <w:t>＞</w:t>
            </w:r>
            <w:r>
              <w:rPr>
                <w:rFonts w:hint="default" w:ascii="Times New Roman" w:hAnsi="Times New Roman" w:eastAsia="宋体" w:cs="Times New Roman"/>
                <w:i w:val="0"/>
                <w:iCs w:val="0"/>
                <w:color w:val="auto"/>
                <w:kern w:val="2"/>
                <w:sz w:val="24"/>
                <w:szCs w:val="24"/>
                <w:u w:val="none"/>
                <w:lang w:val="en-US" w:eastAsia="zh-CN" w:bidi="ar-SA"/>
              </w:rPr>
              <w:t>30000</w:t>
            </w:r>
            <w:r>
              <w:rPr>
                <w:rFonts w:hint="eastAsia" w:ascii="Times New Roman" w:hAnsi="Times New Roman" w:eastAsia="宋体" w:cs="Times New Roman"/>
                <w:i w:val="0"/>
                <w:iCs w:val="0"/>
                <w:color w:val="auto"/>
                <w:kern w:val="2"/>
                <w:sz w:val="24"/>
                <w:szCs w:val="24"/>
                <w:u w:val="none"/>
                <w:lang w:val="en-US" w:eastAsia="zh-CN" w:bidi="ar-SA"/>
              </w:rPr>
              <w:t>。</w:t>
            </w:r>
          </w:p>
          <w:p w14:paraId="41D21EAC">
            <w:pPr>
              <w:adjustRightInd w:val="0"/>
              <w:snapToGrid w:val="0"/>
              <w:spacing w:line="360" w:lineRule="auto"/>
              <w:ind w:firstLine="480" w:firstLineChars="200"/>
              <w:jc w:val="left"/>
              <w:rPr>
                <w:rFonts w:hint="default" w:ascii="Times New Roman" w:hAnsi="Times New Roman" w:eastAsia="宋体" w:cs="Times New Roman"/>
                <w:b w:val="0"/>
                <w:bCs w:val="0"/>
                <w:color w:val="auto"/>
                <w:sz w:val="24"/>
                <w:szCs w:val="24"/>
                <w:u w:val="none"/>
              </w:rPr>
            </w:pPr>
            <w:r>
              <w:rPr>
                <w:rFonts w:hint="default" w:ascii="Times New Roman" w:hAnsi="Times New Roman" w:eastAsia="宋体" w:cs="Times New Roman"/>
                <w:color w:val="auto"/>
                <w:sz w:val="24"/>
                <w:szCs w:val="24"/>
                <w:u w:val="none"/>
              </w:rPr>
              <w:t>根据上表可知，项目年工作时间为</w:t>
            </w:r>
            <w:r>
              <w:rPr>
                <w:rFonts w:hint="default" w:ascii="Times New Roman" w:hAnsi="Times New Roman" w:eastAsia="宋体" w:cs="Times New Roman"/>
                <w:color w:val="auto"/>
                <w:sz w:val="24"/>
                <w:szCs w:val="24"/>
                <w:u w:val="none"/>
                <w:lang w:val="en-US" w:eastAsia="zh-CN"/>
              </w:rPr>
              <w:t>300</w:t>
            </w:r>
            <w:r>
              <w:rPr>
                <w:rFonts w:hint="default" w:ascii="Times New Roman" w:hAnsi="Times New Roman" w:eastAsia="宋体" w:cs="Times New Roman"/>
                <w:color w:val="auto"/>
                <w:sz w:val="24"/>
                <w:szCs w:val="24"/>
                <w:u w:val="none"/>
              </w:rPr>
              <w:t>天，</w:t>
            </w:r>
            <w:r>
              <w:rPr>
                <w:rFonts w:hint="default" w:ascii="Times New Roman" w:hAnsi="Times New Roman" w:eastAsia="宋体" w:cs="Times New Roman"/>
                <w:color w:val="auto"/>
                <w:sz w:val="24"/>
                <w:szCs w:val="24"/>
                <w:u w:val="none"/>
                <w:lang w:val="en-US" w:eastAsia="zh-CN"/>
              </w:rPr>
              <w:t>2</w:t>
            </w:r>
            <w:r>
              <w:rPr>
                <w:rFonts w:hint="default" w:ascii="Times New Roman" w:hAnsi="Times New Roman" w:eastAsia="宋体" w:cs="Times New Roman"/>
                <w:color w:val="auto"/>
                <w:sz w:val="24"/>
                <w:szCs w:val="24"/>
                <w:u w:val="none"/>
              </w:rPr>
              <w:t>班制</w:t>
            </w:r>
            <w:r>
              <w:rPr>
                <w:rFonts w:hint="default" w:ascii="Times New Roman" w:hAnsi="Times New Roman" w:eastAsia="宋体" w:cs="Times New Roman"/>
                <w:color w:val="auto"/>
                <w:sz w:val="24"/>
                <w:szCs w:val="24"/>
                <w:u w:val="none"/>
                <w:lang w:val="en-US" w:eastAsia="zh-CN"/>
              </w:rPr>
              <w:t>8</w:t>
            </w:r>
            <w:r>
              <w:rPr>
                <w:rFonts w:hint="default" w:ascii="Times New Roman" w:hAnsi="Times New Roman" w:eastAsia="宋体" w:cs="Times New Roman"/>
                <w:color w:val="auto"/>
                <w:sz w:val="24"/>
                <w:szCs w:val="24"/>
                <w:u w:val="none"/>
              </w:rPr>
              <w:t>小时，项目各生产设备设计产能与项目产能基本相符。根据其设备数量及产能核算，其年设计产能可满足生产产能需求。</w:t>
            </w:r>
          </w:p>
          <w:p w14:paraId="4E648BFE">
            <w:pPr>
              <w:pStyle w:val="7"/>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2.5总平面布置及其合理性分析</w:t>
            </w:r>
          </w:p>
          <w:p w14:paraId="6A3CEA22">
            <w:pPr>
              <w:adjustRightInd w:val="0"/>
              <w:snapToGrid w:val="0"/>
              <w:spacing w:line="360" w:lineRule="auto"/>
              <w:ind w:firstLine="480" w:firstLineChars="200"/>
              <w:rPr>
                <w:rFonts w:hint="eastAsia"/>
                <w:color w:val="auto"/>
                <w:sz w:val="24"/>
              </w:rPr>
            </w:pPr>
            <w:r>
              <w:rPr>
                <w:rFonts w:hint="eastAsia"/>
                <w:color w:val="auto"/>
                <w:sz w:val="24"/>
              </w:rPr>
              <w:t>根据租赁厂房的条件，在满足生产、安全、卫生等要求的前提下，按照工程合理、因地制宜、充分利用等原则进行项目的总平面布置。</w:t>
            </w:r>
          </w:p>
          <w:p w14:paraId="184C722D">
            <w:pPr>
              <w:adjustRightInd w:val="0"/>
              <w:snapToGrid w:val="0"/>
              <w:spacing w:line="360" w:lineRule="auto"/>
              <w:ind w:firstLine="480" w:firstLineChars="200"/>
              <w:rPr>
                <w:rFonts w:hint="eastAsia"/>
                <w:color w:val="auto"/>
                <w:sz w:val="24"/>
              </w:rPr>
            </w:pPr>
            <w:r>
              <w:rPr>
                <w:rFonts w:hint="eastAsia"/>
                <w:color w:val="auto"/>
                <w:sz w:val="24"/>
              </w:rPr>
              <w:t>（1）总平面布置原则</w:t>
            </w:r>
          </w:p>
          <w:p w14:paraId="67D340F6">
            <w:pPr>
              <w:adjustRightInd w:val="0"/>
              <w:snapToGrid w:val="0"/>
              <w:spacing w:line="360" w:lineRule="auto"/>
              <w:ind w:firstLine="480" w:firstLineChars="200"/>
              <w:rPr>
                <w:rFonts w:hint="eastAsia"/>
                <w:color w:val="auto"/>
                <w:sz w:val="24"/>
              </w:rPr>
            </w:pPr>
            <w:r>
              <w:rPr>
                <w:rFonts w:hint="eastAsia"/>
                <w:color w:val="auto"/>
                <w:sz w:val="24"/>
              </w:rPr>
              <w:t>①严格遵守防火、防爆、安全、卫生等现行规范和规定。</w:t>
            </w:r>
          </w:p>
          <w:p w14:paraId="68C8016E">
            <w:pPr>
              <w:adjustRightInd w:val="0"/>
              <w:snapToGrid w:val="0"/>
              <w:spacing w:line="360" w:lineRule="auto"/>
              <w:ind w:firstLine="480" w:firstLineChars="200"/>
              <w:rPr>
                <w:rFonts w:hint="eastAsia"/>
                <w:color w:val="auto"/>
                <w:sz w:val="24"/>
              </w:rPr>
            </w:pPr>
            <w:r>
              <w:rPr>
                <w:rFonts w:hint="eastAsia"/>
                <w:color w:val="auto"/>
                <w:sz w:val="24"/>
              </w:rPr>
              <w:t>②按功能分区布置。根据单元的性质、功能差异，尽量将单元性质相近、功能联系密切的单元紧凑布置在一个分区，为此形成了解冻清洗脱毛间、初加工间、深加工间、分拣装袋间、内包间、脱包上料间、脱包间、配料间、分拣间</w:t>
            </w:r>
            <w:r>
              <w:rPr>
                <w:rFonts w:hint="eastAsia"/>
                <w:color w:val="auto"/>
                <w:sz w:val="24"/>
                <w:lang w:eastAsia="zh-CN"/>
              </w:rPr>
              <w:t>、</w:t>
            </w:r>
            <w:r>
              <w:rPr>
                <w:rFonts w:hint="eastAsia"/>
                <w:color w:val="auto"/>
                <w:sz w:val="24"/>
                <w:lang w:val="en-US" w:eastAsia="zh-CN"/>
              </w:rPr>
              <w:t>辅料库、包材库、原料冻库、成品冻库</w:t>
            </w:r>
            <w:r>
              <w:rPr>
                <w:rFonts w:hint="eastAsia"/>
                <w:color w:val="auto"/>
                <w:sz w:val="24"/>
              </w:rPr>
              <w:t>。各功能区相对集中布置后，既方便管理又有利安全，又便于检修利于生产。</w:t>
            </w:r>
          </w:p>
          <w:p w14:paraId="0038EDF4">
            <w:pPr>
              <w:adjustRightInd w:val="0"/>
              <w:snapToGrid w:val="0"/>
              <w:spacing w:line="360" w:lineRule="auto"/>
              <w:ind w:firstLine="480" w:firstLineChars="200"/>
              <w:rPr>
                <w:rFonts w:hint="eastAsia"/>
                <w:color w:val="auto"/>
                <w:sz w:val="24"/>
              </w:rPr>
            </w:pPr>
            <w:r>
              <w:rPr>
                <w:rFonts w:hint="eastAsia"/>
                <w:color w:val="auto"/>
                <w:sz w:val="24"/>
              </w:rPr>
              <w:t>③满足工艺流程、合理紧凑布置。按全厂的工艺流程、物料输送方向以及各单元相互关系的密切程度合理布置生产区、辅助生产区的分布，使之相对集中，节省能耗，使全厂工艺流程、物料输送形成最佳路径，达到降低运营成本。</w:t>
            </w:r>
          </w:p>
          <w:p w14:paraId="399C87C1">
            <w:pPr>
              <w:adjustRightInd w:val="0"/>
              <w:snapToGrid w:val="0"/>
              <w:spacing w:line="360" w:lineRule="auto"/>
              <w:ind w:firstLine="480" w:firstLineChars="200"/>
              <w:rPr>
                <w:color w:val="auto"/>
                <w:sz w:val="24"/>
              </w:rPr>
            </w:pPr>
            <w:r>
              <w:rPr>
                <w:rFonts w:hint="eastAsia"/>
                <w:color w:val="auto"/>
                <w:sz w:val="24"/>
              </w:rPr>
              <w:t>（2）总平面布置</w:t>
            </w:r>
          </w:p>
          <w:p w14:paraId="52E6E204">
            <w:pPr>
              <w:pStyle w:val="8"/>
              <w:spacing w:after="0"/>
              <w:jc w:val="both"/>
              <w:rPr>
                <w:rFonts w:hint="default" w:ascii="Times New Roman" w:hAnsi="Times New Roman" w:cs="Times New Roman"/>
                <w:color w:val="auto"/>
                <w:highlight w:val="yellow"/>
                <w:u w:val="none"/>
              </w:rPr>
            </w:pPr>
            <w:r>
              <w:rPr>
                <w:rFonts w:hint="default" w:ascii="Times New Roman" w:hAnsi="Times New Roman" w:cs="Times New Roman"/>
                <w:color w:val="auto"/>
                <w:u w:val="none"/>
              </w:rPr>
              <w:t>项目租用岳阳县荣家湾镇岳阳高新技术产业园区工业大道7号院内四号车间，厂房占地面积</w:t>
            </w:r>
            <w:r>
              <w:rPr>
                <w:rFonts w:hint="default" w:ascii="Times New Roman" w:hAnsi="Times New Roman" w:cs="Times New Roman"/>
                <w:color w:val="auto"/>
                <w:u w:val="none"/>
                <w:lang w:val="en-US" w:eastAsia="zh-CN"/>
              </w:rPr>
              <w:t>1358</w:t>
            </w:r>
            <w:r>
              <w:rPr>
                <w:rFonts w:hint="eastAsia" w:cs="Times New Roman"/>
                <w:color w:val="auto"/>
                <w:u w:val="none"/>
                <w:lang w:val="en-US" w:eastAsia="zh-CN"/>
              </w:rPr>
              <w:t>0</w:t>
            </w:r>
            <w:r>
              <w:rPr>
                <w:rFonts w:hint="default" w:ascii="Times New Roman" w:hAnsi="Times New Roman" w:cs="Times New Roman"/>
                <w:color w:val="auto"/>
                <w:u w:val="none"/>
              </w:rPr>
              <w:t>m</w:t>
            </w:r>
            <w:r>
              <w:rPr>
                <w:rFonts w:hint="default" w:ascii="Times New Roman" w:hAnsi="Times New Roman" w:cs="Times New Roman"/>
                <w:color w:val="auto"/>
                <w:u w:val="none"/>
                <w:vertAlign w:val="superscript"/>
              </w:rPr>
              <w:t>2</w:t>
            </w:r>
            <w:r>
              <w:rPr>
                <w:rFonts w:hint="default" w:ascii="Times New Roman" w:hAnsi="Times New Roman" w:cs="Times New Roman"/>
                <w:color w:val="auto"/>
                <w:u w:val="none"/>
              </w:rPr>
              <w:t>。</w:t>
            </w:r>
          </w:p>
          <w:p w14:paraId="5EBD9952">
            <w:pPr>
              <w:adjustRightInd w:val="0"/>
              <w:snapToGrid w:val="0"/>
              <w:spacing w:line="360" w:lineRule="auto"/>
              <w:ind w:firstLine="480" w:firstLineChars="200"/>
              <w:rPr>
                <w:rFonts w:hint="default" w:ascii="宋体" w:hAnsi="宋体" w:eastAsia="宋体" w:cs="宋体"/>
                <w:color w:val="auto"/>
                <w:sz w:val="24"/>
                <w:lang w:val="en-US" w:eastAsia="zh-CN"/>
              </w:rPr>
            </w:pPr>
            <w:r>
              <w:rPr>
                <w:rFonts w:hint="eastAsia" w:ascii="宋体" w:hAnsi="宋体" w:cs="宋体"/>
                <w:color w:val="auto"/>
                <w:sz w:val="24"/>
              </w:rPr>
              <w:t>项目厂区为</w:t>
            </w:r>
            <w:r>
              <w:rPr>
                <w:rFonts w:hint="eastAsia" w:ascii="宋体" w:hAnsi="宋体" w:cs="宋体"/>
                <w:color w:val="auto"/>
                <w:sz w:val="24"/>
                <w:lang w:val="en-US" w:eastAsia="zh-CN"/>
              </w:rPr>
              <w:t>一</w:t>
            </w:r>
            <w:r>
              <w:rPr>
                <w:rFonts w:hint="eastAsia" w:ascii="宋体" w:hAnsi="宋体" w:cs="宋体"/>
                <w:color w:val="auto"/>
                <w:sz w:val="24"/>
              </w:rPr>
              <w:t>栋厂房，厂房呈</w:t>
            </w:r>
            <w:r>
              <w:rPr>
                <w:rFonts w:hint="eastAsia" w:ascii="宋体" w:hAnsi="宋体" w:cs="宋体"/>
                <w:color w:val="auto"/>
                <w:sz w:val="24"/>
                <w:lang w:val="en-US" w:eastAsia="zh-CN"/>
              </w:rPr>
              <w:t>南北</w:t>
            </w:r>
            <w:r>
              <w:rPr>
                <w:rFonts w:hint="eastAsia" w:ascii="宋体" w:hAnsi="宋体" w:cs="宋体"/>
                <w:color w:val="auto"/>
                <w:sz w:val="24"/>
              </w:rPr>
              <w:t>走向，在厂房</w:t>
            </w:r>
            <w:r>
              <w:rPr>
                <w:rFonts w:hint="eastAsia" w:ascii="宋体" w:hAnsi="宋体" w:cs="宋体"/>
                <w:color w:val="auto"/>
                <w:sz w:val="24"/>
                <w:lang w:val="en-US" w:eastAsia="zh-CN"/>
              </w:rPr>
              <w:t>四周均</w:t>
            </w:r>
            <w:r>
              <w:rPr>
                <w:rFonts w:hint="eastAsia" w:ascii="宋体" w:hAnsi="宋体" w:cs="宋体"/>
                <w:color w:val="auto"/>
                <w:sz w:val="24"/>
              </w:rPr>
              <w:t>设置</w:t>
            </w:r>
            <w:r>
              <w:rPr>
                <w:rFonts w:hint="eastAsia" w:ascii="宋体" w:hAnsi="宋体" w:cs="宋体"/>
                <w:color w:val="auto"/>
                <w:sz w:val="24"/>
                <w:lang w:val="en-US" w:eastAsia="zh-CN"/>
              </w:rPr>
              <w:t>有</w:t>
            </w:r>
            <w:r>
              <w:rPr>
                <w:rFonts w:hint="eastAsia" w:ascii="宋体" w:hAnsi="宋体" w:cs="宋体"/>
                <w:color w:val="auto"/>
                <w:sz w:val="24"/>
              </w:rPr>
              <w:t>出入口。四号车间由</w:t>
            </w:r>
            <w:r>
              <w:rPr>
                <w:rFonts w:hint="eastAsia" w:ascii="宋体" w:hAnsi="宋体" w:cs="宋体"/>
                <w:color w:val="auto"/>
                <w:sz w:val="24"/>
                <w:lang w:val="en-US" w:eastAsia="zh-CN"/>
              </w:rPr>
              <w:t>北</w:t>
            </w:r>
            <w:r>
              <w:rPr>
                <w:rFonts w:hint="eastAsia" w:ascii="宋体" w:hAnsi="宋体" w:eastAsia="宋体" w:cs="宋体"/>
                <w:color w:val="auto"/>
                <w:sz w:val="24"/>
                <w:lang w:val="en-US" w:eastAsia="zh-CN"/>
              </w:rPr>
              <w:t>向</w:t>
            </w:r>
            <w:r>
              <w:rPr>
                <w:rFonts w:hint="eastAsia" w:ascii="宋体" w:hAnsi="宋体" w:cs="宋体"/>
                <w:color w:val="auto"/>
                <w:sz w:val="24"/>
                <w:lang w:val="en-US" w:eastAsia="zh-CN"/>
              </w:rPr>
              <w:t>南</w:t>
            </w:r>
            <w:r>
              <w:rPr>
                <w:rFonts w:hint="eastAsia" w:ascii="宋体" w:hAnsi="宋体" w:eastAsia="宋体" w:cs="宋体"/>
                <w:color w:val="auto"/>
                <w:sz w:val="24"/>
                <w:lang w:val="en-US" w:eastAsia="zh-CN"/>
              </w:rPr>
              <w:t>为</w:t>
            </w:r>
            <w:r>
              <w:rPr>
                <w:rFonts w:hint="eastAsia" w:ascii="宋体" w:hAnsi="宋体" w:cs="宋体"/>
                <w:color w:val="auto"/>
                <w:sz w:val="24"/>
                <w:lang w:val="en-US" w:eastAsia="zh-CN"/>
              </w:rPr>
              <w:t>辅料库、深加工间、初加工间、脱包上料间、分拣装袋间、包材库、解冻清洗脱毛间、一般固废暂存间、预冷库、速冻库、原料冷库、成品冷库</w:t>
            </w:r>
            <w:r>
              <w:rPr>
                <w:rFonts w:hint="eastAsia" w:ascii="宋体" w:hAnsi="宋体" w:eastAsia="宋体" w:cs="宋体"/>
                <w:color w:val="auto"/>
                <w:sz w:val="24"/>
                <w:lang w:val="en-US" w:eastAsia="zh-CN"/>
              </w:rPr>
              <w:t>。</w:t>
            </w:r>
          </w:p>
          <w:p w14:paraId="783851C2">
            <w:pPr>
              <w:pStyle w:val="6"/>
              <w:keepNext/>
              <w:keepLines/>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b w:val="0"/>
                <w:bCs w:val="0"/>
                <w:color w:val="auto"/>
                <w:kern w:val="2"/>
                <w:sz w:val="24"/>
                <w:szCs w:val="24"/>
              </w:rPr>
            </w:pPr>
            <w:r>
              <w:rPr>
                <w:rFonts w:hint="eastAsia" w:ascii="宋体" w:hAnsi="宋体" w:cs="宋体"/>
                <w:b w:val="0"/>
                <w:bCs w:val="0"/>
                <w:color w:val="auto"/>
                <w:kern w:val="2"/>
                <w:sz w:val="24"/>
                <w:szCs w:val="24"/>
              </w:rPr>
              <w:t>该项目在确保工艺流程经济、合理的前提下，力求总平面布置紧凑、生产线路流畅、运输方便。根据各个生产工艺的要求，并按原材料、产品流向，构成一个完整的生产体系的原则进行布置。</w:t>
            </w:r>
          </w:p>
          <w:p w14:paraId="61725DD4">
            <w:pPr>
              <w:pStyle w:val="6"/>
              <w:keepNext/>
              <w:keepLines/>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eastAsia="宋体"/>
                <w:color w:val="auto"/>
                <w:u w:val="single"/>
                <w:lang w:val="en-US" w:eastAsia="zh-CN"/>
              </w:rPr>
            </w:pPr>
            <w:r>
              <w:rPr>
                <w:rFonts w:hint="eastAsia" w:ascii="宋体" w:hAnsi="宋体" w:cs="宋体"/>
                <w:b w:val="0"/>
                <w:bCs w:val="0"/>
                <w:color w:val="auto"/>
                <w:kern w:val="2"/>
                <w:sz w:val="24"/>
                <w:szCs w:val="24"/>
                <w:u w:val="single"/>
                <w:lang w:val="en-US" w:eastAsia="zh-CN"/>
              </w:rPr>
              <w:t>污水处理站设置在本项目的南侧空地上，厂区内仅南侧空地有空间设置污水处理站，污水处理站位于厂房南侧，项目周边居民主要聚集在项目西南侧、南侧、东南侧和东侧，西侧和东侧已有建筑物进行中遮挡，南侧有树木进行消解，本项目</w:t>
            </w:r>
            <w:r>
              <w:rPr>
                <w:rFonts w:hint="default" w:ascii="宋体" w:hAnsi="宋体" w:cs="宋体"/>
                <w:b w:val="0"/>
                <w:bCs w:val="0"/>
                <w:color w:val="auto"/>
                <w:kern w:val="2"/>
                <w:sz w:val="24"/>
                <w:szCs w:val="24"/>
                <w:u w:val="single"/>
                <w:lang w:val="en-US" w:eastAsia="zh-CN"/>
              </w:rPr>
              <w:t>拟建设房屋对污水处理站进行密闭，在污水处理站周边和厂界进行安装喷淋系统喷洒生物除臭剂进行恶臭防治</w:t>
            </w:r>
            <w:r>
              <w:rPr>
                <w:rFonts w:hint="eastAsia" w:ascii="宋体" w:hAnsi="宋体" w:cs="宋体"/>
                <w:b w:val="0"/>
                <w:bCs w:val="0"/>
                <w:color w:val="auto"/>
                <w:kern w:val="2"/>
                <w:sz w:val="24"/>
                <w:szCs w:val="24"/>
                <w:u w:val="single"/>
                <w:lang w:val="en-US" w:eastAsia="zh-CN"/>
              </w:rPr>
              <w:t>，确保项目排放的恶臭气体达到《恶臭污染物排放标准》（GB14554-93）后排放，减少对周边居民的影响。</w:t>
            </w:r>
          </w:p>
          <w:p w14:paraId="09B173FC">
            <w:pPr>
              <w:pStyle w:val="6"/>
              <w:keepNext/>
              <w:keepLines/>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cs="宋体"/>
                <w:b w:val="0"/>
                <w:bCs w:val="0"/>
                <w:color w:val="auto"/>
                <w:kern w:val="2"/>
                <w:sz w:val="24"/>
                <w:szCs w:val="24"/>
                <w:u w:val="single"/>
              </w:rPr>
            </w:pPr>
            <w:r>
              <w:rPr>
                <w:rFonts w:hint="eastAsia" w:ascii="宋体" w:hAnsi="宋体" w:cs="宋体"/>
                <w:b w:val="0"/>
                <w:bCs w:val="0"/>
                <w:color w:val="auto"/>
                <w:kern w:val="2"/>
                <w:sz w:val="24"/>
                <w:szCs w:val="24"/>
                <w:u w:val="single"/>
              </w:rPr>
              <w:t>在满足生产工艺、安全防火、卫生采光等要求前提下，适当划分厂区。各区既有明确分区，又保持一定联系。将废水、废气、噪</w:t>
            </w:r>
            <w:r>
              <w:rPr>
                <w:rFonts w:hint="eastAsia" w:ascii="宋体" w:hAnsi="宋体" w:cs="宋体"/>
                <w:b w:val="0"/>
                <w:bCs w:val="0"/>
                <w:color w:val="auto"/>
                <w:kern w:val="2"/>
                <w:sz w:val="24"/>
                <w:szCs w:val="24"/>
                <w:u w:val="single"/>
                <w:lang w:val="en-US" w:eastAsia="zh-CN"/>
              </w:rPr>
              <w:t>声</w:t>
            </w:r>
            <w:r>
              <w:rPr>
                <w:rFonts w:hint="eastAsia" w:ascii="宋体" w:hAnsi="宋体" w:cs="宋体"/>
                <w:b w:val="0"/>
                <w:bCs w:val="0"/>
                <w:color w:val="auto"/>
                <w:kern w:val="2"/>
                <w:sz w:val="24"/>
                <w:szCs w:val="24"/>
                <w:u w:val="single"/>
              </w:rPr>
              <w:t>等污染源影响限制在局部，并在局部合理解决，总体而言，项目总平面布置紧凑、生产线路流畅，从环保角度出发，该项目平面布置基本合理。</w:t>
            </w:r>
          </w:p>
          <w:p w14:paraId="116734A0">
            <w:pPr>
              <w:pStyle w:val="7"/>
              <w:rPr>
                <w:rFonts w:hint="eastAsia" w:ascii="宋体" w:hAnsi="宋体" w:cs="宋体"/>
                <w:color w:val="auto"/>
                <w:sz w:val="30"/>
                <w:szCs w:val="30"/>
              </w:rPr>
            </w:pPr>
            <w:r>
              <w:rPr>
                <w:rFonts w:hint="eastAsia" w:ascii="宋体" w:hAnsi="宋体" w:cs="宋体"/>
                <w:color w:val="auto"/>
                <w:sz w:val="30"/>
                <w:szCs w:val="30"/>
              </w:rPr>
              <w:t>2.</w:t>
            </w:r>
            <w:r>
              <w:rPr>
                <w:rFonts w:hint="eastAsia" w:ascii="宋体" w:hAnsi="宋体" w:cs="宋体"/>
                <w:color w:val="auto"/>
                <w:sz w:val="30"/>
                <w:szCs w:val="30"/>
                <w:lang w:val="en-US" w:eastAsia="zh-CN"/>
              </w:rPr>
              <w:t>6</w:t>
            </w:r>
            <w:r>
              <w:rPr>
                <w:rFonts w:hint="eastAsia" w:ascii="宋体" w:hAnsi="宋体" w:cs="宋体"/>
                <w:color w:val="auto"/>
                <w:sz w:val="30"/>
                <w:szCs w:val="30"/>
              </w:rPr>
              <w:t>公用工程</w:t>
            </w:r>
          </w:p>
          <w:p w14:paraId="2D1E1F04">
            <w:pPr>
              <w:pStyle w:val="7"/>
              <w:rPr>
                <w:rFonts w:hint="eastAsia"/>
                <w:color w:val="auto"/>
                <w:sz w:val="24"/>
                <w:szCs w:val="24"/>
              </w:rPr>
            </w:pPr>
            <w:r>
              <w:rPr>
                <w:rFonts w:hint="eastAsia"/>
                <w:color w:val="auto"/>
                <w:sz w:val="24"/>
                <w:szCs w:val="24"/>
              </w:rPr>
              <w:t>2.</w:t>
            </w:r>
            <w:r>
              <w:rPr>
                <w:rFonts w:hint="eastAsia"/>
                <w:color w:val="auto"/>
                <w:sz w:val="24"/>
                <w:szCs w:val="24"/>
                <w:lang w:val="en-US" w:eastAsia="zh-CN"/>
              </w:rPr>
              <w:t>6</w:t>
            </w:r>
            <w:r>
              <w:rPr>
                <w:rFonts w:hint="eastAsia"/>
                <w:color w:val="auto"/>
                <w:sz w:val="24"/>
                <w:szCs w:val="24"/>
              </w:rPr>
              <w:t>.1给排水工程</w:t>
            </w:r>
          </w:p>
          <w:p w14:paraId="27225C01">
            <w:pPr>
              <w:pStyle w:val="62"/>
              <w:jc w:val="left"/>
              <w:rPr>
                <w:rFonts w:hint="eastAsia" w:ascii="宋体" w:hAnsi="宋体" w:eastAsia="宋体" w:cs="宋体"/>
                <w:b/>
                <w:bCs/>
                <w:color w:val="auto"/>
                <w:szCs w:val="24"/>
              </w:rPr>
            </w:pPr>
            <w:r>
              <w:rPr>
                <w:rFonts w:hint="eastAsia" w:ascii="宋体" w:hAnsi="宋体" w:eastAsia="宋体" w:cs="宋体"/>
                <w:b/>
                <w:bCs/>
                <w:color w:val="auto"/>
                <w:szCs w:val="24"/>
              </w:rPr>
              <w:t>（1）给水</w:t>
            </w:r>
          </w:p>
          <w:p w14:paraId="04DE52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①给水系统:本项目用水为自来水。</w:t>
            </w:r>
          </w:p>
          <w:p w14:paraId="50BC70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lang w:val="en-US" w:eastAsia="zh-CN"/>
              </w:rPr>
            </w:pPr>
            <w:r>
              <w:rPr>
                <w:rFonts w:hint="eastAsia" w:ascii="宋体" w:hAnsi="宋体" w:cs="宋体"/>
                <w:color w:val="auto"/>
                <w:sz w:val="24"/>
              </w:rPr>
              <w:t>②给水量:本项目用水包括生活用水</w:t>
            </w:r>
            <w:r>
              <w:rPr>
                <w:rFonts w:hint="eastAsia" w:ascii="宋体" w:hAnsi="宋体" w:cs="宋体"/>
                <w:color w:val="auto"/>
                <w:sz w:val="24"/>
                <w:lang w:val="en-US" w:eastAsia="zh-CN"/>
              </w:rPr>
              <w:t>和生产用水</w:t>
            </w:r>
            <w:r>
              <w:rPr>
                <w:rFonts w:hint="eastAsia" w:ascii="宋体" w:hAnsi="宋体" w:cs="宋体"/>
                <w:color w:val="auto"/>
                <w:sz w:val="24"/>
              </w:rPr>
              <w:t>。</w:t>
            </w:r>
          </w:p>
          <w:p w14:paraId="233DE0FB">
            <w:pPr>
              <w:keepNext/>
              <w:keepLines/>
              <w:pageBreakBefore w:val="0"/>
              <w:kinsoku/>
              <w:bidi w:val="0"/>
              <w:spacing w:line="360" w:lineRule="auto"/>
              <w:ind w:firstLine="482" w:firstLineChars="200"/>
              <w:outlineLvl w:val="3"/>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生活用水</w:t>
            </w:r>
            <w:r>
              <w:rPr>
                <w:rFonts w:hint="default" w:ascii="Times New Roman" w:hAnsi="Times New Roman" w:eastAsia="宋体" w:cs="Times New Roman"/>
                <w:color w:val="auto"/>
                <w:sz w:val="24"/>
                <w:szCs w:val="24"/>
              </w:rPr>
              <w:t>:本项目劳动定员</w:t>
            </w:r>
            <w:r>
              <w:rPr>
                <w:rFonts w:hint="eastAsia" w:cs="Times New Roman"/>
                <w:color w:val="auto"/>
                <w:sz w:val="24"/>
                <w:szCs w:val="24"/>
                <w:lang w:val="en-US" w:eastAsia="zh-CN"/>
              </w:rPr>
              <w:t>150</w:t>
            </w:r>
            <w:r>
              <w:rPr>
                <w:rFonts w:hint="default" w:ascii="Times New Roman" w:hAnsi="Times New Roman" w:eastAsia="宋体" w:cs="Times New Roman"/>
                <w:color w:val="auto"/>
                <w:sz w:val="24"/>
                <w:szCs w:val="24"/>
                <w:lang w:val="en-US" w:eastAsia="zh-CN"/>
              </w:rPr>
              <w:t>人</w:t>
            </w:r>
            <w:r>
              <w:rPr>
                <w:rFonts w:hint="default" w:ascii="Times New Roman" w:hAnsi="Times New Roman" w:eastAsia="宋体" w:cs="Times New Roman"/>
                <w:color w:val="auto"/>
                <w:sz w:val="24"/>
                <w:szCs w:val="24"/>
              </w:rPr>
              <w:t>，年工作</w:t>
            </w:r>
            <w:r>
              <w:rPr>
                <w:rFonts w:hint="default" w:ascii="Times New Roman" w:hAnsi="Times New Roman" w:eastAsia="宋体" w:cs="Times New Roman"/>
                <w:color w:val="auto"/>
                <w:sz w:val="24"/>
                <w:szCs w:val="24"/>
                <w:lang w:val="en-US" w:eastAsia="zh-CN"/>
              </w:rPr>
              <w:t>300天，</w:t>
            </w:r>
            <w:r>
              <w:rPr>
                <w:rFonts w:hint="default" w:ascii="Times New Roman" w:hAnsi="Times New Roman" w:eastAsia="宋体" w:cs="Times New Roman"/>
                <w:color w:val="auto"/>
                <w:sz w:val="24"/>
                <w:szCs w:val="24"/>
              </w:rPr>
              <w:t>厂区</w:t>
            </w:r>
            <w:r>
              <w:rPr>
                <w:rFonts w:hint="default" w:ascii="Times New Roman" w:hAnsi="Times New Roman" w:eastAsia="宋体" w:cs="Times New Roman"/>
                <w:color w:val="auto"/>
                <w:sz w:val="24"/>
                <w:szCs w:val="24"/>
                <w:lang w:val="en-US" w:eastAsia="zh-CN"/>
              </w:rPr>
              <w:t>不</w:t>
            </w:r>
            <w:r>
              <w:rPr>
                <w:rFonts w:hint="default" w:ascii="Times New Roman" w:hAnsi="Times New Roman" w:eastAsia="宋体" w:cs="Times New Roman"/>
                <w:color w:val="auto"/>
                <w:sz w:val="24"/>
                <w:szCs w:val="24"/>
              </w:rPr>
              <w:t>提供食宿</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按照《湖南省用水定额》（DB43/T388-</w:t>
            </w:r>
            <w:r>
              <w:rPr>
                <w:rFonts w:hint="default" w:ascii="Times New Roman" w:hAnsi="Times New Roman" w:eastAsia="宋体" w:cs="Times New Roman"/>
                <w:color w:val="auto"/>
                <w:sz w:val="24"/>
                <w:szCs w:val="24"/>
                <w:lang w:val="en-US" w:eastAsia="zh-CN"/>
              </w:rPr>
              <w:t>2020</w:t>
            </w:r>
            <w:r>
              <w:rPr>
                <w:rFonts w:hint="default" w:ascii="Times New Roman" w:hAnsi="Times New Roman" w:eastAsia="宋体" w:cs="Times New Roman"/>
                <w:color w:val="auto"/>
                <w:sz w:val="24"/>
                <w:szCs w:val="24"/>
              </w:rPr>
              <w:t>）中的指标计算，职工生活用水量按</w:t>
            </w:r>
            <w:r>
              <w:rPr>
                <w:rFonts w:hint="default" w:ascii="Times New Roman" w:hAnsi="Times New Roman" w:eastAsia="宋体" w:cs="Times New Roman"/>
                <w:color w:val="auto"/>
                <w:sz w:val="24"/>
                <w:szCs w:val="24"/>
                <w:lang w:val="en-US" w:eastAsia="zh-CN"/>
              </w:rPr>
              <w:t>38m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lang w:val="en-US" w:eastAsia="zh-CN"/>
              </w:rPr>
              <w:t>/人·a</w:t>
            </w:r>
            <w:r>
              <w:rPr>
                <w:rFonts w:hint="default" w:ascii="Times New Roman" w:hAnsi="Times New Roman" w:eastAsia="宋体" w:cs="Times New Roman"/>
                <w:color w:val="auto"/>
                <w:sz w:val="24"/>
                <w:szCs w:val="24"/>
              </w:rPr>
              <w:t>计。则本项目生活用水量为</w:t>
            </w:r>
            <w:r>
              <w:rPr>
                <w:rFonts w:hint="eastAsia" w:cs="Times New Roman"/>
                <w:color w:val="auto"/>
                <w:sz w:val="24"/>
                <w:szCs w:val="24"/>
                <w:lang w:val="en-US" w:eastAsia="zh-CN"/>
              </w:rPr>
              <w:t>19</w:t>
            </w:r>
            <w:r>
              <w:rPr>
                <w:rFonts w:hint="default" w:ascii="Times New Roman" w:hAnsi="Times New Roman" w:eastAsia="宋体" w:cs="Times New Roman"/>
                <w:color w:val="auto"/>
                <w:sz w:val="24"/>
                <w:szCs w:val="24"/>
              </w:rPr>
              <w:t>m³/d（</w:t>
            </w:r>
            <w:r>
              <w:rPr>
                <w:rFonts w:hint="eastAsia" w:cs="Times New Roman"/>
                <w:color w:val="auto"/>
                <w:sz w:val="24"/>
                <w:szCs w:val="24"/>
                <w:lang w:val="en-US" w:eastAsia="zh-CN"/>
              </w:rPr>
              <w:t>5700</w:t>
            </w:r>
            <w:r>
              <w:rPr>
                <w:rFonts w:hint="default" w:ascii="Times New Roman" w:hAnsi="Times New Roman" w:eastAsia="宋体" w:cs="Times New Roman"/>
                <w:color w:val="auto"/>
                <w:sz w:val="24"/>
                <w:szCs w:val="24"/>
              </w:rPr>
              <w:t>m³/a）</w:t>
            </w:r>
            <w:r>
              <w:rPr>
                <w:rFonts w:hint="default" w:ascii="Times New Roman" w:hAnsi="Times New Roman" w:eastAsia="宋体" w:cs="Times New Roman"/>
                <w:color w:val="auto"/>
                <w:sz w:val="24"/>
                <w:szCs w:val="24"/>
                <w:lang w:eastAsia="zh-CN"/>
              </w:rPr>
              <w:t>。</w:t>
            </w:r>
          </w:p>
          <w:p w14:paraId="6BC95CDD">
            <w:pPr>
              <w:keepNext/>
              <w:keepLines/>
              <w:pageBreakBefore w:val="0"/>
              <w:kinsoku/>
              <w:bidi w:val="0"/>
              <w:spacing w:line="360" w:lineRule="auto"/>
              <w:ind w:firstLine="482" w:firstLineChars="200"/>
              <w:outlineLvl w:val="3"/>
              <w:rPr>
                <w:rFonts w:hint="default" w:ascii="Times New Roman" w:hAnsi="Times New Roman" w:cs="Times New Roman"/>
                <w:b/>
                <w:bCs w:val="0"/>
                <w:color w:val="auto"/>
                <w:sz w:val="24"/>
                <w:highlight w:val="none"/>
                <w:u w:val="none"/>
                <w:lang w:val="en-US" w:eastAsia="zh-CN"/>
              </w:rPr>
            </w:pPr>
            <w:r>
              <w:rPr>
                <w:rFonts w:hint="eastAsia" w:ascii="Times New Roman" w:hAnsi="Times New Roman" w:cs="Times New Roman"/>
                <w:b/>
                <w:bCs w:val="0"/>
                <w:color w:val="auto"/>
                <w:sz w:val="24"/>
                <w:highlight w:val="none"/>
                <w:u w:val="none"/>
                <w:lang w:val="en-US" w:eastAsia="zh-CN"/>
              </w:rPr>
              <w:t>生产用水：解冻用水、清洗用水、生物酶解用水（含用水和蒸汽）、溶毛用水、pH中和用水等。</w:t>
            </w:r>
          </w:p>
          <w:p w14:paraId="278AE475">
            <w:pPr>
              <w:keepNext/>
              <w:keepLines/>
              <w:pageBreakBefore w:val="0"/>
              <w:kinsoku/>
              <w:bidi w:val="0"/>
              <w:spacing w:line="360" w:lineRule="auto"/>
              <w:ind w:firstLine="480" w:firstLineChars="200"/>
              <w:outlineLvl w:val="3"/>
              <w:rPr>
                <w:rFonts w:hint="eastAsia" w:ascii="Times New Roman" w:hAnsi="Times New Roman" w:cs="Times New Roman"/>
                <w:bCs/>
                <w:color w:val="auto"/>
                <w:sz w:val="24"/>
                <w:highlight w:val="none"/>
                <w:u w:val="none"/>
                <w:lang w:val="en-US" w:eastAsia="zh-CN"/>
              </w:rPr>
            </w:pPr>
            <w:r>
              <w:rPr>
                <w:rFonts w:hint="eastAsia" w:ascii="Times New Roman" w:hAnsi="Times New Roman" w:cs="Times New Roman"/>
                <w:bCs/>
                <w:color w:val="auto"/>
                <w:sz w:val="24"/>
                <w:highlight w:val="none"/>
                <w:u w:val="none"/>
                <w:lang w:val="en-US" w:eastAsia="zh-CN"/>
              </w:rPr>
              <w:t>解冻用水：</w:t>
            </w:r>
            <w:r>
              <w:rPr>
                <w:rFonts w:hint="default" w:ascii="Times New Roman" w:hAnsi="Times New Roman" w:eastAsia="宋体" w:cs="Times New Roman"/>
                <w:color w:val="auto"/>
                <w:sz w:val="24"/>
                <w:szCs w:val="24"/>
                <w:highlight w:val="none"/>
                <w:u w:val="none"/>
                <w:lang w:eastAsia="zh-CN"/>
              </w:rPr>
              <w:t>根据建设单位提供资料，</w:t>
            </w:r>
            <w:r>
              <w:rPr>
                <w:rFonts w:hint="eastAsia" w:ascii="Times New Roman" w:hAnsi="Times New Roman" w:cs="Times New Roman"/>
                <w:bCs/>
                <w:color w:val="auto"/>
                <w:sz w:val="24"/>
                <w:highlight w:val="none"/>
                <w:u w:val="none"/>
                <w:lang w:val="en-US" w:eastAsia="zh-CN"/>
              </w:rPr>
              <w:t>解冻用水为原料的10%，本项目解冻的原料为30000t，解冻用水为3000m³/a（10m³/d）。</w:t>
            </w:r>
          </w:p>
          <w:p w14:paraId="7E672B54">
            <w:pPr>
              <w:keepNext/>
              <w:keepLines/>
              <w:pageBreakBefore w:val="0"/>
              <w:kinsoku/>
              <w:bidi w:val="0"/>
              <w:spacing w:line="360" w:lineRule="auto"/>
              <w:ind w:firstLine="480" w:firstLineChars="200"/>
              <w:outlineLvl w:val="3"/>
              <w:rPr>
                <w:rFonts w:hint="eastAsia" w:ascii="Times New Roman" w:hAnsi="Times New Roman" w:cs="Times New Roman"/>
                <w:bCs/>
                <w:color w:val="auto"/>
                <w:sz w:val="24"/>
                <w:highlight w:val="none"/>
                <w:u w:val="none"/>
                <w:lang w:val="en-US" w:eastAsia="zh-CN"/>
              </w:rPr>
            </w:pPr>
            <w:r>
              <w:rPr>
                <w:rFonts w:hint="eastAsia" w:ascii="Times New Roman" w:hAnsi="Times New Roman" w:cs="Times New Roman"/>
                <w:bCs/>
                <w:color w:val="auto"/>
                <w:sz w:val="24"/>
                <w:highlight w:val="none"/>
                <w:u w:val="none"/>
                <w:lang w:val="en-US" w:eastAsia="zh-CN"/>
              </w:rPr>
              <w:t>清洗用水：</w:t>
            </w:r>
            <w:r>
              <w:rPr>
                <w:rFonts w:hint="default" w:ascii="Times New Roman" w:hAnsi="Times New Roman" w:eastAsia="宋体" w:cs="Times New Roman"/>
                <w:color w:val="auto"/>
                <w:sz w:val="24"/>
                <w:szCs w:val="24"/>
                <w:highlight w:val="none"/>
                <w:u w:val="none"/>
                <w:lang w:eastAsia="zh-CN"/>
              </w:rPr>
              <w:t>根据建设单位提供资料，</w:t>
            </w:r>
            <w:r>
              <w:rPr>
                <w:rFonts w:hint="eastAsia" w:ascii="Times New Roman" w:hAnsi="Times New Roman" w:cs="Times New Roman"/>
                <w:bCs/>
                <w:color w:val="auto"/>
                <w:sz w:val="24"/>
                <w:highlight w:val="none"/>
                <w:u w:val="none"/>
                <w:lang w:val="en-US" w:eastAsia="zh-CN"/>
              </w:rPr>
              <w:t>清洗用水用量为2m³/t原料，本项目清洗的原料为30000t，解冻用水为60000m³/a（200m³/d）。</w:t>
            </w:r>
          </w:p>
          <w:p w14:paraId="4FBE72B6">
            <w:pPr>
              <w:keepNext/>
              <w:keepLines/>
              <w:pageBreakBefore w:val="0"/>
              <w:kinsoku/>
              <w:bidi w:val="0"/>
              <w:spacing w:line="360" w:lineRule="auto"/>
              <w:ind w:firstLine="480" w:firstLineChars="200"/>
              <w:outlineLvl w:val="3"/>
              <w:rPr>
                <w:rFonts w:hint="eastAsia" w:ascii="Times New Roman" w:hAnsi="Times New Roman" w:cs="Times New Roman"/>
                <w:bCs/>
                <w:color w:val="auto"/>
                <w:sz w:val="24"/>
                <w:highlight w:val="none"/>
                <w:u w:val="single"/>
                <w:lang w:val="en-US" w:eastAsia="zh-CN"/>
              </w:rPr>
            </w:pPr>
            <w:r>
              <w:rPr>
                <w:rFonts w:hint="eastAsia" w:ascii="Times New Roman" w:hAnsi="Times New Roman" w:cs="Times New Roman"/>
                <w:bCs/>
                <w:color w:val="auto"/>
                <w:sz w:val="24"/>
                <w:highlight w:val="none"/>
                <w:u w:val="single"/>
                <w:lang w:val="en-US" w:eastAsia="zh-CN"/>
              </w:rPr>
              <w:t>生物酶解溶液：</w:t>
            </w:r>
            <w:r>
              <w:rPr>
                <w:rFonts w:hint="default" w:ascii="Times New Roman" w:hAnsi="Times New Roman" w:eastAsia="宋体" w:cs="Times New Roman"/>
                <w:color w:val="auto"/>
                <w:sz w:val="24"/>
                <w:szCs w:val="24"/>
                <w:highlight w:val="none"/>
                <w:u w:val="single"/>
                <w:lang w:eastAsia="zh-CN"/>
              </w:rPr>
              <w:t>根据建设单位提供资料</w:t>
            </w:r>
            <w:r>
              <w:rPr>
                <w:rFonts w:hint="eastAsia" w:ascii="Times New Roman" w:hAnsi="Times New Roman" w:cs="Times New Roman"/>
                <w:bCs/>
                <w:color w:val="auto"/>
                <w:sz w:val="24"/>
                <w:highlight w:val="none"/>
                <w:u w:val="single"/>
                <w:lang w:val="en-US" w:eastAsia="zh-CN"/>
              </w:rPr>
              <w:t>，生物酶解</w:t>
            </w:r>
            <w:r>
              <w:rPr>
                <w:rFonts w:hint="eastAsia" w:cs="Times New Roman"/>
                <w:bCs/>
                <w:color w:val="auto"/>
                <w:sz w:val="24"/>
                <w:highlight w:val="none"/>
                <w:u w:val="single"/>
                <w:lang w:val="en-US" w:eastAsia="zh-CN"/>
              </w:rPr>
              <w:t>工序需要使用食品级纯碱溶液（由食品级纯碱加水配制而成），</w:t>
            </w:r>
            <w:r>
              <w:rPr>
                <w:rFonts w:hint="eastAsia" w:ascii="Times New Roman" w:hAnsi="Times New Roman" w:cs="Times New Roman"/>
                <w:bCs/>
                <w:color w:val="auto"/>
                <w:sz w:val="24"/>
                <w:highlight w:val="none"/>
                <w:u w:val="single"/>
                <w:lang w:val="en-US" w:eastAsia="zh-CN"/>
              </w:rPr>
              <w:t>生物酶解</w:t>
            </w:r>
            <w:r>
              <w:rPr>
                <w:rFonts w:hint="eastAsia" w:cs="Times New Roman"/>
                <w:bCs/>
                <w:color w:val="auto"/>
                <w:sz w:val="24"/>
                <w:highlight w:val="none"/>
                <w:u w:val="single"/>
                <w:lang w:val="en-US" w:eastAsia="zh-CN"/>
              </w:rPr>
              <w:t>溶液</w:t>
            </w:r>
            <w:r>
              <w:rPr>
                <w:rFonts w:hint="eastAsia" w:ascii="Times New Roman" w:hAnsi="Times New Roman" w:cs="Times New Roman"/>
                <w:bCs/>
                <w:color w:val="auto"/>
                <w:sz w:val="24"/>
                <w:highlight w:val="none"/>
                <w:u w:val="single"/>
                <w:lang w:val="en-US" w:eastAsia="zh-CN"/>
              </w:rPr>
              <w:t>用量为0.7m³/t原料，本项目生物酶解的原料为30000t，生物酶解</w:t>
            </w:r>
            <w:r>
              <w:rPr>
                <w:rFonts w:hint="eastAsia" w:cs="Times New Roman"/>
                <w:bCs/>
                <w:color w:val="auto"/>
                <w:sz w:val="24"/>
                <w:highlight w:val="none"/>
                <w:u w:val="single"/>
                <w:lang w:val="en-US" w:eastAsia="zh-CN"/>
              </w:rPr>
              <w:t>溶液</w:t>
            </w:r>
            <w:r>
              <w:rPr>
                <w:rFonts w:hint="eastAsia" w:ascii="Times New Roman" w:hAnsi="Times New Roman" w:cs="Times New Roman"/>
                <w:bCs/>
                <w:color w:val="auto"/>
                <w:sz w:val="24"/>
                <w:highlight w:val="none"/>
                <w:u w:val="single"/>
                <w:lang w:val="en-US" w:eastAsia="zh-CN"/>
              </w:rPr>
              <w:t>为21000m³/a</w:t>
            </w:r>
            <w:r>
              <w:rPr>
                <w:rFonts w:hint="eastAsia" w:cs="Times New Roman"/>
                <w:bCs/>
                <w:color w:val="auto"/>
                <w:sz w:val="24"/>
                <w:highlight w:val="none"/>
                <w:u w:val="single"/>
                <w:lang w:val="en-US" w:eastAsia="zh-CN"/>
              </w:rPr>
              <w:t>，其中含300t纯碱</w:t>
            </w:r>
            <w:r>
              <w:rPr>
                <w:rFonts w:hint="eastAsia" w:ascii="Times New Roman" w:hAnsi="Times New Roman" w:cs="Times New Roman"/>
                <w:bCs/>
                <w:color w:val="auto"/>
                <w:sz w:val="24"/>
                <w:highlight w:val="none"/>
                <w:u w:val="single"/>
                <w:lang w:val="en-US" w:eastAsia="zh-CN"/>
              </w:rPr>
              <w:t>。</w:t>
            </w:r>
          </w:p>
          <w:p w14:paraId="5EFB6DCA">
            <w:pPr>
              <w:keepNext/>
              <w:keepLines/>
              <w:pageBreakBefore w:val="0"/>
              <w:kinsoku/>
              <w:bidi w:val="0"/>
              <w:spacing w:line="360" w:lineRule="auto"/>
              <w:ind w:firstLine="480" w:firstLineChars="200"/>
              <w:outlineLvl w:val="3"/>
              <w:rPr>
                <w:rFonts w:hint="default" w:ascii="Times New Roman" w:hAnsi="Times New Roman" w:cs="Times New Roman"/>
                <w:bCs/>
                <w:color w:val="auto"/>
                <w:sz w:val="24"/>
                <w:highlight w:val="none"/>
                <w:u w:val="single"/>
                <w:lang w:val="en-US" w:eastAsia="zh-CN"/>
              </w:rPr>
            </w:pPr>
            <w:r>
              <w:rPr>
                <w:rFonts w:hint="eastAsia" w:ascii="Times New Roman" w:hAnsi="Times New Roman" w:cs="Times New Roman"/>
                <w:bCs/>
                <w:color w:val="auto"/>
                <w:sz w:val="24"/>
                <w:highlight w:val="none"/>
                <w:u w:val="single"/>
                <w:lang w:val="en-US" w:eastAsia="zh-CN"/>
              </w:rPr>
              <w:t>生物酶解工序要使用生物酶，生物酶作用的适宜温度为30-45</w:t>
            </w:r>
            <w:r>
              <w:rPr>
                <w:rFonts w:hint="eastAsia" w:ascii="宋体" w:hAnsi="宋体" w:eastAsia="宋体" w:cs="宋体"/>
                <w:bCs/>
                <w:color w:val="auto"/>
                <w:sz w:val="24"/>
                <w:highlight w:val="none"/>
                <w:u w:val="single"/>
                <w:lang w:val="en-US" w:eastAsia="zh-CN"/>
              </w:rPr>
              <w:t>℃</w:t>
            </w:r>
            <w:r>
              <w:rPr>
                <w:rFonts w:hint="eastAsia" w:ascii="Times New Roman" w:hAnsi="Times New Roman" w:cs="Times New Roman"/>
                <w:bCs/>
                <w:color w:val="auto"/>
                <w:sz w:val="24"/>
                <w:highlight w:val="none"/>
                <w:u w:val="single"/>
                <w:lang w:val="en-US" w:eastAsia="zh-CN"/>
              </w:rPr>
              <w:t>，需要使用蒸汽，根据业主提供的资料，生物酶解工序</w:t>
            </w:r>
            <w:r>
              <w:rPr>
                <w:rFonts w:hint="eastAsia" w:cs="Times New Roman"/>
                <w:bCs/>
                <w:color w:val="auto"/>
                <w:sz w:val="24"/>
                <w:highlight w:val="none"/>
                <w:u w:val="single"/>
                <w:lang w:val="en-US" w:eastAsia="zh-CN"/>
              </w:rPr>
              <w:t>使用150t/a</w:t>
            </w:r>
            <w:r>
              <w:rPr>
                <w:rFonts w:hint="eastAsia" w:ascii="Times New Roman" w:hAnsi="Times New Roman" w:cs="Times New Roman"/>
                <w:bCs/>
                <w:color w:val="auto"/>
                <w:sz w:val="24"/>
                <w:highlight w:val="none"/>
                <w:u w:val="single"/>
                <w:lang w:val="en-US" w:eastAsia="zh-CN"/>
              </w:rPr>
              <w:t>生物酶</w:t>
            </w:r>
            <w:r>
              <w:rPr>
                <w:rFonts w:hint="eastAsia" w:cs="Times New Roman"/>
                <w:bCs/>
                <w:color w:val="auto"/>
                <w:sz w:val="24"/>
                <w:highlight w:val="none"/>
                <w:u w:val="single"/>
                <w:lang w:val="en-US" w:eastAsia="zh-CN"/>
              </w:rPr>
              <w:t>,</w:t>
            </w:r>
            <w:r>
              <w:rPr>
                <w:rFonts w:hint="eastAsia" w:ascii="Times New Roman" w:hAnsi="Times New Roman" w:cs="Times New Roman"/>
                <w:bCs/>
                <w:color w:val="auto"/>
                <w:sz w:val="24"/>
                <w:highlight w:val="none"/>
                <w:u w:val="single"/>
                <w:lang w:val="en-US" w:eastAsia="zh-CN"/>
              </w:rPr>
              <w:t>蒸汽用量为15000m³/a（50m³/d）</w:t>
            </w:r>
            <w:r>
              <w:rPr>
                <w:rFonts w:hint="eastAsia" w:cs="Times New Roman"/>
                <w:bCs/>
                <w:color w:val="auto"/>
                <w:sz w:val="24"/>
                <w:highlight w:val="none"/>
                <w:u w:val="single"/>
                <w:lang w:val="en-US" w:eastAsia="zh-CN"/>
              </w:rPr>
              <w:t>,进入物料中形成</w:t>
            </w:r>
            <w:r>
              <w:rPr>
                <w:rFonts w:hint="eastAsia" w:ascii="Times New Roman" w:hAnsi="Times New Roman" w:cs="Times New Roman"/>
                <w:bCs/>
                <w:color w:val="auto"/>
                <w:sz w:val="24"/>
                <w:highlight w:val="none"/>
                <w:u w:val="single"/>
                <w:lang w:val="en-US" w:eastAsia="zh-CN"/>
              </w:rPr>
              <w:t>15</w:t>
            </w:r>
            <w:r>
              <w:rPr>
                <w:rFonts w:hint="eastAsia" w:cs="Times New Roman"/>
                <w:bCs/>
                <w:color w:val="auto"/>
                <w:sz w:val="24"/>
                <w:highlight w:val="none"/>
                <w:u w:val="single"/>
                <w:lang w:val="en-US" w:eastAsia="zh-CN"/>
              </w:rPr>
              <w:t>15</w:t>
            </w:r>
            <w:r>
              <w:rPr>
                <w:rFonts w:hint="eastAsia" w:ascii="Times New Roman" w:hAnsi="Times New Roman" w:cs="Times New Roman"/>
                <w:bCs/>
                <w:color w:val="auto"/>
                <w:sz w:val="24"/>
                <w:highlight w:val="none"/>
                <w:u w:val="single"/>
                <w:lang w:val="en-US" w:eastAsia="zh-CN"/>
              </w:rPr>
              <w:t>0m³/a</w:t>
            </w:r>
            <w:r>
              <w:rPr>
                <w:rFonts w:hint="eastAsia" w:cs="Times New Roman"/>
                <w:bCs/>
                <w:color w:val="auto"/>
                <w:sz w:val="24"/>
                <w:highlight w:val="none"/>
                <w:u w:val="single"/>
                <w:lang w:val="en-US" w:eastAsia="zh-CN"/>
              </w:rPr>
              <w:t>的</w:t>
            </w:r>
            <w:r>
              <w:rPr>
                <w:rFonts w:hint="eastAsia" w:ascii="Times New Roman" w:hAnsi="Times New Roman" w:cs="Times New Roman"/>
                <w:bCs/>
                <w:color w:val="auto"/>
                <w:sz w:val="24"/>
                <w:highlight w:val="none"/>
                <w:u w:val="single"/>
                <w:lang w:val="en-US" w:eastAsia="zh-CN"/>
              </w:rPr>
              <w:t>生物酶</w:t>
            </w:r>
            <w:r>
              <w:rPr>
                <w:rFonts w:hint="eastAsia" w:cs="Times New Roman"/>
                <w:bCs/>
                <w:color w:val="auto"/>
                <w:sz w:val="24"/>
                <w:highlight w:val="none"/>
                <w:u w:val="single"/>
                <w:lang w:val="en-US" w:eastAsia="zh-CN"/>
              </w:rPr>
              <w:t>溶液和物料进行反应</w:t>
            </w:r>
            <w:r>
              <w:rPr>
                <w:rFonts w:hint="eastAsia" w:ascii="Times New Roman" w:hAnsi="Times New Roman" w:cs="Times New Roman"/>
                <w:bCs/>
                <w:color w:val="auto"/>
                <w:sz w:val="24"/>
                <w:highlight w:val="none"/>
                <w:u w:val="single"/>
                <w:lang w:val="en-US" w:eastAsia="zh-CN"/>
              </w:rPr>
              <w:t>。</w:t>
            </w:r>
          </w:p>
          <w:p w14:paraId="5AC40E48">
            <w:pPr>
              <w:keepNext/>
              <w:keepLines/>
              <w:pageBreakBefore w:val="0"/>
              <w:kinsoku/>
              <w:bidi w:val="0"/>
              <w:spacing w:line="360" w:lineRule="auto"/>
              <w:ind w:firstLine="480" w:firstLineChars="200"/>
              <w:outlineLvl w:val="3"/>
              <w:rPr>
                <w:rFonts w:hint="eastAsia" w:ascii="Times New Roman" w:hAnsi="Times New Roman" w:cs="Times New Roman"/>
                <w:bCs/>
                <w:color w:val="auto"/>
                <w:sz w:val="24"/>
                <w:highlight w:val="none"/>
                <w:u w:val="none"/>
                <w:lang w:val="en-US" w:eastAsia="zh-CN"/>
              </w:rPr>
            </w:pPr>
            <w:r>
              <w:rPr>
                <w:rFonts w:hint="eastAsia" w:ascii="Times New Roman" w:hAnsi="Times New Roman" w:cs="Times New Roman"/>
                <w:bCs/>
                <w:color w:val="auto"/>
                <w:sz w:val="24"/>
                <w:highlight w:val="none"/>
                <w:u w:val="single"/>
                <w:lang w:val="en-US" w:eastAsia="zh-CN"/>
              </w:rPr>
              <w:t>溶毛</w:t>
            </w:r>
            <w:r>
              <w:rPr>
                <w:rFonts w:hint="eastAsia" w:cs="Times New Roman"/>
                <w:bCs/>
                <w:color w:val="auto"/>
                <w:sz w:val="24"/>
                <w:highlight w:val="none"/>
                <w:u w:val="single"/>
                <w:lang w:val="en-US" w:eastAsia="zh-CN"/>
              </w:rPr>
              <w:t>溶液</w:t>
            </w:r>
            <w:r>
              <w:rPr>
                <w:rFonts w:hint="eastAsia" w:ascii="Times New Roman" w:hAnsi="Times New Roman" w:cs="Times New Roman"/>
                <w:bCs/>
                <w:color w:val="auto"/>
                <w:sz w:val="24"/>
                <w:highlight w:val="none"/>
                <w:u w:val="single"/>
                <w:lang w:val="en-US" w:eastAsia="zh-CN"/>
              </w:rPr>
              <w:t>：</w:t>
            </w:r>
            <w:r>
              <w:rPr>
                <w:rFonts w:hint="default" w:ascii="Times New Roman" w:hAnsi="Times New Roman" w:eastAsia="宋体" w:cs="Times New Roman"/>
                <w:color w:val="auto"/>
                <w:sz w:val="24"/>
                <w:szCs w:val="24"/>
                <w:highlight w:val="none"/>
                <w:u w:val="single"/>
                <w:lang w:eastAsia="zh-CN"/>
              </w:rPr>
              <w:t>根据建设单位提供资料</w:t>
            </w:r>
            <w:r>
              <w:rPr>
                <w:rFonts w:hint="eastAsia" w:cs="Times New Roman"/>
                <w:color w:val="auto"/>
                <w:sz w:val="24"/>
                <w:szCs w:val="24"/>
                <w:highlight w:val="none"/>
                <w:u w:val="single"/>
                <w:lang w:eastAsia="zh-CN"/>
              </w:rPr>
              <w:t>，</w:t>
            </w:r>
            <w:r>
              <w:rPr>
                <w:rFonts w:hint="eastAsia" w:cs="Times New Roman"/>
                <w:color w:val="auto"/>
                <w:sz w:val="24"/>
                <w:szCs w:val="24"/>
                <w:highlight w:val="none"/>
                <w:u w:val="single"/>
                <w:lang w:val="en-US" w:eastAsia="zh-CN"/>
              </w:rPr>
              <w:t>溶毛需要使用溶毛溶液（使用</w:t>
            </w:r>
            <w:r>
              <w:rPr>
                <w:rFonts w:hint="default" w:ascii="Times New Roman" w:hAnsi="Times New Roman" w:eastAsia="宋体" w:cs="Times New Roman"/>
                <w:color w:val="auto"/>
                <w:sz w:val="24"/>
                <w:szCs w:val="24"/>
                <w:highlight w:val="none"/>
                <w:u w:val="single"/>
                <w:lang w:eastAsia="zh-CN"/>
              </w:rPr>
              <w:t>食品级脱毛料</w:t>
            </w:r>
            <w:r>
              <w:rPr>
                <w:rFonts w:hint="eastAsia" w:cs="Times New Roman"/>
                <w:color w:val="auto"/>
                <w:sz w:val="24"/>
                <w:szCs w:val="24"/>
                <w:highlight w:val="none"/>
                <w:u w:val="single"/>
                <w:lang w:eastAsia="zh-CN"/>
              </w:rPr>
              <w:t>、</w:t>
            </w:r>
            <w:r>
              <w:rPr>
                <w:rFonts w:hint="default" w:ascii="Times New Roman" w:hAnsi="Times New Roman" w:eastAsia="宋体" w:cs="Times New Roman"/>
                <w:color w:val="auto"/>
                <w:sz w:val="24"/>
                <w:szCs w:val="24"/>
                <w:highlight w:val="none"/>
                <w:u w:val="single"/>
                <w:lang w:eastAsia="zh-CN"/>
              </w:rPr>
              <w:t>食品级片碱</w:t>
            </w:r>
            <w:r>
              <w:rPr>
                <w:rFonts w:hint="eastAsia" w:cs="Times New Roman"/>
                <w:color w:val="auto"/>
                <w:sz w:val="24"/>
                <w:szCs w:val="24"/>
                <w:highlight w:val="none"/>
                <w:u w:val="single"/>
                <w:lang w:eastAsia="zh-CN"/>
              </w:rPr>
              <w:t>、</w:t>
            </w:r>
            <w:r>
              <w:rPr>
                <w:rFonts w:hint="default" w:ascii="Times New Roman" w:hAnsi="Times New Roman" w:eastAsia="宋体" w:cs="Times New Roman"/>
                <w:color w:val="auto"/>
                <w:sz w:val="24"/>
                <w:szCs w:val="24"/>
                <w:highlight w:val="none"/>
                <w:u w:val="single"/>
                <w:lang w:eastAsia="zh-CN"/>
              </w:rPr>
              <w:t>食品级L-半胱氨酸</w:t>
            </w:r>
            <w:r>
              <w:rPr>
                <w:rFonts w:hint="eastAsia" w:cs="Times New Roman"/>
                <w:color w:val="auto"/>
                <w:sz w:val="24"/>
                <w:szCs w:val="24"/>
                <w:highlight w:val="none"/>
                <w:u w:val="single"/>
                <w:lang w:val="en-US" w:eastAsia="zh-CN"/>
              </w:rPr>
              <w:t>和水配置而成）溶毛溶液</w:t>
            </w:r>
            <w:r>
              <w:rPr>
                <w:rFonts w:hint="eastAsia" w:ascii="Times New Roman" w:hAnsi="Times New Roman" w:cs="Times New Roman"/>
                <w:bCs/>
                <w:color w:val="auto"/>
                <w:sz w:val="24"/>
                <w:highlight w:val="none"/>
                <w:u w:val="single"/>
                <w:lang w:val="en-US" w:eastAsia="zh-CN"/>
              </w:rPr>
              <w:t>用量为0.7m³/t原料，本项目溶毛的原料为30000t，溶毛用水为21000m³/a</w:t>
            </w:r>
            <w:r>
              <w:rPr>
                <w:rFonts w:hint="eastAsia" w:cs="Times New Roman"/>
                <w:bCs/>
                <w:color w:val="auto"/>
                <w:sz w:val="24"/>
                <w:highlight w:val="none"/>
                <w:u w:val="single"/>
                <w:lang w:val="en-US" w:eastAsia="zh-CN"/>
              </w:rPr>
              <w:t>，其中含</w:t>
            </w:r>
            <w:r>
              <w:rPr>
                <w:rFonts w:hint="default" w:ascii="Times New Roman" w:hAnsi="Times New Roman" w:eastAsia="宋体" w:cs="Times New Roman"/>
                <w:color w:val="auto"/>
                <w:sz w:val="24"/>
                <w:szCs w:val="24"/>
                <w:highlight w:val="none"/>
                <w:u w:val="single"/>
                <w:lang w:eastAsia="zh-CN"/>
              </w:rPr>
              <w:t>食品级脱毛料</w:t>
            </w:r>
            <w:r>
              <w:rPr>
                <w:rFonts w:hint="eastAsia" w:cs="Times New Roman"/>
                <w:color w:val="auto"/>
                <w:sz w:val="24"/>
                <w:szCs w:val="24"/>
                <w:highlight w:val="none"/>
                <w:u w:val="single"/>
                <w:lang w:val="en-US" w:eastAsia="zh-CN"/>
              </w:rPr>
              <w:t>1050t、食品级片碱（氢氧化钠）3000t、食品级L-半胱氨酸9000t</w:t>
            </w:r>
            <w:r>
              <w:rPr>
                <w:rFonts w:hint="eastAsia" w:ascii="Times New Roman" w:hAnsi="Times New Roman" w:cs="Times New Roman"/>
                <w:bCs/>
                <w:color w:val="auto"/>
                <w:sz w:val="24"/>
                <w:highlight w:val="none"/>
                <w:u w:val="single"/>
                <w:lang w:val="en-US" w:eastAsia="zh-CN"/>
              </w:rPr>
              <w:t>。</w:t>
            </w:r>
          </w:p>
          <w:p w14:paraId="5CD1B560">
            <w:pPr>
              <w:keepNext/>
              <w:keepLines/>
              <w:pageBreakBefore w:val="0"/>
              <w:kinsoku/>
              <w:bidi w:val="0"/>
              <w:spacing w:line="360" w:lineRule="auto"/>
              <w:ind w:firstLine="480" w:firstLineChars="200"/>
              <w:outlineLvl w:val="3"/>
              <w:rPr>
                <w:rFonts w:hint="eastAsia" w:ascii="Times New Roman" w:hAnsi="Times New Roman" w:cs="Times New Roman"/>
                <w:bCs/>
                <w:color w:val="auto"/>
                <w:sz w:val="24"/>
                <w:highlight w:val="none"/>
                <w:u w:val="none"/>
                <w:lang w:val="en-US" w:eastAsia="zh-CN"/>
              </w:rPr>
            </w:pPr>
            <w:r>
              <w:rPr>
                <w:rFonts w:hint="eastAsia" w:ascii="Times New Roman" w:hAnsi="Times New Roman" w:cs="Times New Roman"/>
                <w:bCs/>
                <w:color w:val="auto"/>
                <w:sz w:val="24"/>
                <w:highlight w:val="none"/>
                <w:u w:val="single"/>
                <w:lang w:val="en-US" w:eastAsia="zh-CN"/>
              </w:rPr>
              <w:t>pH中和</w:t>
            </w:r>
            <w:r>
              <w:rPr>
                <w:rFonts w:hint="eastAsia" w:cs="Times New Roman"/>
                <w:bCs/>
                <w:color w:val="auto"/>
                <w:sz w:val="24"/>
                <w:highlight w:val="none"/>
                <w:u w:val="single"/>
                <w:lang w:val="en-US" w:eastAsia="zh-CN"/>
              </w:rPr>
              <w:t>溶液</w:t>
            </w:r>
            <w:r>
              <w:rPr>
                <w:rFonts w:hint="eastAsia" w:ascii="Times New Roman" w:hAnsi="Times New Roman" w:cs="Times New Roman"/>
                <w:bCs/>
                <w:color w:val="auto"/>
                <w:sz w:val="24"/>
                <w:highlight w:val="none"/>
                <w:u w:val="single"/>
                <w:lang w:val="en-US" w:eastAsia="zh-CN"/>
              </w:rPr>
              <w:t>：</w:t>
            </w:r>
            <w:r>
              <w:rPr>
                <w:rFonts w:hint="default" w:ascii="Times New Roman" w:hAnsi="Times New Roman" w:eastAsia="宋体" w:cs="Times New Roman"/>
                <w:color w:val="auto"/>
                <w:sz w:val="24"/>
                <w:szCs w:val="24"/>
                <w:highlight w:val="none"/>
                <w:u w:val="single"/>
                <w:lang w:eastAsia="zh-CN"/>
              </w:rPr>
              <w:t>根据建设单位提供资料</w:t>
            </w:r>
            <w:r>
              <w:rPr>
                <w:rFonts w:hint="eastAsia" w:cs="Times New Roman"/>
                <w:color w:val="auto"/>
                <w:sz w:val="24"/>
                <w:szCs w:val="24"/>
                <w:highlight w:val="none"/>
                <w:u w:val="single"/>
                <w:lang w:eastAsia="zh-CN"/>
              </w:rPr>
              <w:t>，</w:t>
            </w:r>
            <w:r>
              <w:rPr>
                <w:rFonts w:hint="eastAsia" w:ascii="Times New Roman" w:hAnsi="Times New Roman" w:cs="Times New Roman"/>
                <w:bCs/>
                <w:color w:val="auto"/>
                <w:sz w:val="24"/>
                <w:highlight w:val="none"/>
                <w:u w:val="single"/>
                <w:lang w:val="en-US" w:eastAsia="zh-CN"/>
              </w:rPr>
              <w:t>pH中和</w:t>
            </w:r>
            <w:r>
              <w:rPr>
                <w:rFonts w:hint="eastAsia" w:cs="Times New Roman"/>
                <w:color w:val="auto"/>
                <w:sz w:val="24"/>
                <w:szCs w:val="24"/>
                <w:highlight w:val="none"/>
                <w:u w:val="single"/>
                <w:lang w:val="en-US" w:eastAsia="zh-CN"/>
              </w:rPr>
              <w:t>需要使用</w:t>
            </w:r>
            <w:r>
              <w:rPr>
                <w:rFonts w:hint="eastAsia" w:ascii="Times New Roman" w:hAnsi="Times New Roman" w:cs="Times New Roman"/>
                <w:bCs/>
                <w:color w:val="auto"/>
                <w:sz w:val="24"/>
                <w:highlight w:val="none"/>
                <w:u w:val="single"/>
                <w:lang w:val="en-US" w:eastAsia="zh-CN"/>
              </w:rPr>
              <w:t>pH中和</w:t>
            </w:r>
            <w:r>
              <w:rPr>
                <w:rFonts w:hint="eastAsia" w:cs="Times New Roman"/>
                <w:color w:val="auto"/>
                <w:sz w:val="24"/>
                <w:szCs w:val="24"/>
                <w:highlight w:val="none"/>
                <w:u w:val="single"/>
                <w:lang w:val="en-US" w:eastAsia="zh-CN"/>
              </w:rPr>
              <w:t>溶液（使用食品级柠檬酸和水配置而成）pH中和溶液</w:t>
            </w:r>
            <w:r>
              <w:rPr>
                <w:rFonts w:hint="eastAsia" w:ascii="Times New Roman" w:hAnsi="Times New Roman" w:cs="Times New Roman"/>
                <w:bCs/>
                <w:color w:val="auto"/>
                <w:sz w:val="24"/>
                <w:highlight w:val="none"/>
                <w:u w:val="single"/>
                <w:lang w:val="en-US" w:eastAsia="zh-CN"/>
              </w:rPr>
              <w:t>用量为0.7m³/t原料，本项目pH中的原料为30000t，pH中和溶液为21000m³/a</w:t>
            </w:r>
            <w:r>
              <w:rPr>
                <w:rFonts w:hint="eastAsia" w:cs="Times New Roman"/>
                <w:bCs/>
                <w:color w:val="auto"/>
                <w:sz w:val="24"/>
                <w:highlight w:val="none"/>
                <w:u w:val="single"/>
                <w:lang w:val="en-US" w:eastAsia="zh-CN"/>
              </w:rPr>
              <w:t>，其中含</w:t>
            </w:r>
            <w:r>
              <w:rPr>
                <w:rFonts w:hint="default" w:ascii="Times New Roman" w:hAnsi="Times New Roman" w:eastAsia="宋体" w:cs="Times New Roman"/>
                <w:color w:val="auto"/>
                <w:sz w:val="24"/>
                <w:szCs w:val="24"/>
                <w:highlight w:val="none"/>
                <w:u w:val="single"/>
                <w:lang w:val="en-US" w:eastAsia="zh-CN"/>
              </w:rPr>
              <w:t>食品级柠檬酸</w:t>
            </w:r>
            <w:r>
              <w:rPr>
                <w:rFonts w:hint="eastAsia" w:cs="Times New Roman"/>
                <w:color w:val="auto"/>
                <w:sz w:val="24"/>
                <w:szCs w:val="24"/>
                <w:highlight w:val="none"/>
                <w:u w:val="single"/>
                <w:lang w:val="en-US" w:eastAsia="zh-CN"/>
              </w:rPr>
              <w:t>180t</w:t>
            </w:r>
            <w:r>
              <w:rPr>
                <w:rFonts w:hint="eastAsia" w:ascii="Times New Roman" w:hAnsi="Times New Roman" w:cs="Times New Roman"/>
                <w:bCs/>
                <w:color w:val="auto"/>
                <w:sz w:val="24"/>
                <w:highlight w:val="none"/>
                <w:u w:val="single"/>
                <w:lang w:val="en-US" w:eastAsia="zh-CN"/>
              </w:rPr>
              <w:t>。</w:t>
            </w:r>
          </w:p>
          <w:p w14:paraId="75980744">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本项目用水量估算见表2-</w:t>
            </w:r>
            <w:r>
              <w:rPr>
                <w:rFonts w:hint="eastAsia" w:ascii="Times New Roman" w:hAnsi="Times New Roman" w:cs="Times New Roman"/>
                <w:color w:val="auto"/>
                <w:sz w:val="24"/>
                <w:lang w:val="en-US" w:eastAsia="zh-CN"/>
              </w:rPr>
              <w:t>7</w:t>
            </w:r>
            <w:r>
              <w:rPr>
                <w:rFonts w:hint="default" w:ascii="Times New Roman" w:hAnsi="Times New Roman" w:cs="Times New Roman"/>
                <w:color w:val="auto"/>
                <w:sz w:val="24"/>
                <w:lang w:val="en-US" w:eastAsia="zh-CN"/>
              </w:rPr>
              <w:t>。</w:t>
            </w:r>
          </w:p>
          <w:p w14:paraId="1ADD1838">
            <w:pPr>
              <w:pStyle w:val="62"/>
              <w:spacing w:line="240" w:lineRule="auto"/>
              <w:rPr>
                <w:rFonts w:hint="default" w:ascii="Times New Roman" w:hAnsi="Times New Roman" w:eastAsia="宋体" w:cs="Times New Roman"/>
                <w:b/>
                <w:bCs/>
                <w:color w:val="auto"/>
                <w:sz w:val="21"/>
                <w:szCs w:val="21"/>
                <w:u w:val="single"/>
              </w:rPr>
            </w:pPr>
            <w:r>
              <w:rPr>
                <w:rFonts w:hint="default" w:ascii="Times New Roman" w:hAnsi="Times New Roman" w:eastAsia="宋体" w:cs="Times New Roman"/>
                <w:b/>
                <w:bCs/>
                <w:color w:val="auto"/>
                <w:sz w:val="21"/>
                <w:szCs w:val="21"/>
                <w:u w:val="single"/>
              </w:rPr>
              <w:t>表2-</w:t>
            </w:r>
            <w:r>
              <w:rPr>
                <w:rFonts w:hint="default" w:ascii="Times New Roman" w:hAnsi="Times New Roman" w:eastAsia="宋体" w:cs="Times New Roman"/>
                <w:b/>
                <w:bCs/>
                <w:color w:val="auto"/>
                <w:sz w:val="21"/>
                <w:szCs w:val="21"/>
                <w:u w:val="single"/>
                <w:lang w:val="en-US" w:eastAsia="zh-CN"/>
              </w:rPr>
              <w:t xml:space="preserve">7   </w:t>
            </w:r>
            <w:r>
              <w:rPr>
                <w:rFonts w:hint="default" w:ascii="Times New Roman" w:hAnsi="Times New Roman" w:eastAsia="宋体" w:cs="Times New Roman"/>
                <w:b/>
                <w:bCs/>
                <w:color w:val="auto"/>
                <w:sz w:val="21"/>
                <w:szCs w:val="21"/>
                <w:u w:val="single"/>
              </w:rPr>
              <w:t>项目用排水估量一览表</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45"/>
              <w:gridCol w:w="1040"/>
              <w:gridCol w:w="763"/>
              <w:gridCol w:w="3055"/>
              <w:gridCol w:w="3056"/>
            </w:tblGrid>
            <w:tr w14:paraId="77732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66" w:type="pct"/>
                  <w:noWrap w:val="0"/>
                  <w:vAlign w:val="center"/>
                </w:tcPr>
                <w:p w14:paraId="0F50F843">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bCs/>
                      <w:color w:val="auto"/>
                      <w:sz w:val="21"/>
                      <w:szCs w:val="21"/>
                      <w:u w:val="single"/>
                    </w:rPr>
                  </w:pPr>
                  <w:r>
                    <w:rPr>
                      <w:rFonts w:hint="default" w:ascii="Times New Roman" w:hAnsi="Times New Roman" w:eastAsia="宋体" w:cs="Times New Roman"/>
                      <w:b/>
                      <w:bCs/>
                      <w:color w:val="auto"/>
                      <w:sz w:val="21"/>
                      <w:szCs w:val="21"/>
                      <w:u w:val="single"/>
                      <w:lang w:val="en-US" w:eastAsia="zh-CN"/>
                    </w:rPr>
                    <w:t>序号</w:t>
                  </w:r>
                </w:p>
              </w:tc>
              <w:tc>
                <w:tcPr>
                  <w:tcW w:w="622" w:type="pct"/>
                  <w:noWrap w:val="0"/>
                  <w:vAlign w:val="center"/>
                </w:tcPr>
                <w:p w14:paraId="3396F958">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bCs/>
                      <w:color w:val="auto"/>
                      <w:sz w:val="21"/>
                      <w:szCs w:val="21"/>
                      <w:u w:val="single"/>
                    </w:rPr>
                  </w:pPr>
                  <w:r>
                    <w:rPr>
                      <w:rFonts w:hint="default" w:ascii="Times New Roman" w:hAnsi="Times New Roman" w:eastAsia="宋体" w:cs="Times New Roman"/>
                      <w:b/>
                      <w:bCs/>
                      <w:color w:val="auto"/>
                      <w:sz w:val="21"/>
                      <w:szCs w:val="21"/>
                      <w:u w:val="single"/>
                      <w:lang w:val="en-US" w:eastAsia="zh-CN"/>
                    </w:rPr>
                    <w:t>项目</w:t>
                  </w:r>
                </w:p>
              </w:tc>
              <w:tc>
                <w:tcPr>
                  <w:tcW w:w="456" w:type="pct"/>
                  <w:noWrap w:val="0"/>
                  <w:vAlign w:val="center"/>
                </w:tcPr>
                <w:p w14:paraId="22898441">
                  <w:pPr>
                    <w:pStyle w:val="62"/>
                    <w:keepNext w:val="0"/>
                    <w:keepLines w:val="0"/>
                    <w:pageBreakBefore w:val="0"/>
                    <w:widowControl/>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b/>
                      <w:bCs/>
                      <w:color w:val="auto"/>
                      <w:sz w:val="21"/>
                      <w:szCs w:val="21"/>
                      <w:u w:val="single"/>
                      <w:lang w:val="en-US" w:eastAsia="zh-CN"/>
                    </w:rPr>
                  </w:pPr>
                  <w:r>
                    <w:rPr>
                      <w:rFonts w:hint="default" w:ascii="Times New Roman" w:hAnsi="Times New Roman" w:eastAsia="宋体" w:cs="Times New Roman"/>
                      <w:b/>
                      <w:bCs/>
                      <w:color w:val="auto"/>
                      <w:sz w:val="21"/>
                      <w:szCs w:val="21"/>
                      <w:u w:val="single"/>
                      <w:lang w:val="en-US" w:eastAsia="zh-CN"/>
                    </w:rPr>
                    <w:t>年用水量</w:t>
                  </w:r>
                </w:p>
                <w:p w14:paraId="6368E2D7">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bCs/>
                      <w:color w:val="auto"/>
                      <w:sz w:val="21"/>
                      <w:szCs w:val="21"/>
                      <w:u w:val="single"/>
                    </w:rPr>
                  </w:pPr>
                  <w:r>
                    <w:rPr>
                      <w:rFonts w:hint="default" w:ascii="Times New Roman" w:hAnsi="Times New Roman" w:eastAsia="宋体" w:cs="Times New Roman"/>
                      <w:b/>
                      <w:bCs/>
                      <w:color w:val="auto"/>
                      <w:sz w:val="21"/>
                      <w:szCs w:val="21"/>
                      <w:u w:val="single"/>
                    </w:rPr>
                    <w:t>(m</w:t>
                  </w:r>
                  <w:r>
                    <w:rPr>
                      <w:rFonts w:hint="default" w:ascii="Times New Roman" w:hAnsi="Times New Roman" w:eastAsia="宋体" w:cs="Times New Roman"/>
                      <w:b/>
                      <w:bCs/>
                      <w:color w:val="auto"/>
                      <w:sz w:val="21"/>
                      <w:szCs w:val="21"/>
                      <w:u w:val="single"/>
                      <w:vertAlign w:val="superscript"/>
                      <w:lang w:val="en-US" w:eastAsia="zh-CN"/>
                    </w:rPr>
                    <w:t>3</w:t>
                  </w:r>
                  <w:r>
                    <w:rPr>
                      <w:rFonts w:hint="default" w:ascii="Times New Roman" w:hAnsi="Times New Roman" w:eastAsia="宋体" w:cs="Times New Roman"/>
                      <w:b/>
                      <w:bCs/>
                      <w:color w:val="auto"/>
                      <w:sz w:val="21"/>
                      <w:szCs w:val="21"/>
                      <w:u w:val="single"/>
                    </w:rPr>
                    <w:t>/a)</w:t>
                  </w:r>
                </w:p>
              </w:tc>
              <w:tc>
                <w:tcPr>
                  <w:tcW w:w="1827" w:type="pct"/>
                  <w:noWrap w:val="0"/>
                  <w:vAlign w:val="center"/>
                </w:tcPr>
                <w:p w14:paraId="49AD62FB">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宋体" w:cs="Times New Roman"/>
                      <w:b/>
                      <w:bCs/>
                      <w:color w:val="auto"/>
                      <w:sz w:val="21"/>
                      <w:szCs w:val="21"/>
                      <w:u w:val="single"/>
                      <w:lang w:val="en-US" w:eastAsia="zh-CN"/>
                    </w:rPr>
                  </w:pPr>
                  <w:r>
                    <w:rPr>
                      <w:rFonts w:hint="eastAsia" w:ascii="Times New Roman" w:hAnsi="Times New Roman" w:eastAsia="宋体" w:cs="Times New Roman"/>
                      <w:b/>
                      <w:bCs/>
                      <w:color w:val="auto"/>
                      <w:sz w:val="21"/>
                      <w:szCs w:val="21"/>
                      <w:u w:val="single"/>
                      <w:lang w:val="en-US" w:eastAsia="zh-CN"/>
                    </w:rPr>
                    <w:t>备注</w:t>
                  </w:r>
                </w:p>
              </w:tc>
              <w:tc>
                <w:tcPr>
                  <w:tcW w:w="1827" w:type="pct"/>
                  <w:noWrap w:val="0"/>
                  <w:vAlign w:val="center"/>
                </w:tcPr>
                <w:p w14:paraId="51380C9A">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eastAsia="宋体" w:cs="Times New Roman"/>
                      <w:b/>
                      <w:bCs/>
                      <w:color w:val="auto"/>
                      <w:sz w:val="21"/>
                      <w:szCs w:val="21"/>
                      <w:u w:val="single"/>
                      <w:lang w:val="en-US" w:eastAsia="zh-CN"/>
                    </w:rPr>
                  </w:pPr>
                  <w:r>
                    <w:rPr>
                      <w:rFonts w:hint="eastAsia" w:eastAsia="宋体" w:cs="Times New Roman"/>
                      <w:b/>
                      <w:bCs/>
                      <w:color w:val="auto"/>
                      <w:sz w:val="21"/>
                      <w:szCs w:val="21"/>
                      <w:u w:val="single"/>
                      <w:lang w:val="en-US" w:eastAsia="zh-CN"/>
                    </w:rPr>
                    <w:t>排水量</w:t>
                  </w:r>
                </w:p>
                <w:p w14:paraId="3CF1031A">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bCs/>
                      <w:color w:val="auto"/>
                      <w:sz w:val="21"/>
                      <w:szCs w:val="21"/>
                      <w:u w:val="single"/>
                      <w:lang w:val="en-US" w:eastAsia="zh-CN"/>
                    </w:rPr>
                  </w:pPr>
                  <w:r>
                    <w:rPr>
                      <w:rFonts w:hint="default" w:ascii="Times New Roman" w:hAnsi="Times New Roman" w:eastAsia="宋体" w:cs="Times New Roman"/>
                      <w:b/>
                      <w:bCs/>
                      <w:color w:val="auto"/>
                      <w:sz w:val="21"/>
                      <w:szCs w:val="21"/>
                      <w:u w:val="single"/>
                    </w:rPr>
                    <w:t>(m</w:t>
                  </w:r>
                  <w:r>
                    <w:rPr>
                      <w:rFonts w:hint="default" w:ascii="Times New Roman" w:hAnsi="Times New Roman" w:eastAsia="宋体" w:cs="Times New Roman"/>
                      <w:b/>
                      <w:bCs/>
                      <w:color w:val="auto"/>
                      <w:sz w:val="21"/>
                      <w:szCs w:val="21"/>
                      <w:u w:val="single"/>
                      <w:vertAlign w:val="superscript"/>
                      <w:lang w:val="en-US" w:eastAsia="zh-CN"/>
                    </w:rPr>
                    <w:t>3</w:t>
                  </w:r>
                  <w:r>
                    <w:rPr>
                      <w:rFonts w:hint="default" w:ascii="Times New Roman" w:hAnsi="Times New Roman" w:eastAsia="宋体" w:cs="Times New Roman"/>
                      <w:b/>
                      <w:bCs/>
                      <w:color w:val="auto"/>
                      <w:sz w:val="21"/>
                      <w:szCs w:val="21"/>
                      <w:u w:val="single"/>
                    </w:rPr>
                    <w:t>/a)</w:t>
                  </w:r>
                </w:p>
              </w:tc>
            </w:tr>
            <w:tr w14:paraId="3F1F76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266" w:type="pct"/>
                  <w:noWrap w:val="0"/>
                  <w:vAlign w:val="center"/>
                </w:tcPr>
                <w:p w14:paraId="28358436">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lang w:val="en-US" w:eastAsia="zh-CN"/>
                    </w:rPr>
                    <w:t>1</w:t>
                  </w:r>
                </w:p>
              </w:tc>
              <w:tc>
                <w:tcPr>
                  <w:tcW w:w="622" w:type="pct"/>
                  <w:noWrap w:val="0"/>
                  <w:vAlign w:val="center"/>
                </w:tcPr>
                <w:p w14:paraId="3A83F6FA">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lang w:val="en-US" w:eastAsia="zh-CN"/>
                    </w:rPr>
                    <w:t>生活用水</w:t>
                  </w:r>
                </w:p>
              </w:tc>
              <w:tc>
                <w:tcPr>
                  <w:tcW w:w="456" w:type="pct"/>
                  <w:noWrap w:val="0"/>
                  <w:vAlign w:val="center"/>
                </w:tcPr>
                <w:p w14:paraId="1C7C9856">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5700</w:t>
                  </w:r>
                </w:p>
              </w:tc>
              <w:tc>
                <w:tcPr>
                  <w:tcW w:w="1827" w:type="pct"/>
                  <w:noWrap w:val="0"/>
                  <w:vAlign w:val="center"/>
                </w:tcPr>
                <w:p w14:paraId="327837EA">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排水系数0.8</w:t>
                  </w:r>
                </w:p>
              </w:tc>
              <w:tc>
                <w:tcPr>
                  <w:tcW w:w="1827" w:type="pct"/>
                  <w:noWrap w:val="0"/>
                  <w:vAlign w:val="center"/>
                </w:tcPr>
                <w:p w14:paraId="477BD91D">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b w:val="0"/>
                      <w:bCs w:val="0"/>
                      <w:color w:val="auto"/>
                      <w:kern w:val="2"/>
                      <w:sz w:val="21"/>
                      <w:szCs w:val="21"/>
                      <w:u w:val="single"/>
                      <w:lang w:val="en-US" w:eastAsia="zh-CN" w:bidi="ar-SA"/>
                    </w:rPr>
                    <w:t>4560</w:t>
                  </w:r>
                </w:p>
              </w:tc>
            </w:tr>
            <w:tr w14:paraId="005B6F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266" w:type="pct"/>
                  <w:noWrap w:val="0"/>
                  <w:vAlign w:val="center"/>
                </w:tcPr>
                <w:p w14:paraId="716BD8AD">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lang w:val="en-US" w:eastAsia="zh-CN"/>
                    </w:rPr>
                    <w:t>2</w:t>
                  </w:r>
                </w:p>
              </w:tc>
              <w:tc>
                <w:tcPr>
                  <w:tcW w:w="622" w:type="pct"/>
                  <w:noWrap w:val="0"/>
                  <w:vAlign w:val="center"/>
                </w:tcPr>
                <w:p w14:paraId="49DA837E">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lang w:val="en-US" w:eastAsia="zh-CN"/>
                    </w:rPr>
                    <w:t>解冻用水</w:t>
                  </w:r>
                </w:p>
              </w:tc>
              <w:tc>
                <w:tcPr>
                  <w:tcW w:w="456" w:type="pct"/>
                  <w:noWrap w:val="0"/>
                  <w:vAlign w:val="center"/>
                </w:tcPr>
                <w:p w14:paraId="2D909FD9">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3000</w:t>
                  </w:r>
                </w:p>
              </w:tc>
              <w:tc>
                <w:tcPr>
                  <w:tcW w:w="1827" w:type="pct"/>
                  <w:noWrap w:val="0"/>
                  <w:vAlign w:val="center"/>
                </w:tcPr>
                <w:p w14:paraId="299CB065">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排水系数0.9</w:t>
                  </w:r>
                </w:p>
              </w:tc>
              <w:tc>
                <w:tcPr>
                  <w:tcW w:w="1827" w:type="pct"/>
                  <w:noWrap w:val="0"/>
                  <w:vAlign w:val="center"/>
                </w:tcPr>
                <w:p w14:paraId="2F4B61BC">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b w:val="0"/>
                      <w:bCs w:val="0"/>
                      <w:color w:val="auto"/>
                      <w:sz w:val="21"/>
                      <w:szCs w:val="21"/>
                      <w:u w:val="single"/>
                      <w:lang w:val="en-US" w:eastAsia="zh-CN"/>
                    </w:rPr>
                    <w:t>2700</w:t>
                  </w:r>
                </w:p>
              </w:tc>
            </w:tr>
            <w:tr w14:paraId="1945F7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266" w:type="pct"/>
                  <w:noWrap w:val="0"/>
                  <w:vAlign w:val="center"/>
                </w:tcPr>
                <w:p w14:paraId="51CFB03A">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3</w:t>
                  </w:r>
                </w:p>
              </w:tc>
              <w:tc>
                <w:tcPr>
                  <w:tcW w:w="622" w:type="pct"/>
                  <w:noWrap w:val="0"/>
                  <w:vAlign w:val="center"/>
                </w:tcPr>
                <w:p w14:paraId="281B6F7D">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原料</w:t>
                  </w:r>
                  <w:r>
                    <w:rPr>
                      <w:rFonts w:hint="default" w:ascii="Times New Roman" w:hAnsi="Times New Roman" w:eastAsia="宋体" w:cs="Times New Roman"/>
                      <w:color w:val="auto"/>
                      <w:sz w:val="21"/>
                      <w:szCs w:val="21"/>
                      <w:u w:val="single"/>
                      <w:lang w:val="en-US" w:eastAsia="zh-CN"/>
                    </w:rPr>
                    <w:t>清洗用水</w:t>
                  </w:r>
                </w:p>
              </w:tc>
              <w:tc>
                <w:tcPr>
                  <w:tcW w:w="456" w:type="pct"/>
                  <w:noWrap w:val="0"/>
                  <w:vAlign w:val="center"/>
                </w:tcPr>
                <w:p w14:paraId="49720F14">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eastAsia="宋体" w:cs="Times New Roman"/>
                      <w:color w:val="auto"/>
                      <w:sz w:val="21"/>
                      <w:szCs w:val="21"/>
                      <w:u w:val="single"/>
                      <w:lang w:val="en-US" w:eastAsia="zh-CN"/>
                    </w:rPr>
                  </w:pPr>
                  <w:r>
                    <w:rPr>
                      <w:rFonts w:hint="eastAsia" w:eastAsia="宋体" w:cs="Times New Roman"/>
                      <w:color w:val="auto"/>
                      <w:sz w:val="21"/>
                      <w:szCs w:val="21"/>
                      <w:u w:val="single"/>
                      <w:lang w:val="en-US" w:eastAsia="zh-CN"/>
                    </w:rPr>
                    <w:t>60000</w:t>
                  </w:r>
                </w:p>
              </w:tc>
              <w:tc>
                <w:tcPr>
                  <w:tcW w:w="1827" w:type="pct"/>
                  <w:noWrap w:val="0"/>
                  <w:vAlign w:val="center"/>
                </w:tcPr>
                <w:p w14:paraId="1442573B">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排水系数0.9</w:t>
                  </w:r>
                </w:p>
              </w:tc>
              <w:tc>
                <w:tcPr>
                  <w:tcW w:w="1827" w:type="pct"/>
                  <w:noWrap w:val="0"/>
                  <w:vAlign w:val="center"/>
                </w:tcPr>
                <w:p w14:paraId="76B220EC">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b w:val="0"/>
                      <w:bCs w:val="0"/>
                      <w:color w:val="auto"/>
                      <w:kern w:val="2"/>
                      <w:sz w:val="21"/>
                      <w:szCs w:val="21"/>
                      <w:u w:val="single"/>
                      <w:lang w:val="en-US" w:eastAsia="zh-CN" w:bidi="ar-SA"/>
                    </w:rPr>
                    <w:t>54000</w:t>
                  </w:r>
                </w:p>
              </w:tc>
            </w:tr>
            <w:tr w14:paraId="7D21C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8" w:hRule="atLeast"/>
                <w:jc w:val="center"/>
              </w:trPr>
              <w:tc>
                <w:tcPr>
                  <w:tcW w:w="266" w:type="pct"/>
                  <w:noWrap w:val="0"/>
                  <w:vAlign w:val="center"/>
                </w:tcPr>
                <w:p w14:paraId="3DEFDEBD">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4</w:t>
                  </w:r>
                </w:p>
              </w:tc>
              <w:tc>
                <w:tcPr>
                  <w:tcW w:w="622" w:type="pct"/>
                  <w:noWrap w:val="0"/>
                  <w:vAlign w:val="center"/>
                </w:tcPr>
                <w:p w14:paraId="60D19CC3">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生物酶解</w:t>
                  </w:r>
                  <w:r>
                    <w:rPr>
                      <w:rFonts w:hint="eastAsia" w:eastAsia="宋体" w:cs="Times New Roman"/>
                      <w:color w:val="auto"/>
                      <w:sz w:val="21"/>
                      <w:szCs w:val="21"/>
                      <w:u w:val="single"/>
                      <w:lang w:val="en-US" w:eastAsia="zh-CN"/>
                    </w:rPr>
                    <w:t>溶液</w:t>
                  </w:r>
                </w:p>
              </w:tc>
              <w:tc>
                <w:tcPr>
                  <w:tcW w:w="456" w:type="pct"/>
                  <w:noWrap w:val="0"/>
                  <w:vAlign w:val="center"/>
                </w:tcPr>
                <w:p w14:paraId="6369CCF5">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36</w:t>
                  </w:r>
                  <w:r>
                    <w:rPr>
                      <w:rFonts w:hint="eastAsia" w:eastAsia="宋体" w:cs="Times New Roman"/>
                      <w:color w:val="auto"/>
                      <w:sz w:val="21"/>
                      <w:szCs w:val="21"/>
                      <w:u w:val="single"/>
                      <w:lang w:val="en-US" w:eastAsia="zh-CN"/>
                    </w:rPr>
                    <w:t>150</w:t>
                  </w:r>
                </w:p>
              </w:tc>
              <w:tc>
                <w:tcPr>
                  <w:tcW w:w="1827" w:type="pct"/>
                  <w:noWrap w:val="0"/>
                  <w:vAlign w:val="center"/>
                </w:tcPr>
                <w:p w14:paraId="459795C1">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排水系数0.</w:t>
                  </w:r>
                  <w:r>
                    <w:rPr>
                      <w:rFonts w:hint="eastAsia" w:eastAsia="宋体" w:cs="Times New Roman"/>
                      <w:color w:val="auto"/>
                      <w:sz w:val="21"/>
                      <w:szCs w:val="21"/>
                      <w:u w:val="single"/>
                      <w:lang w:val="en-US" w:eastAsia="zh-CN"/>
                    </w:rPr>
                    <w:t>9</w:t>
                  </w:r>
                  <w:r>
                    <w:rPr>
                      <w:rFonts w:hint="eastAsia" w:ascii="Times New Roman" w:hAnsi="Times New Roman" w:eastAsia="宋体" w:cs="Times New Roman"/>
                      <w:color w:val="auto"/>
                      <w:sz w:val="21"/>
                      <w:szCs w:val="21"/>
                      <w:u w:val="single"/>
                      <w:lang w:val="en-US" w:eastAsia="zh-CN"/>
                    </w:rPr>
                    <w:t>，</w:t>
                  </w:r>
                  <w:r>
                    <w:rPr>
                      <w:rFonts w:hint="default" w:ascii="Times New Roman" w:hAnsi="Times New Roman" w:eastAsia="宋体" w:cs="Times New Roman"/>
                      <w:color w:val="auto"/>
                      <w:sz w:val="21"/>
                      <w:szCs w:val="21"/>
                      <w:u w:val="single"/>
                      <w:lang w:val="en-US" w:eastAsia="zh-CN"/>
                    </w:rPr>
                    <w:t>生物酶解</w:t>
                  </w:r>
                  <w:r>
                    <w:rPr>
                      <w:rFonts w:hint="eastAsia" w:eastAsia="宋体" w:cs="Times New Roman"/>
                      <w:color w:val="auto"/>
                      <w:sz w:val="21"/>
                      <w:szCs w:val="21"/>
                      <w:u w:val="single"/>
                      <w:lang w:val="en-US" w:eastAsia="zh-CN"/>
                    </w:rPr>
                    <w:t>溶液</w:t>
                  </w:r>
                  <w:r>
                    <w:rPr>
                      <w:rFonts w:hint="eastAsia" w:ascii="Times New Roman" w:hAnsi="Times New Roman" w:eastAsia="宋体" w:cs="Times New Roman"/>
                      <w:color w:val="auto"/>
                      <w:sz w:val="21"/>
                      <w:szCs w:val="21"/>
                      <w:u w:val="single"/>
                      <w:lang w:val="en-US" w:eastAsia="zh-CN"/>
                    </w:rPr>
                    <w:t>包含水</w:t>
                  </w:r>
                  <w:r>
                    <w:rPr>
                      <w:rFonts w:hint="eastAsia" w:eastAsia="宋体" w:cs="Times New Roman"/>
                      <w:color w:val="auto"/>
                      <w:sz w:val="21"/>
                      <w:szCs w:val="21"/>
                      <w:u w:val="single"/>
                      <w:lang w:val="en-US" w:eastAsia="zh-CN"/>
                    </w:rPr>
                    <w:t>（20700t）、</w:t>
                  </w:r>
                  <w:r>
                    <w:rPr>
                      <w:rFonts w:hint="eastAsia" w:ascii="Times New Roman" w:hAnsi="Times New Roman" w:eastAsia="宋体" w:cs="Times New Roman"/>
                      <w:color w:val="auto"/>
                      <w:sz w:val="21"/>
                      <w:szCs w:val="21"/>
                      <w:u w:val="single"/>
                      <w:lang w:val="en-US" w:eastAsia="zh-CN"/>
                    </w:rPr>
                    <w:t>蒸汽</w:t>
                  </w:r>
                  <w:r>
                    <w:rPr>
                      <w:rFonts w:hint="eastAsia" w:eastAsia="宋体" w:cs="Times New Roman"/>
                      <w:color w:val="auto"/>
                      <w:sz w:val="21"/>
                      <w:szCs w:val="21"/>
                      <w:u w:val="single"/>
                      <w:lang w:val="en-US" w:eastAsia="zh-CN"/>
                    </w:rPr>
                    <w:t>（15000t）、纯碱（300t）和生物酶（150t）</w:t>
                  </w:r>
                </w:p>
              </w:tc>
              <w:tc>
                <w:tcPr>
                  <w:tcW w:w="3056" w:type="dxa"/>
                  <w:noWrap w:val="0"/>
                  <w:vAlign w:val="center"/>
                </w:tcPr>
                <w:p w14:paraId="51007BC6">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b w:val="0"/>
                      <w:bCs w:val="0"/>
                      <w:color w:val="auto"/>
                      <w:sz w:val="21"/>
                      <w:szCs w:val="21"/>
                      <w:u w:val="single"/>
                      <w:lang w:val="en-US" w:eastAsia="zh-CN"/>
                    </w:rPr>
                    <w:t>32535</w:t>
                  </w:r>
                </w:p>
              </w:tc>
            </w:tr>
            <w:tr w14:paraId="30660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266" w:type="pct"/>
                  <w:noWrap w:val="0"/>
                  <w:vAlign w:val="center"/>
                </w:tcPr>
                <w:p w14:paraId="7C94AE8E">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5</w:t>
                  </w:r>
                </w:p>
              </w:tc>
              <w:tc>
                <w:tcPr>
                  <w:tcW w:w="622" w:type="pct"/>
                  <w:noWrap w:val="0"/>
                  <w:vAlign w:val="center"/>
                </w:tcPr>
                <w:p w14:paraId="0C8500E4">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溶毛</w:t>
                  </w:r>
                  <w:r>
                    <w:rPr>
                      <w:rFonts w:hint="eastAsia" w:ascii="Times New Roman" w:hAnsi="Times New Roman" w:eastAsia="宋体" w:cs="Times New Roman"/>
                      <w:color w:val="auto"/>
                      <w:sz w:val="21"/>
                      <w:szCs w:val="21"/>
                      <w:u w:val="single"/>
                      <w:lang w:val="en-US" w:eastAsia="zh-CN"/>
                    </w:rPr>
                    <w:t>溶液</w:t>
                  </w:r>
                </w:p>
              </w:tc>
              <w:tc>
                <w:tcPr>
                  <w:tcW w:w="456" w:type="pct"/>
                  <w:noWrap w:val="0"/>
                  <w:vAlign w:val="center"/>
                </w:tcPr>
                <w:p w14:paraId="24E86A4C">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21000</w:t>
                  </w:r>
                </w:p>
              </w:tc>
              <w:tc>
                <w:tcPr>
                  <w:tcW w:w="1827" w:type="pct"/>
                  <w:noWrap w:val="0"/>
                  <w:vAlign w:val="center"/>
                </w:tcPr>
                <w:p w14:paraId="64674117">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排水系数0.9</w:t>
                  </w:r>
                  <w:r>
                    <w:rPr>
                      <w:rFonts w:hint="eastAsia" w:eastAsia="宋体" w:cs="Times New Roman"/>
                      <w:color w:val="auto"/>
                      <w:sz w:val="21"/>
                      <w:szCs w:val="21"/>
                      <w:u w:val="single"/>
                      <w:lang w:val="en-US" w:eastAsia="zh-CN"/>
                    </w:rPr>
                    <w:t>。</w:t>
                  </w:r>
                  <w:r>
                    <w:rPr>
                      <w:rFonts w:hint="default" w:ascii="Times New Roman" w:hAnsi="Times New Roman" w:eastAsia="宋体" w:cs="Times New Roman"/>
                      <w:color w:val="auto"/>
                      <w:sz w:val="21"/>
                      <w:szCs w:val="21"/>
                      <w:u w:val="single"/>
                      <w:lang w:val="en-US" w:eastAsia="zh-CN"/>
                    </w:rPr>
                    <w:t>溶毛</w:t>
                  </w:r>
                  <w:r>
                    <w:rPr>
                      <w:rFonts w:hint="eastAsia" w:ascii="Times New Roman" w:hAnsi="Times New Roman" w:eastAsia="宋体" w:cs="Times New Roman"/>
                      <w:color w:val="auto"/>
                      <w:sz w:val="21"/>
                      <w:szCs w:val="21"/>
                      <w:u w:val="single"/>
                      <w:lang w:val="en-US" w:eastAsia="zh-CN"/>
                    </w:rPr>
                    <w:t>溶液</w:t>
                  </w:r>
                  <w:r>
                    <w:rPr>
                      <w:rFonts w:hint="eastAsia" w:eastAsia="宋体" w:cs="Times New Roman"/>
                      <w:color w:val="auto"/>
                      <w:sz w:val="21"/>
                      <w:szCs w:val="21"/>
                      <w:u w:val="single"/>
                      <w:lang w:val="en-US" w:eastAsia="zh-CN"/>
                    </w:rPr>
                    <w:t>包含水(7950t)、食品级脱毛料（1050t）、食品级片碱（3000t）和食品级L-半胱氨酸(9000t)</w:t>
                  </w:r>
                </w:p>
              </w:tc>
              <w:tc>
                <w:tcPr>
                  <w:tcW w:w="3056" w:type="dxa"/>
                  <w:noWrap w:val="0"/>
                  <w:vAlign w:val="center"/>
                </w:tcPr>
                <w:p w14:paraId="6A7B235B">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b w:val="0"/>
                      <w:bCs w:val="0"/>
                      <w:color w:val="auto"/>
                      <w:sz w:val="21"/>
                      <w:szCs w:val="21"/>
                      <w:u w:val="single"/>
                      <w:lang w:val="en-US" w:eastAsia="zh-CN"/>
                    </w:rPr>
                    <w:t>18900</w:t>
                  </w:r>
                </w:p>
              </w:tc>
            </w:tr>
            <w:tr w14:paraId="21ABE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266" w:type="pct"/>
                  <w:noWrap w:val="0"/>
                  <w:vAlign w:val="center"/>
                </w:tcPr>
                <w:p w14:paraId="3EBFECAE">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6</w:t>
                  </w:r>
                </w:p>
              </w:tc>
              <w:tc>
                <w:tcPr>
                  <w:tcW w:w="622" w:type="pct"/>
                  <w:noWrap w:val="0"/>
                  <w:vAlign w:val="center"/>
                </w:tcPr>
                <w:p w14:paraId="4EE2B2AF">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pH中和溶液</w:t>
                  </w:r>
                </w:p>
              </w:tc>
              <w:tc>
                <w:tcPr>
                  <w:tcW w:w="456" w:type="pct"/>
                  <w:noWrap w:val="0"/>
                  <w:vAlign w:val="center"/>
                </w:tcPr>
                <w:p w14:paraId="022FFAD4">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eastAsia"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21000</w:t>
                  </w:r>
                </w:p>
              </w:tc>
              <w:tc>
                <w:tcPr>
                  <w:tcW w:w="1827" w:type="pct"/>
                  <w:noWrap w:val="0"/>
                  <w:vAlign w:val="center"/>
                </w:tcPr>
                <w:p w14:paraId="3D2E1461">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排水系数0.</w:t>
                  </w:r>
                  <w:r>
                    <w:rPr>
                      <w:rFonts w:hint="eastAsia" w:eastAsia="宋体" w:cs="Times New Roman"/>
                      <w:color w:val="auto"/>
                      <w:sz w:val="21"/>
                      <w:szCs w:val="21"/>
                      <w:u w:val="single"/>
                      <w:lang w:val="en-US" w:eastAsia="zh-CN"/>
                    </w:rPr>
                    <w:t>9，</w:t>
                  </w:r>
                  <w:r>
                    <w:rPr>
                      <w:rFonts w:hint="default" w:ascii="Times New Roman" w:hAnsi="Times New Roman" w:eastAsia="宋体" w:cs="Times New Roman"/>
                      <w:color w:val="auto"/>
                      <w:sz w:val="21"/>
                      <w:szCs w:val="21"/>
                      <w:u w:val="single"/>
                      <w:lang w:val="en-US" w:eastAsia="zh-CN"/>
                    </w:rPr>
                    <w:t>pH中和溶液</w:t>
                  </w:r>
                  <w:r>
                    <w:rPr>
                      <w:rFonts w:hint="eastAsia" w:ascii="Times New Roman" w:hAnsi="Times New Roman" w:eastAsia="宋体" w:cs="Times New Roman"/>
                      <w:color w:val="auto"/>
                      <w:sz w:val="21"/>
                      <w:szCs w:val="21"/>
                      <w:u w:val="single"/>
                      <w:lang w:val="en-US" w:eastAsia="zh-CN"/>
                    </w:rPr>
                    <w:t>包含水</w:t>
                  </w:r>
                  <w:r>
                    <w:rPr>
                      <w:rFonts w:hint="eastAsia" w:eastAsia="宋体" w:cs="Times New Roman"/>
                      <w:color w:val="auto"/>
                      <w:sz w:val="21"/>
                      <w:szCs w:val="21"/>
                      <w:u w:val="single"/>
                      <w:lang w:val="en-US" w:eastAsia="zh-CN"/>
                    </w:rPr>
                    <w:t>（20820t）和</w:t>
                  </w:r>
                  <w:r>
                    <w:rPr>
                      <w:rFonts w:hint="eastAsia" w:ascii="Times New Roman" w:hAnsi="Times New Roman" w:eastAsia="宋体" w:cs="Times New Roman"/>
                      <w:color w:val="auto"/>
                      <w:sz w:val="21"/>
                      <w:szCs w:val="21"/>
                      <w:u w:val="single"/>
                      <w:lang w:val="en-US" w:eastAsia="zh-CN"/>
                    </w:rPr>
                    <w:t>食品级柠檬酸</w:t>
                  </w:r>
                  <w:r>
                    <w:rPr>
                      <w:rFonts w:hint="eastAsia" w:eastAsia="宋体" w:cs="Times New Roman"/>
                      <w:color w:val="auto"/>
                      <w:sz w:val="21"/>
                      <w:szCs w:val="21"/>
                      <w:u w:val="single"/>
                      <w:lang w:val="en-US" w:eastAsia="zh-CN"/>
                    </w:rPr>
                    <w:t>（180t）</w:t>
                  </w:r>
                </w:p>
              </w:tc>
              <w:tc>
                <w:tcPr>
                  <w:tcW w:w="3056" w:type="dxa"/>
                  <w:noWrap w:val="0"/>
                  <w:vAlign w:val="center"/>
                </w:tcPr>
                <w:p w14:paraId="42C9577A">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b w:val="0"/>
                      <w:bCs w:val="0"/>
                      <w:color w:val="auto"/>
                      <w:sz w:val="21"/>
                      <w:szCs w:val="21"/>
                      <w:u w:val="single"/>
                      <w:lang w:val="en-US" w:eastAsia="zh-CN"/>
                    </w:rPr>
                    <w:t>18900</w:t>
                  </w:r>
                </w:p>
              </w:tc>
            </w:tr>
          </w:tbl>
          <w:p w14:paraId="727A6FEC">
            <w:pPr>
              <w:pStyle w:val="62"/>
              <w:jc w:val="left"/>
              <w:rPr>
                <w:rFonts w:hint="eastAsia" w:ascii="宋体" w:hAnsi="宋体" w:eastAsia="宋体" w:cs="宋体"/>
                <w:b/>
                <w:bCs/>
                <w:color w:val="auto"/>
                <w:szCs w:val="24"/>
              </w:rPr>
            </w:pPr>
            <w:r>
              <w:rPr>
                <w:rFonts w:hint="eastAsia" w:ascii="宋体" w:hAnsi="宋体" w:eastAsia="宋体" w:cs="宋体"/>
                <w:b/>
                <w:bCs/>
                <w:color w:val="auto"/>
                <w:szCs w:val="24"/>
              </w:rPr>
              <w:t>（2）排水</w:t>
            </w:r>
          </w:p>
          <w:p w14:paraId="2BCF75B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b/>
                <w:bCs/>
                <w:color w:val="auto"/>
                <w:sz w:val="24"/>
                <w:szCs w:val="24"/>
              </w:rPr>
              <w:t>生活污水:</w:t>
            </w:r>
            <w:r>
              <w:rPr>
                <w:rFonts w:hint="default" w:ascii="Times New Roman" w:hAnsi="Times New Roman" w:eastAsia="宋体" w:cs="Times New Roman"/>
                <w:color w:val="auto"/>
                <w:sz w:val="24"/>
                <w:szCs w:val="24"/>
              </w:rPr>
              <w:t>项目生活污水产生量以用水量80%计，则生活污水产生量为</w:t>
            </w:r>
            <w:r>
              <w:rPr>
                <w:rFonts w:hint="eastAsia" w:cs="Times New Roman"/>
                <w:color w:val="auto"/>
                <w:sz w:val="24"/>
                <w:szCs w:val="24"/>
                <w:lang w:val="en-US" w:eastAsia="zh-CN"/>
              </w:rPr>
              <w:t>15.2</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lang w:val="en-US" w:eastAsia="zh-CN"/>
              </w:rPr>
              <w:t>d</w:t>
            </w:r>
            <w:r>
              <w:rPr>
                <w:rFonts w:hint="default" w:ascii="Times New Roman" w:hAnsi="Times New Roman" w:eastAsia="宋体" w:cs="Times New Roman"/>
                <w:color w:val="auto"/>
                <w:sz w:val="24"/>
                <w:szCs w:val="24"/>
              </w:rPr>
              <w:t>(</w:t>
            </w:r>
            <w:r>
              <w:rPr>
                <w:rFonts w:hint="eastAsia" w:cs="Times New Roman"/>
                <w:color w:val="auto"/>
                <w:sz w:val="24"/>
                <w:szCs w:val="24"/>
                <w:lang w:val="en-US" w:eastAsia="zh-CN"/>
              </w:rPr>
              <w:t>4560</w:t>
            </w:r>
            <w:r>
              <w:rPr>
                <w:rFonts w:hint="default" w:ascii="Times New Roman" w:hAnsi="Times New Roman" w:eastAsia="宋体" w:cs="Times New Roman"/>
                <w:color w:val="auto"/>
                <w:sz w:val="24"/>
                <w:szCs w:val="24"/>
              </w:rPr>
              <w:t>m</w:t>
            </w:r>
            <w:r>
              <w:rPr>
                <w:rFonts w:hint="default" w:ascii="Times New Roman" w:hAnsi="Times New Roman" w:eastAsia="宋体" w:cs="Times New Roman"/>
                <w:color w:val="auto"/>
                <w:sz w:val="24"/>
                <w:szCs w:val="24"/>
                <w:vertAlign w:val="superscript"/>
                <w:lang w:val="en-US" w:eastAsia="zh-CN"/>
              </w:rPr>
              <w:t>3</w:t>
            </w:r>
            <w:r>
              <w:rPr>
                <w:rFonts w:hint="default" w:ascii="Times New Roman" w:hAnsi="Times New Roman" w:eastAsia="宋体" w:cs="Times New Roman"/>
                <w:color w:val="auto"/>
                <w:sz w:val="24"/>
                <w:szCs w:val="24"/>
              </w:rPr>
              <w:t>/a)，生活污水经园区化粪池处理达标后进入</w:t>
            </w:r>
            <w:r>
              <w:rPr>
                <w:rFonts w:hint="default" w:ascii="Times New Roman" w:hAnsi="Times New Roman" w:eastAsia="宋体" w:cs="Times New Roman"/>
                <w:color w:val="auto"/>
                <w:sz w:val="24"/>
                <w:szCs w:val="24"/>
                <w:lang w:val="en-US" w:eastAsia="zh-CN"/>
              </w:rPr>
              <w:t>园区污水管网至岳阳高新技术产业园区</w:t>
            </w:r>
            <w:r>
              <w:rPr>
                <w:rFonts w:hint="default" w:ascii="Times New Roman" w:hAnsi="Times New Roman" w:eastAsia="宋体" w:cs="Times New Roman"/>
                <w:color w:val="auto"/>
                <w:sz w:val="24"/>
                <w:szCs w:val="24"/>
              </w:rPr>
              <w:t>处理。</w:t>
            </w:r>
          </w:p>
          <w:p w14:paraId="04C114A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b/>
                <w:bCs w:val="0"/>
                <w:color w:val="auto"/>
                <w:sz w:val="24"/>
                <w:highlight w:val="none"/>
                <w:u w:val="none"/>
                <w:lang w:val="en-US" w:eastAsia="zh-CN"/>
              </w:rPr>
            </w:pPr>
            <w:r>
              <w:rPr>
                <w:rFonts w:hint="eastAsia" w:ascii="Times New Roman" w:hAnsi="Times New Roman" w:eastAsia="宋体" w:cs="Times New Roman"/>
                <w:b/>
                <w:bCs/>
                <w:color w:val="auto"/>
                <w:sz w:val="24"/>
                <w:szCs w:val="24"/>
                <w:lang w:val="en-US" w:eastAsia="zh-CN"/>
              </w:rPr>
              <w:t>生产废水：</w:t>
            </w:r>
            <w:r>
              <w:rPr>
                <w:rFonts w:hint="eastAsia" w:ascii="Times New Roman" w:hAnsi="Times New Roman" w:eastAsia="宋体" w:cs="Times New Roman"/>
                <w:b w:val="0"/>
                <w:bCs w:val="0"/>
                <w:color w:val="auto"/>
                <w:sz w:val="24"/>
                <w:szCs w:val="24"/>
                <w:lang w:val="en-US" w:eastAsia="zh-CN"/>
              </w:rPr>
              <w:t>本项目生产废水主要解冻废水、原料清洗废水、生物酶解废水、溶毛废水、pH中和废水等</w:t>
            </w:r>
            <w:r>
              <w:rPr>
                <w:rFonts w:hint="eastAsia" w:ascii="Times New Roman" w:hAnsi="Times New Roman" w:eastAsia="宋体" w:cs="Times New Roman"/>
                <w:b/>
                <w:bCs/>
                <w:color w:val="auto"/>
                <w:sz w:val="24"/>
                <w:szCs w:val="24"/>
                <w:lang w:val="en-US" w:eastAsia="zh-CN"/>
              </w:rPr>
              <w:t>，</w:t>
            </w:r>
            <w:r>
              <w:rPr>
                <w:rFonts w:hint="default" w:ascii="Times New Roman" w:hAnsi="Times New Roman" w:eastAsia="宋体" w:cs="Times New Roman"/>
                <w:color w:val="auto"/>
                <w:sz w:val="24"/>
                <w:szCs w:val="24"/>
              </w:rPr>
              <w:t>项目</w:t>
            </w:r>
            <w:r>
              <w:rPr>
                <w:rFonts w:hint="eastAsia" w:ascii="Times New Roman" w:hAnsi="Times New Roman" w:eastAsia="宋体" w:cs="Times New Roman"/>
                <w:color w:val="auto"/>
                <w:sz w:val="24"/>
                <w:szCs w:val="24"/>
                <w:lang w:val="en-US" w:eastAsia="zh-CN"/>
              </w:rPr>
              <w:t>生产</w:t>
            </w:r>
            <w:r>
              <w:rPr>
                <w:rFonts w:hint="eastAsia" w:cs="Times New Roman"/>
                <w:color w:val="auto"/>
                <w:sz w:val="24"/>
                <w:szCs w:val="24"/>
                <w:lang w:val="en-US" w:eastAsia="zh-CN"/>
              </w:rPr>
              <w:t>废</w:t>
            </w:r>
            <w:r>
              <w:rPr>
                <w:rFonts w:hint="default" w:ascii="Times New Roman" w:hAnsi="Times New Roman" w:eastAsia="宋体" w:cs="Times New Roman"/>
                <w:color w:val="auto"/>
                <w:sz w:val="24"/>
                <w:szCs w:val="24"/>
              </w:rPr>
              <w:t>水产生量以用水量</w:t>
            </w:r>
            <w:r>
              <w:rPr>
                <w:rFonts w:hint="eastAsia"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rPr>
              <w:t>0%计，则</w:t>
            </w:r>
            <w:r>
              <w:rPr>
                <w:rFonts w:hint="default" w:ascii="Times New Roman" w:hAnsi="Times New Roman" w:eastAsia="宋体" w:cs="Times New Roman"/>
                <w:color w:val="auto"/>
                <w:sz w:val="24"/>
                <w:szCs w:val="24"/>
                <w:lang w:val="en-US" w:eastAsia="zh-CN"/>
              </w:rPr>
              <w:t>生产废水</w:t>
            </w:r>
            <w:r>
              <w:rPr>
                <w:rFonts w:hint="eastAsia" w:cs="Times New Roman"/>
                <w:color w:val="auto"/>
                <w:sz w:val="24"/>
                <w:szCs w:val="24"/>
                <w:lang w:val="en-US" w:eastAsia="zh-CN"/>
              </w:rPr>
              <w:t>产生</w:t>
            </w:r>
            <w:r>
              <w:rPr>
                <w:rFonts w:hint="eastAsia" w:ascii="Times New Roman" w:hAnsi="Times New Roman" w:eastAsia="宋体" w:cs="Times New Roman"/>
                <w:color w:val="auto"/>
                <w:sz w:val="24"/>
                <w:szCs w:val="24"/>
                <w:lang w:val="en-US" w:eastAsia="zh-CN"/>
              </w:rPr>
              <w:t>量为127035m³/a</w:t>
            </w:r>
            <w:r>
              <w:rPr>
                <w:rFonts w:hint="eastAsia"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折合423.45m³/d（解冻废水2700m³/a、原料清洗废水54000m³/a、生物酶解废水32535m³/a、溶毛废水18900m³/a、pH中和废水18900m³/a）</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生产废水（解冻废水、原料清洗废水、生物酶解废水、溶毛废水、pH中和废水混合）</w:t>
            </w:r>
            <w:r>
              <w:rPr>
                <w:rFonts w:hint="default" w:ascii="Times New Roman" w:hAnsi="Times New Roman" w:eastAsia="宋体" w:cs="Times New Roman"/>
                <w:color w:val="auto"/>
                <w:sz w:val="24"/>
                <w:szCs w:val="24"/>
              </w:rPr>
              <w:t>经</w:t>
            </w:r>
            <w:r>
              <w:rPr>
                <w:rFonts w:hint="eastAsia" w:ascii="Times New Roman" w:hAnsi="Times New Roman" w:eastAsia="宋体" w:cs="Times New Roman"/>
                <w:color w:val="auto"/>
                <w:sz w:val="24"/>
                <w:szCs w:val="24"/>
                <w:lang w:val="en-US" w:eastAsia="zh-CN"/>
              </w:rPr>
              <w:t>自建污水处理站</w:t>
            </w:r>
            <w:r>
              <w:rPr>
                <w:rFonts w:hint="default" w:ascii="Times New Roman" w:hAnsi="Times New Roman" w:eastAsia="宋体" w:cs="Times New Roman"/>
                <w:color w:val="auto"/>
                <w:sz w:val="24"/>
                <w:szCs w:val="24"/>
              </w:rPr>
              <w:t>处理达标后进入</w:t>
            </w:r>
            <w:r>
              <w:rPr>
                <w:rFonts w:hint="default" w:ascii="Times New Roman" w:hAnsi="Times New Roman" w:eastAsia="宋体" w:cs="Times New Roman"/>
                <w:color w:val="auto"/>
                <w:sz w:val="24"/>
                <w:szCs w:val="24"/>
                <w:lang w:val="en-US" w:eastAsia="zh-CN"/>
              </w:rPr>
              <w:t>园区污水管网至岳阳高新技术产业园区</w:t>
            </w:r>
            <w:r>
              <w:rPr>
                <w:rFonts w:hint="eastAsia" w:cs="Times New Roman"/>
                <w:color w:val="auto"/>
                <w:sz w:val="24"/>
                <w:szCs w:val="24"/>
                <w:lang w:val="en-US" w:eastAsia="zh-CN"/>
              </w:rPr>
              <w:t>污水</w:t>
            </w:r>
            <w:r>
              <w:rPr>
                <w:rFonts w:hint="default" w:ascii="Times New Roman" w:hAnsi="Times New Roman" w:eastAsia="宋体" w:cs="Times New Roman"/>
                <w:color w:val="auto"/>
                <w:sz w:val="24"/>
                <w:szCs w:val="24"/>
              </w:rPr>
              <w:t>处理</w:t>
            </w:r>
            <w:r>
              <w:rPr>
                <w:rFonts w:hint="eastAsia" w:cs="Times New Roman"/>
                <w:color w:val="auto"/>
                <w:sz w:val="24"/>
                <w:szCs w:val="24"/>
                <w:lang w:val="en-US" w:eastAsia="zh-CN"/>
              </w:rPr>
              <w:t>厂</w:t>
            </w:r>
            <w:r>
              <w:rPr>
                <w:rFonts w:hint="default" w:ascii="Times New Roman" w:hAnsi="Times New Roman" w:eastAsia="宋体" w:cs="Times New Roman"/>
                <w:color w:val="auto"/>
                <w:sz w:val="24"/>
                <w:szCs w:val="24"/>
              </w:rPr>
              <w:t>。</w:t>
            </w:r>
          </w:p>
          <w:p w14:paraId="1D0379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rPr>
            </w:pPr>
            <w:r>
              <w:rPr>
                <w:rFonts w:hint="eastAsia" w:ascii="宋体" w:hAnsi="宋体" w:eastAsia="宋体" w:cs="宋体"/>
                <w:color w:val="auto"/>
                <w:sz w:val="24"/>
                <w:szCs w:val="24"/>
                <w:lang w:val="en-US" w:eastAsia="zh-CN"/>
              </w:rPr>
              <w:t>水平衡见</w:t>
            </w:r>
            <w:r>
              <w:rPr>
                <w:rFonts w:hint="eastAsia" w:ascii="宋体" w:hAnsi="宋体" w:cs="宋体"/>
                <w:color w:val="auto"/>
                <w:sz w:val="24"/>
                <w:szCs w:val="24"/>
                <w:lang w:val="en-US" w:eastAsia="zh-CN"/>
              </w:rPr>
              <w:t>表</w:t>
            </w:r>
            <w:r>
              <w:rPr>
                <w:rFonts w:hint="eastAsia" w:ascii="宋体" w:hAnsi="宋体" w:eastAsia="宋体" w:cs="宋体"/>
                <w:color w:val="auto"/>
                <w:sz w:val="24"/>
                <w:szCs w:val="24"/>
                <w:lang w:val="en-US" w:eastAsia="zh-CN"/>
              </w:rPr>
              <w:t>2-</w:t>
            </w:r>
            <w:r>
              <w:rPr>
                <w:rFonts w:hint="eastAsia" w:ascii="宋体" w:hAnsi="宋体" w:cs="宋体"/>
                <w:color w:val="auto"/>
                <w:sz w:val="24"/>
                <w:szCs w:val="24"/>
                <w:lang w:val="en-US" w:eastAsia="zh-CN"/>
              </w:rPr>
              <w:t>8</w:t>
            </w:r>
            <w:r>
              <w:rPr>
                <w:rFonts w:hint="eastAsia" w:ascii="宋体" w:hAnsi="宋体" w:eastAsia="宋体" w:cs="宋体"/>
                <w:color w:val="auto"/>
                <w:sz w:val="24"/>
                <w:szCs w:val="24"/>
                <w:lang w:val="en-US" w:eastAsia="zh-CN"/>
              </w:rPr>
              <w:t>。</w:t>
            </w:r>
          </w:p>
          <w:p w14:paraId="1A8DB4C2">
            <w:pPr>
              <w:jc w:val="center"/>
              <w:rPr>
                <w:rFonts w:hint="default" w:ascii="Times New Roman" w:hAnsi="Times New Roman" w:cs="Times New Roman"/>
                <w:b/>
                <w:bCs/>
                <w:color w:val="auto"/>
                <w:szCs w:val="21"/>
                <w:u w:val="single"/>
              </w:rPr>
            </w:pPr>
            <w:r>
              <w:rPr>
                <w:rFonts w:hint="eastAsia" w:cs="Times New Roman"/>
                <w:b/>
                <w:bCs/>
                <w:color w:val="auto"/>
                <w:szCs w:val="21"/>
                <w:u w:val="single"/>
                <w:lang w:val="en-US" w:eastAsia="zh-CN"/>
              </w:rPr>
              <w:t>表</w:t>
            </w:r>
            <w:r>
              <w:rPr>
                <w:rFonts w:hint="default" w:ascii="Times New Roman" w:hAnsi="Times New Roman" w:cs="Times New Roman"/>
                <w:b/>
                <w:bCs/>
                <w:color w:val="auto"/>
                <w:szCs w:val="21"/>
                <w:u w:val="single"/>
              </w:rPr>
              <w:t>2-</w:t>
            </w:r>
            <w:r>
              <w:rPr>
                <w:rFonts w:hint="eastAsia" w:cs="Times New Roman"/>
                <w:b/>
                <w:bCs/>
                <w:color w:val="auto"/>
                <w:szCs w:val="21"/>
                <w:u w:val="single"/>
                <w:lang w:val="en-US" w:eastAsia="zh-CN"/>
              </w:rPr>
              <w:t>8</w:t>
            </w:r>
            <w:r>
              <w:rPr>
                <w:rFonts w:hint="default" w:ascii="Times New Roman" w:hAnsi="Times New Roman" w:cs="Times New Roman"/>
                <w:b/>
                <w:bCs/>
                <w:color w:val="auto"/>
                <w:szCs w:val="21"/>
                <w:u w:val="single"/>
                <w:lang w:val="en-US" w:eastAsia="zh-CN"/>
              </w:rPr>
              <w:t xml:space="preserve">   </w:t>
            </w:r>
            <w:r>
              <w:rPr>
                <w:rFonts w:hint="default" w:ascii="Times New Roman" w:hAnsi="Times New Roman" w:cs="Times New Roman"/>
                <w:b/>
                <w:bCs/>
                <w:color w:val="auto"/>
                <w:szCs w:val="21"/>
                <w:u w:val="single"/>
              </w:rPr>
              <w:t>项目水平衡</w:t>
            </w:r>
            <w:r>
              <w:rPr>
                <w:rFonts w:hint="eastAsia" w:cs="Times New Roman"/>
                <w:b/>
                <w:bCs/>
                <w:color w:val="auto"/>
                <w:szCs w:val="21"/>
                <w:u w:val="single"/>
                <w:lang w:val="en-US" w:eastAsia="zh-CN"/>
              </w:rPr>
              <w:t>表</w:t>
            </w:r>
            <w:r>
              <w:rPr>
                <w:rFonts w:hint="default" w:ascii="Times New Roman" w:hAnsi="Times New Roman" w:cs="Times New Roman"/>
                <w:b/>
                <w:bCs/>
                <w:color w:val="auto"/>
                <w:szCs w:val="21"/>
                <w:u w:val="single"/>
              </w:rPr>
              <w:t>（单位m³/a）</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81"/>
              <w:gridCol w:w="1485"/>
              <w:gridCol w:w="1964"/>
              <w:gridCol w:w="1684"/>
              <w:gridCol w:w="1545"/>
            </w:tblGrid>
            <w:tr w14:paraId="50859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94" w:type="pct"/>
                  <w:gridSpan w:val="2"/>
                  <w:noWrap w:val="0"/>
                  <w:vAlign w:val="center"/>
                </w:tcPr>
                <w:p w14:paraId="5C0835DE">
                  <w:pPr>
                    <w:pStyle w:val="68"/>
                    <w:keepNext w:val="0"/>
                    <w:keepLines w:val="0"/>
                    <w:pageBreakBefore w:val="0"/>
                    <w:widowControl w:val="0"/>
                    <w:kinsoku/>
                    <w:wordWrap/>
                    <w:overflowPunct/>
                    <w:topLinePunct w:val="0"/>
                    <w:bidi w:val="0"/>
                    <w:snapToGrid/>
                    <w:spacing w:line="240" w:lineRule="auto"/>
                    <w:ind w:firstLine="0"/>
                    <w:jc w:val="center"/>
                    <w:textAlignment w:val="auto"/>
                    <w:rPr>
                      <w:rFonts w:hint="default" w:ascii="Times New Roman" w:hAnsi="Times New Roman" w:eastAsia="宋体" w:cs="Times New Roman"/>
                      <w:b/>
                      <w:bCs/>
                      <w:color w:val="auto"/>
                      <w:sz w:val="21"/>
                      <w:szCs w:val="21"/>
                      <w:u w:val="single"/>
                      <w:lang w:val="en-US" w:eastAsia="zh-CN"/>
                    </w:rPr>
                  </w:pPr>
                  <w:r>
                    <w:rPr>
                      <w:rFonts w:hint="default" w:ascii="Times New Roman" w:hAnsi="Times New Roman" w:eastAsia="宋体" w:cs="Times New Roman"/>
                      <w:b/>
                      <w:bCs/>
                      <w:color w:val="auto"/>
                      <w:sz w:val="21"/>
                      <w:szCs w:val="21"/>
                      <w:u w:val="single"/>
                      <w:lang w:val="en-US" w:eastAsia="zh-CN"/>
                    </w:rPr>
                    <w:t>进水</w:t>
                  </w:r>
                </w:p>
              </w:tc>
              <w:tc>
                <w:tcPr>
                  <w:tcW w:w="3105" w:type="pct"/>
                  <w:gridSpan w:val="3"/>
                  <w:noWrap w:val="0"/>
                  <w:vAlign w:val="center"/>
                </w:tcPr>
                <w:p w14:paraId="2E29C071">
                  <w:pPr>
                    <w:pStyle w:val="68"/>
                    <w:keepNext w:val="0"/>
                    <w:keepLines w:val="0"/>
                    <w:pageBreakBefore w:val="0"/>
                    <w:widowControl w:val="0"/>
                    <w:kinsoku/>
                    <w:wordWrap/>
                    <w:overflowPunct/>
                    <w:topLinePunct w:val="0"/>
                    <w:bidi w:val="0"/>
                    <w:snapToGrid/>
                    <w:spacing w:line="240" w:lineRule="auto"/>
                    <w:ind w:firstLine="0"/>
                    <w:jc w:val="center"/>
                    <w:textAlignment w:val="auto"/>
                    <w:rPr>
                      <w:rFonts w:hint="default" w:ascii="Times New Roman" w:hAnsi="Times New Roman" w:eastAsia="宋体" w:cs="Times New Roman"/>
                      <w:b/>
                      <w:bCs/>
                      <w:color w:val="auto"/>
                      <w:sz w:val="21"/>
                      <w:szCs w:val="21"/>
                      <w:u w:val="single"/>
                      <w:lang w:eastAsia="zh-CN"/>
                    </w:rPr>
                  </w:pPr>
                  <w:r>
                    <w:rPr>
                      <w:rFonts w:hint="default" w:ascii="Times New Roman" w:hAnsi="Times New Roman" w:eastAsia="宋体" w:cs="Times New Roman"/>
                      <w:b/>
                      <w:bCs/>
                      <w:color w:val="auto"/>
                      <w:sz w:val="21"/>
                      <w:szCs w:val="21"/>
                      <w:u w:val="single"/>
                      <w:lang w:val="en-US" w:eastAsia="zh-CN"/>
                    </w:rPr>
                    <w:t>排水</w:t>
                  </w:r>
                </w:p>
              </w:tc>
            </w:tr>
            <w:tr w14:paraId="732E68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06" w:type="pct"/>
                  <w:noWrap w:val="0"/>
                  <w:vAlign w:val="center"/>
                </w:tcPr>
                <w:p w14:paraId="71CE7678">
                  <w:pPr>
                    <w:pStyle w:val="71"/>
                    <w:keepNext w:val="0"/>
                    <w:keepLines w:val="0"/>
                    <w:pageBreakBefore w:val="0"/>
                    <w:widowControl w:val="0"/>
                    <w:kinsoku/>
                    <w:wordWrap/>
                    <w:overflowPunct/>
                    <w:topLinePunct w:val="0"/>
                    <w:bidi w:val="0"/>
                    <w:snapToGrid/>
                    <w:spacing w:line="240" w:lineRule="auto"/>
                    <w:ind w:firstLine="0"/>
                    <w:jc w:val="center"/>
                    <w:textAlignment w:val="auto"/>
                    <w:rPr>
                      <w:rFonts w:hint="default" w:ascii="Times New Roman" w:hAnsi="Times New Roman" w:eastAsia="宋体" w:cs="Times New Roman"/>
                      <w:b/>
                      <w:bCs/>
                      <w:color w:val="auto"/>
                      <w:sz w:val="21"/>
                      <w:szCs w:val="21"/>
                      <w:u w:val="single"/>
                      <w:lang w:val="en-US"/>
                    </w:rPr>
                  </w:pPr>
                  <w:r>
                    <w:rPr>
                      <w:rFonts w:hint="eastAsia" w:cs="Times New Roman"/>
                      <w:b/>
                      <w:bCs/>
                      <w:color w:val="auto"/>
                      <w:sz w:val="21"/>
                      <w:szCs w:val="21"/>
                      <w:u w:val="single"/>
                      <w:lang w:val="en-US" w:eastAsia="zh-CN"/>
                    </w:rPr>
                    <w:t>用水环节</w:t>
                  </w:r>
                </w:p>
              </w:tc>
              <w:tc>
                <w:tcPr>
                  <w:tcW w:w="888" w:type="pct"/>
                  <w:noWrap w:val="0"/>
                  <w:vAlign w:val="center"/>
                </w:tcPr>
                <w:p w14:paraId="1B454C4B">
                  <w:pPr>
                    <w:pStyle w:val="71"/>
                    <w:keepNext w:val="0"/>
                    <w:keepLines w:val="0"/>
                    <w:pageBreakBefore w:val="0"/>
                    <w:widowControl w:val="0"/>
                    <w:kinsoku/>
                    <w:wordWrap/>
                    <w:overflowPunct/>
                    <w:topLinePunct w:val="0"/>
                    <w:bidi w:val="0"/>
                    <w:snapToGrid/>
                    <w:spacing w:line="240" w:lineRule="auto"/>
                    <w:ind w:firstLine="0"/>
                    <w:jc w:val="center"/>
                    <w:textAlignment w:val="auto"/>
                    <w:rPr>
                      <w:rFonts w:hint="default" w:ascii="Times New Roman" w:hAnsi="Times New Roman" w:eastAsia="宋体" w:cs="Times New Roman"/>
                      <w:b/>
                      <w:bCs/>
                      <w:color w:val="auto"/>
                      <w:sz w:val="21"/>
                      <w:szCs w:val="21"/>
                      <w:u w:val="single"/>
                    </w:rPr>
                  </w:pPr>
                  <w:r>
                    <w:rPr>
                      <w:rFonts w:hint="default" w:ascii="Times New Roman" w:hAnsi="Times New Roman" w:eastAsia="宋体" w:cs="Times New Roman"/>
                      <w:b/>
                      <w:bCs/>
                      <w:color w:val="auto"/>
                      <w:sz w:val="21"/>
                      <w:szCs w:val="21"/>
                      <w:u w:val="single"/>
                    </w:rPr>
                    <w:t>用量（m³）</w:t>
                  </w:r>
                </w:p>
              </w:tc>
              <w:tc>
                <w:tcPr>
                  <w:tcW w:w="1175" w:type="pct"/>
                  <w:noWrap w:val="0"/>
                  <w:vAlign w:val="center"/>
                </w:tcPr>
                <w:p w14:paraId="510D453B">
                  <w:pPr>
                    <w:pStyle w:val="71"/>
                    <w:keepNext w:val="0"/>
                    <w:keepLines w:val="0"/>
                    <w:pageBreakBefore w:val="0"/>
                    <w:widowControl w:val="0"/>
                    <w:kinsoku/>
                    <w:wordWrap/>
                    <w:overflowPunct/>
                    <w:topLinePunct w:val="0"/>
                    <w:bidi w:val="0"/>
                    <w:snapToGrid/>
                    <w:spacing w:line="240" w:lineRule="auto"/>
                    <w:ind w:firstLine="0"/>
                    <w:jc w:val="center"/>
                    <w:textAlignment w:val="auto"/>
                    <w:rPr>
                      <w:rFonts w:hint="default" w:ascii="Times New Roman" w:hAnsi="Times New Roman" w:eastAsia="宋体" w:cs="Times New Roman"/>
                      <w:b/>
                      <w:bCs/>
                      <w:color w:val="auto"/>
                      <w:sz w:val="21"/>
                      <w:szCs w:val="21"/>
                      <w:u w:val="single"/>
                      <w:lang w:val="en-US" w:eastAsia="zh-CN"/>
                    </w:rPr>
                  </w:pPr>
                  <w:r>
                    <w:rPr>
                      <w:rFonts w:hint="default" w:ascii="Times New Roman" w:hAnsi="Times New Roman" w:eastAsia="宋体" w:cs="Times New Roman"/>
                      <w:b/>
                      <w:bCs/>
                      <w:color w:val="auto"/>
                      <w:sz w:val="21"/>
                      <w:szCs w:val="21"/>
                      <w:u w:val="single"/>
                      <w:lang w:val="en-US" w:eastAsia="zh-CN"/>
                    </w:rPr>
                    <w:t>损耗水量</w:t>
                  </w:r>
                  <w:r>
                    <w:rPr>
                      <w:rFonts w:hint="default" w:ascii="Times New Roman" w:hAnsi="Times New Roman" w:eastAsia="宋体" w:cs="Times New Roman"/>
                      <w:b/>
                      <w:bCs/>
                      <w:color w:val="auto"/>
                      <w:sz w:val="21"/>
                      <w:szCs w:val="21"/>
                      <w:u w:val="single"/>
                    </w:rPr>
                    <w:t>（m³）</w:t>
                  </w:r>
                </w:p>
              </w:tc>
              <w:tc>
                <w:tcPr>
                  <w:tcW w:w="1007" w:type="pct"/>
                  <w:noWrap w:val="0"/>
                  <w:vAlign w:val="center"/>
                </w:tcPr>
                <w:p w14:paraId="3DBA8242">
                  <w:pPr>
                    <w:pStyle w:val="71"/>
                    <w:keepNext w:val="0"/>
                    <w:keepLines w:val="0"/>
                    <w:pageBreakBefore w:val="0"/>
                    <w:widowControl w:val="0"/>
                    <w:kinsoku/>
                    <w:wordWrap/>
                    <w:overflowPunct/>
                    <w:topLinePunct w:val="0"/>
                    <w:bidi w:val="0"/>
                    <w:snapToGrid/>
                    <w:spacing w:line="240" w:lineRule="auto"/>
                    <w:ind w:firstLine="0"/>
                    <w:jc w:val="center"/>
                    <w:textAlignment w:val="auto"/>
                    <w:rPr>
                      <w:rFonts w:hint="default" w:ascii="Times New Roman" w:hAnsi="Times New Roman" w:eastAsia="宋体" w:cs="Times New Roman"/>
                      <w:b/>
                      <w:bCs/>
                      <w:color w:val="auto"/>
                      <w:sz w:val="21"/>
                      <w:szCs w:val="21"/>
                      <w:u w:val="single"/>
                    </w:rPr>
                  </w:pPr>
                  <w:r>
                    <w:rPr>
                      <w:rFonts w:hint="default" w:ascii="Times New Roman" w:hAnsi="Times New Roman" w:eastAsia="宋体" w:cs="Times New Roman"/>
                      <w:b/>
                      <w:bCs/>
                      <w:color w:val="auto"/>
                      <w:sz w:val="21"/>
                      <w:szCs w:val="21"/>
                      <w:u w:val="single"/>
                      <w:lang w:eastAsia="zh-CN"/>
                    </w:rPr>
                    <w:t>废水产生环节</w:t>
                  </w:r>
                </w:p>
              </w:tc>
              <w:tc>
                <w:tcPr>
                  <w:tcW w:w="922" w:type="pct"/>
                  <w:noWrap w:val="0"/>
                  <w:vAlign w:val="center"/>
                </w:tcPr>
                <w:p w14:paraId="402D46D8">
                  <w:pPr>
                    <w:pStyle w:val="71"/>
                    <w:keepNext w:val="0"/>
                    <w:keepLines w:val="0"/>
                    <w:pageBreakBefore w:val="0"/>
                    <w:widowControl w:val="0"/>
                    <w:kinsoku/>
                    <w:wordWrap/>
                    <w:overflowPunct/>
                    <w:topLinePunct w:val="0"/>
                    <w:bidi w:val="0"/>
                    <w:snapToGrid/>
                    <w:spacing w:line="240" w:lineRule="auto"/>
                    <w:ind w:firstLine="0"/>
                    <w:jc w:val="center"/>
                    <w:textAlignment w:val="auto"/>
                    <w:rPr>
                      <w:rFonts w:hint="default" w:ascii="Times New Roman" w:hAnsi="Times New Roman" w:eastAsia="宋体" w:cs="Times New Roman"/>
                      <w:b/>
                      <w:bCs/>
                      <w:color w:val="auto"/>
                      <w:sz w:val="21"/>
                      <w:szCs w:val="21"/>
                      <w:u w:val="single"/>
                    </w:rPr>
                  </w:pPr>
                  <w:r>
                    <w:rPr>
                      <w:rFonts w:hint="eastAsia" w:ascii="Times New Roman" w:hAnsi="Times New Roman" w:eastAsia="宋体" w:cs="Times New Roman"/>
                      <w:b/>
                      <w:bCs/>
                      <w:color w:val="auto"/>
                      <w:sz w:val="21"/>
                      <w:szCs w:val="21"/>
                      <w:u w:val="single"/>
                      <w:lang w:val="en-US" w:eastAsia="zh-CN"/>
                    </w:rPr>
                    <w:t>排水</w:t>
                  </w:r>
                  <w:r>
                    <w:rPr>
                      <w:rFonts w:hint="default" w:ascii="Times New Roman" w:hAnsi="Times New Roman" w:eastAsia="宋体" w:cs="Times New Roman"/>
                      <w:b/>
                      <w:bCs/>
                      <w:color w:val="auto"/>
                      <w:sz w:val="21"/>
                      <w:szCs w:val="21"/>
                      <w:u w:val="single"/>
                    </w:rPr>
                    <w:t>量（m³）</w:t>
                  </w:r>
                </w:p>
              </w:tc>
            </w:tr>
            <w:tr w14:paraId="4BD1D7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6" w:type="pct"/>
                  <w:noWrap w:val="0"/>
                  <w:vAlign w:val="center"/>
                </w:tcPr>
                <w:p w14:paraId="0F2FA1EA">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default" w:ascii="Times New Roman" w:hAnsi="Times New Roman" w:eastAsia="宋体" w:cs="Times New Roman"/>
                      <w:b w:val="0"/>
                      <w:bCs w:val="0"/>
                      <w:color w:val="auto"/>
                      <w:sz w:val="21"/>
                      <w:szCs w:val="21"/>
                      <w:u w:val="single"/>
                      <w:lang w:val="en-US" w:eastAsia="zh-CN"/>
                    </w:rPr>
                    <w:t>生活用水</w:t>
                  </w:r>
                </w:p>
              </w:tc>
              <w:tc>
                <w:tcPr>
                  <w:tcW w:w="888" w:type="pct"/>
                  <w:noWrap w:val="0"/>
                  <w:vAlign w:val="center"/>
                </w:tcPr>
                <w:p w14:paraId="7F143D8D">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default" w:ascii="Times New Roman" w:hAnsi="Times New Roman" w:eastAsia="宋体" w:cs="Times New Roman"/>
                      <w:b w:val="0"/>
                      <w:bCs w:val="0"/>
                      <w:color w:val="auto"/>
                      <w:sz w:val="21"/>
                      <w:szCs w:val="21"/>
                      <w:u w:val="single"/>
                      <w:lang w:val="en-US" w:eastAsia="zh-CN"/>
                    </w:rPr>
                    <w:t>5700</w:t>
                  </w:r>
                </w:p>
              </w:tc>
              <w:tc>
                <w:tcPr>
                  <w:tcW w:w="1175" w:type="pct"/>
                  <w:noWrap w:val="0"/>
                  <w:vAlign w:val="center"/>
                </w:tcPr>
                <w:p w14:paraId="42F698A5">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default" w:ascii="Times New Roman" w:hAnsi="Times New Roman" w:eastAsia="宋体" w:cs="Times New Roman"/>
                      <w:b w:val="0"/>
                      <w:bCs w:val="0"/>
                      <w:color w:val="auto"/>
                      <w:kern w:val="2"/>
                      <w:sz w:val="21"/>
                      <w:szCs w:val="21"/>
                      <w:u w:val="single"/>
                      <w:lang w:val="en-US" w:eastAsia="zh-CN" w:bidi="ar-SA"/>
                    </w:rPr>
                    <w:t>1140</w:t>
                  </w:r>
                </w:p>
              </w:tc>
              <w:tc>
                <w:tcPr>
                  <w:tcW w:w="1007" w:type="pct"/>
                  <w:noWrap w:val="0"/>
                  <w:vAlign w:val="center"/>
                </w:tcPr>
                <w:p w14:paraId="5893255F">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default" w:ascii="Times New Roman" w:hAnsi="Times New Roman" w:eastAsia="宋体" w:cs="Times New Roman"/>
                      <w:b w:val="0"/>
                      <w:bCs w:val="0"/>
                      <w:color w:val="auto"/>
                      <w:sz w:val="21"/>
                      <w:szCs w:val="21"/>
                      <w:u w:val="single"/>
                      <w:lang w:val="en-US" w:eastAsia="zh-CN"/>
                    </w:rPr>
                    <w:t>生活</w:t>
                  </w:r>
                  <w:r>
                    <w:rPr>
                      <w:rFonts w:hint="eastAsia" w:eastAsia="宋体" w:cs="Times New Roman"/>
                      <w:b w:val="0"/>
                      <w:bCs w:val="0"/>
                      <w:color w:val="auto"/>
                      <w:sz w:val="21"/>
                      <w:szCs w:val="21"/>
                      <w:u w:val="single"/>
                      <w:lang w:val="en-US" w:eastAsia="zh-CN"/>
                    </w:rPr>
                    <w:t>污</w:t>
                  </w:r>
                  <w:r>
                    <w:rPr>
                      <w:rFonts w:hint="default" w:ascii="Times New Roman" w:hAnsi="Times New Roman" w:eastAsia="宋体" w:cs="Times New Roman"/>
                      <w:b w:val="0"/>
                      <w:bCs w:val="0"/>
                      <w:color w:val="auto"/>
                      <w:sz w:val="21"/>
                      <w:szCs w:val="21"/>
                      <w:u w:val="single"/>
                      <w:lang w:val="en-US" w:eastAsia="zh-CN"/>
                    </w:rPr>
                    <w:t>水</w:t>
                  </w:r>
                </w:p>
              </w:tc>
              <w:tc>
                <w:tcPr>
                  <w:tcW w:w="922" w:type="pct"/>
                  <w:noWrap w:val="0"/>
                  <w:vAlign w:val="center"/>
                </w:tcPr>
                <w:p w14:paraId="4433A2CF">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u w:val="single"/>
                      <w:lang w:val="en-US" w:eastAsia="zh-CN"/>
                    </w:rPr>
                  </w:pPr>
                  <w:r>
                    <w:rPr>
                      <w:rFonts w:hint="default" w:ascii="Times New Roman" w:hAnsi="Times New Roman" w:eastAsia="宋体" w:cs="Times New Roman"/>
                      <w:b w:val="0"/>
                      <w:bCs w:val="0"/>
                      <w:color w:val="auto"/>
                      <w:kern w:val="2"/>
                      <w:sz w:val="21"/>
                      <w:szCs w:val="21"/>
                      <w:u w:val="single"/>
                      <w:lang w:val="en-US" w:eastAsia="zh-CN" w:bidi="ar-SA"/>
                    </w:rPr>
                    <w:t>4560</w:t>
                  </w:r>
                </w:p>
              </w:tc>
            </w:tr>
            <w:tr w14:paraId="75F155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006" w:type="pct"/>
                  <w:noWrap w:val="0"/>
                  <w:vAlign w:val="center"/>
                </w:tcPr>
                <w:p w14:paraId="2CC98D13">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default" w:ascii="Times New Roman" w:hAnsi="Times New Roman" w:eastAsia="宋体" w:cs="Times New Roman"/>
                      <w:b w:val="0"/>
                      <w:bCs w:val="0"/>
                      <w:color w:val="auto"/>
                      <w:sz w:val="21"/>
                      <w:szCs w:val="21"/>
                      <w:u w:val="single"/>
                      <w:lang w:val="en-US" w:eastAsia="zh-CN"/>
                    </w:rPr>
                    <w:t>解冻用水</w:t>
                  </w:r>
                </w:p>
              </w:tc>
              <w:tc>
                <w:tcPr>
                  <w:tcW w:w="888" w:type="pct"/>
                  <w:noWrap w:val="0"/>
                  <w:vAlign w:val="center"/>
                </w:tcPr>
                <w:p w14:paraId="2DB9379A">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default" w:ascii="Times New Roman" w:hAnsi="Times New Roman" w:eastAsia="宋体" w:cs="Times New Roman"/>
                      <w:b w:val="0"/>
                      <w:bCs w:val="0"/>
                      <w:color w:val="auto"/>
                      <w:sz w:val="21"/>
                      <w:szCs w:val="21"/>
                      <w:u w:val="single"/>
                      <w:lang w:val="en-US" w:eastAsia="zh-CN"/>
                    </w:rPr>
                    <w:t>3000</w:t>
                  </w:r>
                </w:p>
              </w:tc>
              <w:tc>
                <w:tcPr>
                  <w:tcW w:w="1175" w:type="pct"/>
                  <w:noWrap w:val="0"/>
                  <w:vAlign w:val="center"/>
                </w:tcPr>
                <w:p w14:paraId="149AFE23">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default" w:ascii="Times New Roman" w:hAnsi="Times New Roman" w:eastAsia="宋体" w:cs="Times New Roman"/>
                      <w:b w:val="0"/>
                      <w:bCs w:val="0"/>
                      <w:color w:val="auto"/>
                      <w:sz w:val="21"/>
                      <w:szCs w:val="21"/>
                      <w:u w:val="single"/>
                      <w:lang w:val="en-US" w:eastAsia="zh-CN"/>
                    </w:rPr>
                    <w:t>300</w:t>
                  </w:r>
                </w:p>
              </w:tc>
              <w:tc>
                <w:tcPr>
                  <w:tcW w:w="1007" w:type="pct"/>
                  <w:noWrap w:val="0"/>
                  <w:vAlign w:val="center"/>
                </w:tcPr>
                <w:p w14:paraId="47B17AD8">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default" w:ascii="Times New Roman" w:hAnsi="Times New Roman" w:eastAsia="宋体" w:cs="Times New Roman"/>
                      <w:b w:val="0"/>
                      <w:bCs w:val="0"/>
                      <w:color w:val="auto"/>
                      <w:sz w:val="21"/>
                      <w:szCs w:val="21"/>
                      <w:u w:val="single"/>
                      <w:lang w:val="en-US" w:eastAsia="zh-CN"/>
                    </w:rPr>
                    <w:t>解冻废水</w:t>
                  </w:r>
                </w:p>
              </w:tc>
              <w:tc>
                <w:tcPr>
                  <w:tcW w:w="922" w:type="pct"/>
                  <w:noWrap w:val="0"/>
                  <w:vAlign w:val="center"/>
                </w:tcPr>
                <w:p w14:paraId="47CF0A61">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u w:val="single"/>
                      <w:lang w:val="en-US" w:eastAsia="zh-CN"/>
                    </w:rPr>
                  </w:pPr>
                  <w:r>
                    <w:rPr>
                      <w:rFonts w:hint="default" w:ascii="Times New Roman" w:hAnsi="Times New Roman" w:eastAsia="宋体" w:cs="Times New Roman"/>
                      <w:b w:val="0"/>
                      <w:bCs w:val="0"/>
                      <w:color w:val="auto"/>
                      <w:sz w:val="21"/>
                      <w:szCs w:val="21"/>
                      <w:u w:val="single"/>
                      <w:lang w:val="en-US" w:eastAsia="zh-CN"/>
                    </w:rPr>
                    <w:t>2700</w:t>
                  </w:r>
                </w:p>
              </w:tc>
            </w:tr>
            <w:tr w14:paraId="5B01E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6" w:type="pct"/>
                  <w:noWrap w:val="0"/>
                  <w:vAlign w:val="center"/>
                </w:tcPr>
                <w:p w14:paraId="0F8F01BC">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default" w:ascii="Times New Roman" w:hAnsi="Times New Roman" w:eastAsia="宋体" w:cs="Times New Roman"/>
                      <w:b w:val="0"/>
                      <w:bCs w:val="0"/>
                      <w:color w:val="auto"/>
                      <w:sz w:val="21"/>
                      <w:szCs w:val="21"/>
                      <w:u w:val="single"/>
                      <w:lang w:val="en-US" w:eastAsia="zh-CN"/>
                    </w:rPr>
                    <w:t>原料清洗用水</w:t>
                  </w:r>
                </w:p>
              </w:tc>
              <w:tc>
                <w:tcPr>
                  <w:tcW w:w="888" w:type="pct"/>
                  <w:noWrap w:val="0"/>
                  <w:vAlign w:val="center"/>
                </w:tcPr>
                <w:p w14:paraId="67932F29">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default" w:ascii="Times New Roman" w:hAnsi="Times New Roman" w:eastAsia="宋体" w:cs="Times New Roman"/>
                      <w:b w:val="0"/>
                      <w:bCs w:val="0"/>
                      <w:color w:val="auto"/>
                      <w:sz w:val="21"/>
                      <w:szCs w:val="21"/>
                      <w:u w:val="single"/>
                      <w:lang w:val="en-US" w:eastAsia="zh-CN"/>
                    </w:rPr>
                    <w:t>60000</w:t>
                  </w:r>
                </w:p>
              </w:tc>
              <w:tc>
                <w:tcPr>
                  <w:tcW w:w="1175" w:type="pct"/>
                  <w:noWrap w:val="0"/>
                  <w:vAlign w:val="center"/>
                </w:tcPr>
                <w:p w14:paraId="0796DC03">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default" w:ascii="Times New Roman" w:hAnsi="Times New Roman" w:eastAsia="宋体" w:cs="Times New Roman"/>
                      <w:b w:val="0"/>
                      <w:bCs w:val="0"/>
                      <w:color w:val="auto"/>
                      <w:sz w:val="21"/>
                      <w:szCs w:val="21"/>
                      <w:u w:val="single"/>
                      <w:lang w:val="en-US" w:eastAsia="zh-CN"/>
                    </w:rPr>
                    <w:t>6000</w:t>
                  </w:r>
                </w:p>
              </w:tc>
              <w:tc>
                <w:tcPr>
                  <w:tcW w:w="1007" w:type="pct"/>
                  <w:noWrap w:val="0"/>
                  <w:vAlign w:val="center"/>
                </w:tcPr>
                <w:p w14:paraId="3B4662AA">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default" w:ascii="Times New Roman" w:hAnsi="Times New Roman" w:eastAsia="宋体" w:cs="Times New Roman"/>
                      <w:b w:val="0"/>
                      <w:bCs w:val="0"/>
                      <w:color w:val="auto"/>
                      <w:sz w:val="21"/>
                      <w:szCs w:val="21"/>
                      <w:u w:val="single"/>
                      <w:lang w:val="en-US" w:eastAsia="zh-CN"/>
                    </w:rPr>
                    <w:t>原料清洗废水</w:t>
                  </w:r>
                </w:p>
              </w:tc>
              <w:tc>
                <w:tcPr>
                  <w:tcW w:w="922" w:type="pct"/>
                  <w:noWrap w:val="0"/>
                  <w:vAlign w:val="center"/>
                </w:tcPr>
                <w:p w14:paraId="13F77454">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u w:val="single"/>
                      <w:lang w:val="en-US" w:eastAsia="zh-CN"/>
                    </w:rPr>
                  </w:pPr>
                  <w:r>
                    <w:rPr>
                      <w:rFonts w:hint="default" w:ascii="Times New Roman" w:hAnsi="Times New Roman" w:eastAsia="宋体" w:cs="Times New Roman"/>
                      <w:b w:val="0"/>
                      <w:bCs w:val="0"/>
                      <w:color w:val="auto"/>
                      <w:kern w:val="2"/>
                      <w:sz w:val="21"/>
                      <w:szCs w:val="21"/>
                      <w:u w:val="single"/>
                      <w:lang w:val="en-US" w:eastAsia="zh-CN" w:bidi="ar-SA"/>
                    </w:rPr>
                    <w:t>54000</w:t>
                  </w:r>
                </w:p>
              </w:tc>
            </w:tr>
            <w:tr w14:paraId="7B83B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6" w:type="pct"/>
                  <w:noWrap w:val="0"/>
                  <w:vAlign w:val="center"/>
                </w:tcPr>
                <w:p w14:paraId="7D97BD1F">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default" w:ascii="Times New Roman" w:hAnsi="Times New Roman" w:eastAsia="宋体" w:cs="Times New Roman"/>
                      <w:b w:val="0"/>
                      <w:bCs w:val="0"/>
                      <w:color w:val="auto"/>
                      <w:sz w:val="21"/>
                      <w:szCs w:val="21"/>
                      <w:u w:val="single"/>
                      <w:lang w:val="en-US" w:eastAsia="zh-CN"/>
                    </w:rPr>
                    <w:t>生物酶解溶液</w:t>
                  </w:r>
                </w:p>
              </w:tc>
              <w:tc>
                <w:tcPr>
                  <w:tcW w:w="888" w:type="pct"/>
                  <w:noWrap w:val="0"/>
                  <w:vAlign w:val="center"/>
                </w:tcPr>
                <w:p w14:paraId="68CE90A7">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default" w:ascii="Times New Roman" w:hAnsi="Times New Roman" w:eastAsia="宋体" w:cs="Times New Roman"/>
                      <w:b w:val="0"/>
                      <w:bCs w:val="0"/>
                      <w:color w:val="auto"/>
                      <w:sz w:val="21"/>
                      <w:szCs w:val="21"/>
                      <w:u w:val="single"/>
                      <w:lang w:val="en-US" w:eastAsia="zh-CN"/>
                    </w:rPr>
                    <w:t>36150</w:t>
                  </w:r>
                </w:p>
              </w:tc>
              <w:tc>
                <w:tcPr>
                  <w:tcW w:w="1175" w:type="pct"/>
                  <w:noWrap w:val="0"/>
                  <w:vAlign w:val="center"/>
                </w:tcPr>
                <w:p w14:paraId="5549A7F5">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default" w:ascii="Times New Roman" w:hAnsi="Times New Roman" w:eastAsia="宋体" w:cs="Times New Roman"/>
                      <w:b w:val="0"/>
                      <w:bCs w:val="0"/>
                      <w:color w:val="auto"/>
                      <w:sz w:val="21"/>
                      <w:szCs w:val="21"/>
                      <w:u w:val="single"/>
                      <w:lang w:val="en-US" w:eastAsia="zh-CN"/>
                    </w:rPr>
                    <w:t>3615</w:t>
                  </w:r>
                </w:p>
              </w:tc>
              <w:tc>
                <w:tcPr>
                  <w:tcW w:w="1007" w:type="pct"/>
                  <w:noWrap w:val="0"/>
                  <w:vAlign w:val="center"/>
                </w:tcPr>
                <w:p w14:paraId="72E1AC1C">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default" w:ascii="Times New Roman" w:hAnsi="Times New Roman" w:eastAsia="宋体" w:cs="Times New Roman"/>
                      <w:b w:val="0"/>
                      <w:bCs w:val="0"/>
                      <w:color w:val="auto"/>
                      <w:sz w:val="21"/>
                      <w:szCs w:val="21"/>
                      <w:u w:val="single"/>
                      <w:lang w:val="en-US" w:eastAsia="zh-CN"/>
                    </w:rPr>
                    <w:t>生物酶解废水</w:t>
                  </w:r>
                </w:p>
              </w:tc>
              <w:tc>
                <w:tcPr>
                  <w:tcW w:w="922" w:type="pct"/>
                  <w:noWrap w:val="0"/>
                  <w:vAlign w:val="center"/>
                </w:tcPr>
                <w:p w14:paraId="5F7A6C73">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u w:val="single"/>
                      <w:lang w:val="en-US" w:eastAsia="zh-CN"/>
                    </w:rPr>
                  </w:pPr>
                  <w:r>
                    <w:rPr>
                      <w:rFonts w:hint="default" w:ascii="Times New Roman" w:hAnsi="Times New Roman" w:eastAsia="宋体" w:cs="Times New Roman"/>
                      <w:b w:val="0"/>
                      <w:bCs w:val="0"/>
                      <w:color w:val="auto"/>
                      <w:sz w:val="21"/>
                      <w:szCs w:val="21"/>
                      <w:u w:val="single"/>
                      <w:lang w:val="en-US" w:eastAsia="zh-CN"/>
                    </w:rPr>
                    <w:t>32535</w:t>
                  </w:r>
                </w:p>
              </w:tc>
            </w:tr>
            <w:tr w14:paraId="6FEFC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6" w:type="pct"/>
                  <w:noWrap w:val="0"/>
                  <w:vAlign w:val="center"/>
                </w:tcPr>
                <w:p w14:paraId="2829856F">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lang w:val="en-US" w:eastAsia="zh-CN"/>
                    </w:rPr>
                    <w:t>溶毛溶液</w:t>
                  </w:r>
                </w:p>
              </w:tc>
              <w:tc>
                <w:tcPr>
                  <w:tcW w:w="888" w:type="pct"/>
                  <w:noWrap w:val="0"/>
                  <w:vAlign w:val="center"/>
                </w:tcPr>
                <w:p w14:paraId="3F02954E">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lang w:val="en-US" w:eastAsia="zh-CN"/>
                    </w:rPr>
                    <w:t>21000</w:t>
                  </w:r>
                </w:p>
              </w:tc>
              <w:tc>
                <w:tcPr>
                  <w:tcW w:w="1175" w:type="pct"/>
                  <w:noWrap w:val="0"/>
                  <w:vAlign w:val="center"/>
                </w:tcPr>
                <w:p w14:paraId="169BA2ED">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default" w:ascii="Times New Roman" w:hAnsi="Times New Roman" w:eastAsia="宋体" w:cs="Times New Roman"/>
                      <w:b w:val="0"/>
                      <w:bCs w:val="0"/>
                      <w:color w:val="auto"/>
                      <w:sz w:val="21"/>
                      <w:szCs w:val="21"/>
                      <w:u w:val="single"/>
                      <w:lang w:val="en-US" w:eastAsia="zh-CN"/>
                    </w:rPr>
                    <w:t>2100</w:t>
                  </w:r>
                </w:p>
              </w:tc>
              <w:tc>
                <w:tcPr>
                  <w:tcW w:w="1007" w:type="pct"/>
                  <w:noWrap w:val="0"/>
                  <w:vAlign w:val="center"/>
                </w:tcPr>
                <w:p w14:paraId="046F3346">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lang w:val="en-US" w:eastAsia="zh-CN"/>
                    </w:rPr>
                    <w:t>溶毛废水</w:t>
                  </w:r>
                </w:p>
              </w:tc>
              <w:tc>
                <w:tcPr>
                  <w:tcW w:w="922" w:type="pct"/>
                  <w:noWrap w:val="0"/>
                  <w:vAlign w:val="center"/>
                </w:tcPr>
                <w:p w14:paraId="401905FA">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u w:val="single"/>
                      <w:lang w:val="en-US" w:eastAsia="zh-CN"/>
                    </w:rPr>
                  </w:pPr>
                  <w:r>
                    <w:rPr>
                      <w:rFonts w:hint="default" w:ascii="Times New Roman" w:hAnsi="Times New Roman" w:eastAsia="宋体" w:cs="Times New Roman"/>
                      <w:b w:val="0"/>
                      <w:bCs w:val="0"/>
                      <w:color w:val="auto"/>
                      <w:sz w:val="21"/>
                      <w:szCs w:val="21"/>
                      <w:u w:val="single"/>
                      <w:lang w:val="en-US" w:eastAsia="zh-CN"/>
                    </w:rPr>
                    <w:t>18900</w:t>
                  </w:r>
                </w:p>
              </w:tc>
            </w:tr>
            <w:tr w14:paraId="73BF2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6" w:type="pct"/>
                  <w:noWrap w:val="0"/>
                  <w:vAlign w:val="center"/>
                </w:tcPr>
                <w:p w14:paraId="40D015E3">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lang w:val="en-US" w:eastAsia="zh-CN"/>
                    </w:rPr>
                    <w:t>pH中和溶液</w:t>
                  </w:r>
                </w:p>
              </w:tc>
              <w:tc>
                <w:tcPr>
                  <w:tcW w:w="888" w:type="pct"/>
                  <w:noWrap w:val="0"/>
                  <w:vAlign w:val="center"/>
                </w:tcPr>
                <w:p w14:paraId="16A70388">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lang w:val="en-US" w:eastAsia="zh-CN"/>
                    </w:rPr>
                    <w:t>21000</w:t>
                  </w:r>
                </w:p>
              </w:tc>
              <w:tc>
                <w:tcPr>
                  <w:tcW w:w="1175" w:type="pct"/>
                  <w:noWrap w:val="0"/>
                  <w:vAlign w:val="center"/>
                </w:tcPr>
                <w:p w14:paraId="318CD482">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default" w:ascii="Times New Roman" w:hAnsi="Times New Roman" w:eastAsia="宋体" w:cs="Times New Roman"/>
                      <w:b w:val="0"/>
                      <w:bCs w:val="0"/>
                      <w:color w:val="auto"/>
                      <w:sz w:val="21"/>
                      <w:szCs w:val="21"/>
                      <w:u w:val="single"/>
                      <w:lang w:val="en-US" w:eastAsia="zh-CN"/>
                    </w:rPr>
                    <w:t>2100</w:t>
                  </w:r>
                </w:p>
              </w:tc>
              <w:tc>
                <w:tcPr>
                  <w:tcW w:w="1007" w:type="pct"/>
                  <w:noWrap w:val="0"/>
                  <w:vAlign w:val="center"/>
                </w:tcPr>
                <w:p w14:paraId="293B45F0">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val="0"/>
                      <w:color w:val="auto"/>
                      <w:sz w:val="21"/>
                      <w:szCs w:val="21"/>
                      <w:u w:val="single"/>
                    </w:rPr>
                  </w:pPr>
                  <w:r>
                    <w:rPr>
                      <w:rFonts w:hint="default" w:ascii="Times New Roman" w:hAnsi="Times New Roman" w:eastAsia="宋体" w:cs="Times New Roman"/>
                      <w:b w:val="0"/>
                      <w:bCs w:val="0"/>
                      <w:color w:val="auto"/>
                      <w:sz w:val="21"/>
                      <w:szCs w:val="21"/>
                      <w:u w:val="single"/>
                      <w:lang w:val="en-US" w:eastAsia="zh-CN"/>
                    </w:rPr>
                    <w:t>pH中和废水</w:t>
                  </w:r>
                </w:p>
              </w:tc>
              <w:tc>
                <w:tcPr>
                  <w:tcW w:w="922" w:type="pct"/>
                  <w:noWrap w:val="0"/>
                  <w:vAlign w:val="center"/>
                </w:tcPr>
                <w:p w14:paraId="0F2D36D5">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u w:val="single"/>
                      <w:lang w:val="en-US" w:eastAsia="zh-CN"/>
                    </w:rPr>
                  </w:pPr>
                  <w:r>
                    <w:rPr>
                      <w:rFonts w:hint="default" w:ascii="Times New Roman" w:hAnsi="Times New Roman" w:eastAsia="宋体" w:cs="Times New Roman"/>
                      <w:b w:val="0"/>
                      <w:bCs w:val="0"/>
                      <w:color w:val="auto"/>
                      <w:sz w:val="21"/>
                      <w:szCs w:val="21"/>
                      <w:u w:val="single"/>
                      <w:lang w:val="en-US" w:eastAsia="zh-CN"/>
                    </w:rPr>
                    <w:t>18900</w:t>
                  </w:r>
                </w:p>
              </w:tc>
            </w:tr>
            <w:tr w14:paraId="63BBA9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006" w:type="pct"/>
                  <w:noWrap w:val="0"/>
                  <w:vAlign w:val="center"/>
                </w:tcPr>
                <w:p w14:paraId="3BB8A47F">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val="0"/>
                      <w:color w:val="auto"/>
                      <w:sz w:val="21"/>
                      <w:szCs w:val="21"/>
                      <w:u w:val="single"/>
                      <w:lang w:val="en-US" w:eastAsia="zh-CN"/>
                    </w:rPr>
                  </w:pPr>
                  <w:r>
                    <w:rPr>
                      <w:rFonts w:hint="eastAsia" w:ascii="Times New Roman" w:hAnsi="Times New Roman" w:eastAsia="宋体" w:cs="Times New Roman"/>
                      <w:b w:val="0"/>
                      <w:bCs w:val="0"/>
                      <w:color w:val="auto"/>
                      <w:sz w:val="21"/>
                      <w:szCs w:val="21"/>
                      <w:u w:val="single"/>
                      <w:lang w:val="en-US" w:eastAsia="zh-CN"/>
                    </w:rPr>
                    <w:t>合计</w:t>
                  </w:r>
                </w:p>
              </w:tc>
              <w:tc>
                <w:tcPr>
                  <w:tcW w:w="888" w:type="pct"/>
                  <w:noWrap w:val="0"/>
                  <w:vAlign w:val="center"/>
                </w:tcPr>
                <w:p w14:paraId="3AE019E6">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u w:val="single"/>
                      <w:lang w:val="en-US" w:eastAsia="zh-CN"/>
                    </w:rPr>
                  </w:pPr>
                  <w:r>
                    <w:rPr>
                      <w:rFonts w:hint="default" w:ascii="Times New Roman" w:hAnsi="Times New Roman" w:eastAsia="宋体" w:cs="Times New Roman"/>
                      <w:i w:val="0"/>
                      <w:iCs w:val="0"/>
                      <w:color w:val="auto"/>
                      <w:kern w:val="0"/>
                      <w:sz w:val="21"/>
                      <w:szCs w:val="21"/>
                      <w:u w:val="single"/>
                      <w:lang w:val="en-US" w:eastAsia="zh-CN" w:bidi="ar"/>
                    </w:rPr>
                    <w:t>146850</w:t>
                  </w:r>
                </w:p>
              </w:tc>
              <w:tc>
                <w:tcPr>
                  <w:tcW w:w="1175" w:type="pct"/>
                  <w:noWrap w:val="0"/>
                  <w:vAlign w:val="center"/>
                </w:tcPr>
                <w:p w14:paraId="44DCDFE2">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u w:val="single"/>
                      <w:lang w:val="en-US" w:eastAsia="zh-CN"/>
                    </w:rPr>
                  </w:pPr>
                  <w:r>
                    <w:rPr>
                      <w:rFonts w:hint="default" w:ascii="Times New Roman" w:hAnsi="Times New Roman" w:eastAsia="宋体" w:cs="Times New Roman"/>
                      <w:i w:val="0"/>
                      <w:iCs w:val="0"/>
                      <w:color w:val="auto"/>
                      <w:kern w:val="0"/>
                      <w:sz w:val="21"/>
                      <w:szCs w:val="21"/>
                      <w:u w:val="single"/>
                      <w:lang w:val="en-US" w:eastAsia="zh-CN" w:bidi="ar"/>
                    </w:rPr>
                    <w:t>15255</w:t>
                  </w:r>
                </w:p>
              </w:tc>
              <w:tc>
                <w:tcPr>
                  <w:tcW w:w="1007" w:type="pct"/>
                  <w:noWrap w:val="0"/>
                  <w:vAlign w:val="center"/>
                </w:tcPr>
                <w:p w14:paraId="0D4FB966">
                  <w:pPr>
                    <w:pStyle w:val="62"/>
                    <w:keepNext w:val="0"/>
                    <w:keepLines w:val="0"/>
                    <w:pageBreakBefore w:val="0"/>
                    <w:widowControl/>
                    <w:kinsoku/>
                    <w:wordWrap/>
                    <w:overflowPunct/>
                    <w:topLinePunct w:val="0"/>
                    <w:autoSpaceDE/>
                    <w:autoSpaceDN/>
                    <w:bidi w:val="0"/>
                    <w:adjustRightInd w:val="0"/>
                    <w:snapToGrid w:val="0"/>
                    <w:spacing w:line="240" w:lineRule="auto"/>
                    <w:ind w:right="0" w:rightChars="0" w:firstLine="0" w:firstLineChars="0"/>
                    <w:jc w:val="center"/>
                    <w:textAlignment w:val="auto"/>
                    <w:rPr>
                      <w:rFonts w:hint="default" w:ascii="Times New Roman" w:hAnsi="Times New Roman" w:eastAsia="宋体" w:cs="Times New Roman"/>
                      <w:b w:val="0"/>
                      <w:bCs w:val="0"/>
                      <w:color w:val="auto"/>
                      <w:sz w:val="21"/>
                      <w:szCs w:val="21"/>
                      <w:u w:val="single"/>
                      <w:lang w:val="en-US" w:eastAsia="zh-CN"/>
                    </w:rPr>
                  </w:pPr>
                  <w:r>
                    <w:rPr>
                      <w:rFonts w:hint="eastAsia" w:ascii="Times New Roman" w:hAnsi="Times New Roman" w:eastAsia="宋体" w:cs="Times New Roman"/>
                      <w:b w:val="0"/>
                      <w:bCs w:val="0"/>
                      <w:color w:val="auto"/>
                      <w:sz w:val="21"/>
                      <w:szCs w:val="21"/>
                      <w:u w:val="single"/>
                      <w:lang w:val="en-US" w:eastAsia="zh-CN"/>
                    </w:rPr>
                    <w:t>合计</w:t>
                  </w:r>
                </w:p>
              </w:tc>
              <w:tc>
                <w:tcPr>
                  <w:tcW w:w="922" w:type="pct"/>
                  <w:shd w:val="clear" w:color="auto" w:fill="auto"/>
                  <w:noWrap w:val="0"/>
                  <w:vAlign w:val="center"/>
                </w:tcPr>
                <w:p w14:paraId="2EE2E6C1">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single"/>
                      <w:lang w:val="en-US" w:eastAsia="zh-CN" w:bidi="ar-SA"/>
                    </w:rPr>
                  </w:pPr>
                  <w:r>
                    <w:rPr>
                      <w:rFonts w:hint="default" w:ascii="Times New Roman" w:hAnsi="Times New Roman" w:eastAsia="宋体" w:cs="Times New Roman"/>
                      <w:i w:val="0"/>
                      <w:iCs w:val="0"/>
                      <w:color w:val="auto"/>
                      <w:kern w:val="0"/>
                      <w:sz w:val="21"/>
                      <w:szCs w:val="21"/>
                      <w:u w:val="single"/>
                      <w:lang w:val="en-US" w:eastAsia="zh-CN" w:bidi="ar"/>
                    </w:rPr>
                    <w:t>131595</w:t>
                  </w:r>
                </w:p>
              </w:tc>
            </w:tr>
            <w:tr w14:paraId="51D830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noWrap w:val="0"/>
                  <w:vAlign w:val="center"/>
                </w:tcPr>
                <w:p w14:paraId="52A701C1">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left"/>
                    <w:textAlignment w:val="auto"/>
                    <w:rPr>
                      <w:rFonts w:hint="default" w:ascii="Times New Roman" w:hAnsi="Times New Roman" w:eastAsia="宋体" w:cs="Times New Roman"/>
                      <w:b w:val="0"/>
                      <w:bCs w:val="0"/>
                      <w:color w:val="auto"/>
                      <w:sz w:val="21"/>
                      <w:szCs w:val="21"/>
                      <w:u w:val="single"/>
                      <w:lang w:val="en-US" w:eastAsia="zh-CN"/>
                    </w:rPr>
                  </w:pPr>
                  <w:r>
                    <w:rPr>
                      <w:rFonts w:hint="eastAsia" w:ascii="Times New Roman" w:hAnsi="Times New Roman" w:eastAsia="宋体" w:cs="Times New Roman"/>
                      <w:b w:val="0"/>
                      <w:bCs w:val="0"/>
                      <w:color w:val="auto"/>
                      <w:sz w:val="21"/>
                      <w:szCs w:val="21"/>
                      <w:u w:val="single"/>
                      <w:lang w:val="en-US" w:eastAsia="zh-CN"/>
                    </w:rPr>
                    <w:t>注：</w:t>
                  </w:r>
                  <w:r>
                    <w:rPr>
                      <w:rFonts w:hint="default" w:ascii="Times New Roman" w:hAnsi="Times New Roman" w:eastAsia="宋体" w:cs="Times New Roman"/>
                      <w:b w:val="0"/>
                      <w:bCs w:val="0"/>
                      <w:color w:val="auto"/>
                      <w:sz w:val="21"/>
                      <w:szCs w:val="21"/>
                      <w:u w:val="single"/>
                      <w:lang w:val="en-US" w:eastAsia="zh-CN"/>
                    </w:rPr>
                    <w:t>损耗水量</w:t>
                  </w:r>
                  <w:r>
                    <w:rPr>
                      <w:rFonts w:hint="default" w:ascii="Times New Roman" w:hAnsi="Times New Roman" w:eastAsia="宋体" w:cs="Times New Roman"/>
                      <w:b w:val="0"/>
                      <w:bCs w:val="0"/>
                      <w:i w:val="0"/>
                      <w:iCs w:val="0"/>
                      <w:color w:val="auto"/>
                      <w:kern w:val="0"/>
                      <w:sz w:val="21"/>
                      <w:szCs w:val="21"/>
                      <w:u w:val="single"/>
                      <w:lang w:val="en-US" w:eastAsia="zh-CN" w:bidi="ar"/>
                    </w:rPr>
                    <w:t>15255</w:t>
                  </w:r>
                  <w:r>
                    <w:rPr>
                      <w:rFonts w:hint="default" w:ascii="Times New Roman" w:hAnsi="Times New Roman" w:eastAsia="宋体" w:cs="Times New Roman"/>
                      <w:b w:val="0"/>
                      <w:bCs w:val="0"/>
                      <w:color w:val="auto"/>
                      <w:sz w:val="21"/>
                      <w:szCs w:val="21"/>
                      <w:u w:val="single"/>
                    </w:rPr>
                    <w:t>m³</w:t>
                  </w:r>
                  <w:r>
                    <w:rPr>
                      <w:rFonts w:hint="eastAsia" w:ascii="Times New Roman" w:cs="Times New Roman"/>
                      <w:b w:val="0"/>
                      <w:bCs w:val="0"/>
                      <w:color w:val="auto"/>
                      <w:sz w:val="21"/>
                      <w:szCs w:val="21"/>
                      <w:u w:val="single"/>
                      <w:lang w:val="en-US" w:eastAsia="zh-CN"/>
                    </w:rPr>
                    <w:t>+</w:t>
                  </w:r>
                  <w:r>
                    <w:rPr>
                      <w:rFonts w:hint="default" w:ascii="Times New Roman" w:hAnsi="Times New Roman" w:eastAsia="宋体" w:cs="Times New Roman"/>
                      <w:b w:val="0"/>
                      <w:bCs w:val="0"/>
                      <w:i w:val="0"/>
                      <w:iCs w:val="0"/>
                      <w:color w:val="auto"/>
                      <w:kern w:val="0"/>
                      <w:sz w:val="21"/>
                      <w:szCs w:val="21"/>
                      <w:u w:val="single"/>
                      <w:lang w:val="en-US" w:eastAsia="zh-CN" w:bidi="ar"/>
                    </w:rPr>
                    <w:t>131595</w:t>
                  </w:r>
                  <w:r>
                    <w:rPr>
                      <w:rFonts w:hint="default" w:ascii="Times New Roman" w:hAnsi="Times New Roman" w:eastAsia="宋体" w:cs="Times New Roman"/>
                      <w:b w:val="0"/>
                      <w:bCs w:val="0"/>
                      <w:color w:val="auto"/>
                      <w:sz w:val="21"/>
                      <w:szCs w:val="21"/>
                      <w:u w:val="single"/>
                    </w:rPr>
                    <w:t>m³</w:t>
                  </w:r>
                  <w:r>
                    <w:rPr>
                      <w:rFonts w:hint="eastAsia" w:ascii="Times New Roman" w:cs="Times New Roman"/>
                      <w:b w:val="0"/>
                      <w:bCs w:val="0"/>
                      <w:color w:val="auto"/>
                      <w:sz w:val="21"/>
                      <w:szCs w:val="21"/>
                      <w:u w:val="single"/>
                      <w:lang w:val="en-US" w:eastAsia="zh-CN"/>
                    </w:rPr>
                    <w:t>=</w:t>
                  </w:r>
                  <w:r>
                    <w:rPr>
                      <w:rFonts w:hint="default" w:ascii="Times New Roman" w:hAnsi="Times New Roman" w:eastAsia="宋体" w:cs="Times New Roman"/>
                      <w:b w:val="0"/>
                      <w:bCs w:val="0"/>
                      <w:i w:val="0"/>
                      <w:iCs w:val="0"/>
                      <w:color w:val="auto"/>
                      <w:kern w:val="0"/>
                      <w:sz w:val="21"/>
                      <w:szCs w:val="21"/>
                      <w:u w:val="single"/>
                      <w:lang w:val="en-US" w:eastAsia="zh-CN" w:bidi="ar"/>
                    </w:rPr>
                    <w:t>146850</w:t>
                  </w:r>
                  <w:r>
                    <w:rPr>
                      <w:rFonts w:hint="default" w:ascii="Times New Roman" w:hAnsi="Times New Roman" w:eastAsia="宋体" w:cs="Times New Roman"/>
                      <w:b w:val="0"/>
                      <w:bCs w:val="0"/>
                      <w:color w:val="auto"/>
                      <w:sz w:val="21"/>
                      <w:szCs w:val="21"/>
                      <w:u w:val="single"/>
                    </w:rPr>
                    <w:t>m³</w:t>
                  </w:r>
                </w:p>
              </w:tc>
            </w:tr>
          </w:tbl>
          <w:p w14:paraId="4239A596">
            <w:pPr>
              <w:pStyle w:val="7"/>
              <w:rPr>
                <w:color w:val="auto"/>
                <w:sz w:val="24"/>
                <w:szCs w:val="24"/>
              </w:rPr>
            </w:pPr>
            <w:r>
              <w:rPr>
                <w:rFonts w:hint="eastAsia"/>
                <w:color w:val="auto"/>
                <w:sz w:val="24"/>
                <w:szCs w:val="24"/>
              </w:rPr>
              <w:t>2.</w:t>
            </w:r>
            <w:r>
              <w:rPr>
                <w:rFonts w:hint="eastAsia"/>
                <w:color w:val="auto"/>
                <w:sz w:val="24"/>
                <w:szCs w:val="24"/>
                <w:lang w:val="en-US" w:eastAsia="zh-CN"/>
              </w:rPr>
              <w:t>6</w:t>
            </w:r>
            <w:r>
              <w:rPr>
                <w:rFonts w:hint="eastAsia"/>
                <w:color w:val="auto"/>
                <w:sz w:val="24"/>
                <w:szCs w:val="24"/>
              </w:rPr>
              <w:t>.2</w:t>
            </w:r>
            <w:r>
              <w:rPr>
                <w:color w:val="auto"/>
                <w:sz w:val="24"/>
                <w:szCs w:val="24"/>
              </w:rPr>
              <w:t>供电</w:t>
            </w:r>
          </w:p>
          <w:p w14:paraId="640396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rPr>
              <w:t>项目年用电量约为</w:t>
            </w:r>
            <w:r>
              <w:rPr>
                <w:rFonts w:hint="eastAsia" w:ascii="Times New Roman" w:hAnsi="Times New Roman" w:eastAsia="宋体" w:cs="Times New Roman"/>
                <w:color w:val="auto"/>
                <w:kern w:val="0"/>
                <w:sz w:val="24"/>
                <w:szCs w:val="24"/>
                <w:lang w:val="en-US" w:eastAsia="zh-CN"/>
              </w:rPr>
              <w:t>100</w:t>
            </w:r>
            <w:r>
              <w:rPr>
                <w:rFonts w:hint="default" w:ascii="Times New Roman" w:hAnsi="Times New Roman" w:eastAsia="宋体" w:cs="Times New Roman"/>
                <w:color w:val="auto"/>
                <w:kern w:val="0"/>
                <w:sz w:val="24"/>
                <w:szCs w:val="24"/>
                <w:lang w:val="en-US" w:eastAsia="zh-CN"/>
              </w:rPr>
              <w:t>万kW</w:t>
            </w:r>
            <w:r>
              <w:rPr>
                <w:rFonts w:hint="default" w:ascii="Times New Roman" w:hAnsi="Times New Roman" w:eastAsia="宋体" w:cs="Times New Roman"/>
                <w:color w:val="auto"/>
                <w:kern w:val="0"/>
                <w:sz w:val="24"/>
                <w:szCs w:val="24"/>
              </w:rPr>
              <w:t>/h，从</w:t>
            </w:r>
            <w:r>
              <w:rPr>
                <w:rFonts w:hint="default" w:ascii="Times New Roman" w:hAnsi="Times New Roman" w:eastAsia="宋体" w:cs="Times New Roman"/>
                <w:color w:val="auto"/>
                <w:kern w:val="0"/>
                <w:sz w:val="24"/>
                <w:szCs w:val="24"/>
                <w:lang w:val="en-US" w:eastAsia="zh-CN"/>
              </w:rPr>
              <w:t>园区供电电网引入厂区</w:t>
            </w:r>
            <w:r>
              <w:rPr>
                <w:rFonts w:hint="default" w:ascii="Times New Roman" w:hAnsi="Times New Roman" w:eastAsia="宋体" w:cs="Times New Roman"/>
                <w:color w:val="auto"/>
                <w:kern w:val="0"/>
                <w:sz w:val="24"/>
                <w:szCs w:val="24"/>
              </w:rPr>
              <w:t>，可以满足项目用电需求。</w:t>
            </w:r>
          </w:p>
          <w:p w14:paraId="31E15778">
            <w:pPr>
              <w:pStyle w:val="7"/>
              <w:rPr>
                <w:color w:val="auto"/>
                <w:sz w:val="28"/>
                <w:szCs w:val="28"/>
              </w:rPr>
            </w:pPr>
            <w:r>
              <w:rPr>
                <w:rFonts w:hint="eastAsia"/>
                <w:color w:val="auto"/>
                <w:sz w:val="28"/>
                <w:szCs w:val="28"/>
              </w:rPr>
              <w:t>2.</w:t>
            </w:r>
            <w:r>
              <w:rPr>
                <w:rFonts w:hint="eastAsia"/>
                <w:color w:val="auto"/>
                <w:sz w:val="28"/>
                <w:szCs w:val="28"/>
                <w:lang w:val="en-US" w:eastAsia="zh-CN"/>
              </w:rPr>
              <w:t>7</w:t>
            </w:r>
            <w:r>
              <w:rPr>
                <w:color w:val="auto"/>
                <w:sz w:val="28"/>
                <w:szCs w:val="28"/>
              </w:rPr>
              <w:t>劳动定员及劳动制度</w:t>
            </w:r>
          </w:p>
          <w:p w14:paraId="4D07D0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auto"/>
                <w:szCs w:val="21"/>
              </w:rPr>
            </w:pPr>
            <w:r>
              <w:rPr>
                <w:rFonts w:hint="default" w:ascii="Times New Roman" w:hAnsi="Times New Roman" w:eastAsia="宋体" w:cs="Times New Roman"/>
                <w:color w:val="auto"/>
                <w:kern w:val="0"/>
                <w:sz w:val="24"/>
                <w:szCs w:val="24"/>
              </w:rPr>
              <w:t>项目定员</w:t>
            </w:r>
            <w:r>
              <w:rPr>
                <w:rFonts w:hint="eastAsia" w:ascii="Times New Roman" w:hAnsi="Times New Roman" w:eastAsia="宋体" w:cs="Times New Roman"/>
                <w:color w:val="auto"/>
                <w:kern w:val="0"/>
                <w:sz w:val="24"/>
                <w:szCs w:val="24"/>
                <w:lang w:val="en-US" w:eastAsia="zh-CN"/>
              </w:rPr>
              <w:t>150</w:t>
            </w:r>
            <w:r>
              <w:rPr>
                <w:rFonts w:hint="default" w:ascii="Times New Roman" w:hAnsi="Times New Roman" w:eastAsia="宋体" w:cs="Times New Roman"/>
                <w:color w:val="auto"/>
                <w:kern w:val="0"/>
                <w:sz w:val="24"/>
                <w:szCs w:val="24"/>
              </w:rPr>
              <w:t>人，采用</w:t>
            </w:r>
            <w:r>
              <w:rPr>
                <w:rFonts w:hint="eastAsia" w:ascii="Times New Roman" w:hAnsi="Times New Roman" w:eastAsia="宋体" w:cs="Times New Roman"/>
                <w:color w:val="auto"/>
                <w:kern w:val="0"/>
                <w:sz w:val="24"/>
                <w:szCs w:val="24"/>
                <w:lang w:val="en-US" w:eastAsia="zh-CN"/>
              </w:rPr>
              <w:t>两</w:t>
            </w:r>
            <w:r>
              <w:rPr>
                <w:rFonts w:hint="default" w:ascii="Times New Roman" w:hAnsi="Times New Roman" w:eastAsia="宋体" w:cs="Times New Roman"/>
                <w:color w:val="auto"/>
                <w:kern w:val="0"/>
                <w:sz w:val="24"/>
                <w:szCs w:val="24"/>
              </w:rPr>
              <w:t>班制，年工作</w:t>
            </w:r>
            <w:r>
              <w:rPr>
                <w:rFonts w:hint="eastAsia" w:ascii="Times New Roman" w:hAnsi="Times New Roman" w:eastAsia="宋体" w:cs="Times New Roman"/>
                <w:color w:val="auto"/>
                <w:kern w:val="0"/>
                <w:sz w:val="24"/>
                <w:szCs w:val="24"/>
                <w:lang w:val="en-US" w:eastAsia="zh-CN"/>
              </w:rPr>
              <w:t>300</w:t>
            </w:r>
            <w:r>
              <w:rPr>
                <w:rFonts w:hint="default" w:ascii="Times New Roman" w:hAnsi="Times New Roman" w:eastAsia="宋体" w:cs="Times New Roman"/>
                <w:color w:val="auto"/>
                <w:kern w:val="0"/>
                <w:sz w:val="24"/>
                <w:szCs w:val="24"/>
              </w:rPr>
              <w:t>天，每</w:t>
            </w:r>
            <w:r>
              <w:rPr>
                <w:rFonts w:hint="eastAsia" w:ascii="Times New Roman" w:hAnsi="Times New Roman" w:eastAsia="宋体" w:cs="Times New Roman"/>
                <w:color w:val="auto"/>
                <w:kern w:val="0"/>
                <w:sz w:val="24"/>
                <w:szCs w:val="24"/>
                <w:lang w:val="en-US" w:eastAsia="zh-CN"/>
              </w:rPr>
              <w:t>班8</w:t>
            </w:r>
            <w:r>
              <w:rPr>
                <w:rFonts w:hint="default" w:ascii="Times New Roman" w:hAnsi="Times New Roman" w:eastAsia="宋体" w:cs="Times New Roman"/>
                <w:color w:val="auto"/>
                <w:kern w:val="0"/>
                <w:sz w:val="24"/>
                <w:szCs w:val="24"/>
              </w:rPr>
              <w:t>小时，</w:t>
            </w:r>
            <w:r>
              <w:rPr>
                <w:rFonts w:hint="eastAsia" w:ascii="Times New Roman" w:hAnsi="Times New Roman" w:eastAsia="宋体" w:cs="Times New Roman"/>
                <w:color w:val="auto"/>
                <w:kern w:val="0"/>
                <w:sz w:val="24"/>
                <w:szCs w:val="24"/>
                <w:lang w:eastAsia="zh-CN"/>
              </w:rPr>
              <w:t>一年工作</w:t>
            </w:r>
            <w:r>
              <w:rPr>
                <w:rFonts w:hint="eastAsia" w:ascii="Times New Roman" w:hAnsi="Times New Roman" w:eastAsia="宋体" w:cs="Times New Roman"/>
                <w:color w:val="auto"/>
                <w:kern w:val="0"/>
                <w:sz w:val="24"/>
                <w:szCs w:val="24"/>
                <w:lang w:val="en-US" w:eastAsia="zh-CN"/>
              </w:rPr>
              <w:t>4800小时，不提供食宿。</w:t>
            </w:r>
          </w:p>
        </w:tc>
      </w:tr>
      <w:tr w14:paraId="28F13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23" w:type="dxa"/>
            <w:noWrap w:val="0"/>
            <w:vAlign w:val="center"/>
          </w:tcPr>
          <w:p w14:paraId="0ED50A51">
            <w:pPr>
              <w:pStyle w:val="24"/>
              <w:adjustRightInd w:val="0"/>
              <w:snapToGrid w:val="0"/>
              <w:spacing w:before="0" w:beforeAutospacing="0" w:after="0" w:afterAutospacing="0"/>
              <w:jc w:val="center"/>
              <w:rPr>
                <w:rFonts w:cs="宋体"/>
                <w:color w:val="auto"/>
                <w:sz w:val="21"/>
                <w:szCs w:val="21"/>
              </w:rPr>
            </w:pPr>
            <w:r>
              <w:rPr>
                <w:rFonts w:hint="eastAsia" w:cs="宋体"/>
                <w:color w:val="auto"/>
                <w:sz w:val="24"/>
                <w:szCs w:val="24"/>
              </w:rPr>
              <w:t>工艺流程和产排污环节</w:t>
            </w:r>
          </w:p>
        </w:tc>
        <w:tc>
          <w:tcPr>
            <w:tcW w:w="8161" w:type="dxa"/>
            <w:noWrap w:val="0"/>
            <w:vAlign w:val="top"/>
          </w:tcPr>
          <w:p w14:paraId="11599C61">
            <w:pPr>
              <w:adjustRightInd w:val="0"/>
              <w:snapToGrid w:val="0"/>
              <w:spacing w:line="360" w:lineRule="auto"/>
              <w:rPr>
                <w:rFonts w:hint="eastAsia"/>
                <w:b/>
                <w:bCs/>
                <w:color w:val="auto"/>
                <w:sz w:val="28"/>
                <w:szCs w:val="28"/>
              </w:rPr>
            </w:pPr>
            <w:r>
              <w:rPr>
                <w:rFonts w:hint="eastAsia"/>
                <w:b/>
                <w:bCs/>
                <w:color w:val="auto"/>
                <w:sz w:val="28"/>
                <w:szCs w:val="28"/>
              </w:rPr>
              <w:t>1</w:t>
            </w:r>
            <w:r>
              <w:rPr>
                <w:b/>
                <w:bCs/>
                <w:color w:val="auto"/>
                <w:sz w:val="30"/>
                <w:szCs w:val="30"/>
              </w:rPr>
              <w:t>施工期</w:t>
            </w:r>
            <w:r>
              <w:rPr>
                <w:rFonts w:hint="eastAsia"/>
                <w:b/>
                <w:bCs/>
                <w:color w:val="auto"/>
                <w:sz w:val="30"/>
                <w:szCs w:val="30"/>
              </w:rPr>
              <w:t>工艺流程及产排污环节</w:t>
            </w:r>
          </w:p>
          <w:p w14:paraId="6BAF743B">
            <w:pPr>
              <w:adjustRightInd w:val="0"/>
              <w:snapToGrid w:val="0"/>
              <w:spacing w:line="360" w:lineRule="auto"/>
              <w:ind w:firstLine="480" w:firstLineChars="200"/>
              <w:rPr>
                <w:rFonts w:hint="default" w:ascii="Times New Roman" w:hAnsi="Times New Roman" w:eastAsia="宋体" w:cs="Times New Roman"/>
                <w:color w:val="auto"/>
                <w:spacing w:val="0"/>
                <w:kern w:val="0"/>
                <w:position w:val="0"/>
                <w:sz w:val="24"/>
                <w:szCs w:val="24"/>
                <w:lang w:val="en-US" w:eastAsia="zh-CN"/>
              </w:rPr>
            </w:pPr>
            <w:r>
              <w:rPr>
                <w:rFonts w:hint="eastAsia" w:cs="Times New Roman"/>
                <w:color w:val="auto"/>
                <w:spacing w:val="0"/>
                <w:kern w:val="0"/>
                <w:position w:val="0"/>
                <w:sz w:val="24"/>
                <w:szCs w:val="24"/>
                <w:lang w:val="en-US" w:eastAsia="zh-CN"/>
              </w:rPr>
              <w:t>项目需</w:t>
            </w:r>
            <w:r>
              <w:rPr>
                <w:rFonts w:hint="eastAsia" w:ascii="Times New Roman" w:hAnsi="Times New Roman" w:eastAsia="宋体" w:cs="Times New Roman"/>
                <w:color w:val="auto"/>
                <w:spacing w:val="0"/>
                <w:kern w:val="0"/>
                <w:position w:val="0"/>
                <w:sz w:val="24"/>
                <w:szCs w:val="24"/>
                <w:lang w:val="en-US" w:eastAsia="zh-CN"/>
              </w:rPr>
              <w:t>新建占地337m</w:t>
            </w:r>
            <w:r>
              <w:rPr>
                <w:rFonts w:hint="eastAsia" w:ascii="Times New Roman" w:hAnsi="Times New Roman" w:eastAsia="宋体" w:cs="Times New Roman"/>
                <w:color w:val="auto"/>
                <w:spacing w:val="0"/>
                <w:kern w:val="0"/>
                <w:position w:val="0"/>
                <w:sz w:val="24"/>
                <w:szCs w:val="24"/>
                <w:vertAlign w:val="superscript"/>
                <w:lang w:val="en-US" w:eastAsia="zh-CN"/>
              </w:rPr>
              <w:t>2</w:t>
            </w:r>
            <w:r>
              <w:rPr>
                <w:rFonts w:hint="eastAsia" w:ascii="Times New Roman" w:hAnsi="Times New Roman" w:eastAsia="宋体" w:cs="Times New Roman"/>
                <w:color w:val="auto"/>
                <w:spacing w:val="0"/>
                <w:kern w:val="0"/>
                <w:position w:val="0"/>
                <w:sz w:val="24"/>
                <w:szCs w:val="24"/>
                <w:lang w:val="en-US" w:eastAsia="zh-CN"/>
              </w:rPr>
              <w:t>的冷库机房和自建污水处理站（处理能力700m</w:t>
            </w:r>
            <w:r>
              <w:rPr>
                <w:rFonts w:hint="eastAsia" w:ascii="Times New Roman" w:hAnsi="Times New Roman" w:eastAsia="宋体" w:cs="Times New Roman"/>
                <w:color w:val="auto"/>
                <w:spacing w:val="0"/>
                <w:kern w:val="0"/>
                <w:position w:val="0"/>
                <w:sz w:val="24"/>
                <w:szCs w:val="24"/>
                <w:vertAlign w:val="superscript"/>
                <w:lang w:val="en-US" w:eastAsia="zh-CN"/>
              </w:rPr>
              <w:t>3</w:t>
            </w:r>
            <w:r>
              <w:rPr>
                <w:rFonts w:hint="eastAsia" w:ascii="Times New Roman" w:hAnsi="Times New Roman" w:eastAsia="宋体" w:cs="Times New Roman"/>
                <w:color w:val="auto"/>
                <w:spacing w:val="0"/>
                <w:kern w:val="0"/>
                <w:position w:val="0"/>
                <w:sz w:val="24"/>
                <w:szCs w:val="24"/>
                <w:lang w:val="en-US" w:eastAsia="zh-CN"/>
              </w:rPr>
              <w:t>/d），租赁园区现有厂房对设备进行安装，本项目</w:t>
            </w:r>
            <w:r>
              <w:rPr>
                <w:rFonts w:hint="default" w:ascii="Times New Roman" w:hAnsi="Times New Roman" w:eastAsia="宋体" w:cs="Times New Roman"/>
                <w:color w:val="auto"/>
                <w:spacing w:val="0"/>
                <w:kern w:val="0"/>
                <w:position w:val="0"/>
                <w:sz w:val="24"/>
                <w:szCs w:val="24"/>
                <w:lang w:val="en-US" w:eastAsia="zh-CN"/>
              </w:rPr>
              <w:t>施工期具体工艺流程为基础工程、主体工程、装饰工程和设备安装。项目的三通一平（水通、电通、路通和场地平整）由建设单位委托给相关</w:t>
            </w:r>
            <w:r>
              <w:rPr>
                <w:rFonts w:hint="eastAsia" w:ascii="Times New Roman" w:hAnsi="Times New Roman" w:eastAsia="宋体" w:cs="Times New Roman"/>
                <w:color w:val="auto"/>
                <w:spacing w:val="0"/>
                <w:kern w:val="0"/>
                <w:position w:val="0"/>
                <w:sz w:val="24"/>
                <w:szCs w:val="24"/>
                <w:lang w:val="en-US" w:eastAsia="zh-CN"/>
              </w:rPr>
              <w:t>专</w:t>
            </w:r>
            <w:r>
              <w:rPr>
                <w:rFonts w:hint="default" w:ascii="Times New Roman" w:hAnsi="Times New Roman" w:eastAsia="宋体" w:cs="Times New Roman"/>
                <w:color w:val="auto"/>
                <w:spacing w:val="0"/>
                <w:kern w:val="0"/>
                <w:position w:val="0"/>
                <w:sz w:val="24"/>
                <w:szCs w:val="24"/>
                <w:lang w:val="en-US" w:eastAsia="zh-CN"/>
              </w:rPr>
              <w:t>业单位进行建设。</w:t>
            </w:r>
          </w:p>
          <w:p w14:paraId="1C63DA08">
            <w:pPr>
              <w:numPr>
                <w:ilvl w:val="0"/>
                <w:numId w:val="0"/>
              </w:numPr>
              <w:spacing w:line="360" w:lineRule="auto"/>
              <w:jc w:val="both"/>
              <w:rPr>
                <w:rFonts w:hint="default" w:ascii="Times New Roman" w:hAnsi="Times New Roman" w:cs="Times New Roman"/>
                <w:color w:val="auto"/>
                <w:position w:val="-56"/>
              </w:rPr>
            </w:pPr>
            <w:r>
              <w:rPr>
                <w:rFonts w:hint="default" w:ascii="Times New Roman" w:hAnsi="Times New Roman" w:cs="Times New Roman"/>
                <w:color w:val="auto"/>
                <w:position w:val="-56"/>
              </w:rPr>
              <w:drawing>
                <wp:inline distT="0" distB="0" distL="114300" distR="114300">
                  <wp:extent cx="5192395" cy="2794635"/>
                  <wp:effectExtent l="0" t="0" r="8255" b="5715"/>
                  <wp:docPr id="9" name="IM 20"/>
                  <wp:cNvGraphicFramePr/>
                  <a:graphic xmlns:a="http://schemas.openxmlformats.org/drawingml/2006/main">
                    <a:graphicData uri="http://schemas.openxmlformats.org/drawingml/2006/picture">
                      <pic:pic xmlns:pic="http://schemas.openxmlformats.org/drawingml/2006/picture">
                        <pic:nvPicPr>
                          <pic:cNvPr id="9" name="IM 20"/>
                          <pic:cNvPicPr/>
                        </pic:nvPicPr>
                        <pic:blipFill>
                          <a:blip r:embed="rId9"/>
                          <a:stretch>
                            <a:fillRect/>
                          </a:stretch>
                        </pic:blipFill>
                        <pic:spPr>
                          <a:xfrm>
                            <a:off x="0" y="0"/>
                            <a:ext cx="5192395" cy="2794635"/>
                          </a:xfrm>
                          <a:prstGeom prst="rect">
                            <a:avLst/>
                          </a:prstGeom>
                          <a:noFill/>
                          <a:ln>
                            <a:noFill/>
                          </a:ln>
                        </pic:spPr>
                      </pic:pic>
                    </a:graphicData>
                  </a:graphic>
                </wp:inline>
              </w:drawing>
            </w:r>
          </w:p>
          <w:p w14:paraId="469D6BDD">
            <w:pPr>
              <w:pStyle w:val="82"/>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eastAsia="宋体" w:cs="Times New Roman"/>
                <w:color w:val="auto"/>
                <w:position w:val="-56"/>
                <w:sz w:val="21"/>
                <w:szCs w:val="21"/>
                <w:lang w:val="en-US" w:eastAsia="zh-CN"/>
              </w:rPr>
            </w:pPr>
            <w:r>
              <w:rPr>
                <w:rFonts w:hint="default" w:ascii="Times New Roman" w:hAnsi="Times New Roman" w:eastAsia="宋体" w:cs="Times New Roman"/>
                <w:b/>
                <w:bCs/>
                <w:color w:val="auto"/>
                <w:spacing w:val="7"/>
                <w:sz w:val="21"/>
                <w:szCs w:val="21"/>
              </w:rPr>
              <w:t>图</w:t>
            </w:r>
            <w:r>
              <w:rPr>
                <w:rFonts w:hint="eastAsia" w:ascii="Times New Roman" w:hAnsi="Times New Roman" w:cs="Times New Roman"/>
                <w:b/>
                <w:bCs/>
                <w:color w:val="auto"/>
                <w:spacing w:val="7"/>
                <w:sz w:val="21"/>
                <w:szCs w:val="21"/>
                <w:lang w:val="en-US" w:eastAsia="zh-CN"/>
              </w:rPr>
              <w:t>2</w:t>
            </w:r>
            <w:r>
              <w:rPr>
                <w:rFonts w:hint="default" w:ascii="Times New Roman" w:hAnsi="Times New Roman" w:eastAsia="宋体" w:cs="Times New Roman"/>
                <w:b/>
                <w:bCs/>
                <w:color w:val="auto"/>
                <w:spacing w:val="7"/>
                <w:sz w:val="21"/>
                <w:szCs w:val="21"/>
              </w:rPr>
              <w:t>-</w:t>
            </w:r>
            <w:r>
              <w:rPr>
                <w:rFonts w:hint="eastAsia" w:ascii="Times New Roman" w:hAnsi="Times New Roman" w:cs="Times New Roman"/>
                <w:b/>
                <w:bCs/>
                <w:color w:val="auto"/>
                <w:spacing w:val="7"/>
                <w:sz w:val="21"/>
                <w:szCs w:val="21"/>
                <w:lang w:val="en-US" w:eastAsia="zh-CN"/>
              </w:rPr>
              <w:t>1</w:t>
            </w:r>
            <w:r>
              <w:rPr>
                <w:rFonts w:hint="default" w:ascii="Times New Roman" w:hAnsi="Times New Roman" w:eastAsia="宋体" w:cs="Times New Roman"/>
                <w:b/>
                <w:bCs/>
                <w:color w:val="auto"/>
                <w:spacing w:val="7"/>
                <w:sz w:val="21"/>
                <w:szCs w:val="21"/>
              </w:rPr>
              <w:t xml:space="preserve">  </w:t>
            </w:r>
            <w:r>
              <w:rPr>
                <w:rFonts w:hint="eastAsia" w:ascii="Times New Roman" w:hAnsi="Times New Roman" w:eastAsia="宋体" w:cs="Times New Roman"/>
                <w:b/>
                <w:bCs/>
                <w:color w:val="auto"/>
                <w:spacing w:val="7"/>
                <w:sz w:val="21"/>
                <w:szCs w:val="21"/>
                <w:lang w:val="en-US" w:eastAsia="zh-CN"/>
              </w:rPr>
              <w:t xml:space="preserve"> </w:t>
            </w:r>
            <w:r>
              <w:rPr>
                <w:rFonts w:hint="default" w:ascii="Times New Roman" w:hAnsi="Times New Roman" w:eastAsia="宋体" w:cs="Times New Roman"/>
                <w:b/>
                <w:bCs/>
                <w:color w:val="auto"/>
                <w:spacing w:val="7"/>
                <w:sz w:val="21"/>
                <w:szCs w:val="21"/>
              </w:rPr>
              <w:t>项目施工期工艺流程及产污节点图</w:t>
            </w:r>
          </w:p>
          <w:p w14:paraId="211BD49A">
            <w:pPr>
              <w:pStyle w:val="84"/>
              <w:bidi w:val="0"/>
              <w:rPr>
                <w:rFonts w:hint="default" w:ascii="Times New Roman" w:hAnsi="Times New Roman" w:cs="Times New Roman"/>
                <w:color w:val="auto"/>
              </w:rPr>
            </w:pPr>
            <w:r>
              <w:rPr>
                <w:rFonts w:hint="default" w:ascii="Times New Roman" w:hAnsi="Times New Roman" w:cs="Times New Roman"/>
                <w:color w:val="auto"/>
              </w:rPr>
              <w:t>基础工程：对区域地基按照图纸进行开挖和平整过程，将施工过程中产生的建筑垃圾、碎石、砂土、粘土共同用作填土材料。利用压路机分片</w:t>
            </w:r>
            <w:r>
              <w:rPr>
                <w:rFonts w:hint="eastAsia" w:ascii="Times New Roman" w:hAnsi="Times New Roman" w:cs="Times New Roman"/>
                <w:color w:val="auto"/>
                <w:lang w:eastAsia="zh-CN"/>
              </w:rPr>
              <w:t>碾压</w:t>
            </w:r>
            <w:r>
              <w:rPr>
                <w:rFonts w:hint="default" w:ascii="Times New Roman" w:hAnsi="Times New Roman" w:cs="Times New Roman"/>
                <w:color w:val="auto"/>
              </w:rPr>
              <w:t>，并浇水湿润填土以利于密实。然后利用起重机械吊起特制的重锤来冲击基土表面，使地基受到压密，一般夯打为8~12遍。</w:t>
            </w:r>
          </w:p>
          <w:p w14:paraId="6F6EDA6A">
            <w:pPr>
              <w:pStyle w:val="84"/>
              <w:bidi w:val="0"/>
              <w:rPr>
                <w:rFonts w:hint="default" w:ascii="Times New Roman" w:hAnsi="Times New Roman" w:cs="Times New Roman"/>
                <w:color w:val="auto"/>
              </w:rPr>
            </w:pPr>
            <w:r>
              <w:rPr>
                <w:rFonts w:hint="default" w:ascii="Times New Roman" w:hAnsi="Times New Roman" w:cs="Times New Roman"/>
                <w:color w:val="auto"/>
              </w:rPr>
              <w:t>该工段主要污染物为施工机械产生的噪声、粉尘和排放的尾气。</w:t>
            </w:r>
          </w:p>
          <w:p w14:paraId="34156626">
            <w:pPr>
              <w:pStyle w:val="84"/>
              <w:bidi w:val="0"/>
              <w:rPr>
                <w:rFonts w:hint="default" w:ascii="Times New Roman" w:hAnsi="Times New Roman" w:cs="Times New Roman"/>
                <w:color w:val="auto"/>
              </w:rPr>
            </w:pPr>
            <w:r>
              <w:rPr>
                <w:rFonts w:hint="default" w:ascii="Times New Roman" w:hAnsi="Times New Roman" w:cs="Times New Roman"/>
                <w:color w:val="auto"/>
              </w:rPr>
              <w:t>主体工程：主要为钻孔灌注，现浇钢砼柱、梁，砖墙砌筑。项目利用钻孔设备进行钻孔后，用钢筋混凝土浇灌。浇灌时注入预先拌制均匀的混凝土，随灌随振，振捣均匀，防止混凝土不实和素浆上浮。然后根据施工图纸，进行钢筋的配料和加工，安装于架好的模板之处，及时连续</w:t>
            </w:r>
            <w:r>
              <w:rPr>
                <w:rFonts w:hint="eastAsia" w:ascii="Times New Roman" w:hAnsi="Times New Roman" w:cs="Times New Roman"/>
                <w:color w:val="auto"/>
                <w:lang w:eastAsia="zh-CN"/>
              </w:rPr>
              <w:t>灌注</w:t>
            </w:r>
            <w:r>
              <w:rPr>
                <w:rFonts w:hint="default" w:ascii="Times New Roman" w:hAnsi="Times New Roman" w:cs="Times New Roman"/>
                <w:color w:val="auto"/>
              </w:rPr>
              <w:t>混凝土，并捣实使混凝土成型。建设项目在砖墙砌筑时，首先进行水泥砂浆的调配，然后再挂线砌筑。该工段工期较长，主要污染物为搅拌机产生的噪声、尾气，搅拌砂浆时的砂浆水，碎砖和废砂等固废。</w:t>
            </w:r>
          </w:p>
          <w:p w14:paraId="2F5AD2CF">
            <w:pPr>
              <w:pStyle w:val="84"/>
              <w:bidi w:val="0"/>
              <w:rPr>
                <w:rFonts w:hint="default" w:ascii="Times New Roman" w:hAnsi="Times New Roman" w:cs="Times New Roman"/>
                <w:color w:val="auto"/>
              </w:rPr>
            </w:pPr>
            <w:r>
              <w:rPr>
                <w:rFonts w:hint="default" w:ascii="Times New Roman" w:hAnsi="Times New Roman" w:cs="Times New Roman"/>
                <w:color w:val="auto"/>
              </w:rPr>
              <w:t>装饰工程：利用各种加工机械对木材、塑钢等按图进行加工，同时进行部分构筑物屋面制作，然后采用浅色环保型高级涂料、油漆进行涂刷，本工段时间较短，且使用的涂料和油漆量较少，有少量的有机废气挥发。</w:t>
            </w:r>
          </w:p>
          <w:p w14:paraId="6D406D29">
            <w:pPr>
              <w:pStyle w:val="84"/>
              <w:bidi w:val="0"/>
              <w:rPr>
                <w:rFonts w:hint="default" w:ascii="Times New Roman" w:hAnsi="Times New Roman" w:cs="Times New Roman"/>
                <w:color w:val="auto"/>
              </w:rPr>
            </w:pPr>
            <w:r>
              <w:rPr>
                <w:rFonts w:hint="default" w:ascii="Times New Roman" w:hAnsi="Times New Roman" w:cs="Times New Roman"/>
                <w:color w:val="auto"/>
              </w:rPr>
              <w:t>设备安装：包括区域内雨污管网和供电线路铺设、泵类和电机等设备的</w:t>
            </w:r>
          </w:p>
          <w:p w14:paraId="47E0B1C5">
            <w:pPr>
              <w:pStyle w:val="84"/>
              <w:bidi w:val="0"/>
              <w:ind w:left="0" w:leftChars="0" w:firstLine="0" w:firstLineChars="0"/>
              <w:rPr>
                <w:rFonts w:hint="default" w:ascii="Times New Roman" w:hAnsi="Times New Roman" w:cs="Times New Roman"/>
                <w:color w:val="auto"/>
              </w:rPr>
            </w:pPr>
            <w:r>
              <w:rPr>
                <w:rFonts w:hint="default" w:ascii="Times New Roman" w:hAnsi="Times New Roman" w:cs="Times New Roman"/>
                <w:color w:val="auto"/>
              </w:rPr>
              <w:t>安装施工，主要污染物是施工机械产生的噪声、尾气等。</w:t>
            </w:r>
          </w:p>
          <w:p w14:paraId="148D4AC4">
            <w:pPr>
              <w:adjustRightInd w:val="0"/>
              <w:snapToGrid w:val="0"/>
              <w:spacing w:line="360" w:lineRule="auto"/>
              <w:rPr>
                <w:rFonts w:hint="eastAsia"/>
                <w:b/>
                <w:bCs/>
                <w:color w:val="auto"/>
                <w:sz w:val="30"/>
                <w:szCs w:val="30"/>
              </w:rPr>
            </w:pPr>
            <w:r>
              <w:rPr>
                <w:rFonts w:hint="eastAsia"/>
                <w:b/>
                <w:bCs/>
                <w:color w:val="auto"/>
                <w:sz w:val="28"/>
                <w:szCs w:val="28"/>
              </w:rPr>
              <w:t>2</w:t>
            </w:r>
            <w:r>
              <w:rPr>
                <w:rFonts w:hint="eastAsia"/>
                <w:b/>
                <w:bCs/>
                <w:color w:val="auto"/>
                <w:sz w:val="30"/>
                <w:szCs w:val="30"/>
              </w:rPr>
              <w:t>营运期工艺流程图及产排污环节</w:t>
            </w:r>
          </w:p>
          <w:p w14:paraId="05E62AE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b/>
                <w:bCs/>
                <w:color w:val="auto"/>
                <w:sz w:val="30"/>
                <w:szCs w:val="30"/>
              </w:rPr>
            </w:pPr>
            <w:r>
              <w:rPr>
                <w:color w:val="auto"/>
                <w:u w:val="none"/>
              </w:rPr>
              <w:drawing>
                <wp:inline distT="0" distB="0" distL="114300" distR="114300">
                  <wp:extent cx="5406390" cy="2757170"/>
                  <wp:effectExtent l="0" t="0" r="3810" b="508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pic:cNvPicPr>
                            <a:picLocks noChangeAspect="1"/>
                          </pic:cNvPicPr>
                        </pic:nvPicPr>
                        <pic:blipFill>
                          <a:blip r:embed="rId10"/>
                          <a:stretch>
                            <a:fillRect/>
                          </a:stretch>
                        </pic:blipFill>
                        <pic:spPr>
                          <a:xfrm>
                            <a:off x="0" y="0"/>
                            <a:ext cx="5406390" cy="2757170"/>
                          </a:xfrm>
                          <a:prstGeom prst="rect">
                            <a:avLst/>
                          </a:prstGeom>
                          <a:noFill/>
                          <a:ln>
                            <a:noFill/>
                          </a:ln>
                        </pic:spPr>
                      </pic:pic>
                    </a:graphicData>
                  </a:graphic>
                </wp:inline>
              </w:drawing>
            </w:r>
          </w:p>
          <w:p w14:paraId="2CEB155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bCs/>
                <w:color w:val="auto"/>
                <w:szCs w:val="21"/>
                <w:u w:val="single"/>
              </w:rPr>
            </w:pPr>
            <w:r>
              <w:rPr>
                <w:rFonts w:hint="default" w:ascii="Times New Roman" w:hAnsi="Times New Roman" w:cs="Times New Roman"/>
                <w:b/>
                <w:bCs/>
                <w:color w:val="auto"/>
                <w:szCs w:val="21"/>
                <w:u w:val="single"/>
              </w:rPr>
              <w:t xml:space="preserve">图2-2  </w:t>
            </w:r>
            <w:r>
              <w:rPr>
                <w:rFonts w:hint="default" w:ascii="Times New Roman" w:hAnsi="Times New Roman" w:cs="Times New Roman"/>
                <w:b/>
                <w:bCs/>
                <w:color w:val="auto"/>
                <w:szCs w:val="21"/>
                <w:u w:val="single"/>
                <w:lang w:val="en-US" w:eastAsia="zh-CN"/>
              </w:rPr>
              <w:t xml:space="preserve"> </w:t>
            </w:r>
            <w:r>
              <w:rPr>
                <w:rFonts w:hint="default" w:ascii="Times New Roman" w:hAnsi="Times New Roman" w:cs="Times New Roman"/>
                <w:b/>
                <w:bCs/>
                <w:color w:val="auto"/>
                <w:szCs w:val="21"/>
                <w:u w:val="single"/>
              </w:rPr>
              <w:t>项目运营期工艺流程及产污节点图</w:t>
            </w:r>
          </w:p>
          <w:p w14:paraId="39FA5E91">
            <w:pPr>
              <w:spacing w:line="360" w:lineRule="auto"/>
              <w:rPr>
                <w:rFonts w:hint="default" w:ascii="Times New Roman" w:hAnsi="Times New Roman" w:cs="Times New Roman"/>
                <w:color w:val="auto"/>
                <w:sz w:val="24"/>
              </w:rPr>
            </w:pPr>
            <w:r>
              <w:rPr>
                <w:rFonts w:hint="eastAsia"/>
                <w:color w:val="auto"/>
                <w:sz w:val="24"/>
              </w:rPr>
              <w:t>（1）</w:t>
            </w:r>
            <w:r>
              <w:rPr>
                <w:rFonts w:hint="default" w:ascii="Times New Roman" w:hAnsi="Times New Roman" w:cs="Times New Roman"/>
                <w:color w:val="auto"/>
                <w:sz w:val="24"/>
              </w:rPr>
              <w:t>生产工艺简要说明：</w:t>
            </w:r>
          </w:p>
          <w:p w14:paraId="5D554344">
            <w:pPr>
              <w:adjustRightInd w:val="0"/>
              <w:snapToGrid w:val="0"/>
              <w:spacing w:line="360" w:lineRule="auto"/>
              <w:ind w:firstLine="480" w:firstLineChars="200"/>
              <w:rPr>
                <w:rFonts w:hint="default" w:ascii="Times New Roman" w:hAnsi="Times New Roman" w:cs="Times New Roman"/>
                <w:bCs/>
                <w:color w:val="auto"/>
                <w:sz w:val="24"/>
                <w:u w:val="single"/>
              </w:rPr>
            </w:pPr>
            <w:r>
              <w:rPr>
                <w:rFonts w:hint="eastAsia" w:ascii="Times New Roman" w:hAnsi="Times New Roman" w:cs="Times New Roman"/>
                <w:bCs/>
                <w:color w:val="auto"/>
                <w:sz w:val="24"/>
                <w:u w:val="single"/>
                <w:lang w:val="en-US" w:eastAsia="zh-CN"/>
              </w:rPr>
              <w:t>原料</w:t>
            </w:r>
            <w:r>
              <w:rPr>
                <w:rFonts w:hint="default" w:ascii="Times New Roman" w:hAnsi="Times New Roman" w:cs="Times New Roman"/>
                <w:bCs/>
                <w:color w:val="auto"/>
                <w:sz w:val="24"/>
                <w:u w:val="single"/>
                <w:lang w:val="en-US" w:eastAsia="zh-CN"/>
              </w:rPr>
              <w:t>解冻：由于外购的牛头、牛蹄</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牛耳、牛皮</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猪皮</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猪蹄</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猪耳</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羊蹄均暂存于</w:t>
            </w:r>
            <w:r>
              <w:rPr>
                <w:rFonts w:hint="eastAsia" w:ascii="Times New Roman" w:hAnsi="Times New Roman" w:cs="Times New Roman"/>
                <w:bCs/>
                <w:color w:val="auto"/>
                <w:sz w:val="24"/>
                <w:u w:val="single"/>
                <w:lang w:val="en-US" w:eastAsia="zh-CN"/>
              </w:rPr>
              <w:t>原料</w:t>
            </w:r>
            <w:r>
              <w:rPr>
                <w:rFonts w:hint="default" w:ascii="Times New Roman" w:hAnsi="Times New Roman" w:cs="Times New Roman"/>
                <w:bCs/>
                <w:color w:val="auto"/>
                <w:sz w:val="24"/>
                <w:u w:val="single"/>
                <w:lang w:val="en-US" w:eastAsia="zh-CN"/>
              </w:rPr>
              <w:t>冻库内，生产时原料从冻库出来首先解冻，本项目解冻工序是将待解冻的原料放置在解冻</w:t>
            </w:r>
            <w:r>
              <w:rPr>
                <w:rFonts w:hint="eastAsia" w:ascii="Times New Roman" w:hAnsi="Times New Roman" w:cs="Times New Roman"/>
                <w:bCs/>
                <w:color w:val="auto"/>
                <w:sz w:val="24"/>
                <w:u w:val="single"/>
                <w:lang w:val="en-US" w:eastAsia="zh-CN"/>
              </w:rPr>
              <w:t>池</w:t>
            </w:r>
            <w:r>
              <w:rPr>
                <w:rFonts w:hint="default" w:ascii="Times New Roman" w:hAnsi="Times New Roman" w:cs="Times New Roman"/>
                <w:bCs/>
                <w:color w:val="auto"/>
                <w:sz w:val="24"/>
                <w:u w:val="single"/>
                <w:lang w:val="en-US" w:eastAsia="zh-CN"/>
              </w:rPr>
              <w:t>内加入一定量的自来水进行解冻。该工序产生的污染物主要是解冻废水、异味。</w:t>
            </w:r>
          </w:p>
          <w:p w14:paraId="6AA6D53E">
            <w:pPr>
              <w:adjustRightInd w:val="0"/>
              <w:snapToGrid w:val="0"/>
              <w:spacing w:line="360" w:lineRule="auto"/>
              <w:ind w:firstLine="480" w:firstLineChars="200"/>
              <w:rPr>
                <w:rFonts w:hint="default" w:ascii="Times New Roman" w:hAnsi="Times New Roman" w:cs="Times New Roman"/>
                <w:bCs/>
                <w:color w:val="auto"/>
                <w:sz w:val="24"/>
                <w:u w:val="single"/>
              </w:rPr>
            </w:pPr>
            <w:r>
              <w:rPr>
                <w:rFonts w:hint="eastAsia" w:ascii="Times New Roman" w:hAnsi="Times New Roman" w:cs="Times New Roman"/>
                <w:bCs/>
                <w:color w:val="auto"/>
                <w:sz w:val="24"/>
                <w:u w:val="single"/>
                <w:lang w:val="en-US" w:eastAsia="zh-CN"/>
              </w:rPr>
              <w:t>物料输送</w:t>
            </w:r>
            <w:r>
              <w:rPr>
                <w:rFonts w:hint="default" w:ascii="Times New Roman" w:hAnsi="Times New Roman" w:cs="Times New Roman"/>
                <w:bCs/>
                <w:color w:val="auto"/>
                <w:sz w:val="24"/>
                <w:u w:val="single"/>
                <w:lang w:val="en-US" w:eastAsia="zh-CN"/>
              </w:rPr>
              <w:t>：</w:t>
            </w:r>
            <w:r>
              <w:rPr>
                <w:rFonts w:hint="eastAsia" w:ascii="Times New Roman" w:hAnsi="Times New Roman" w:cs="Times New Roman"/>
                <w:bCs/>
                <w:color w:val="auto"/>
                <w:sz w:val="24"/>
                <w:u w:val="single"/>
                <w:lang w:val="en-US" w:eastAsia="zh-CN"/>
              </w:rPr>
              <w:t>将解冻好的</w:t>
            </w:r>
            <w:r>
              <w:rPr>
                <w:rFonts w:hint="default" w:ascii="Times New Roman" w:hAnsi="Times New Roman" w:cs="Times New Roman"/>
                <w:bCs/>
                <w:color w:val="auto"/>
                <w:sz w:val="24"/>
                <w:u w:val="single"/>
                <w:lang w:val="en-US" w:eastAsia="zh-CN"/>
              </w:rPr>
              <w:t>牛头、牛蹄</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牛耳、牛皮</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猪皮</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猪蹄</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猪耳</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羊蹄</w:t>
            </w:r>
            <w:r>
              <w:rPr>
                <w:rFonts w:hint="eastAsia" w:ascii="Times New Roman" w:hAnsi="Times New Roman" w:cs="Times New Roman"/>
                <w:bCs/>
                <w:color w:val="auto"/>
                <w:sz w:val="24"/>
                <w:u w:val="single"/>
                <w:lang w:val="en-US" w:eastAsia="zh-CN"/>
              </w:rPr>
              <w:t>，用输送设备输送到生物酶脱毛生产线设备。</w:t>
            </w:r>
            <w:r>
              <w:rPr>
                <w:rFonts w:hint="default" w:ascii="Times New Roman" w:hAnsi="Times New Roman" w:cs="Times New Roman"/>
                <w:bCs/>
                <w:color w:val="auto"/>
                <w:sz w:val="24"/>
                <w:u w:val="single"/>
                <w:lang w:val="en-US" w:eastAsia="zh-CN"/>
              </w:rPr>
              <w:t>该步工序产生的污染物主要是噪声。</w:t>
            </w:r>
          </w:p>
          <w:p w14:paraId="28420C0F">
            <w:pPr>
              <w:adjustRightInd w:val="0"/>
              <w:snapToGrid w:val="0"/>
              <w:spacing w:line="360" w:lineRule="auto"/>
              <w:ind w:firstLine="480" w:firstLineChars="200"/>
              <w:rPr>
                <w:rFonts w:hint="default" w:ascii="Times New Roman" w:hAnsi="Times New Roman" w:cs="Times New Roman"/>
                <w:bCs/>
                <w:color w:val="auto"/>
                <w:sz w:val="24"/>
                <w:u w:val="single"/>
              </w:rPr>
            </w:pPr>
            <w:r>
              <w:rPr>
                <w:rFonts w:hint="eastAsia" w:ascii="Times New Roman" w:hAnsi="Times New Roman" w:cs="Times New Roman"/>
                <w:bCs/>
                <w:color w:val="auto"/>
                <w:sz w:val="24"/>
                <w:u w:val="single"/>
                <w:lang w:val="en-US" w:eastAsia="zh-CN"/>
              </w:rPr>
              <w:t>清洗</w:t>
            </w:r>
            <w:r>
              <w:rPr>
                <w:rFonts w:hint="default" w:ascii="Times New Roman" w:hAnsi="Times New Roman" w:cs="Times New Roman"/>
                <w:bCs/>
                <w:color w:val="auto"/>
                <w:sz w:val="24"/>
                <w:u w:val="single"/>
                <w:lang w:val="en-US" w:eastAsia="zh-CN"/>
              </w:rPr>
              <w:t>：</w:t>
            </w:r>
            <w:r>
              <w:rPr>
                <w:rFonts w:hint="eastAsia" w:ascii="Times New Roman" w:hAnsi="Times New Roman" w:cs="Times New Roman"/>
                <w:bCs/>
                <w:color w:val="auto"/>
                <w:sz w:val="24"/>
                <w:u w:val="single"/>
                <w:lang w:val="en-US" w:eastAsia="zh-CN"/>
              </w:rPr>
              <w:t>将解冻好的</w:t>
            </w:r>
            <w:r>
              <w:rPr>
                <w:rFonts w:hint="default" w:ascii="Times New Roman" w:hAnsi="Times New Roman" w:cs="Times New Roman"/>
                <w:bCs/>
                <w:color w:val="auto"/>
                <w:sz w:val="24"/>
                <w:u w:val="single"/>
                <w:lang w:val="en-US" w:eastAsia="zh-CN"/>
              </w:rPr>
              <w:t>牛头、牛蹄</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牛耳、牛皮</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猪皮</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猪蹄</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猪耳</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羊蹄</w:t>
            </w:r>
            <w:r>
              <w:rPr>
                <w:rFonts w:hint="eastAsia" w:ascii="Times New Roman" w:hAnsi="Times New Roman" w:cs="Times New Roman"/>
                <w:bCs/>
                <w:color w:val="auto"/>
                <w:sz w:val="24"/>
                <w:u w:val="single"/>
                <w:lang w:val="en-US" w:eastAsia="zh-CN"/>
              </w:rPr>
              <w:t>放置在生物酶脱毛生产线设备内加入一定量的自来水进行清洗。</w:t>
            </w:r>
            <w:r>
              <w:rPr>
                <w:rFonts w:hint="default" w:ascii="Times New Roman" w:hAnsi="Times New Roman" w:cs="Times New Roman"/>
                <w:bCs/>
                <w:color w:val="auto"/>
                <w:sz w:val="24"/>
                <w:u w:val="single"/>
                <w:lang w:val="en-US" w:eastAsia="zh-CN"/>
              </w:rPr>
              <w:t>该工序产生的污染物主要是</w:t>
            </w:r>
            <w:r>
              <w:rPr>
                <w:rFonts w:hint="eastAsia" w:ascii="Times New Roman" w:hAnsi="Times New Roman" w:cs="Times New Roman"/>
                <w:bCs/>
                <w:color w:val="auto"/>
                <w:sz w:val="24"/>
                <w:u w:val="single"/>
                <w:lang w:val="en-US" w:eastAsia="zh-CN"/>
              </w:rPr>
              <w:t>清洗</w:t>
            </w:r>
            <w:r>
              <w:rPr>
                <w:rFonts w:hint="default" w:ascii="Times New Roman" w:hAnsi="Times New Roman" w:cs="Times New Roman"/>
                <w:bCs/>
                <w:color w:val="auto"/>
                <w:sz w:val="24"/>
                <w:u w:val="single"/>
                <w:lang w:val="en-US" w:eastAsia="zh-CN"/>
              </w:rPr>
              <w:t>废水、异味、噪声。</w:t>
            </w:r>
          </w:p>
          <w:p w14:paraId="6EE564A2">
            <w:pPr>
              <w:adjustRightInd w:val="0"/>
              <w:snapToGrid w:val="0"/>
              <w:spacing w:line="360" w:lineRule="auto"/>
              <w:ind w:firstLine="480" w:firstLineChars="200"/>
              <w:rPr>
                <w:rFonts w:hint="default" w:ascii="Times New Roman" w:hAnsi="Times New Roman" w:cs="Times New Roman"/>
                <w:bCs/>
                <w:color w:val="auto"/>
                <w:sz w:val="24"/>
                <w:u w:val="single"/>
                <w:lang w:val="en-US" w:eastAsia="zh-CN"/>
              </w:rPr>
            </w:pPr>
            <w:r>
              <w:rPr>
                <w:rFonts w:hint="eastAsia" w:ascii="Times New Roman" w:hAnsi="Times New Roman" w:cs="Times New Roman"/>
                <w:bCs/>
                <w:color w:val="auto"/>
                <w:sz w:val="24"/>
                <w:u w:val="single"/>
                <w:lang w:val="en-US" w:eastAsia="zh-CN"/>
              </w:rPr>
              <w:t>生物酶解</w:t>
            </w:r>
            <w:r>
              <w:rPr>
                <w:rFonts w:hint="default" w:ascii="Times New Roman" w:hAnsi="Times New Roman" w:cs="Times New Roman"/>
                <w:bCs/>
                <w:color w:val="auto"/>
                <w:sz w:val="24"/>
                <w:u w:val="single"/>
                <w:lang w:val="en-US" w:eastAsia="zh-CN"/>
              </w:rPr>
              <w:t>：</w:t>
            </w:r>
            <w:r>
              <w:rPr>
                <w:rFonts w:hint="eastAsia" w:ascii="Times New Roman" w:hAnsi="Times New Roman" w:cs="Times New Roman"/>
                <w:bCs/>
                <w:color w:val="auto"/>
                <w:sz w:val="24"/>
                <w:u w:val="single"/>
                <w:lang w:val="en-US" w:eastAsia="zh-CN"/>
              </w:rPr>
              <w:t>将清洗好的</w:t>
            </w:r>
            <w:r>
              <w:rPr>
                <w:rFonts w:hint="default" w:ascii="Times New Roman" w:hAnsi="Times New Roman" w:cs="Times New Roman"/>
                <w:bCs/>
                <w:color w:val="auto"/>
                <w:sz w:val="24"/>
                <w:u w:val="single"/>
                <w:lang w:val="en-US" w:eastAsia="zh-CN"/>
              </w:rPr>
              <w:t>牛头、牛蹄</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牛耳、牛皮</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猪皮</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猪蹄</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猪耳</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羊蹄</w:t>
            </w:r>
            <w:r>
              <w:rPr>
                <w:rFonts w:hint="eastAsia" w:ascii="Times New Roman" w:hAnsi="Times New Roman" w:cs="Times New Roman"/>
                <w:bCs/>
                <w:color w:val="auto"/>
                <w:sz w:val="24"/>
                <w:u w:val="single"/>
                <w:lang w:val="en-US" w:eastAsia="zh-CN"/>
              </w:rPr>
              <w:t>放置在生物酶脱毛生产线设备内加入一定量的自来水、食品级纯碱、蒸汽进行pH和温度调节，然后加入食品级生物酶（碱性蛋白酶，适宜温度30-45</w:t>
            </w:r>
            <w:r>
              <w:rPr>
                <w:rFonts w:hint="eastAsia" w:ascii="宋体" w:hAnsi="宋体" w:eastAsia="宋体" w:cs="宋体"/>
                <w:bCs/>
                <w:color w:val="auto"/>
                <w:sz w:val="24"/>
                <w:u w:val="single"/>
                <w:lang w:val="en-US" w:eastAsia="zh-CN"/>
              </w:rPr>
              <w:t>℃</w:t>
            </w:r>
            <w:r>
              <w:rPr>
                <w:rFonts w:hint="eastAsia" w:ascii="Times New Roman" w:hAnsi="Times New Roman" w:cs="Times New Roman"/>
                <w:bCs/>
                <w:color w:val="auto"/>
                <w:sz w:val="24"/>
                <w:u w:val="single"/>
                <w:lang w:val="en-US" w:eastAsia="zh-CN"/>
              </w:rPr>
              <w:t>）进行催化作用</w:t>
            </w:r>
            <w:r>
              <w:rPr>
                <w:rFonts w:hint="eastAsia" w:cs="Times New Roman"/>
                <w:bCs/>
                <w:color w:val="auto"/>
                <w:sz w:val="24"/>
                <w:u w:val="single"/>
                <w:lang w:val="en-US" w:eastAsia="zh-CN"/>
              </w:rPr>
              <w:t>使毛囊蛋白质水解成氨基酸</w:t>
            </w:r>
            <w:r>
              <w:rPr>
                <w:rFonts w:hint="eastAsia" w:ascii="Times New Roman" w:hAnsi="Times New Roman" w:cs="Times New Roman"/>
                <w:bCs/>
                <w:color w:val="auto"/>
                <w:sz w:val="24"/>
                <w:u w:val="single"/>
                <w:lang w:val="en-US" w:eastAsia="zh-CN"/>
              </w:rPr>
              <w:t>，水解原料中毛与皮结合部位的蛋白质，破坏毛与皮的结合，使</w:t>
            </w:r>
            <w:r>
              <w:rPr>
                <w:rFonts w:hint="eastAsia" w:cs="Times New Roman"/>
                <w:bCs/>
                <w:color w:val="auto"/>
                <w:sz w:val="24"/>
                <w:u w:val="single"/>
                <w:lang w:val="en-US" w:eastAsia="zh-CN"/>
              </w:rPr>
              <w:t>得</w:t>
            </w:r>
            <w:r>
              <w:rPr>
                <w:rFonts w:hint="eastAsia" w:ascii="Times New Roman" w:hAnsi="Times New Roman" w:cs="Times New Roman"/>
                <w:bCs/>
                <w:color w:val="auto"/>
                <w:sz w:val="24"/>
                <w:u w:val="single"/>
                <w:lang w:val="en-US" w:eastAsia="zh-CN"/>
              </w:rPr>
              <w:t>毛根松动。</w:t>
            </w:r>
            <w:r>
              <w:rPr>
                <w:rFonts w:hint="default" w:ascii="Times New Roman" w:hAnsi="Times New Roman" w:cs="Times New Roman"/>
                <w:bCs/>
                <w:color w:val="auto"/>
                <w:sz w:val="24"/>
                <w:u w:val="single"/>
                <w:lang w:val="en-US" w:eastAsia="zh-CN"/>
              </w:rPr>
              <w:t>该工序产生的污染物主要是</w:t>
            </w:r>
            <w:r>
              <w:rPr>
                <w:rFonts w:hint="eastAsia" w:ascii="Times New Roman" w:hAnsi="Times New Roman" w:cs="Times New Roman"/>
                <w:bCs/>
                <w:color w:val="auto"/>
                <w:sz w:val="24"/>
                <w:u w:val="single"/>
                <w:lang w:val="en-US" w:eastAsia="zh-CN"/>
              </w:rPr>
              <w:t>生物酶解</w:t>
            </w:r>
            <w:r>
              <w:rPr>
                <w:rFonts w:hint="default" w:ascii="Times New Roman" w:hAnsi="Times New Roman" w:cs="Times New Roman"/>
                <w:bCs/>
                <w:color w:val="auto"/>
                <w:sz w:val="24"/>
                <w:u w:val="single"/>
                <w:lang w:val="en-US" w:eastAsia="zh-CN"/>
              </w:rPr>
              <w:t>废水、异味、噪声。</w:t>
            </w:r>
          </w:p>
          <w:p w14:paraId="37ED07FC">
            <w:pPr>
              <w:adjustRightInd w:val="0"/>
              <w:snapToGrid w:val="0"/>
              <w:spacing w:line="360" w:lineRule="auto"/>
              <w:ind w:firstLine="480" w:firstLineChars="200"/>
              <w:rPr>
                <w:rFonts w:hint="default" w:ascii="Times New Roman" w:hAnsi="Times New Roman" w:cs="Times New Roman"/>
                <w:bCs/>
                <w:color w:val="auto"/>
                <w:sz w:val="24"/>
                <w:u w:val="single"/>
              </w:rPr>
            </w:pPr>
            <w:r>
              <w:rPr>
                <w:rFonts w:hint="eastAsia" w:ascii="Times New Roman" w:hAnsi="Times New Roman" w:cs="Times New Roman"/>
                <w:bCs/>
                <w:color w:val="auto"/>
                <w:sz w:val="24"/>
                <w:u w:val="single"/>
                <w:lang w:val="en-US" w:eastAsia="zh-CN"/>
              </w:rPr>
              <w:t>溶毛</w:t>
            </w:r>
            <w:r>
              <w:rPr>
                <w:rFonts w:hint="default" w:ascii="Times New Roman" w:hAnsi="Times New Roman" w:cs="Times New Roman"/>
                <w:bCs/>
                <w:color w:val="auto"/>
                <w:sz w:val="24"/>
                <w:u w:val="single"/>
                <w:lang w:val="en-US" w:eastAsia="zh-CN"/>
              </w:rPr>
              <w:t>：</w:t>
            </w:r>
            <w:r>
              <w:rPr>
                <w:rFonts w:hint="eastAsia" w:ascii="Times New Roman" w:hAnsi="Times New Roman" w:cs="Times New Roman"/>
                <w:bCs/>
                <w:color w:val="auto"/>
                <w:sz w:val="24"/>
                <w:u w:val="single"/>
                <w:lang w:val="en-US" w:eastAsia="zh-CN"/>
              </w:rPr>
              <w:t>将酶解好的</w:t>
            </w:r>
            <w:r>
              <w:rPr>
                <w:rFonts w:hint="default" w:ascii="Times New Roman" w:hAnsi="Times New Roman" w:cs="Times New Roman"/>
                <w:bCs/>
                <w:color w:val="auto"/>
                <w:sz w:val="24"/>
                <w:u w:val="single"/>
                <w:lang w:val="en-US" w:eastAsia="zh-CN"/>
              </w:rPr>
              <w:t>牛头、牛蹄</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牛耳、牛皮</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猪皮</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猪蹄</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猪耳</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羊蹄</w:t>
            </w:r>
            <w:r>
              <w:rPr>
                <w:rFonts w:hint="eastAsia" w:ascii="Times New Roman" w:hAnsi="Times New Roman" w:cs="Times New Roman"/>
                <w:bCs/>
                <w:color w:val="auto"/>
                <w:sz w:val="24"/>
                <w:u w:val="single"/>
                <w:lang w:val="en-US" w:eastAsia="zh-CN"/>
              </w:rPr>
              <w:t>放置在生物酶脱毛生产线设备内加入一定量的自来水、食品级纯碱、食品级L-半胱氨酸和食品级脱毛料把原料上酶解松动的毛</w:t>
            </w:r>
            <w:r>
              <w:rPr>
                <w:rFonts w:hint="eastAsia" w:cs="Times New Roman"/>
                <w:bCs/>
                <w:color w:val="auto"/>
                <w:sz w:val="24"/>
                <w:u w:val="single"/>
                <w:lang w:val="en-US" w:eastAsia="zh-CN"/>
              </w:rPr>
              <w:t>脱落</w:t>
            </w:r>
            <w:r>
              <w:rPr>
                <w:rFonts w:hint="eastAsia" w:ascii="Times New Roman" w:hAnsi="Times New Roman" w:cs="Times New Roman"/>
                <w:bCs/>
                <w:color w:val="auto"/>
                <w:sz w:val="24"/>
                <w:u w:val="single"/>
                <w:lang w:val="en-US" w:eastAsia="zh-CN"/>
              </w:rPr>
              <w:t>下来</w:t>
            </w:r>
            <w:r>
              <w:rPr>
                <w:rFonts w:hint="eastAsia" w:cs="Times New Roman"/>
                <w:bCs/>
                <w:color w:val="auto"/>
                <w:sz w:val="24"/>
                <w:u w:val="single"/>
                <w:lang w:val="en-US" w:eastAsia="zh-CN"/>
              </w:rPr>
              <w:t>，溶毛原理：在适宜的温度、pH值等条件下，作用于毛发的主要成分——角蛋白。酶首先破坏角蛋白中的二硫键和氢键，使其结构松动，然后通过内切酶、外切酶和寡肽酶的协同作用，逐步将角蛋白分解为短肽和氨基酸等小分子物质，从而实现毛发的溶解。本项目溶毛率为80%，80%的毛溶解进入废水中，其余20%的毛渣在废水，这20%的毛渣定期打捞和高效隔渣后密封包装运至肥料厂制肥料</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该工序产生的污染物主要是</w:t>
            </w:r>
            <w:r>
              <w:rPr>
                <w:rFonts w:hint="eastAsia" w:ascii="Times New Roman" w:hAnsi="Times New Roman" w:cs="Times New Roman"/>
                <w:bCs/>
                <w:color w:val="auto"/>
                <w:sz w:val="24"/>
                <w:u w:val="single"/>
                <w:lang w:val="en-US" w:eastAsia="zh-CN"/>
              </w:rPr>
              <w:t>溶毛</w:t>
            </w:r>
            <w:r>
              <w:rPr>
                <w:rFonts w:hint="default" w:ascii="Times New Roman" w:hAnsi="Times New Roman" w:cs="Times New Roman"/>
                <w:bCs/>
                <w:color w:val="auto"/>
                <w:sz w:val="24"/>
                <w:u w:val="single"/>
                <w:lang w:val="en-US" w:eastAsia="zh-CN"/>
              </w:rPr>
              <w:t>废水、异味、噪声、</w:t>
            </w:r>
            <w:r>
              <w:rPr>
                <w:rFonts w:hint="eastAsia" w:ascii="Times New Roman" w:hAnsi="Times New Roman" w:cs="Times New Roman"/>
                <w:bCs/>
                <w:color w:val="auto"/>
                <w:sz w:val="24"/>
                <w:u w:val="single"/>
                <w:lang w:val="en-US" w:eastAsia="zh-CN"/>
              </w:rPr>
              <w:t>毛渣</w:t>
            </w:r>
            <w:r>
              <w:rPr>
                <w:rFonts w:hint="default" w:ascii="Times New Roman" w:hAnsi="Times New Roman" w:cs="Times New Roman"/>
                <w:bCs/>
                <w:color w:val="auto"/>
                <w:sz w:val="24"/>
                <w:u w:val="single"/>
                <w:lang w:val="en-US" w:eastAsia="zh-CN"/>
              </w:rPr>
              <w:t>。</w:t>
            </w:r>
          </w:p>
          <w:p w14:paraId="09A2C79B">
            <w:pPr>
              <w:adjustRightInd w:val="0"/>
              <w:snapToGrid w:val="0"/>
              <w:spacing w:line="360" w:lineRule="auto"/>
              <w:ind w:firstLine="480" w:firstLineChars="200"/>
              <w:rPr>
                <w:rFonts w:hint="default" w:ascii="Times New Roman" w:hAnsi="Times New Roman" w:cs="Times New Roman"/>
                <w:bCs/>
                <w:color w:val="auto"/>
                <w:sz w:val="24"/>
                <w:u w:val="single"/>
              </w:rPr>
            </w:pPr>
            <w:r>
              <w:rPr>
                <w:rFonts w:hint="eastAsia" w:ascii="Times New Roman" w:hAnsi="Times New Roman" w:cs="Times New Roman"/>
                <w:bCs/>
                <w:color w:val="auto"/>
                <w:sz w:val="24"/>
                <w:u w:val="single"/>
                <w:lang w:val="en-US" w:eastAsia="zh-CN"/>
              </w:rPr>
              <w:t>pH中和</w:t>
            </w:r>
            <w:r>
              <w:rPr>
                <w:rFonts w:hint="default" w:ascii="Times New Roman" w:hAnsi="Times New Roman" w:cs="Times New Roman"/>
                <w:bCs/>
                <w:color w:val="auto"/>
                <w:sz w:val="24"/>
                <w:u w:val="single"/>
                <w:lang w:val="en-US" w:eastAsia="zh-CN"/>
              </w:rPr>
              <w:t>：</w:t>
            </w:r>
            <w:r>
              <w:rPr>
                <w:rFonts w:hint="eastAsia" w:ascii="Times New Roman" w:hAnsi="Times New Roman" w:cs="Times New Roman"/>
                <w:bCs/>
                <w:color w:val="auto"/>
                <w:sz w:val="24"/>
                <w:u w:val="single"/>
                <w:lang w:val="en-US" w:eastAsia="zh-CN"/>
              </w:rPr>
              <w:t>将溶毛好的</w:t>
            </w:r>
            <w:r>
              <w:rPr>
                <w:rFonts w:hint="default" w:ascii="Times New Roman" w:hAnsi="Times New Roman" w:cs="Times New Roman"/>
                <w:bCs/>
                <w:color w:val="auto"/>
                <w:sz w:val="24"/>
                <w:u w:val="single"/>
                <w:lang w:val="en-US" w:eastAsia="zh-CN"/>
              </w:rPr>
              <w:t>牛头、牛蹄</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牛耳、牛皮</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猪皮</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猪蹄</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猪耳</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羊蹄</w:t>
            </w:r>
            <w:r>
              <w:rPr>
                <w:rFonts w:hint="eastAsia" w:ascii="Times New Roman" w:hAnsi="Times New Roman" w:cs="Times New Roman"/>
                <w:bCs/>
                <w:color w:val="auto"/>
                <w:sz w:val="24"/>
                <w:u w:val="single"/>
                <w:lang w:val="en-US" w:eastAsia="zh-CN"/>
              </w:rPr>
              <w:t>（呈碱性）放置在生物酶脱毛生产线设备内加入一定量的自来水和食品级柠檬酸进行pH中和，中和后pH值：7-8.5。</w:t>
            </w:r>
            <w:r>
              <w:rPr>
                <w:rFonts w:hint="default" w:ascii="Times New Roman" w:hAnsi="Times New Roman" w:cs="Times New Roman"/>
                <w:bCs/>
                <w:color w:val="auto"/>
                <w:sz w:val="24"/>
                <w:u w:val="single"/>
                <w:lang w:val="en-US" w:eastAsia="zh-CN"/>
              </w:rPr>
              <w:t>该工序产生的污染物主要是</w:t>
            </w:r>
            <w:r>
              <w:rPr>
                <w:rFonts w:hint="eastAsia" w:ascii="Times New Roman" w:hAnsi="Times New Roman" w:cs="Times New Roman"/>
                <w:bCs/>
                <w:color w:val="auto"/>
                <w:sz w:val="24"/>
                <w:u w:val="single"/>
                <w:lang w:val="en-US" w:eastAsia="zh-CN"/>
              </w:rPr>
              <w:t>中和</w:t>
            </w:r>
            <w:r>
              <w:rPr>
                <w:rFonts w:hint="default" w:ascii="Times New Roman" w:hAnsi="Times New Roman" w:cs="Times New Roman"/>
                <w:bCs/>
                <w:color w:val="auto"/>
                <w:sz w:val="24"/>
                <w:u w:val="single"/>
                <w:lang w:val="en-US" w:eastAsia="zh-CN"/>
              </w:rPr>
              <w:t>废水、异味、噪声。</w:t>
            </w:r>
          </w:p>
          <w:p w14:paraId="6F9FA58D">
            <w:pPr>
              <w:adjustRightInd w:val="0"/>
              <w:snapToGrid w:val="0"/>
              <w:spacing w:line="360" w:lineRule="auto"/>
              <w:ind w:firstLine="480" w:firstLineChars="200"/>
              <w:rPr>
                <w:rFonts w:hint="default" w:ascii="Times New Roman" w:hAnsi="Times New Roman" w:cs="Times New Roman"/>
                <w:bCs/>
                <w:color w:val="auto"/>
                <w:sz w:val="24"/>
                <w:u w:val="single"/>
              </w:rPr>
            </w:pPr>
            <w:r>
              <w:rPr>
                <w:rFonts w:hint="eastAsia" w:ascii="Times New Roman" w:hAnsi="Times New Roman" w:cs="Times New Roman"/>
                <w:bCs/>
                <w:color w:val="auto"/>
                <w:sz w:val="24"/>
                <w:u w:val="single"/>
                <w:lang w:val="en-US" w:eastAsia="zh-CN"/>
              </w:rPr>
              <w:t>灭菌</w:t>
            </w:r>
            <w:r>
              <w:rPr>
                <w:rFonts w:hint="default" w:ascii="Times New Roman" w:hAnsi="Times New Roman" w:cs="Times New Roman"/>
                <w:bCs/>
                <w:color w:val="auto"/>
                <w:sz w:val="24"/>
                <w:u w:val="single"/>
                <w:lang w:val="en-US" w:eastAsia="zh-CN"/>
              </w:rPr>
              <w:t>：</w:t>
            </w:r>
            <w:r>
              <w:rPr>
                <w:rFonts w:hint="eastAsia" w:ascii="Times New Roman" w:hAnsi="Times New Roman" w:cs="Times New Roman"/>
                <w:bCs/>
                <w:color w:val="auto"/>
                <w:sz w:val="24"/>
                <w:u w:val="single"/>
                <w:lang w:val="en-US" w:eastAsia="zh-CN"/>
              </w:rPr>
              <w:t>将pH中和好的</w:t>
            </w:r>
            <w:r>
              <w:rPr>
                <w:rFonts w:hint="default" w:ascii="Times New Roman" w:hAnsi="Times New Roman" w:cs="Times New Roman"/>
                <w:bCs/>
                <w:color w:val="auto"/>
                <w:sz w:val="24"/>
                <w:u w:val="single"/>
                <w:lang w:val="en-US" w:eastAsia="zh-CN"/>
              </w:rPr>
              <w:t>牛头、牛蹄</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牛耳、牛皮</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猪皮</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猪蹄</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猪耳</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羊蹄</w:t>
            </w:r>
            <w:r>
              <w:rPr>
                <w:rFonts w:hint="eastAsia" w:ascii="Times New Roman" w:hAnsi="Times New Roman" w:cs="Times New Roman"/>
                <w:bCs/>
                <w:color w:val="auto"/>
                <w:sz w:val="24"/>
                <w:u w:val="single"/>
                <w:lang w:val="en-US" w:eastAsia="zh-CN"/>
              </w:rPr>
              <w:t>放置在生物酶脱毛生产线设备内加入一定量的过氧化氢进行灭菌。</w:t>
            </w:r>
            <w:r>
              <w:rPr>
                <w:rFonts w:hint="default" w:ascii="Times New Roman" w:hAnsi="Times New Roman" w:cs="Times New Roman"/>
                <w:bCs/>
                <w:color w:val="auto"/>
                <w:sz w:val="24"/>
                <w:u w:val="single"/>
                <w:lang w:val="en-US" w:eastAsia="zh-CN"/>
              </w:rPr>
              <w:t>该工序产生的污染物主要是异味、噪声。</w:t>
            </w:r>
          </w:p>
          <w:p w14:paraId="60ABBC93">
            <w:pPr>
              <w:adjustRightInd w:val="0"/>
              <w:snapToGrid w:val="0"/>
              <w:spacing w:line="360" w:lineRule="auto"/>
              <w:ind w:firstLine="480" w:firstLineChars="200"/>
              <w:rPr>
                <w:rFonts w:hint="default" w:ascii="Times New Roman" w:hAnsi="Times New Roman" w:cs="Times New Roman"/>
                <w:bCs/>
                <w:color w:val="auto"/>
                <w:sz w:val="24"/>
                <w:u w:val="single"/>
                <w:lang w:val="en-US" w:eastAsia="zh-CN"/>
              </w:rPr>
            </w:pPr>
            <w:r>
              <w:rPr>
                <w:rFonts w:hint="eastAsia" w:ascii="Times New Roman" w:hAnsi="Times New Roman" w:cs="Times New Roman"/>
                <w:bCs/>
                <w:color w:val="auto"/>
                <w:sz w:val="24"/>
                <w:u w:val="single"/>
                <w:lang w:val="en-US" w:eastAsia="zh-CN"/>
              </w:rPr>
              <w:t>出料分拣</w:t>
            </w:r>
            <w:r>
              <w:rPr>
                <w:rFonts w:hint="default" w:ascii="Times New Roman" w:hAnsi="Times New Roman" w:cs="Times New Roman"/>
                <w:bCs/>
                <w:color w:val="auto"/>
                <w:sz w:val="24"/>
                <w:u w:val="single"/>
                <w:lang w:val="en-US" w:eastAsia="zh-CN"/>
              </w:rPr>
              <w:t>：</w:t>
            </w:r>
            <w:r>
              <w:rPr>
                <w:rFonts w:hint="eastAsia" w:ascii="Times New Roman" w:hAnsi="Times New Roman" w:cs="Times New Roman"/>
                <w:bCs/>
                <w:color w:val="auto"/>
                <w:sz w:val="24"/>
                <w:u w:val="single"/>
                <w:lang w:val="en-US" w:eastAsia="zh-CN"/>
              </w:rPr>
              <w:t>将灭菌了的</w:t>
            </w:r>
            <w:r>
              <w:rPr>
                <w:rFonts w:hint="default" w:ascii="Times New Roman" w:hAnsi="Times New Roman" w:cs="Times New Roman"/>
                <w:bCs/>
                <w:color w:val="auto"/>
                <w:sz w:val="24"/>
                <w:u w:val="single"/>
                <w:lang w:val="en-US" w:eastAsia="zh-CN"/>
              </w:rPr>
              <w:t>牛头、牛蹄</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牛耳、牛皮</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猪皮</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猪蹄</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猪耳</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羊蹄</w:t>
            </w:r>
            <w:r>
              <w:rPr>
                <w:rFonts w:hint="eastAsia" w:ascii="Times New Roman" w:hAnsi="Times New Roman" w:cs="Times New Roman"/>
                <w:bCs/>
                <w:color w:val="auto"/>
                <w:sz w:val="24"/>
                <w:u w:val="single"/>
                <w:lang w:val="en-US" w:eastAsia="zh-CN"/>
              </w:rPr>
              <w:t>放置在托盘内人工进行分拣。</w:t>
            </w:r>
            <w:r>
              <w:rPr>
                <w:rFonts w:hint="default" w:ascii="Times New Roman" w:hAnsi="Times New Roman" w:cs="Times New Roman"/>
                <w:bCs/>
                <w:color w:val="auto"/>
                <w:sz w:val="24"/>
                <w:u w:val="single"/>
                <w:lang w:val="en-US" w:eastAsia="zh-CN"/>
              </w:rPr>
              <w:t>该步工序产生的污染物主要是噪声、骨头渣、碎肉渣。</w:t>
            </w:r>
          </w:p>
          <w:p w14:paraId="6342F5C2">
            <w:pPr>
              <w:adjustRightInd w:val="0"/>
              <w:snapToGrid w:val="0"/>
              <w:spacing w:line="360" w:lineRule="auto"/>
              <w:ind w:firstLine="480" w:firstLineChars="200"/>
              <w:rPr>
                <w:rFonts w:hint="default" w:ascii="Times New Roman" w:hAnsi="Times New Roman" w:cs="Times New Roman"/>
                <w:bCs/>
                <w:color w:val="auto"/>
                <w:sz w:val="24"/>
                <w:u w:val="single"/>
                <w:lang w:val="en-US" w:eastAsia="zh-CN"/>
              </w:rPr>
            </w:pPr>
            <w:r>
              <w:rPr>
                <w:rFonts w:hint="eastAsia" w:ascii="Times New Roman" w:hAnsi="Times New Roman" w:cs="Times New Roman"/>
                <w:bCs/>
                <w:color w:val="auto"/>
                <w:sz w:val="24"/>
                <w:u w:val="single"/>
                <w:lang w:val="en-US" w:eastAsia="zh-CN"/>
              </w:rPr>
              <w:t>速冻</w:t>
            </w:r>
            <w:r>
              <w:rPr>
                <w:rFonts w:hint="default" w:ascii="Times New Roman" w:hAnsi="Times New Roman" w:cs="Times New Roman"/>
                <w:bCs/>
                <w:color w:val="auto"/>
                <w:sz w:val="24"/>
                <w:u w:val="single"/>
                <w:lang w:val="en-US" w:eastAsia="zh-CN"/>
              </w:rPr>
              <w:t>：</w:t>
            </w:r>
            <w:r>
              <w:rPr>
                <w:rFonts w:hint="eastAsia" w:ascii="Times New Roman" w:hAnsi="Times New Roman" w:cs="Times New Roman"/>
                <w:bCs/>
                <w:color w:val="auto"/>
                <w:sz w:val="24"/>
                <w:u w:val="single"/>
                <w:lang w:val="en-US" w:eastAsia="zh-CN"/>
              </w:rPr>
              <w:t>将分拣完的</w:t>
            </w:r>
            <w:r>
              <w:rPr>
                <w:rFonts w:hint="default" w:ascii="Times New Roman" w:hAnsi="Times New Roman" w:cs="Times New Roman"/>
                <w:bCs/>
                <w:color w:val="auto"/>
                <w:sz w:val="24"/>
                <w:u w:val="single"/>
                <w:lang w:val="en-US" w:eastAsia="zh-CN"/>
              </w:rPr>
              <w:t>牛头、牛蹄</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牛耳、牛皮</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猪皮</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猪蹄</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猪耳</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羊蹄</w:t>
            </w:r>
            <w:r>
              <w:rPr>
                <w:rFonts w:hint="eastAsia" w:ascii="Times New Roman" w:hAnsi="Times New Roman" w:cs="Times New Roman"/>
                <w:bCs/>
                <w:color w:val="auto"/>
                <w:sz w:val="24"/>
                <w:u w:val="single"/>
                <w:lang w:val="en-US" w:eastAsia="zh-CN"/>
              </w:rPr>
              <w:t>放置在托盘内送入预冷库进行预冷后送入速冻库进行速冻。</w:t>
            </w:r>
            <w:r>
              <w:rPr>
                <w:rFonts w:hint="default" w:ascii="Times New Roman" w:hAnsi="Times New Roman" w:cs="Times New Roman"/>
                <w:bCs/>
                <w:color w:val="auto"/>
                <w:sz w:val="24"/>
                <w:u w:val="single"/>
                <w:lang w:val="en-US" w:eastAsia="zh-CN"/>
              </w:rPr>
              <w:t>该工序产生的污染物主要是噪声。</w:t>
            </w:r>
          </w:p>
          <w:p w14:paraId="17C7E77A">
            <w:pPr>
              <w:adjustRightInd w:val="0"/>
              <w:snapToGrid w:val="0"/>
              <w:spacing w:line="360" w:lineRule="auto"/>
              <w:ind w:firstLine="480" w:firstLineChars="200"/>
              <w:rPr>
                <w:rFonts w:hint="default" w:ascii="Times New Roman" w:hAnsi="Times New Roman" w:cs="Times New Roman"/>
                <w:bCs/>
                <w:color w:val="auto"/>
                <w:sz w:val="24"/>
                <w:u w:val="single"/>
                <w:lang w:val="en-US" w:eastAsia="zh-CN"/>
              </w:rPr>
            </w:pPr>
            <w:r>
              <w:rPr>
                <w:rFonts w:hint="eastAsia" w:ascii="Times New Roman" w:hAnsi="Times New Roman" w:cs="Times New Roman"/>
                <w:bCs/>
                <w:color w:val="auto"/>
                <w:sz w:val="24"/>
                <w:u w:val="single"/>
                <w:lang w:val="en-US" w:eastAsia="zh-CN"/>
              </w:rPr>
              <w:t>切割</w:t>
            </w:r>
            <w:r>
              <w:rPr>
                <w:rFonts w:hint="default" w:ascii="Times New Roman" w:hAnsi="Times New Roman" w:cs="Times New Roman"/>
                <w:bCs/>
                <w:color w:val="auto"/>
                <w:sz w:val="24"/>
                <w:u w:val="single"/>
                <w:lang w:val="en-US" w:eastAsia="zh-CN"/>
              </w:rPr>
              <w:t>：</w:t>
            </w:r>
            <w:r>
              <w:rPr>
                <w:rFonts w:hint="eastAsia" w:ascii="Times New Roman" w:hAnsi="Times New Roman" w:cs="Times New Roman"/>
                <w:bCs/>
                <w:color w:val="auto"/>
                <w:sz w:val="24"/>
                <w:u w:val="single"/>
                <w:lang w:val="en-US" w:eastAsia="zh-CN"/>
              </w:rPr>
              <w:t>将速冻完的</w:t>
            </w:r>
            <w:r>
              <w:rPr>
                <w:rFonts w:hint="default" w:ascii="Times New Roman" w:hAnsi="Times New Roman" w:cs="Times New Roman"/>
                <w:bCs/>
                <w:color w:val="auto"/>
                <w:sz w:val="24"/>
                <w:u w:val="single"/>
                <w:lang w:val="en-US" w:eastAsia="zh-CN"/>
              </w:rPr>
              <w:t>牛头、牛蹄</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牛耳、牛皮</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猪皮</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猪蹄</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猪耳</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羊蹄</w:t>
            </w:r>
            <w:r>
              <w:rPr>
                <w:rFonts w:hint="eastAsia" w:ascii="Times New Roman" w:hAnsi="Times New Roman" w:cs="Times New Roman"/>
                <w:bCs/>
                <w:color w:val="auto"/>
                <w:sz w:val="24"/>
                <w:u w:val="single"/>
                <w:lang w:val="en-US" w:eastAsia="zh-CN"/>
              </w:rPr>
              <w:t>按照客户要求的尺寸使用锯骨机和切肉机进行切割。</w:t>
            </w:r>
            <w:r>
              <w:rPr>
                <w:rFonts w:hint="default" w:ascii="Times New Roman" w:hAnsi="Times New Roman" w:cs="Times New Roman"/>
                <w:bCs/>
                <w:color w:val="auto"/>
                <w:sz w:val="24"/>
                <w:u w:val="single"/>
                <w:lang w:val="en-US" w:eastAsia="zh-CN"/>
              </w:rPr>
              <w:t>该工序产生的污染物主要是噪声、骨头渣、碎肉渣。</w:t>
            </w:r>
          </w:p>
          <w:p w14:paraId="5E4746E5">
            <w:pPr>
              <w:adjustRightInd w:val="0"/>
              <w:snapToGrid w:val="0"/>
              <w:spacing w:line="360" w:lineRule="auto"/>
              <w:ind w:firstLine="480" w:firstLineChars="200"/>
              <w:rPr>
                <w:rFonts w:hint="default" w:ascii="Times New Roman" w:hAnsi="Times New Roman" w:cs="Times New Roman"/>
                <w:bCs/>
                <w:color w:val="auto"/>
                <w:sz w:val="24"/>
                <w:u w:val="single"/>
                <w:lang w:val="en-US" w:eastAsia="zh-CN"/>
              </w:rPr>
            </w:pPr>
            <w:r>
              <w:rPr>
                <w:rFonts w:hint="eastAsia" w:ascii="Times New Roman" w:hAnsi="Times New Roman" w:cs="Times New Roman"/>
                <w:bCs/>
                <w:color w:val="auto"/>
                <w:sz w:val="24"/>
                <w:u w:val="single"/>
                <w:lang w:val="en-US" w:eastAsia="zh-CN"/>
              </w:rPr>
              <w:t>包装</w:t>
            </w:r>
            <w:r>
              <w:rPr>
                <w:rFonts w:hint="default" w:ascii="Times New Roman" w:hAnsi="Times New Roman" w:cs="Times New Roman"/>
                <w:bCs/>
                <w:color w:val="auto"/>
                <w:sz w:val="24"/>
                <w:u w:val="single"/>
                <w:lang w:val="en-US" w:eastAsia="zh-CN"/>
              </w:rPr>
              <w:t>：</w:t>
            </w:r>
            <w:r>
              <w:rPr>
                <w:rFonts w:hint="eastAsia" w:ascii="Times New Roman" w:hAnsi="Times New Roman" w:cs="Times New Roman"/>
                <w:bCs/>
                <w:color w:val="auto"/>
                <w:sz w:val="24"/>
                <w:u w:val="single"/>
                <w:lang w:val="en-US" w:eastAsia="zh-CN"/>
              </w:rPr>
              <w:t>将切割好的</w:t>
            </w:r>
            <w:r>
              <w:rPr>
                <w:rFonts w:hint="default" w:ascii="Times New Roman" w:hAnsi="Times New Roman" w:cs="Times New Roman"/>
                <w:bCs/>
                <w:color w:val="auto"/>
                <w:sz w:val="24"/>
                <w:u w:val="single"/>
                <w:lang w:val="en-US" w:eastAsia="zh-CN"/>
              </w:rPr>
              <w:t>牛头、牛蹄</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牛耳、牛皮</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猪皮</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猪蹄</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猪耳</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羊蹄</w:t>
            </w:r>
            <w:r>
              <w:rPr>
                <w:rFonts w:hint="eastAsia" w:ascii="Times New Roman" w:hAnsi="Times New Roman" w:cs="Times New Roman"/>
                <w:bCs/>
                <w:color w:val="auto"/>
                <w:sz w:val="24"/>
                <w:u w:val="single"/>
                <w:lang w:val="en-US" w:eastAsia="zh-CN"/>
              </w:rPr>
              <w:t>使用包装设备进行包装。</w:t>
            </w:r>
            <w:r>
              <w:rPr>
                <w:rFonts w:hint="default" w:ascii="Times New Roman" w:hAnsi="Times New Roman" w:cs="Times New Roman"/>
                <w:bCs/>
                <w:color w:val="auto"/>
                <w:sz w:val="24"/>
                <w:u w:val="single"/>
                <w:lang w:val="en-US" w:eastAsia="zh-CN"/>
              </w:rPr>
              <w:t>该工序产生的污染物主要是噪声。</w:t>
            </w:r>
          </w:p>
          <w:p w14:paraId="02B1295C">
            <w:pPr>
              <w:adjustRightInd w:val="0"/>
              <w:snapToGrid w:val="0"/>
              <w:spacing w:line="360" w:lineRule="auto"/>
              <w:ind w:firstLine="480" w:firstLineChars="200"/>
              <w:rPr>
                <w:rFonts w:hint="default" w:ascii="Times New Roman" w:hAnsi="Times New Roman" w:cs="Times New Roman"/>
                <w:bCs/>
                <w:color w:val="auto"/>
                <w:sz w:val="24"/>
                <w:u w:val="single"/>
                <w:lang w:val="en-US" w:eastAsia="zh-CN"/>
              </w:rPr>
            </w:pPr>
            <w:r>
              <w:rPr>
                <w:rFonts w:hint="eastAsia" w:ascii="Times New Roman" w:hAnsi="Times New Roman" w:cs="Times New Roman"/>
                <w:bCs/>
                <w:color w:val="auto"/>
                <w:sz w:val="24"/>
                <w:u w:val="single"/>
                <w:lang w:val="en-US" w:eastAsia="zh-CN"/>
              </w:rPr>
              <w:t>入库</w:t>
            </w:r>
            <w:r>
              <w:rPr>
                <w:rFonts w:hint="default" w:ascii="Times New Roman" w:hAnsi="Times New Roman" w:cs="Times New Roman"/>
                <w:bCs/>
                <w:color w:val="auto"/>
                <w:sz w:val="24"/>
                <w:u w:val="single"/>
                <w:lang w:val="en-US" w:eastAsia="zh-CN"/>
              </w:rPr>
              <w:t>：</w:t>
            </w:r>
            <w:r>
              <w:rPr>
                <w:rFonts w:hint="eastAsia" w:ascii="Times New Roman" w:hAnsi="Times New Roman" w:cs="Times New Roman"/>
                <w:bCs/>
                <w:color w:val="auto"/>
                <w:sz w:val="24"/>
                <w:u w:val="single"/>
                <w:lang w:val="en-US" w:eastAsia="zh-CN"/>
              </w:rPr>
              <w:t>将包装好的</w:t>
            </w:r>
            <w:r>
              <w:rPr>
                <w:rFonts w:hint="default" w:ascii="Times New Roman" w:hAnsi="Times New Roman" w:cs="Times New Roman"/>
                <w:bCs/>
                <w:color w:val="auto"/>
                <w:sz w:val="24"/>
                <w:u w:val="single"/>
                <w:lang w:val="en-US" w:eastAsia="zh-CN"/>
              </w:rPr>
              <w:t>牛头、牛蹄</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牛耳、牛皮</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猪皮</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猪蹄</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猪耳</w:t>
            </w:r>
            <w:r>
              <w:rPr>
                <w:rFonts w:hint="eastAsia" w:ascii="Times New Roman" w:hAnsi="Times New Roman" w:cs="Times New Roman"/>
                <w:bCs/>
                <w:color w:val="auto"/>
                <w:sz w:val="24"/>
                <w:u w:val="single"/>
                <w:lang w:val="en-US" w:eastAsia="zh-CN"/>
              </w:rPr>
              <w:t>、</w:t>
            </w:r>
            <w:r>
              <w:rPr>
                <w:rFonts w:hint="default" w:ascii="Times New Roman" w:hAnsi="Times New Roman" w:cs="Times New Roman"/>
                <w:bCs/>
                <w:color w:val="auto"/>
                <w:sz w:val="24"/>
                <w:u w:val="single"/>
                <w:lang w:val="en-US" w:eastAsia="zh-CN"/>
              </w:rPr>
              <w:t>羊蹄</w:t>
            </w:r>
            <w:r>
              <w:rPr>
                <w:rFonts w:hint="eastAsia" w:ascii="Times New Roman" w:hAnsi="Times New Roman" w:cs="Times New Roman"/>
                <w:bCs/>
                <w:color w:val="auto"/>
                <w:sz w:val="24"/>
                <w:u w:val="single"/>
                <w:lang w:val="en-US" w:eastAsia="zh-CN"/>
              </w:rPr>
              <w:t>送入成品冷库暂存。</w:t>
            </w:r>
            <w:r>
              <w:rPr>
                <w:rFonts w:hint="default" w:ascii="Times New Roman" w:hAnsi="Times New Roman" w:cs="Times New Roman"/>
                <w:bCs/>
                <w:color w:val="auto"/>
                <w:sz w:val="24"/>
                <w:u w:val="single"/>
                <w:lang w:val="en-US" w:eastAsia="zh-CN"/>
              </w:rPr>
              <w:t>该工序产生的污染物主要是噪声。</w:t>
            </w:r>
          </w:p>
          <w:p w14:paraId="047DC4C3">
            <w:pPr>
              <w:spacing w:line="360" w:lineRule="auto"/>
              <w:rPr>
                <w:rFonts w:hint="default" w:ascii="Times New Roman" w:hAnsi="Times New Roman" w:cs="Times New Roman"/>
                <w:color w:val="auto"/>
                <w:sz w:val="24"/>
              </w:rPr>
            </w:pPr>
            <w:r>
              <w:rPr>
                <w:rFonts w:hint="default" w:ascii="Times New Roman" w:hAnsi="Times New Roman" w:cs="Times New Roman"/>
                <w:color w:val="auto"/>
                <w:sz w:val="24"/>
              </w:rPr>
              <w:t>（2）产污环节：</w:t>
            </w:r>
          </w:p>
          <w:p w14:paraId="20BDE08A">
            <w:pPr>
              <w:widowControl/>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kern w:val="0"/>
                <w:sz w:val="24"/>
                <w:lang w:bidi="ar"/>
              </w:rPr>
              <w:t>根据以上工艺流程分析可知，建设项目营运期污染物产生环节见表2-</w:t>
            </w:r>
            <w:r>
              <w:rPr>
                <w:rFonts w:hint="eastAsia" w:cs="Times New Roman"/>
                <w:color w:val="auto"/>
                <w:kern w:val="0"/>
                <w:sz w:val="24"/>
                <w:lang w:val="en-US" w:eastAsia="zh-CN" w:bidi="ar"/>
              </w:rPr>
              <w:t>9</w:t>
            </w:r>
            <w:r>
              <w:rPr>
                <w:rFonts w:hint="default" w:ascii="Times New Roman" w:hAnsi="Times New Roman" w:cs="Times New Roman"/>
                <w:color w:val="auto"/>
                <w:kern w:val="0"/>
                <w:sz w:val="24"/>
                <w:lang w:bidi="ar"/>
              </w:rPr>
              <w:t>。</w:t>
            </w:r>
          </w:p>
          <w:p w14:paraId="7B92B5EB">
            <w:pPr>
              <w:pStyle w:val="9"/>
              <w:spacing w:line="240" w:lineRule="auto"/>
              <w:jc w:val="center"/>
              <w:rPr>
                <w:rFonts w:hint="default" w:ascii="Times New Roman" w:hAnsi="Times New Roman" w:cs="Times New Roman"/>
                <w:bCs/>
                <w:color w:val="auto"/>
                <w:sz w:val="21"/>
                <w:szCs w:val="21"/>
              </w:rPr>
            </w:pPr>
            <w:r>
              <w:rPr>
                <w:rFonts w:hint="default" w:ascii="Times New Roman" w:hAnsi="Times New Roman" w:cs="Times New Roman"/>
                <w:b/>
                <w:bCs/>
                <w:color w:val="auto"/>
                <w:sz w:val="21"/>
                <w:szCs w:val="21"/>
              </w:rPr>
              <w:t>表2-</w:t>
            </w:r>
            <w:r>
              <w:rPr>
                <w:rFonts w:hint="eastAsia" w:cs="Times New Roman"/>
                <w:b/>
                <w:bCs/>
                <w:color w:val="auto"/>
                <w:sz w:val="21"/>
                <w:szCs w:val="21"/>
                <w:lang w:val="en-US" w:eastAsia="zh-CN"/>
              </w:rPr>
              <w:t>9</w:t>
            </w:r>
            <w:r>
              <w:rPr>
                <w:rFonts w:hint="default" w:ascii="Times New Roman" w:hAnsi="Times New Roman" w:cs="Times New Roman"/>
                <w:b/>
                <w:bCs/>
                <w:color w:val="auto"/>
                <w:sz w:val="21"/>
                <w:szCs w:val="21"/>
                <w:lang w:val="en-US" w:eastAsia="zh-CN"/>
              </w:rPr>
              <w:t xml:space="preserve">   </w:t>
            </w:r>
            <w:r>
              <w:rPr>
                <w:rFonts w:hint="default" w:ascii="Times New Roman" w:hAnsi="Times New Roman" w:cs="Times New Roman"/>
                <w:b/>
                <w:bCs/>
                <w:color w:val="auto"/>
                <w:sz w:val="21"/>
                <w:szCs w:val="21"/>
              </w:rPr>
              <w:t>项目营运期主要产污节点</w:t>
            </w:r>
          </w:p>
          <w:tbl>
            <w:tblPr>
              <w:tblStyle w:val="28"/>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427"/>
              <w:gridCol w:w="1056"/>
              <w:gridCol w:w="1467"/>
              <w:gridCol w:w="2283"/>
              <w:gridCol w:w="2702"/>
              <w:gridCol w:w="427"/>
            </w:tblGrid>
            <w:tr w14:paraId="218A8D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72" w:hRule="atLeast"/>
              </w:trPr>
              <w:tc>
                <w:tcPr>
                  <w:tcW w:w="0" w:type="auto"/>
                  <w:noWrap w:val="0"/>
                  <w:vAlign w:val="center"/>
                </w:tcPr>
                <w:p w14:paraId="1D518E64">
                  <w:pPr>
                    <w:pStyle w:val="79"/>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
                      <w:bCs/>
                      <w:color w:val="auto"/>
                      <w:sz w:val="21"/>
                      <w:szCs w:val="21"/>
                      <w:lang w:val="zh-CN"/>
                    </w:rPr>
                    <w:t>时段</w:t>
                  </w:r>
                </w:p>
              </w:tc>
              <w:tc>
                <w:tcPr>
                  <w:tcW w:w="0" w:type="auto"/>
                  <w:noWrap w:val="0"/>
                  <w:vAlign w:val="center"/>
                </w:tcPr>
                <w:p w14:paraId="238CF7E7">
                  <w:pPr>
                    <w:pStyle w:val="79"/>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
                      <w:bCs/>
                      <w:color w:val="auto"/>
                      <w:sz w:val="21"/>
                      <w:szCs w:val="21"/>
                    </w:rPr>
                    <w:t>污染源种类</w:t>
                  </w:r>
                </w:p>
              </w:tc>
              <w:tc>
                <w:tcPr>
                  <w:tcW w:w="1467" w:type="dxa"/>
                  <w:noWrap w:val="0"/>
                  <w:vAlign w:val="center"/>
                </w:tcPr>
                <w:p w14:paraId="4E337143">
                  <w:pPr>
                    <w:pStyle w:val="79"/>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
                      <w:bCs/>
                      <w:color w:val="auto"/>
                      <w:sz w:val="21"/>
                      <w:szCs w:val="21"/>
                    </w:rPr>
                    <w:t>来源</w:t>
                  </w:r>
                </w:p>
              </w:tc>
              <w:tc>
                <w:tcPr>
                  <w:tcW w:w="2283" w:type="dxa"/>
                  <w:noWrap w:val="0"/>
                  <w:vAlign w:val="center"/>
                </w:tcPr>
                <w:p w14:paraId="4801C5C7">
                  <w:pPr>
                    <w:pStyle w:val="79"/>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
                      <w:bCs/>
                      <w:color w:val="auto"/>
                      <w:sz w:val="21"/>
                      <w:szCs w:val="21"/>
                    </w:rPr>
                    <w:t>污染物名称</w:t>
                  </w:r>
                </w:p>
              </w:tc>
              <w:tc>
                <w:tcPr>
                  <w:tcW w:w="2702" w:type="dxa"/>
                  <w:noWrap w:val="0"/>
                  <w:vAlign w:val="center"/>
                </w:tcPr>
                <w:p w14:paraId="025F8B81">
                  <w:pPr>
                    <w:pStyle w:val="11"/>
                    <w:jc w:val="center"/>
                    <w:rPr>
                      <w:rFonts w:hint="default" w:ascii="Times New Roman" w:hAnsi="Times New Roman" w:eastAsia="宋体" w:cs="Times New Roman"/>
                      <w:b/>
                      <w:bCs/>
                      <w:color w:val="auto"/>
                      <w:sz w:val="21"/>
                      <w:szCs w:val="21"/>
                    </w:rPr>
                  </w:pPr>
                  <w:r>
                    <w:rPr>
                      <w:rFonts w:hint="eastAsia" w:ascii="Times New Roman" w:hAnsi="Times New Roman" w:eastAsia="宋体" w:cs="Times New Roman"/>
                      <w:b/>
                      <w:bCs/>
                      <w:color w:val="auto"/>
                      <w:kern w:val="2"/>
                      <w:sz w:val="21"/>
                      <w:szCs w:val="21"/>
                      <w:lang w:val="en-US" w:eastAsia="zh-CN" w:bidi="ar-SA"/>
                    </w:rPr>
                    <w:t>处理方式</w:t>
                  </w:r>
                </w:p>
              </w:tc>
              <w:tc>
                <w:tcPr>
                  <w:tcW w:w="0" w:type="auto"/>
                  <w:noWrap w:val="0"/>
                  <w:vAlign w:val="center"/>
                </w:tcPr>
                <w:p w14:paraId="6FCF0277">
                  <w:pPr>
                    <w:pStyle w:val="79"/>
                    <w:snapToGrid w:val="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w:t>
                  </w:r>
                </w:p>
                <w:p w14:paraId="2163B584">
                  <w:pPr>
                    <w:pStyle w:val="79"/>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
                      <w:bCs/>
                      <w:color w:val="auto"/>
                      <w:sz w:val="21"/>
                      <w:szCs w:val="21"/>
                    </w:rPr>
                    <w:t>方式</w:t>
                  </w:r>
                </w:p>
              </w:tc>
            </w:tr>
            <w:tr w14:paraId="028B18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0" w:type="auto"/>
                  <w:vMerge w:val="restart"/>
                  <w:noWrap w:val="0"/>
                  <w:vAlign w:val="center"/>
                </w:tcPr>
                <w:p w14:paraId="2890FCEB">
                  <w:pPr>
                    <w:adjustRightInd w:val="0"/>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营运期</w:t>
                  </w:r>
                </w:p>
              </w:tc>
              <w:tc>
                <w:tcPr>
                  <w:tcW w:w="1056" w:type="dxa"/>
                  <w:vMerge w:val="restart"/>
                  <w:noWrap w:val="0"/>
                  <w:vAlign w:val="center"/>
                </w:tcPr>
                <w:p w14:paraId="643CE796">
                  <w:pPr>
                    <w:adjustRightInd w:val="0"/>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vertAlign w:val="baseline"/>
                      <w:lang w:val="en-US" w:eastAsia="zh-CN"/>
                    </w:rPr>
                    <w:t>废气</w:t>
                  </w:r>
                </w:p>
              </w:tc>
              <w:tc>
                <w:tcPr>
                  <w:tcW w:w="1467" w:type="dxa"/>
                  <w:noWrap w:val="0"/>
                  <w:vAlign w:val="center"/>
                </w:tcPr>
                <w:p w14:paraId="07907A99">
                  <w:pPr>
                    <w:adjustRightInd w:val="0"/>
                    <w:snapToGrid w:val="0"/>
                    <w:jc w:val="center"/>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eastAsia="宋体" w:cs="Times New Roman"/>
                      <w:bCs/>
                      <w:color w:val="auto"/>
                      <w:sz w:val="21"/>
                      <w:szCs w:val="21"/>
                      <w:u w:val="single"/>
                      <w:vertAlign w:val="baseline"/>
                      <w:lang w:val="en-US" w:eastAsia="zh-CN"/>
                    </w:rPr>
                    <w:t>原料解冻</w:t>
                  </w:r>
                </w:p>
              </w:tc>
              <w:tc>
                <w:tcPr>
                  <w:tcW w:w="2283" w:type="dxa"/>
                  <w:vMerge w:val="restart"/>
                  <w:noWrap w:val="0"/>
                  <w:vAlign w:val="center"/>
                </w:tcPr>
                <w:p w14:paraId="5209F9FE">
                  <w:pPr>
                    <w:adjustRightInd w:val="0"/>
                    <w:snapToGrid w:val="0"/>
                    <w:jc w:val="center"/>
                    <w:rPr>
                      <w:rFonts w:hint="default" w:ascii="Times New Roman" w:hAnsi="Times New Roman" w:eastAsia="宋体" w:cs="Times New Roman"/>
                      <w:bCs/>
                      <w:color w:val="auto"/>
                      <w:sz w:val="21"/>
                      <w:szCs w:val="21"/>
                      <w:u w:val="single"/>
                      <w:lang w:val="en-US" w:eastAsia="zh-CN"/>
                    </w:rPr>
                  </w:pPr>
                  <w:r>
                    <w:rPr>
                      <w:rFonts w:hint="default" w:ascii="Times New Roman" w:hAnsi="Times New Roman" w:eastAsia="宋体" w:cs="Times New Roman"/>
                      <w:bCs/>
                      <w:color w:val="auto"/>
                      <w:sz w:val="21"/>
                      <w:szCs w:val="21"/>
                      <w:u w:val="single"/>
                      <w:vertAlign w:val="baseline"/>
                      <w:lang w:val="en-US" w:eastAsia="zh-CN"/>
                    </w:rPr>
                    <w:t>臭气</w:t>
                  </w:r>
                  <w:r>
                    <w:rPr>
                      <w:rFonts w:hint="default" w:ascii="Times New Roman" w:hAnsi="Times New Roman" w:eastAsia="宋体" w:cs="Times New Roman"/>
                      <w:bCs/>
                      <w:color w:val="auto"/>
                      <w:sz w:val="21"/>
                      <w:szCs w:val="21"/>
                      <w:u w:val="single"/>
                      <w:lang w:val="en-US" w:eastAsia="zh-CN"/>
                    </w:rPr>
                    <w:t>浓度，</w:t>
                  </w:r>
                  <w:r>
                    <w:rPr>
                      <w:rFonts w:hint="default" w:ascii="Times New Roman" w:hAnsi="Times New Roman" w:eastAsia="宋体" w:cs="Times New Roman"/>
                      <w:color w:val="auto"/>
                      <w:kern w:val="0"/>
                      <w:sz w:val="21"/>
                      <w:szCs w:val="21"/>
                      <w:u w:val="single"/>
                      <w:lang w:val="en-US" w:eastAsia="zh-CN" w:bidi="ar"/>
                    </w:rPr>
                    <w:t>氨、硫化氢</w:t>
                  </w:r>
                </w:p>
              </w:tc>
              <w:tc>
                <w:tcPr>
                  <w:tcW w:w="2702" w:type="dxa"/>
                  <w:vMerge w:val="restart"/>
                  <w:noWrap w:val="0"/>
                  <w:vAlign w:val="center"/>
                </w:tcPr>
                <w:p w14:paraId="2599B4AB">
                  <w:pPr>
                    <w:adjustRightInd w:val="0"/>
                    <w:snapToGrid w:val="0"/>
                    <w:jc w:val="center"/>
                    <w:rPr>
                      <w:rFonts w:hint="default" w:ascii="Times New Roman" w:hAnsi="Times New Roman" w:eastAsia="宋体" w:cs="Times New Roman"/>
                      <w:color w:val="auto"/>
                      <w:sz w:val="21"/>
                      <w:szCs w:val="21"/>
                      <w:u w:val="single"/>
                      <w:lang w:val="en-US" w:eastAsia="zh-CN"/>
                    </w:rPr>
                  </w:pPr>
                  <w:r>
                    <w:rPr>
                      <w:rFonts w:hint="eastAsia" w:cs="Times New Roman"/>
                      <w:bCs/>
                      <w:color w:val="auto"/>
                      <w:kern w:val="0"/>
                      <w:sz w:val="21"/>
                      <w:szCs w:val="21"/>
                      <w:u w:val="single"/>
                      <w:lang w:val="en-US" w:eastAsia="zh-CN"/>
                    </w:rPr>
                    <w:t>在厂区和厂界设置生物除臭喷淋系统</w:t>
                  </w:r>
                </w:p>
              </w:tc>
              <w:tc>
                <w:tcPr>
                  <w:tcW w:w="0" w:type="auto"/>
                  <w:vMerge w:val="restart"/>
                  <w:noWrap w:val="0"/>
                  <w:vAlign w:val="center"/>
                </w:tcPr>
                <w:p w14:paraId="35916994">
                  <w:pPr>
                    <w:adjustRightInd w:val="0"/>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间断</w:t>
                  </w:r>
                </w:p>
              </w:tc>
            </w:tr>
            <w:tr w14:paraId="1CE342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0" w:type="auto"/>
                  <w:vMerge w:val="continue"/>
                  <w:noWrap w:val="0"/>
                  <w:vAlign w:val="center"/>
                </w:tcPr>
                <w:p w14:paraId="613C91B7">
                  <w:pPr>
                    <w:adjustRightInd w:val="0"/>
                    <w:snapToGrid w:val="0"/>
                    <w:jc w:val="center"/>
                    <w:rPr>
                      <w:rFonts w:hint="default" w:ascii="Times New Roman" w:hAnsi="Times New Roman" w:eastAsia="宋体" w:cs="Times New Roman"/>
                      <w:bCs/>
                      <w:color w:val="auto"/>
                      <w:sz w:val="21"/>
                      <w:szCs w:val="21"/>
                    </w:rPr>
                  </w:pPr>
                </w:p>
              </w:tc>
              <w:tc>
                <w:tcPr>
                  <w:tcW w:w="1056" w:type="dxa"/>
                  <w:vMerge w:val="continue"/>
                  <w:noWrap w:val="0"/>
                  <w:vAlign w:val="center"/>
                </w:tcPr>
                <w:p w14:paraId="3730636F">
                  <w:pPr>
                    <w:adjustRightInd w:val="0"/>
                    <w:snapToGrid w:val="0"/>
                    <w:jc w:val="center"/>
                    <w:rPr>
                      <w:rFonts w:hint="default" w:ascii="Times New Roman" w:hAnsi="Times New Roman" w:eastAsia="宋体" w:cs="Times New Roman"/>
                      <w:bCs/>
                      <w:color w:val="auto"/>
                      <w:sz w:val="21"/>
                      <w:szCs w:val="21"/>
                    </w:rPr>
                  </w:pPr>
                </w:p>
              </w:tc>
              <w:tc>
                <w:tcPr>
                  <w:tcW w:w="1467" w:type="dxa"/>
                  <w:noWrap w:val="0"/>
                  <w:vAlign w:val="center"/>
                </w:tcPr>
                <w:p w14:paraId="78A12597">
                  <w:pPr>
                    <w:adjustRightInd w:val="0"/>
                    <w:snapToGrid w:val="0"/>
                    <w:jc w:val="center"/>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eastAsia="宋体" w:cs="Times New Roman"/>
                      <w:bCs/>
                      <w:color w:val="auto"/>
                      <w:sz w:val="21"/>
                      <w:szCs w:val="21"/>
                      <w:u w:val="single"/>
                      <w:vertAlign w:val="baseline"/>
                      <w:lang w:val="en-US" w:eastAsia="zh-CN"/>
                    </w:rPr>
                    <w:t>清洗</w:t>
                  </w:r>
                </w:p>
              </w:tc>
              <w:tc>
                <w:tcPr>
                  <w:tcW w:w="2283" w:type="dxa"/>
                  <w:vMerge w:val="continue"/>
                  <w:noWrap w:val="0"/>
                  <w:vAlign w:val="center"/>
                </w:tcPr>
                <w:p w14:paraId="008C716D">
                  <w:pPr>
                    <w:adjustRightInd w:val="0"/>
                    <w:snapToGrid w:val="0"/>
                    <w:jc w:val="center"/>
                    <w:rPr>
                      <w:rFonts w:hint="default" w:ascii="Times New Roman" w:hAnsi="Times New Roman" w:eastAsia="宋体" w:cs="Times New Roman"/>
                      <w:bCs/>
                      <w:color w:val="auto"/>
                      <w:sz w:val="21"/>
                      <w:szCs w:val="21"/>
                      <w:u w:val="single"/>
                    </w:rPr>
                  </w:pPr>
                </w:p>
              </w:tc>
              <w:tc>
                <w:tcPr>
                  <w:tcW w:w="2702" w:type="dxa"/>
                  <w:vMerge w:val="continue"/>
                  <w:noWrap w:val="0"/>
                  <w:vAlign w:val="center"/>
                </w:tcPr>
                <w:p w14:paraId="3A0C9450">
                  <w:pPr>
                    <w:adjustRightInd w:val="0"/>
                    <w:snapToGrid w:val="0"/>
                    <w:jc w:val="center"/>
                    <w:rPr>
                      <w:rFonts w:hint="default" w:ascii="Times New Roman" w:hAnsi="Times New Roman" w:eastAsia="宋体" w:cs="Times New Roman"/>
                      <w:bCs/>
                      <w:color w:val="auto"/>
                      <w:sz w:val="21"/>
                      <w:szCs w:val="21"/>
                      <w:u w:val="single"/>
                    </w:rPr>
                  </w:pPr>
                </w:p>
              </w:tc>
              <w:tc>
                <w:tcPr>
                  <w:tcW w:w="0" w:type="auto"/>
                  <w:vMerge w:val="continue"/>
                  <w:noWrap w:val="0"/>
                  <w:vAlign w:val="center"/>
                </w:tcPr>
                <w:p w14:paraId="7EB345C4">
                  <w:pPr>
                    <w:adjustRightInd w:val="0"/>
                    <w:snapToGrid w:val="0"/>
                    <w:jc w:val="center"/>
                    <w:rPr>
                      <w:rFonts w:hint="default" w:ascii="Times New Roman" w:hAnsi="Times New Roman" w:eastAsia="宋体" w:cs="Times New Roman"/>
                      <w:bCs/>
                      <w:color w:val="auto"/>
                      <w:sz w:val="21"/>
                      <w:szCs w:val="21"/>
                    </w:rPr>
                  </w:pPr>
                </w:p>
              </w:tc>
            </w:tr>
            <w:tr w14:paraId="312B55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0" w:type="auto"/>
                  <w:vMerge w:val="continue"/>
                  <w:noWrap w:val="0"/>
                  <w:vAlign w:val="center"/>
                </w:tcPr>
                <w:p w14:paraId="5931ABE9">
                  <w:pPr>
                    <w:adjustRightInd w:val="0"/>
                    <w:snapToGrid w:val="0"/>
                    <w:jc w:val="center"/>
                    <w:rPr>
                      <w:rFonts w:hint="default" w:ascii="Times New Roman" w:hAnsi="Times New Roman" w:eastAsia="宋体" w:cs="Times New Roman"/>
                      <w:bCs/>
                      <w:color w:val="auto"/>
                      <w:sz w:val="21"/>
                      <w:szCs w:val="21"/>
                    </w:rPr>
                  </w:pPr>
                </w:p>
              </w:tc>
              <w:tc>
                <w:tcPr>
                  <w:tcW w:w="1056" w:type="dxa"/>
                  <w:vMerge w:val="continue"/>
                  <w:noWrap w:val="0"/>
                  <w:vAlign w:val="center"/>
                </w:tcPr>
                <w:p w14:paraId="66A7612E">
                  <w:pPr>
                    <w:adjustRightInd w:val="0"/>
                    <w:snapToGrid w:val="0"/>
                    <w:jc w:val="center"/>
                    <w:rPr>
                      <w:rFonts w:hint="default" w:ascii="Times New Roman" w:hAnsi="Times New Roman" w:eastAsia="宋体" w:cs="Times New Roman"/>
                      <w:bCs/>
                      <w:color w:val="auto"/>
                      <w:sz w:val="21"/>
                      <w:szCs w:val="21"/>
                    </w:rPr>
                  </w:pPr>
                </w:p>
              </w:tc>
              <w:tc>
                <w:tcPr>
                  <w:tcW w:w="1467" w:type="dxa"/>
                  <w:noWrap w:val="0"/>
                  <w:vAlign w:val="center"/>
                </w:tcPr>
                <w:p w14:paraId="59B0D678">
                  <w:pPr>
                    <w:adjustRightInd w:val="0"/>
                    <w:snapToGrid w:val="0"/>
                    <w:jc w:val="center"/>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eastAsia="宋体" w:cs="Times New Roman"/>
                      <w:bCs/>
                      <w:color w:val="auto"/>
                      <w:sz w:val="21"/>
                      <w:szCs w:val="21"/>
                      <w:u w:val="single"/>
                      <w:vertAlign w:val="baseline"/>
                      <w:lang w:val="en-US" w:eastAsia="zh-CN"/>
                    </w:rPr>
                    <w:t>生物酶解</w:t>
                  </w:r>
                </w:p>
              </w:tc>
              <w:tc>
                <w:tcPr>
                  <w:tcW w:w="2283" w:type="dxa"/>
                  <w:vMerge w:val="continue"/>
                  <w:noWrap w:val="0"/>
                  <w:vAlign w:val="center"/>
                </w:tcPr>
                <w:p w14:paraId="2DD60E34">
                  <w:pPr>
                    <w:adjustRightInd w:val="0"/>
                    <w:snapToGrid w:val="0"/>
                    <w:jc w:val="center"/>
                    <w:rPr>
                      <w:rFonts w:hint="default" w:ascii="Times New Roman" w:hAnsi="Times New Roman" w:eastAsia="宋体" w:cs="Times New Roman"/>
                      <w:bCs/>
                      <w:color w:val="auto"/>
                      <w:sz w:val="21"/>
                      <w:szCs w:val="21"/>
                      <w:u w:val="single"/>
                    </w:rPr>
                  </w:pPr>
                </w:p>
              </w:tc>
              <w:tc>
                <w:tcPr>
                  <w:tcW w:w="2702" w:type="dxa"/>
                  <w:vMerge w:val="continue"/>
                  <w:noWrap w:val="0"/>
                  <w:vAlign w:val="center"/>
                </w:tcPr>
                <w:p w14:paraId="76FD671C">
                  <w:pPr>
                    <w:adjustRightInd w:val="0"/>
                    <w:snapToGrid w:val="0"/>
                    <w:jc w:val="center"/>
                    <w:rPr>
                      <w:rFonts w:hint="default" w:ascii="Times New Roman" w:hAnsi="Times New Roman" w:eastAsia="宋体" w:cs="Times New Roman"/>
                      <w:bCs/>
                      <w:color w:val="auto"/>
                      <w:sz w:val="21"/>
                      <w:szCs w:val="21"/>
                      <w:u w:val="single"/>
                    </w:rPr>
                  </w:pPr>
                </w:p>
              </w:tc>
              <w:tc>
                <w:tcPr>
                  <w:tcW w:w="0" w:type="auto"/>
                  <w:vMerge w:val="continue"/>
                  <w:noWrap w:val="0"/>
                  <w:vAlign w:val="center"/>
                </w:tcPr>
                <w:p w14:paraId="52FE784C">
                  <w:pPr>
                    <w:adjustRightInd w:val="0"/>
                    <w:snapToGrid w:val="0"/>
                    <w:jc w:val="center"/>
                    <w:rPr>
                      <w:rFonts w:hint="default" w:ascii="Times New Roman" w:hAnsi="Times New Roman" w:eastAsia="宋体" w:cs="Times New Roman"/>
                      <w:bCs/>
                      <w:color w:val="auto"/>
                      <w:sz w:val="21"/>
                      <w:szCs w:val="21"/>
                    </w:rPr>
                  </w:pPr>
                </w:p>
              </w:tc>
            </w:tr>
            <w:tr w14:paraId="40638A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0" w:type="auto"/>
                  <w:vMerge w:val="continue"/>
                  <w:noWrap w:val="0"/>
                  <w:vAlign w:val="center"/>
                </w:tcPr>
                <w:p w14:paraId="6BDC89DC">
                  <w:pPr>
                    <w:adjustRightInd w:val="0"/>
                    <w:snapToGrid w:val="0"/>
                    <w:jc w:val="center"/>
                    <w:rPr>
                      <w:rFonts w:hint="default" w:ascii="Times New Roman" w:hAnsi="Times New Roman" w:eastAsia="宋体" w:cs="Times New Roman"/>
                      <w:bCs/>
                      <w:color w:val="auto"/>
                      <w:sz w:val="21"/>
                      <w:szCs w:val="21"/>
                    </w:rPr>
                  </w:pPr>
                </w:p>
              </w:tc>
              <w:tc>
                <w:tcPr>
                  <w:tcW w:w="1056" w:type="dxa"/>
                  <w:vMerge w:val="continue"/>
                  <w:noWrap w:val="0"/>
                  <w:vAlign w:val="center"/>
                </w:tcPr>
                <w:p w14:paraId="1F894A94">
                  <w:pPr>
                    <w:adjustRightInd w:val="0"/>
                    <w:snapToGrid w:val="0"/>
                    <w:jc w:val="center"/>
                    <w:rPr>
                      <w:rFonts w:hint="default" w:ascii="Times New Roman" w:hAnsi="Times New Roman" w:eastAsia="宋体" w:cs="Times New Roman"/>
                      <w:bCs/>
                      <w:color w:val="auto"/>
                      <w:sz w:val="21"/>
                      <w:szCs w:val="21"/>
                    </w:rPr>
                  </w:pPr>
                </w:p>
              </w:tc>
              <w:tc>
                <w:tcPr>
                  <w:tcW w:w="1467" w:type="dxa"/>
                  <w:noWrap w:val="0"/>
                  <w:vAlign w:val="center"/>
                </w:tcPr>
                <w:p w14:paraId="0A25AD98">
                  <w:pPr>
                    <w:adjustRightInd w:val="0"/>
                    <w:snapToGrid w:val="0"/>
                    <w:jc w:val="center"/>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eastAsia="宋体" w:cs="Times New Roman"/>
                      <w:bCs/>
                      <w:color w:val="auto"/>
                      <w:sz w:val="21"/>
                      <w:szCs w:val="21"/>
                      <w:u w:val="single"/>
                      <w:vertAlign w:val="baseline"/>
                      <w:lang w:val="en-US" w:eastAsia="zh-CN"/>
                    </w:rPr>
                    <w:t>溶毛</w:t>
                  </w:r>
                </w:p>
              </w:tc>
              <w:tc>
                <w:tcPr>
                  <w:tcW w:w="2283" w:type="dxa"/>
                  <w:vMerge w:val="continue"/>
                  <w:noWrap w:val="0"/>
                  <w:vAlign w:val="center"/>
                </w:tcPr>
                <w:p w14:paraId="79DFC46A">
                  <w:pPr>
                    <w:adjustRightInd w:val="0"/>
                    <w:snapToGrid w:val="0"/>
                    <w:jc w:val="center"/>
                    <w:rPr>
                      <w:rFonts w:hint="default" w:ascii="Times New Roman" w:hAnsi="Times New Roman" w:eastAsia="宋体" w:cs="Times New Roman"/>
                      <w:bCs/>
                      <w:color w:val="auto"/>
                      <w:sz w:val="21"/>
                      <w:szCs w:val="21"/>
                      <w:u w:val="single"/>
                    </w:rPr>
                  </w:pPr>
                </w:p>
              </w:tc>
              <w:tc>
                <w:tcPr>
                  <w:tcW w:w="2702" w:type="dxa"/>
                  <w:vMerge w:val="continue"/>
                  <w:noWrap w:val="0"/>
                  <w:vAlign w:val="center"/>
                </w:tcPr>
                <w:p w14:paraId="5EDFA07B">
                  <w:pPr>
                    <w:adjustRightInd w:val="0"/>
                    <w:snapToGrid w:val="0"/>
                    <w:jc w:val="center"/>
                    <w:rPr>
                      <w:rFonts w:hint="default" w:ascii="Times New Roman" w:hAnsi="Times New Roman" w:eastAsia="宋体" w:cs="Times New Roman"/>
                      <w:bCs/>
                      <w:color w:val="auto"/>
                      <w:sz w:val="21"/>
                      <w:szCs w:val="21"/>
                      <w:u w:val="single"/>
                    </w:rPr>
                  </w:pPr>
                </w:p>
              </w:tc>
              <w:tc>
                <w:tcPr>
                  <w:tcW w:w="0" w:type="auto"/>
                  <w:vMerge w:val="continue"/>
                  <w:noWrap w:val="0"/>
                  <w:vAlign w:val="center"/>
                </w:tcPr>
                <w:p w14:paraId="31300FCD">
                  <w:pPr>
                    <w:adjustRightInd w:val="0"/>
                    <w:snapToGrid w:val="0"/>
                    <w:jc w:val="center"/>
                    <w:rPr>
                      <w:rFonts w:hint="default" w:ascii="Times New Roman" w:hAnsi="Times New Roman" w:eastAsia="宋体" w:cs="Times New Roman"/>
                      <w:bCs/>
                      <w:color w:val="auto"/>
                      <w:sz w:val="21"/>
                      <w:szCs w:val="21"/>
                    </w:rPr>
                  </w:pPr>
                </w:p>
              </w:tc>
            </w:tr>
            <w:tr w14:paraId="21BFAB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0" w:type="auto"/>
                  <w:vMerge w:val="continue"/>
                  <w:noWrap w:val="0"/>
                  <w:vAlign w:val="center"/>
                </w:tcPr>
                <w:p w14:paraId="3C6C0628">
                  <w:pPr>
                    <w:adjustRightInd w:val="0"/>
                    <w:snapToGrid w:val="0"/>
                    <w:jc w:val="center"/>
                    <w:rPr>
                      <w:rFonts w:hint="default" w:ascii="Times New Roman" w:hAnsi="Times New Roman" w:eastAsia="宋体" w:cs="Times New Roman"/>
                      <w:bCs/>
                      <w:color w:val="auto"/>
                      <w:sz w:val="21"/>
                      <w:szCs w:val="21"/>
                    </w:rPr>
                  </w:pPr>
                </w:p>
              </w:tc>
              <w:tc>
                <w:tcPr>
                  <w:tcW w:w="1056" w:type="dxa"/>
                  <w:vMerge w:val="continue"/>
                  <w:noWrap w:val="0"/>
                  <w:vAlign w:val="center"/>
                </w:tcPr>
                <w:p w14:paraId="33F71FB7">
                  <w:pPr>
                    <w:adjustRightInd w:val="0"/>
                    <w:snapToGrid w:val="0"/>
                    <w:jc w:val="center"/>
                    <w:rPr>
                      <w:rFonts w:hint="default" w:ascii="Times New Roman" w:hAnsi="Times New Roman" w:eastAsia="宋体" w:cs="Times New Roman"/>
                      <w:bCs/>
                      <w:color w:val="auto"/>
                      <w:sz w:val="21"/>
                      <w:szCs w:val="21"/>
                    </w:rPr>
                  </w:pPr>
                </w:p>
              </w:tc>
              <w:tc>
                <w:tcPr>
                  <w:tcW w:w="1467" w:type="dxa"/>
                  <w:noWrap w:val="0"/>
                  <w:vAlign w:val="center"/>
                </w:tcPr>
                <w:p w14:paraId="5DA790CB">
                  <w:pPr>
                    <w:adjustRightInd w:val="0"/>
                    <w:snapToGrid w:val="0"/>
                    <w:jc w:val="center"/>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eastAsia="宋体" w:cs="Times New Roman"/>
                      <w:bCs/>
                      <w:color w:val="auto"/>
                      <w:sz w:val="21"/>
                      <w:szCs w:val="21"/>
                      <w:u w:val="single"/>
                      <w:vertAlign w:val="baseline"/>
                      <w:lang w:val="en-US" w:eastAsia="zh-CN"/>
                    </w:rPr>
                    <w:t>pH中和</w:t>
                  </w:r>
                </w:p>
              </w:tc>
              <w:tc>
                <w:tcPr>
                  <w:tcW w:w="2283" w:type="dxa"/>
                  <w:vMerge w:val="continue"/>
                  <w:noWrap w:val="0"/>
                  <w:vAlign w:val="center"/>
                </w:tcPr>
                <w:p w14:paraId="17FEE198">
                  <w:pPr>
                    <w:adjustRightInd w:val="0"/>
                    <w:snapToGrid w:val="0"/>
                    <w:jc w:val="center"/>
                    <w:rPr>
                      <w:rFonts w:hint="default" w:ascii="Times New Roman" w:hAnsi="Times New Roman" w:eastAsia="宋体" w:cs="Times New Roman"/>
                      <w:color w:val="auto"/>
                      <w:sz w:val="21"/>
                      <w:szCs w:val="21"/>
                      <w:u w:val="single"/>
                    </w:rPr>
                  </w:pPr>
                </w:p>
              </w:tc>
              <w:tc>
                <w:tcPr>
                  <w:tcW w:w="2702" w:type="dxa"/>
                  <w:vMerge w:val="continue"/>
                  <w:noWrap w:val="0"/>
                  <w:vAlign w:val="center"/>
                </w:tcPr>
                <w:p w14:paraId="2A769720">
                  <w:pPr>
                    <w:adjustRightInd w:val="0"/>
                    <w:snapToGrid w:val="0"/>
                    <w:jc w:val="center"/>
                    <w:rPr>
                      <w:rFonts w:hint="default" w:ascii="Times New Roman" w:hAnsi="Times New Roman" w:eastAsia="宋体" w:cs="Times New Roman"/>
                      <w:bCs/>
                      <w:color w:val="auto"/>
                      <w:sz w:val="21"/>
                      <w:szCs w:val="21"/>
                      <w:u w:val="single"/>
                    </w:rPr>
                  </w:pPr>
                </w:p>
              </w:tc>
              <w:tc>
                <w:tcPr>
                  <w:tcW w:w="0" w:type="auto"/>
                  <w:vMerge w:val="continue"/>
                  <w:noWrap w:val="0"/>
                  <w:vAlign w:val="center"/>
                </w:tcPr>
                <w:p w14:paraId="2813D390">
                  <w:pPr>
                    <w:adjustRightInd w:val="0"/>
                    <w:snapToGrid w:val="0"/>
                    <w:jc w:val="center"/>
                    <w:rPr>
                      <w:rFonts w:hint="default" w:ascii="Times New Roman" w:hAnsi="Times New Roman" w:eastAsia="宋体" w:cs="Times New Roman"/>
                      <w:bCs/>
                      <w:color w:val="auto"/>
                      <w:sz w:val="21"/>
                      <w:szCs w:val="21"/>
                    </w:rPr>
                  </w:pPr>
                </w:p>
              </w:tc>
            </w:tr>
            <w:tr w14:paraId="4B8C50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0" w:type="auto"/>
                  <w:vMerge w:val="continue"/>
                  <w:noWrap w:val="0"/>
                  <w:vAlign w:val="center"/>
                </w:tcPr>
                <w:p w14:paraId="53AA6C4F">
                  <w:pPr>
                    <w:adjustRightInd w:val="0"/>
                    <w:snapToGrid w:val="0"/>
                    <w:jc w:val="center"/>
                    <w:rPr>
                      <w:rFonts w:hint="default" w:ascii="Times New Roman" w:hAnsi="Times New Roman" w:eastAsia="宋体" w:cs="Times New Roman"/>
                      <w:bCs/>
                      <w:color w:val="auto"/>
                      <w:sz w:val="21"/>
                      <w:szCs w:val="21"/>
                    </w:rPr>
                  </w:pPr>
                </w:p>
              </w:tc>
              <w:tc>
                <w:tcPr>
                  <w:tcW w:w="1056" w:type="dxa"/>
                  <w:vMerge w:val="continue"/>
                  <w:noWrap w:val="0"/>
                  <w:vAlign w:val="center"/>
                </w:tcPr>
                <w:p w14:paraId="4950972D">
                  <w:pPr>
                    <w:adjustRightInd w:val="0"/>
                    <w:snapToGrid w:val="0"/>
                    <w:jc w:val="center"/>
                    <w:rPr>
                      <w:rFonts w:hint="default" w:ascii="Times New Roman" w:hAnsi="Times New Roman" w:eastAsia="宋体" w:cs="Times New Roman"/>
                      <w:bCs/>
                      <w:color w:val="auto"/>
                      <w:sz w:val="21"/>
                      <w:szCs w:val="21"/>
                    </w:rPr>
                  </w:pPr>
                </w:p>
              </w:tc>
              <w:tc>
                <w:tcPr>
                  <w:tcW w:w="1467" w:type="dxa"/>
                  <w:noWrap w:val="0"/>
                  <w:vAlign w:val="center"/>
                </w:tcPr>
                <w:p w14:paraId="6F3CED41">
                  <w:pPr>
                    <w:adjustRightInd w:val="0"/>
                    <w:snapToGrid w:val="0"/>
                    <w:jc w:val="center"/>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eastAsia="宋体" w:cs="Times New Roman"/>
                      <w:bCs/>
                      <w:color w:val="auto"/>
                      <w:sz w:val="21"/>
                      <w:szCs w:val="21"/>
                      <w:u w:val="single"/>
                      <w:vertAlign w:val="baseline"/>
                      <w:lang w:val="en-US" w:eastAsia="zh-CN"/>
                    </w:rPr>
                    <w:t>灭菌</w:t>
                  </w:r>
                </w:p>
              </w:tc>
              <w:tc>
                <w:tcPr>
                  <w:tcW w:w="2283" w:type="dxa"/>
                  <w:vMerge w:val="continue"/>
                  <w:noWrap w:val="0"/>
                  <w:vAlign w:val="center"/>
                </w:tcPr>
                <w:p w14:paraId="2D65DC30">
                  <w:pPr>
                    <w:adjustRightInd w:val="0"/>
                    <w:snapToGrid w:val="0"/>
                    <w:jc w:val="center"/>
                    <w:rPr>
                      <w:rFonts w:hint="default" w:ascii="Times New Roman" w:hAnsi="Times New Roman" w:eastAsia="宋体" w:cs="Times New Roman"/>
                      <w:bCs/>
                      <w:color w:val="auto"/>
                      <w:sz w:val="21"/>
                      <w:szCs w:val="21"/>
                      <w:u w:val="single"/>
                    </w:rPr>
                  </w:pPr>
                </w:p>
              </w:tc>
              <w:tc>
                <w:tcPr>
                  <w:tcW w:w="2702" w:type="dxa"/>
                  <w:vMerge w:val="continue"/>
                  <w:noWrap w:val="0"/>
                  <w:vAlign w:val="center"/>
                </w:tcPr>
                <w:p w14:paraId="021825BA">
                  <w:pPr>
                    <w:adjustRightInd w:val="0"/>
                    <w:snapToGrid w:val="0"/>
                    <w:jc w:val="center"/>
                    <w:rPr>
                      <w:rFonts w:hint="default" w:ascii="Times New Roman" w:hAnsi="Times New Roman" w:eastAsia="宋体" w:cs="Times New Roman"/>
                      <w:bCs/>
                      <w:color w:val="auto"/>
                      <w:sz w:val="21"/>
                      <w:szCs w:val="21"/>
                      <w:u w:val="single"/>
                    </w:rPr>
                  </w:pPr>
                </w:p>
              </w:tc>
              <w:tc>
                <w:tcPr>
                  <w:tcW w:w="0" w:type="auto"/>
                  <w:vMerge w:val="continue"/>
                  <w:noWrap w:val="0"/>
                  <w:vAlign w:val="center"/>
                </w:tcPr>
                <w:p w14:paraId="510EED42">
                  <w:pPr>
                    <w:adjustRightInd w:val="0"/>
                    <w:snapToGrid w:val="0"/>
                    <w:jc w:val="center"/>
                    <w:rPr>
                      <w:rFonts w:hint="default" w:ascii="Times New Roman" w:hAnsi="Times New Roman" w:eastAsia="宋体" w:cs="Times New Roman"/>
                      <w:bCs/>
                      <w:color w:val="auto"/>
                      <w:sz w:val="21"/>
                      <w:szCs w:val="21"/>
                    </w:rPr>
                  </w:pPr>
                </w:p>
              </w:tc>
            </w:tr>
            <w:tr w14:paraId="0DAA2D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2" w:hRule="atLeast"/>
              </w:trPr>
              <w:tc>
                <w:tcPr>
                  <w:tcW w:w="0" w:type="auto"/>
                  <w:vMerge w:val="continue"/>
                  <w:noWrap w:val="0"/>
                  <w:vAlign w:val="center"/>
                </w:tcPr>
                <w:p w14:paraId="63543ACE">
                  <w:pPr>
                    <w:adjustRightInd w:val="0"/>
                    <w:snapToGrid w:val="0"/>
                    <w:jc w:val="center"/>
                    <w:rPr>
                      <w:rFonts w:hint="default" w:ascii="Times New Roman" w:hAnsi="Times New Roman" w:eastAsia="宋体" w:cs="Times New Roman"/>
                      <w:bCs/>
                      <w:color w:val="auto"/>
                      <w:sz w:val="21"/>
                      <w:szCs w:val="21"/>
                    </w:rPr>
                  </w:pPr>
                </w:p>
              </w:tc>
              <w:tc>
                <w:tcPr>
                  <w:tcW w:w="1056" w:type="dxa"/>
                  <w:vMerge w:val="continue"/>
                  <w:noWrap w:val="0"/>
                  <w:vAlign w:val="center"/>
                </w:tcPr>
                <w:p w14:paraId="35E082B4">
                  <w:pPr>
                    <w:adjustRightInd w:val="0"/>
                    <w:snapToGrid w:val="0"/>
                    <w:jc w:val="center"/>
                    <w:rPr>
                      <w:rFonts w:hint="default" w:ascii="Times New Roman" w:hAnsi="Times New Roman" w:eastAsia="宋体" w:cs="Times New Roman"/>
                      <w:color w:val="auto"/>
                      <w:sz w:val="21"/>
                      <w:szCs w:val="21"/>
                    </w:rPr>
                  </w:pPr>
                </w:p>
              </w:tc>
              <w:tc>
                <w:tcPr>
                  <w:tcW w:w="1467" w:type="dxa"/>
                  <w:noWrap w:val="0"/>
                  <w:vAlign w:val="center"/>
                </w:tcPr>
                <w:p w14:paraId="18CA468D">
                  <w:pPr>
                    <w:pStyle w:val="79"/>
                    <w:snapToGrid w:val="0"/>
                    <w:jc w:val="center"/>
                    <w:rPr>
                      <w:rFonts w:hint="default" w:ascii="Times New Roman" w:hAnsi="Times New Roman" w:eastAsia="宋体" w:cs="Times New Roman"/>
                      <w:color w:val="auto"/>
                      <w:sz w:val="21"/>
                      <w:szCs w:val="21"/>
                      <w:u w:val="single"/>
                      <w:lang w:val="en-US" w:eastAsia="zh-CN"/>
                    </w:rPr>
                  </w:pPr>
                  <w:r>
                    <w:rPr>
                      <w:rFonts w:hint="eastAsia" w:cs="Times New Roman"/>
                      <w:color w:val="auto"/>
                      <w:sz w:val="21"/>
                      <w:szCs w:val="21"/>
                      <w:u w:val="single"/>
                      <w:lang w:val="en-US" w:eastAsia="zh-CN"/>
                    </w:rPr>
                    <w:t>污水处理</w:t>
                  </w:r>
                </w:p>
              </w:tc>
              <w:tc>
                <w:tcPr>
                  <w:tcW w:w="2283" w:type="dxa"/>
                  <w:vMerge w:val="continue"/>
                  <w:noWrap w:val="0"/>
                  <w:vAlign w:val="center"/>
                </w:tcPr>
                <w:p w14:paraId="3F1195FA">
                  <w:pPr>
                    <w:pStyle w:val="79"/>
                    <w:snapToGrid w:val="0"/>
                    <w:jc w:val="center"/>
                    <w:rPr>
                      <w:rFonts w:hint="default" w:ascii="Times New Roman" w:hAnsi="Times New Roman" w:eastAsia="宋体" w:cs="Times New Roman"/>
                      <w:color w:val="auto"/>
                      <w:sz w:val="21"/>
                      <w:szCs w:val="21"/>
                      <w:u w:val="single"/>
                    </w:rPr>
                  </w:pPr>
                </w:p>
              </w:tc>
              <w:tc>
                <w:tcPr>
                  <w:tcW w:w="2702" w:type="dxa"/>
                  <w:noWrap w:val="0"/>
                  <w:vAlign w:val="center"/>
                </w:tcPr>
                <w:p w14:paraId="64BC4DD4">
                  <w:pPr>
                    <w:snapToGrid w:val="0"/>
                    <w:jc w:val="center"/>
                    <w:rPr>
                      <w:rFonts w:hint="eastAsia" w:cs="Times New Roman"/>
                      <w:color w:val="auto"/>
                      <w:sz w:val="21"/>
                      <w:szCs w:val="21"/>
                      <w:u w:val="single"/>
                      <w:lang w:val="en-US" w:eastAsia="zh-CN"/>
                    </w:rPr>
                  </w:pPr>
                  <w:r>
                    <w:rPr>
                      <w:rFonts w:hint="eastAsia" w:cs="Times New Roman"/>
                      <w:color w:val="auto"/>
                      <w:sz w:val="21"/>
                      <w:szCs w:val="21"/>
                      <w:u w:val="single"/>
                      <w:lang w:val="en-US" w:eastAsia="zh-CN"/>
                    </w:rPr>
                    <w:t>污水处理站封闭，同时污水处理站建在室内，</w:t>
                  </w:r>
                </w:p>
                <w:p w14:paraId="0D2DDCD4">
                  <w:pPr>
                    <w:snapToGrid w:val="0"/>
                    <w:jc w:val="center"/>
                    <w:rPr>
                      <w:rFonts w:hint="eastAsia" w:cs="Times New Roman"/>
                      <w:color w:val="auto"/>
                      <w:sz w:val="21"/>
                      <w:szCs w:val="21"/>
                      <w:u w:val="single"/>
                      <w:lang w:val="en-US" w:eastAsia="zh-CN"/>
                    </w:rPr>
                  </w:pPr>
                  <w:r>
                    <w:rPr>
                      <w:rFonts w:hint="eastAsia" w:cs="Times New Roman"/>
                      <w:color w:val="auto"/>
                      <w:sz w:val="21"/>
                      <w:szCs w:val="21"/>
                      <w:u w:val="single"/>
                      <w:lang w:val="en-US" w:eastAsia="zh-CN"/>
                    </w:rPr>
                    <w:t>在污水处理站周边进行安装生物除臭喷淋系统</w:t>
                  </w:r>
                </w:p>
              </w:tc>
              <w:tc>
                <w:tcPr>
                  <w:tcW w:w="0" w:type="auto"/>
                  <w:noWrap w:val="0"/>
                  <w:vAlign w:val="center"/>
                </w:tcPr>
                <w:p w14:paraId="32865C3F">
                  <w:pPr>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间断</w:t>
                  </w:r>
                </w:p>
              </w:tc>
            </w:tr>
            <w:tr w14:paraId="1D1E9C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2" w:hRule="atLeast"/>
              </w:trPr>
              <w:tc>
                <w:tcPr>
                  <w:tcW w:w="0" w:type="auto"/>
                  <w:vMerge w:val="continue"/>
                  <w:noWrap w:val="0"/>
                  <w:vAlign w:val="center"/>
                </w:tcPr>
                <w:p w14:paraId="7836C9A7">
                  <w:pPr>
                    <w:adjustRightInd w:val="0"/>
                    <w:snapToGrid w:val="0"/>
                    <w:jc w:val="center"/>
                    <w:rPr>
                      <w:rFonts w:hint="default" w:ascii="Times New Roman" w:hAnsi="Times New Roman" w:eastAsia="宋体" w:cs="Times New Roman"/>
                      <w:bCs/>
                      <w:color w:val="auto"/>
                      <w:sz w:val="21"/>
                      <w:szCs w:val="21"/>
                    </w:rPr>
                  </w:pPr>
                </w:p>
              </w:tc>
              <w:tc>
                <w:tcPr>
                  <w:tcW w:w="0" w:type="auto"/>
                  <w:vMerge w:val="restart"/>
                  <w:noWrap w:val="0"/>
                  <w:vAlign w:val="center"/>
                </w:tcPr>
                <w:p w14:paraId="55D55CE6">
                  <w:pPr>
                    <w:adjustRightInd w:val="0"/>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废水</w:t>
                  </w:r>
                </w:p>
              </w:tc>
              <w:tc>
                <w:tcPr>
                  <w:tcW w:w="1467" w:type="dxa"/>
                  <w:noWrap w:val="0"/>
                  <w:vAlign w:val="center"/>
                </w:tcPr>
                <w:p w14:paraId="07912977">
                  <w:pPr>
                    <w:pStyle w:val="79"/>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员工生活</w:t>
                  </w:r>
                </w:p>
              </w:tc>
              <w:tc>
                <w:tcPr>
                  <w:tcW w:w="2283" w:type="dxa"/>
                  <w:noWrap w:val="0"/>
                  <w:vAlign w:val="center"/>
                </w:tcPr>
                <w:p w14:paraId="0D4DB85B">
                  <w:pPr>
                    <w:pStyle w:val="79"/>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pH、SS、CODcr、BOD</w:t>
                  </w:r>
                  <w:r>
                    <w:rPr>
                      <w:rFonts w:hint="default" w:ascii="Times New Roman" w:hAnsi="Times New Roman" w:eastAsia="宋体" w:cs="Times New Roman"/>
                      <w:color w:val="auto"/>
                      <w:sz w:val="21"/>
                      <w:szCs w:val="21"/>
                      <w:vertAlign w:val="subscript"/>
                    </w:rPr>
                    <w:t>5</w:t>
                  </w: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-N、总磷</w:t>
                  </w:r>
                </w:p>
              </w:tc>
              <w:tc>
                <w:tcPr>
                  <w:tcW w:w="2702" w:type="dxa"/>
                  <w:noWrap w:val="0"/>
                  <w:vAlign w:val="center"/>
                </w:tcPr>
                <w:p w14:paraId="50A6958B">
                  <w:pPr>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化粪池预处理后进入岳阳高新技术园区污水处理厂深度处理后排入新墙河</w:t>
                  </w:r>
                </w:p>
              </w:tc>
              <w:tc>
                <w:tcPr>
                  <w:tcW w:w="0" w:type="auto"/>
                  <w:vMerge w:val="restart"/>
                  <w:noWrap w:val="0"/>
                  <w:vAlign w:val="center"/>
                </w:tcPr>
                <w:p w14:paraId="4AC03FD0">
                  <w:pPr>
                    <w:snapToGrid w:val="0"/>
                    <w:jc w:val="center"/>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间断</w:t>
                  </w:r>
                </w:p>
              </w:tc>
            </w:tr>
            <w:tr w14:paraId="4F8380A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0" w:type="auto"/>
                  <w:vMerge w:val="continue"/>
                  <w:noWrap w:val="0"/>
                  <w:vAlign w:val="center"/>
                </w:tcPr>
                <w:p w14:paraId="2650BEA2">
                  <w:pPr>
                    <w:adjustRightInd w:val="0"/>
                    <w:snapToGrid w:val="0"/>
                    <w:jc w:val="center"/>
                    <w:rPr>
                      <w:rFonts w:hint="default" w:ascii="Times New Roman" w:hAnsi="Times New Roman" w:eastAsia="宋体" w:cs="Times New Roman"/>
                      <w:bCs/>
                      <w:color w:val="auto"/>
                      <w:sz w:val="21"/>
                      <w:szCs w:val="21"/>
                    </w:rPr>
                  </w:pPr>
                </w:p>
              </w:tc>
              <w:tc>
                <w:tcPr>
                  <w:tcW w:w="0" w:type="auto"/>
                  <w:vMerge w:val="continue"/>
                  <w:noWrap w:val="0"/>
                  <w:vAlign w:val="center"/>
                </w:tcPr>
                <w:p w14:paraId="329CFF61">
                  <w:pPr>
                    <w:adjustRightInd w:val="0"/>
                    <w:snapToGrid w:val="0"/>
                    <w:jc w:val="center"/>
                    <w:rPr>
                      <w:rFonts w:hint="default" w:ascii="Times New Roman" w:hAnsi="Times New Roman" w:eastAsia="宋体" w:cs="Times New Roman"/>
                      <w:color w:val="auto"/>
                      <w:sz w:val="21"/>
                      <w:szCs w:val="21"/>
                      <w:lang w:val="zh-CN"/>
                    </w:rPr>
                  </w:pPr>
                </w:p>
              </w:tc>
              <w:tc>
                <w:tcPr>
                  <w:tcW w:w="1467" w:type="dxa"/>
                  <w:noWrap w:val="0"/>
                  <w:vAlign w:val="center"/>
                </w:tcPr>
                <w:p w14:paraId="4583C6C4">
                  <w:pPr>
                    <w:pStyle w:val="79"/>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原料解冻</w:t>
                  </w:r>
                </w:p>
              </w:tc>
              <w:tc>
                <w:tcPr>
                  <w:tcW w:w="2283" w:type="dxa"/>
                  <w:vMerge w:val="restart"/>
                  <w:noWrap w:val="0"/>
                  <w:vAlign w:val="center"/>
                </w:tcPr>
                <w:p w14:paraId="60DFBFBB">
                  <w:pPr>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pH、SS、CODcr、BOD</w:t>
                  </w:r>
                  <w:r>
                    <w:rPr>
                      <w:rFonts w:hint="default" w:ascii="Times New Roman" w:hAnsi="Times New Roman" w:eastAsia="宋体" w:cs="Times New Roman"/>
                      <w:color w:val="auto"/>
                      <w:sz w:val="21"/>
                      <w:szCs w:val="21"/>
                      <w:vertAlign w:val="subscript"/>
                    </w:rPr>
                    <w:t>5</w:t>
                  </w:r>
                  <w:r>
                    <w:rPr>
                      <w:rFonts w:hint="default" w:ascii="Times New Roman" w:hAnsi="Times New Roman" w:eastAsia="宋体" w:cs="Times New Roman"/>
                      <w:color w:val="auto"/>
                      <w:sz w:val="21"/>
                      <w:szCs w:val="21"/>
                    </w:rPr>
                    <w:t>、NH</w:t>
                  </w:r>
                  <w:r>
                    <w:rPr>
                      <w:rFonts w:hint="default" w:ascii="Times New Roman" w:hAnsi="Times New Roman" w:eastAsia="宋体" w:cs="Times New Roman"/>
                      <w:color w:val="auto"/>
                      <w:sz w:val="21"/>
                      <w:szCs w:val="21"/>
                      <w:vertAlign w:val="subscript"/>
                    </w:rPr>
                    <w:t>3</w:t>
                  </w:r>
                  <w:r>
                    <w:rPr>
                      <w:rFonts w:hint="default" w:ascii="Times New Roman" w:hAnsi="Times New Roman" w:eastAsia="宋体" w:cs="Times New Roman"/>
                      <w:color w:val="auto"/>
                      <w:sz w:val="21"/>
                      <w:szCs w:val="21"/>
                    </w:rPr>
                    <w:t>-N、总磷</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粪大肠菌群、动植物油</w:t>
                  </w:r>
                </w:p>
              </w:tc>
              <w:tc>
                <w:tcPr>
                  <w:tcW w:w="2702" w:type="dxa"/>
                  <w:vMerge w:val="restart"/>
                  <w:noWrap w:val="0"/>
                  <w:vAlign w:val="center"/>
                </w:tcPr>
                <w:p w14:paraId="030AB61C">
                  <w:pPr>
                    <w:snapToGrid w:val="0"/>
                    <w:jc w:val="center"/>
                    <w:rPr>
                      <w:rFonts w:hint="default" w:ascii="Times New Roman" w:hAnsi="Times New Roman" w:eastAsia="宋体" w:cs="Times New Roman"/>
                      <w:color w:val="auto"/>
                      <w:sz w:val="21"/>
                      <w:szCs w:val="21"/>
                    </w:rPr>
                  </w:pPr>
                  <w:r>
                    <w:rPr>
                      <w:rFonts w:hint="eastAsia" w:cs="Times New Roman"/>
                      <w:color w:val="auto"/>
                      <w:sz w:val="21"/>
                      <w:szCs w:val="21"/>
                      <w:lang w:val="en-US" w:eastAsia="zh-CN"/>
                    </w:rPr>
                    <w:t>经自建污水处理站预处理后进入岳阳高新技术园区污水处理厂深度处理后排入新墙河</w:t>
                  </w:r>
                </w:p>
              </w:tc>
              <w:tc>
                <w:tcPr>
                  <w:tcW w:w="0" w:type="auto"/>
                  <w:vMerge w:val="continue"/>
                  <w:noWrap w:val="0"/>
                  <w:vAlign w:val="center"/>
                </w:tcPr>
                <w:p w14:paraId="5F98597E">
                  <w:pPr>
                    <w:snapToGrid w:val="0"/>
                    <w:jc w:val="center"/>
                    <w:rPr>
                      <w:rFonts w:hint="default" w:ascii="Times New Roman" w:hAnsi="Times New Roman" w:eastAsia="宋体" w:cs="Times New Roman"/>
                      <w:color w:val="auto"/>
                      <w:sz w:val="21"/>
                      <w:szCs w:val="21"/>
                    </w:rPr>
                  </w:pPr>
                </w:p>
              </w:tc>
            </w:tr>
            <w:tr w14:paraId="7678B3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0" w:type="auto"/>
                  <w:vMerge w:val="continue"/>
                  <w:noWrap w:val="0"/>
                  <w:vAlign w:val="center"/>
                </w:tcPr>
                <w:p w14:paraId="7947D48A">
                  <w:pPr>
                    <w:adjustRightInd w:val="0"/>
                    <w:snapToGrid w:val="0"/>
                    <w:jc w:val="center"/>
                    <w:rPr>
                      <w:rFonts w:hint="default" w:ascii="Times New Roman" w:hAnsi="Times New Roman" w:eastAsia="宋体" w:cs="Times New Roman"/>
                      <w:bCs/>
                      <w:color w:val="auto"/>
                      <w:sz w:val="21"/>
                      <w:szCs w:val="21"/>
                    </w:rPr>
                  </w:pPr>
                </w:p>
              </w:tc>
              <w:tc>
                <w:tcPr>
                  <w:tcW w:w="0" w:type="auto"/>
                  <w:vMerge w:val="continue"/>
                  <w:noWrap w:val="0"/>
                  <w:vAlign w:val="center"/>
                </w:tcPr>
                <w:p w14:paraId="6768B611">
                  <w:pPr>
                    <w:adjustRightInd w:val="0"/>
                    <w:snapToGrid w:val="0"/>
                    <w:jc w:val="center"/>
                    <w:rPr>
                      <w:rFonts w:hint="default" w:ascii="Times New Roman" w:hAnsi="Times New Roman" w:eastAsia="宋体" w:cs="Times New Roman"/>
                      <w:color w:val="auto"/>
                      <w:sz w:val="21"/>
                      <w:szCs w:val="21"/>
                      <w:lang w:val="zh-CN"/>
                    </w:rPr>
                  </w:pPr>
                </w:p>
              </w:tc>
              <w:tc>
                <w:tcPr>
                  <w:tcW w:w="1467" w:type="dxa"/>
                  <w:noWrap w:val="0"/>
                  <w:vAlign w:val="center"/>
                </w:tcPr>
                <w:p w14:paraId="527D9096">
                  <w:pPr>
                    <w:pStyle w:val="79"/>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清洗</w:t>
                  </w:r>
                </w:p>
              </w:tc>
              <w:tc>
                <w:tcPr>
                  <w:tcW w:w="2283" w:type="dxa"/>
                  <w:vMerge w:val="continue"/>
                  <w:noWrap w:val="0"/>
                  <w:vAlign w:val="center"/>
                </w:tcPr>
                <w:p w14:paraId="065A4EC1">
                  <w:pPr>
                    <w:snapToGrid w:val="0"/>
                    <w:jc w:val="center"/>
                    <w:rPr>
                      <w:rFonts w:hint="default" w:ascii="Times New Roman" w:hAnsi="Times New Roman" w:eastAsia="宋体" w:cs="Times New Roman"/>
                      <w:color w:val="auto"/>
                      <w:sz w:val="21"/>
                      <w:szCs w:val="21"/>
                      <w:lang w:val="zh-CN"/>
                    </w:rPr>
                  </w:pPr>
                </w:p>
              </w:tc>
              <w:tc>
                <w:tcPr>
                  <w:tcW w:w="2702" w:type="dxa"/>
                  <w:vMerge w:val="continue"/>
                  <w:noWrap w:val="0"/>
                  <w:vAlign w:val="center"/>
                </w:tcPr>
                <w:p w14:paraId="777299D2">
                  <w:pPr>
                    <w:snapToGrid w:val="0"/>
                    <w:jc w:val="center"/>
                    <w:rPr>
                      <w:rFonts w:hint="default" w:ascii="Times New Roman" w:hAnsi="Times New Roman" w:eastAsia="宋体" w:cs="Times New Roman"/>
                      <w:color w:val="auto"/>
                      <w:sz w:val="21"/>
                      <w:szCs w:val="21"/>
                    </w:rPr>
                  </w:pPr>
                </w:p>
              </w:tc>
              <w:tc>
                <w:tcPr>
                  <w:tcW w:w="0" w:type="auto"/>
                  <w:vMerge w:val="continue"/>
                  <w:noWrap w:val="0"/>
                  <w:vAlign w:val="center"/>
                </w:tcPr>
                <w:p w14:paraId="33EDDAF7">
                  <w:pPr>
                    <w:snapToGrid w:val="0"/>
                    <w:jc w:val="center"/>
                    <w:rPr>
                      <w:rFonts w:hint="default" w:ascii="Times New Roman" w:hAnsi="Times New Roman" w:eastAsia="宋体" w:cs="Times New Roman"/>
                      <w:color w:val="auto"/>
                      <w:sz w:val="21"/>
                      <w:szCs w:val="21"/>
                    </w:rPr>
                  </w:pPr>
                </w:p>
              </w:tc>
            </w:tr>
            <w:tr w14:paraId="72E4A6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0" w:type="auto"/>
                  <w:vMerge w:val="continue"/>
                  <w:noWrap w:val="0"/>
                  <w:vAlign w:val="center"/>
                </w:tcPr>
                <w:p w14:paraId="6B948588">
                  <w:pPr>
                    <w:adjustRightInd w:val="0"/>
                    <w:snapToGrid w:val="0"/>
                    <w:jc w:val="center"/>
                    <w:rPr>
                      <w:rFonts w:hint="default" w:ascii="Times New Roman" w:hAnsi="Times New Roman" w:eastAsia="宋体" w:cs="Times New Roman"/>
                      <w:bCs/>
                      <w:color w:val="auto"/>
                      <w:sz w:val="21"/>
                      <w:szCs w:val="21"/>
                    </w:rPr>
                  </w:pPr>
                </w:p>
              </w:tc>
              <w:tc>
                <w:tcPr>
                  <w:tcW w:w="0" w:type="auto"/>
                  <w:vMerge w:val="continue"/>
                  <w:noWrap w:val="0"/>
                  <w:vAlign w:val="center"/>
                </w:tcPr>
                <w:p w14:paraId="5DD9AC79">
                  <w:pPr>
                    <w:adjustRightInd w:val="0"/>
                    <w:snapToGrid w:val="0"/>
                    <w:jc w:val="center"/>
                    <w:rPr>
                      <w:rFonts w:hint="default" w:ascii="Times New Roman" w:hAnsi="Times New Roman" w:eastAsia="宋体" w:cs="Times New Roman"/>
                      <w:color w:val="auto"/>
                      <w:sz w:val="21"/>
                      <w:szCs w:val="21"/>
                      <w:lang w:val="zh-CN"/>
                    </w:rPr>
                  </w:pPr>
                </w:p>
              </w:tc>
              <w:tc>
                <w:tcPr>
                  <w:tcW w:w="1467" w:type="dxa"/>
                  <w:noWrap w:val="0"/>
                  <w:vAlign w:val="center"/>
                </w:tcPr>
                <w:p w14:paraId="17919C9D">
                  <w:pPr>
                    <w:pStyle w:val="79"/>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生物酶解</w:t>
                  </w:r>
                </w:p>
              </w:tc>
              <w:tc>
                <w:tcPr>
                  <w:tcW w:w="2283" w:type="dxa"/>
                  <w:vMerge w:val="continue"/>
                  <w:noWrap w:val="0"/>
                  <w:vAlign w:val="center"/>
                </w:tcPr>
                <w:p w14:paraId="674AC88E">
                  <w:pPr>
                    <w:snapToGrid w:val="0"/>
                    <w:jc w:val="center"/>
                    <w:rPr>
                      <w:rFonts w:hint="default" w:ascii="Times New Roman" w:hAnsi="Times New Roman" w:eastAsia="宋体" w:cs="Times New Roman"/>
                      <w:color w:val="auto"/>
                      <w:sz w:val="21"/>
                      <w:szCs w:val="21"/>
                      <w:lang w:val="zh-CN"/>
                    </w:rPr>
                  </w:pPr>
                </w:p>
              </w:tc>
              <w:tc>
                <w:tcPr>
                  <w:tcW w:w="2702" w:type="dxa"/>
                  <w:vMerge w:val="continue"/>
                  <w:noWrap w:val="0"/>
                  <w:vAlign w:val="center"/>
                </w:tcPr>
                <w:p w14:paraId="6B6463F1">
                  <w:pPr>
                    <w:snapToGrid w:val="0"/>
                    <w:jc w:val="center"/>
                    <w:rPr>
                      <w:rFonts w:hint="default" w:ascii="Times New Roman" w:hAnsi="Times New Roman" w:eastAsia="宋体" w:cs="Times New Roman"/>
                      <w:color w:val="auto"/>
                      <w:sz w:val="21"/>
                      <w:szCs w:val="21"/>
                    </w:rPr>
                  </w:pPr>
                </w:p>
              </w:tc>
              <w:tc>
                <w:tcPr>
                  <w:tcW w:w="0" w:type="auto"/>
                  <w:vMerge w:val="continue"/>
                  <w:noWrap w:val="0"/>
                  <w:vAlign w:val="center"/>
                </w:tcPr>
                <w:p w14:paraId="15B15BEE">
                  <w:pPr>
                    <w:snapToGrid w:val="0"/>
                    <w:jc w:val="center"/>
                    <w:rPr>
                      <w:rFonts w:hint="default" w:ascii="Times New Roman" w:hAnsi="Times New Roman" w:eastAsia="宋体" w:cs="Times New Roman"/>
                      <w:color w:val="auto"/>
                      <w:sz w:val="21"/>
                      <w:szCs w:val="21"/>
                    </w:rPr>
                  </w:pPr>
                </w:p>
              </w:tc>
            </w:tr>
            <w:tr w14:paraId="61D36A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9" w:hRule="atLeast"/>
              </w:trPr>
              <w:tc>
                <w:tcPr>
                  <w:tcW w:w="0" w:type="auto"/>
                  <w:vMerge w:val="continue"/>
                  <w:noWrap w:val="0"/>
                  <w:vAlign w:val="center"/>
                </w:tcPr>
                <w:p w14:paraId="66D60930">
                  <w:pPr>
                    <w:adjustRightInd w:val="0"/>
                    <w:snapToGrid w:val="0"/>
                    <w:jc w:val="center"/>
                    <w:rPr>
                      <w:rFonts w:hint="default" w:ascii="Times New Roman" w:hAnsi="Times New Roman" w:eastAsia="宋体" w:cs="Times New Roman"/>
                      <w:bCs/>
                      <w:color w:val="auto"/>
                      <w:sz w:val="21"/>
                      <w:szCs w:val="21"/>
                    </w:rPr>
                  </w:pPr>
                </w:p>
              </w:tc>
              <w:tc>
                <w:tcPr>
                  <w:tcW w:w="0" w:type="auto"/>
                  <w:vMerge w:val="continue"/>
                  <w:noWrap w:val="0"/>
                  <w:vAlign w:val="center"/>
                </w:tcPr>
                <w:p w14:paraId="7CB25222">
                  <w:pPr>
                    <w:adjustRightInd w:val="0"/>
                    <w:snapToGrid w:val="0"/>
                    <w:jc w:val="center"/>
                    <w:rPr>
                      <w:rFonts w:hint="default" w:ascii="Times New Roman" w:hAnsi="Times New Roman" w:eastAsia="宋体" w:cs="Times New Roman"/>
                      <w:color w:val="auto"/>
                      <w:sz w:val="21"/>
                      <w:szCs w:val="21"/>
                      <w:lang w:val="zh-CN"/>
                    </w:rPr>
                  </w:pPr>
                </w:p>
              </w:tc>
              <w:tc>
                <w:tcPr>
                  <w:tcW w:w="1467" w:type="dxa"/>
                  <w:noWrap w:val="0"/>
                  <w:vAlign w:val="center"/>
                </w:tcPr>
                <w:p w14:paraId="6236DF46">
                  <w:pPr>
                    <w:pStyle w:val="79"/>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溶毛</w:t>
                  </w:r>
                </w:p>
              </w:tc>
              <w:tc>
                <w:tcPr>
                  <w:tcW w:w="2283" w:type="dxa"/>
                  <w:vMerge w:val="continue"/>
                  <w:noWrap w:val="0"/>
                  <w:vAlign w:val="center"/>
                </w:tcPr>
                <w:p w14:paraId="12869DD4">
                  <w:pPr>
                    <w:snapToGrid w:val="0"/>
                    <w:jc w:val="center"/>
                    <w:rPr>
                      <w:rFonts w:hint="default" w:ascii="Times New Roman" w:hAnsi="Times New Roman" w:eastAsia="宋体" w:cs="Times New Roman"/>
                      <w:color w:val="auto"/>
                      <w:sz w:val="21"/>
                      <w:szCs w:val="21"/>
                      <w:lang w:val="zh-CN"/>
                    </w:rPr>
                  </w:pPr>
                </w:p>
              </w:tc>
              <w:tc>
                <w:tcPr>
                  <w:tcW w:w="2702" w:type="dxa"/>
                  <w:vMerge w:val="continue"/>
                  <w:noWrap w:val="0"/>
                  <w:vAlign w:val="center"/>
                </w:tcPr>
                <w:p w14:paraId="166C4710">
                  <w:pPr>
                    <w:snapToGrid w:val="0"/>
                    <w:jc w:val="center"/>
                    <w:rPr>
                      <w:rFonts w:hint="default" w:ascii="Times New Roman" w:hAnsi="Times New Roman" w:eastAsia="宋体" w:cs="Times New Roman"/>
                      <w:color w:val="auto"/>
                      <w:sz w:val="21"/>
                      <w:szCs w:val="21"/>
                    </w:rPr>
                  </w:pPr>
                </w:p>
              </w:tc>
              <w:tc>
                <w:tcPr>
                  <w:tcW w:w="0" w:type="auto"/>
                  <w:vMerge w:val="continue"/>
                  <w:noWrap w:val="0"/>
                  <w:vAlign w:val="center"/>
                </w:tcPr>
                <w:p w14:paraId="4E1D92F8">
                  <w:pPr>
                    <w:snapToGrid w:val="0"/>
                    <w:jc w:val="center"/>
                    <w:rPr>
                      <w:rFonts w:hint="default" w:ascii="Times New Roman" w:hAnsi="Times New Roman" w:eastAsia="宋体" w:cs="Times New Roman"/>
                      <w:color w:val="auto"/>
                      <w:sz w:val="21"/>
                      <w:szCs w:val="21"/>
                    </w:rPr>
                  </w:pPr>
                </w:p>
              </w:tc>
            </w:tr>
            <w:tr w14:paraId="607CB8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0" w:type="auto"/>
                  <w:vMerge w:val="continue"/>
                  <w:noWrap w:val="0"/>
                  <w:vAlign w:val="center"/>
                </w:tcPr>
                <w:p w14:paraId="6281EB4A">
                  <w:pPr>
                    <w:adjustRightInd w:val="0"/>
                    <w:snapToGrid w:val="0"/>
                    <w:jc w:val="center"/>
                    <w:rPr>
                      <w:rFonts w:hint="default" w:ascii="Times New Roman" w:hAnsi="Times New Roman" w:eastAsia="宋体" w:cs="Times New Roman"/>
                      <w:bCs/>
                      <w:color w:val="auto"/>
                      <w:sz w:val="21"/>
                      <w:szCs w:val="21"/>
                    </w:rPr>
                  </w:pPr>
                </w:p>
              </w:tc>
              <w:tc>
                <w:tcPr>
                  <w:tcW w:w="0" w:type="auto"/>
                  <w:vMerge w:val="continue"/>
                  <w:noWrap w:val="0"/>
                  <w:vAlign w:val="center"/>
                </w:tcPr>
                <w:p w14:paraId="40D7084F">
                  <w:pPr>
                    <w:adjustRightInd w:val="0"/>
                    <w:snapToGrid w:val="0"/>
                    <w:jc w:val="center"/>
                    <w:rPr>
                      <w:rFonts w:hint="default" w:ascii="Times New Roman" w:hAnsi="Times New Roman" w:eastAsia="宋体" w:cs="Times New Roman"/>
                      <w:color w:val="auto"/>
                      <w:sz w:val="21"/>
                      <w:szCs w:val="21"/>
                      <w:lang w:val="zh-CN"/>
                    </w:rPr>
                  </w:pPr>
                </w:p>
              </w:tc>
              <w:tc>
                <w:tcPr>
                  <w:tcW w:w="1467" w:type="dxa"/>
                  <w:noWrap w:val="0"/>
                  <w:vAlign w:val="center"/>
                </w:tcPr>
                <w:p w14:paraId="23408928">
                  <w:pPr>
                    <w:pStyle w:val="79"/>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pH中和</w:t>
                  </w:r>
                </w:p>
              </w:tc>
              <w:tc>
                <w:tcPr>
                  <w:tcW w:w="2283" w:type="dxa"/>
                  <w:vMerge w:val="continue"/>
                  <w:noWrap w:val="0"/>
                  <w:vAlign w:val="center"/>
                </w:tcPr>
                <w:p w14:paraId="31BA0409">
                  <w:pPr>
                    <w:snapToGrid w:val="0"/>
                    <w:jc w:val="center"/>
                    <w:rPr>
                      <w:rFonts w:hint="default" w:ascii="Times New Roman" w:hAnsi="Times New Roman" w:eastAsia="宋体" w:cs="Times New Roman"/>
                      <w:color w:val="auto"/>
                      <w:sz w:val="21"/>
                      <w:szCs w:val="21"/>
                      <w:lang w:val="zh-CN"/>
                    </w:rPr>
                  </w:pPr>
                </w:p>
              </w:tc>
              <w:tc>
                <w:tcPr>
                  <w:tcW w:w="2702" w:type="dxa"/>
                  <w:vMerge w:val="continue"/>
                  <w:noWrap w:val="0"/>
                  <w:vAlign w:val="center"/>
                </w:tcPr>
                <w:p w14:paraId="033F3408">
                  <w:pPr>
                    <w:snapToGrid w:val="0"/>
                    <w:jc w:val="center"/>
                    <w:rPr>
                      <w:rFonts w:hint="default" w:ascii="Times New Roman" w:hAnsi="Times New Roman" w:eastAsia="宋体" w:cs="Times New Roman"/>
                      <w:color w:val="auto"/>
                      <w:sz w:val="21"/>
                      <w:szCs w:val="21"/>
                    </w:rPr>
                  </w:pPr>
                </w:p>
              </w:tc>
              <w:tc>
                <w:tcPr>
                  <w:tcW w:w="0" w:type="auto"/>
                  <w:vMerge w:val="continue"/>
                  <w:noWrap w:val="0"/>
                  <w:vAlign w:val="center"/>
                </w:tcPr>
                <w:p w14:paraId="7717BAA0">
                  <w:pPr>
                    <w:snapToGrid w:val="0"/>
                    <w:jc w:val="center"/>
                    <w:rPr>
                      <w:rFonts w:hint="default" w:ascii="Times New Roman" w:hAnsi="Times New Roman" w:eastAsia="宋体" w:cs="Times New Roman"/>
                      <w:color w:val="auto"/>
                      <w:sz w:val="21"/>
                      <w:szCs w:val="21"/>
                    </w:rPr>
                  </w:pPr>
                </w:p>
              </w:tc>
            </w:tr>
            <w:tr w14:paraId="4CDB52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84" w:hRule="atLeast"/>
              </w:trPr>
              <w:tc>
                <w:tcPr>
                  <w:tcW w:w="0" w:type="auto"/>
                  <w:vMerge w:val="continue"/>
                  <w:noWrap w:val="0"/>
                  <w:vAlign w:val="center"/>
                </w:tcPr>
                <w:p w14:paraId="2AB6B733">
                  <w:pPr>
                    <w:adjustRightInd w:val="0"/>
                    <w:snapToGrid w:val="0"/>
                    <w:jc w:val="center"/>
                    <w:rPr>
                      <w:rFonts w:hint="default" w:ascii="Times New Roman" w:hAnsi="Times New Roman" w:eastAsia="宋体" w:cs="Times New Roman"/>
                      <w:bCs/>
                      <w:color w:val="auto"/>
                      <w:sz w:val="21"/>
                      <w:szCs w:val="21"/>
                    </w:rPr>
                  </w:pPr>
                </w:p>
              </w:tc>
              <w:tc>
                <w:tcPr>
                  <w:tcW w:w="0" w:type="auto"/>
                  <w:noWrap w:val="0"/>
                  <w:vAlign w:val="center"/>
                </w:tcPr>
                <w:p w14:paraId="210D7223">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zh-CN"/>
                    </w:rPr>
                    <w:t>噪声</w:t>
                  </w:r>
                </w:p>
              </w:tc>
              <w:tc>
                <w:tcPr>
                  <w:tcW w:w="1467" w:type="dxa"/>
                  <w:noWrap w:val="0"/>
                  <w:vAlign w:val="center"/>
                </w:tcPr>
                <w:p w14:paraId="4231FBBB">
                  <w:pPr>
                    <w:pStyle w:val="79"/>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机械设备</w:t>
                  </w:r>
                </w:p>
              </w:tc>
              <w:tc>
                <w:tcPr>
                  <w:tcW w:w="2283" w:type="dxa"/>
                  <w:noWrap w:val="0"/>
                  <w:vAlign w:val="center"/>
                </w:tcPr>
                <w:p w14:paraId="7C9D3EAB">
                  <w:pPr>
                    <w:pStyle w:val="79"/>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zh-CN"/>
                    </w:rPr>
                    <w:t>噪声</w:t>
                  </w:r>
                </w:p>
              </w:tc>
              <w:tc>
                <w:tcPr>
                  <w:tcW w:w="2702" w:type="dxa"/>
                  <w:noWrap w:val="0"/>
                  <w:vAlign w:val="center"/>
                </w:tcPr>
                <w:p w14:paraId="5C454EE2">
                  <w:pPr>
                    <w:snapToGrid w:val="0"/>
                    <w:jc w:val="center"/>
                    <w:rPr>
                      <w:rFonts w:hint="default" w:ascii="Times New Roman" w:hAnsi="Times New Roman" w:eastAsia="宋体" w:cs="Times New Roman"/>
                      <w:color w:val="auto"/>
                      <w:sz w:val="21"/>
                      <w:szCs w:val="21"/>
                    </w:rPr>
                  </w:pPr>
                  <w:r>
                    <w:rPr>
                      <w:rFonts w:ascii="宋体" w:hAnsi="宋体"/>
                      <w:color w:val="auto"/>
                      <w:szCs w:val="21"/>
                    </w:rPr>
                    <w:t>采取必要的隔声、消声、减振等措施</w:t>
                  </w:r>
                </w:p>
              </w:tc>
              <w:tc>
                <w:tcPr>
                  <w:tcW w:w="0" w:type="auto"/>
                  <w:noWrap w:val="0"/>
                  <w:vAlign w:val="center"/>
                </w:tcPr>
                <w:p w14:paraId="5BB541A8">
                  <w:pPr>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间断</w:t>
                  </w:r>
                </w:p>
              </w:tc>
            </w:tr>
            <w:tr w14:paraId="70EE2F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7" w:hRule="atLeast"/>
              </w:trPr>
              <w:tc>
                <w:tcPr>
                  <w:tcW w:w="0" w:type="auto"/>
                  <w:vMerge w:val="continue"/>
                  <w:noWrap w:val="0"/>
                  <w:vAlign w:val="center"/>
                </w:tcPr>
                <w:p w14:paraId="325FFCFD">
                  <w:pPr>
                    <w:adjustRightInd w:val="0"/>
                    <w:snapToGrid w:val="0"/>
                    <w:jc w:val="center"/>
                    <w:rPr>
                      <w:rFonts w:hint="default" w:ascii="Times New Roman" w:hAnsi="Times New Roman" w:eastAsia="宋体" w:cs="Times New Roman"/>
                      <w:bCs/>
                      <w:color w:val="auto"/>
                      <w:sz w:val="21"/>
                      <w:szCs w:val="21"/>
                    </w:rPr>
                  </w:pPr>
                </w:p>
              </w:tc>
              <w:tc>
                <w:tcPr>
                  <w:tcW w:w="0" w:type="auto"/>
                  <w:vMerge w:val="restart"/>
                  <w:noWrap w:val="0"/>
                  <w:vAlign w:val="center"/>
                </w:tcPr>
                <w:p w14:paraId="76E2310A">
                  <w:pPr>
                    <w:adjustRightInd w:val="0"/>
                    <w:snapToGrid w:val="0"/>
                    <w:jc w:val="center"/>
                    <w:rPr>
                      <w:rFonts w:hint="default" w:ascii="Times New Roman" w:hAnsi="Times New Roman" w:eastAsia="宋体" w:cs="Times New Roman"/>
                      <w:color w:val="auto"/>
                      <w:sz w:val="21"/>
                      <w:szCs w:val="21"/>
                      <w:lang w:val="zh-CN"/>
                    </w:rPr>
                  </w:pPr>
                  <w:r>
                    <w:rPr>
                      <w:rFonts w:hint="default" w:ascii="Times New Roman" w:hAnsi="Times New Roman" w:eastAsia="宋体" w:cs="Times New Roman"/>
                      <w:color w:val="auto"/>
                      <w:sz w:val="21"/>
                      <w:szCs w:val="21"/>
                      <w:lang w:val="zh-CN"/>
                    </w:rPr>
                    <w:t>固废</w:t>
                  </w:r>
                </w:p>
              </w:tc>
              <w:tc>
                <w:tcPr>
                  <w:tcW w:w="1467" w:type="dxa"/>
                  <w:noWrap w:val="0"/>
                  <w:vAlign w:val="center"/>
                </w:tcPr>
                <w:p w14:paraId="6B83D0F4">
                  <w:pPr>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原料拆包</w:t>
                  </w:r>
                </w:p>
              </w:tc>
              <w:tc>
                <w:tcPr>
                  <w:tcW w:w="2283" w:type="dxa"/>
                  <w:noWrap w:val="0"/>
                  <w:vAlign w:val="center"/>
                </w:tcPr>
                <w:p w14:paraId="1114DE1E">
                  <w:pPr>
                    <w:jc w:val="center"/>
                    <w:rPr>
                      <w:rFonts w:hint="default" w:ascii="Times New Roman" w:hAnsi="Times New Roman" w:eastAsia="宋体" w:cs="Times New Roman"/>
                      <w:color w:val="auto"/>
                      <w:sz w:val="21"/>
                      <w:szCs w:val="21"/>
                      <w:u w:val="single"/>
                      <w:lang w:val="zh-CN"/>
                    </w:rPr>
                  </w:pPr>
                  <w:r>
                    <w:rPr>
                      <w:rFonts w:hint="default" w:ascii="Times New Roman" w:hAnsi="Times New Roman" w:eastAsia="宋体" w:cs="Times New Roman"/>
                      <w:color w:val="auto"/>
                      <w:sz w:val="21"/>
                      <w:szCs w:val="21"/>
                      <w:u w:val="single"/>
                      <w:lang w:val="en-US" w:eastAsia="zh-CN"/>
                    </w:rPr>
                    <w:t>废包装材料</w:t>
                  </w:r>
                </w:p>
              </w:tc>
              <w:tc>
                <w:tcPr>
                  <w:tcW w:w="2702" w:type="dxa"/>
                  <w:noWrap w:val="0"/>
                  <w:vAlign w:val="center"/>
                </w:tcPr>
                <w:p w14:paraId="5B0FE4F6">
                  <w:pPr>
                    <w:pStyle w:val="63"/>
                    <w:adjustRightInd/>
                    <w:snapToGrid/>
                    <w:spacing w:line="240" w:lineRule="auto"/>
                    <w:ind w:firstLine="0" w:firstLineChars="0"/>
                    <w:jc w:val="center"/>
                    <w:rPr>
                      <w:rFonts w:hint="default" w:ascii="Times New Roman" w:hAnsi="Times New Roman" w:eastAsia="宋体" w:cs="Times New Roman"/>
                      <w:color w:val="auto"/>
                      <w:sz w:val="21"/>
                      <w:szCs w:val="21"/>
                      <w:u w:val="single"/>
                    </w:rPr>
                  </w:pPr>
                  <w:r>
                    <w:rPr>
                      <w:rFonts w:hint="eastAsia"/>
                      <w:bCs/>
                      <w:color w:val="auto"/>
                      <w:sz w:val="21"/>
                      <w:szCs w:val="21"/>
                      <w:u w:val="single"/>
                    </w:rPr>
                    <w:t>收集后暂存于一般固废暂存间，外售综合利用</w:t>
                  </w:r>
                </w:p>
              </w:tc>
              <w:tc>
                <w:tcPr>
                  <w:tcW w:w="0" w:type="auto"/>
                  <w:vMerge w:val="restart"/>
                  <w:noWrap w:val="0"/>
                  <w:vAlign w:val="center"/>
                </w:tcPr>
                <w:p w14:paraId="2743263D">
                  <w:pPr>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间断</w:t>
                  </w:r>
                </w:p>
              </w:tc>
            </w:tr>
            <w:tr w14:paraId="241E3F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7" w:hRule="atLeast"/>
              </w:trPr>
              <w:tc>
                <w:tcPr>
                  <w:tcW w:w="0" w:type="auto"/>
                  <w:vMerge w:val="continue"/>
                  <w:noWrap w:val="0"/>
                  <w:vAlign w:val="center"/>
                </w:tcPr>
                <w:p w14:paraId="5A0109A7">
                  <w:pPr>
                    <w:adjustRightInd w:val="0"/>
                    <w:snapToGrid w:val="0"/>
                    <w:jc w:val="center"/>
                    <w:rPr>
                      <w:rFonts w:hint="default" w:ascii="Times New Roman" w:hAnsi="Times New Roman" w:eastAsia="宋体" w:cs="Times New Roman"/>
                      <w:bCs/>
                      <w:color w:val="auto"/>
                      <w:sz w:val="21"/>
                      <w:szCs w:val="21"/>
                    </w:rPr>
                  </w:pPr>
                </w:p>
              </w:tc>
              <w:tc>
                <w:tcPr>
                  <w:tcW w:w="0" w:type="auto"/>
                  <w:vMerge w:val="continue"/>
                  <w:noWrap w:val="0"/>
                  <w:vAlign w:val="center"/>
                </w:tcPr>
                <w:p w14:paraId="4F078944">
                  <w:pPr>
                    <w:adjustRightInd w:val="0"/>
                    <w:snapToGrid w:val="0"/>
                    <w:jc w:val="center"/>
                    <w:rPr>
                      <w:rFonts w:hint="default" w:ascii="Times New Roman" w:hAnsi="Times New Roman" w:eastAsia="宋体" w:cs="Times New Roman"/>
                      <w:color w:val="auto"/>
                      <w:sz w:val="21"/>
                      <w:szCs w:val="21"/>
                      <w:lang w:val="zh-CN"/>
                    </w:rPr>
                  </w:pPr>
                </w:p>
              </w:tc>
              <w:tc>
                <w:tcPr>
                  <w:tcW w:w="1467" w:type="dxa"/>
                  <w:noWrap w:val="0"/>
                  <w:vAlign w:val="center"/>
                </w:tcPr>
                <w:p w14:paraId="5E5BE252">
                  <w:pPr>
                    <w:jc w:val="center"/>
                    <w:rPr>
                      <w:rFonts w:hint="default" w:ascii="Times New Roman" w:hAnsi="Times New Roman" w:eastAsia="宋体" w:cs="Times New Roman"/>
                      <w:color w:val="auto"/>
                      <w:sz w:val="21"/>
                      <w:szCs w:val="21"/>
                      <w:u w:val="single"/>
                      <w:lang w:val="en-US" w:eastAsia="zh-CN"/>
                    </w:rPr>
                  </w:pPr>
                  <w:r>
                    <w:rPr>
                      <w:rFonts w:hint="eastAsia" w:cs="Times New Roman"/>
                      <w:color w:val="auto"/>
                      <w:sz w:val="21"/>
                      <w:szCs w:val="21"/>
                      <w:u w:val="single"/>
                      <w:lang w:val="en-US" w:eastAsia="zh-CN"/>
                    </w:rPr>
                    <w:t>出料分拣</w:t>
                  </w:r>
                </w:p>
              </w:tc>
              <w:tc>
                <w:tcPr>
                  <w:tcW w:w="2283" w:type="dxa"/>
                  <w:vMerge w:val="restart"/>
                  <w:noWrap w:val="0"/>
                  <w:vAlign w:val="center"/>
                </w:tcPr>
                <w:p w14:paraId="63A3B8C7">
                  <w:pPr>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eastAsia="宋体" w:cs="Times New Roman"/>
                      <w:color w:val="auto"/>
                      <w:kern w:val="2"/>
                      <w:sz w:val="21"/>
                      <w:szCs w:val="21"/>
                      <w:u w:val="single"/>
                      <w:lang w:val="en-US" w:eastAsia="zh-CN" w:bidi="ar-SA"/>
                    </w:rPr>
                    <w:t>骨头渣、碎肉渣</w:t>
                  </w:r>
                </w:p>
              </w:tc>
              <w:tc>
                <w:tcPr>
                  <w:tcW w:w="2702" w:type="dxa"/>
                  <w:vMerge w:val="restart"/>
                  <w:noWrap w:val="0"/>
                  <w:vAlign w:val="center"/>
                </w:tcPr>
                <w:p w14:paraId="31A41720">
                  <w:pPr>
                    <w:pStyle w:val="63"/>
                    <w:adjustRightInd/>
                    <w:snapToGrid/>
                    <w:spacing w:line="240" w:lineRule="auto"/>
                    <w:ind w:firstLine="0" w:firstLineChars="0"/>
                    <w:jc w:val="center"/>
                    <w:rPr>
                      <w:rFonts w:hint="default" w:ascii="Times New Roman" w:hAnsi="Times New Roman" w:eastAsia="宋体" w:cs="Times New Roman"/>
                      <w:color w:val="auto"/>
                      <w:kern w:val="2"/>
                      <w:sz w:val="21"/>
                      <w:szCs w:val="21"/>
                      <w:u w:val="single"/>
                      <w:lang w:val="en-US" w:eastAsia="zh-CN" w:bidi="ar-SA"/>
                    </w:rPr>
                  </w:pPr>
                  <w:r>
                    <w:rPr>
                      <w:rFonts w:hint="default" w:ascii="Times New Roman" w:hAnsi="Times New Roman" w:eastAsia="宋体" w:cs="Times New Roman"/>
                      <w:color w:val="auto"/>
                      <w:kern w:val="2"/>
                      <w:sz w:val="21"/>
                      <w:szCs w:val="21"/>
                      <w:u w:val="single"/>
                      <w:lang w:val="en-US" w:eastAsia="zh-CN" w:bidi="ar-SA"/>
                    </w:rPr>
                    <w:t>统一由桶装收集，</w:t>
                  </w:r>
                  <w:r>
                    <w:rPr>
                      <w:rFonts w:hint="eastAsia" w:ascii="Times New Roman" w:hAnsi="Times New Roman" w:eastAsia="宋体" w:cs="Times New Roman"/>
                      <w:color w:val="auto"/>
                      <w:kern w:val="2"/>
                      <w:sz w:val="21"/>
                      <w:szCs w:val="21"/>
                      <w:u w:val="single"/>
                      <w:lang w:val="en-US" w:eastAsia="zh-CN" w:bidi="ar-SA"/>
                    </w:rPr>
                    <w:t>密封包装，运至宠物饲料厂进行制宠物饲料</w:t>
                  </w:r>
                </w:p>
              </w:tc>
              <w:tc>
                <w:tcPr>
                  <w:tcW w:w="0" w:type="auto"/>
                  <w:vMerge w:val="continue"/>
                  <w:noWrap w:val="0"/>
                  <w:vAlign w:val="center"/>
                </w:tcPr>
                <w:p w14:paraId="089E32CA">
                  <w:pPr>
                    <w:snapToGrid w:val="0"/>
                    <w:jc w:val="center"/>
                    <w:rPr>
                      <w:rFonts w:hint="default" w:ascii="Times New Roman" w:hAnsi="Times New Roman" w:eastAsia="宋体" w:cs="Times New Roman"/>
                      <w:color w:val="auto"/>
                      <w:sz w:val="21"/>
                      <w:szCs w:val="21"/>
                    </w:rPr>
                  </w:pPr>
                </w:p>
              </w:tc>
            </w:tr>
            <w:tr w14:paraId="1F4A81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7" w:hRule="atLeast"/>
              </w:trPr>
              <w:tc>
                <w:tcPr>
                  <w:tcW w:w="0" w:type="auto"/>
                  <w:vMerge w:val="continue"/>
                  <w:noWrap w:val="0"/>
                  <w:vAlign w:val="center"/>
                </w:tcPr>
                <w:p w14:paraId="3E07D899">
                  <w:pPr>
                    <w:adjustRightInd w:val="0"/>
                    <w:snapToGrid w:val="0"/>
                    <w:jc w:val="center"/>
                    <w:rPr>
                      <w:rFonts w:hint="default" w:ascii="Times New Roman" w:hAnsi="Times New Roman" w:eastAsia="宋体" w:cs="Times New Roman"/>
                      <w:bCs/>
                      <w:color w:val="auto"/>
                      <w:sz w:val="21"/>
                      <w:szCs w:val="21"/>
                    </w:rPr>
                  </w:pPr>
                </w:p>
              </w:tc>
              <w:tc>
                <w:tcPr>
                  <w:tcW w:w="0" w:type="auto"/>
                  <w:vMerge w:val="continue"/>
                  <w:noWrap w:val="0"/>
                  <w:vAlign w:val="center"/>
                </w:tcPr>
                <w:p w14:paraId="18C98D5C">
                  <w:pPr>
                    <w:adjustRightInd w:val="0"/>
                    <w:snapToGrid w:val="0"/>
                    <w:jc w:val="center"/>
                    <w:rPr>
                      <w:rFonts w:hint="default" w:ascii="Times New Roman" w:hAnsi="Times New Roman" w:eastAsia="宋体" w:cs="Times New Roman"/>
                      <w:color w:val="auto"/>
                      <w:sz w:val="21"/>
                      <w:szCs w:val="21"/>
                      <w:lang w:val="zh-CN"/>
                    </w:rPr>
                  </w:pPr>
                </w:p>
              </w:tc>
              <w:tc>
                <w:tcPr>
                  <w:tcW w:w="1467" w:type="dxa"/>
                  <w:noWrap w:val="0"/>
                  <w:vAlign w:val="center"/>
                </w:tcPr>
                <w:p w14:paraId="6811FA3C">
                  <w:pPr>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single"/>
                      <w:lang w:val="en-US" w:eastAsia="zh-CN"/>
                    </w:rPr>
                    <w:t>切割工序</w:t>
                  </w:r>
                </w:p>
              </w:tc>
              <w:tc>
                <w:tcPr>
                  <w:tcW w:w="2283" w:type="dxa"/>
                  <w:vMerge w:val="continue"/>
                  <w:noWrap w:val="0"/>
                  <w:vAlign w:val="center"/>
                </w:tcPr>
                <w:p w14:paraId="470FA6EF">
                  <w:pPr>
                    <w:jc w:val="center"/>
                    <w:rPr>
                      <w:rFonts w:hint="default" w:ascii="Times New Roman" w:hAnsi="Times New Roman" w:eastAsia="宋体" w:cs="Times New Roman"/>
                      <w:color w:val="auto"/>
                      <w:sz w:val="21"/>
                      <w:szCs w:val="21"/>
                      <w:u w:val="single"/>
                      <w:lang w:val="en-US" w:eastAsia="zh-CN"/>
                    </w:rPr>
                  </w:pPr>
                </w:p>
              </w:tc>
              <w:tc>
                <w:tcPr>
                  <w:tcW w:w="2702" w:type="dxa"/>
                  <w:vMerge w:val="continue"/>
                  <w:noWrap w:val="0"/>
                  <w:vAlign w:val="center"/>
                </w:tcPr>
                <w:p w14:paraId="3B9BF8F8">
                  <w:pPr>
                    <w:pStyle w:val="63"/>
                    <w:adjustRightInd/>
                    <w:snapToGrid/>
                    <w:spacing w:line="240" w:lineRule="auto"/>
                    <w:ind w:firstLine="0" w:firstLineChars="0"/>
                    <w:jc w:val="center"/>
                    <w:rPr>
                      <w:rFonts w:hint="default" w:ascii="Times New Roman" w:hAnsi="Times New Roman" w:eastAsia="宋体" w:cs="Times New Roman"/>
                      <w:color w:val="auto"/>
                      <w:sz w:val="21"/>
                      <w:szCs w:val="21"/>
                      <w:u w:val="single"/>
                    </w:rPr>
                  </w:pPr>
                </w:p>
              </w:tc>
              <w:tc>
                <w:tcPr>
                  <w:tcW w:w="0" w:type="auto"/>
                  <w:vMerge w:val="continue"/>
                  <w:noWrap w:val="0"/>
                  <w:vAlign w:val="center"/>
                </w:tcPr>
                <w:p w14:paraId="58446D02">
                  <w:pPr>
                    <w:snapToGrid w:val="0"/>
                    <w:jc w:val="center"/>
                    <w:rPr>
                      <w:rFonts w:hint="default" w:ascii="Times New Roman" w:hAnsi="Times New Roman" w:eastAsia="宋体" w:cs="Times New Roman"/>
                      <w:color w:val="auto"/>
                      <w:sz w:val="21"/>
                      <w:szCs w:val="21"/>
                    </w:rPr>
                  </w:pPr>
                </w:p>
              </w:tc>
            </w:tr>
            <w:tr w14:paraId="05C068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7" w:hRule="atLeast"/>
              </w:trPr>
              <w:tc>
                <w:tcPr>
                  <w:tcW w:w="0" w:type="auto"/>
                  <w:vMerge w:val="continue"/>
                  <w:noWrap w:val="0"/>
                  <w:vAlign w:val="center"/>
                </w:tcPr>
                <w:p w14:paraId="7F39F8D8">
                  <w:pPr>
                    <w:adjustRightInd w:val="0"/>
                    <w:snapToGrid w:val="0"/>
                    <w:jc w:val="center"/>
                    <w:rPr>
                      <w:rFonts w:hint="default" w:ascii="Times New Roman" w:hAnsi="Times New Roman" w:eastAsia="宋体" w:cs="Times New Roman"/>
                      <w:bCs/>
                      <w:color w:val="auto"/>
                      <w:sz w:val="21"/>
                      <w:szCs w:val="21"/>
                    </w:rPr>
                  </w:pPr>
                </w:p>
              </w:tc>
              <w:tc>
                <w:tcPr>
                  <w:tcW w:w="0" w:type="auto"/>
                  <w:vMerge w:val="continue"/>
                  <w:noWrap w:val="0"/>
                  <w:vAlign w:val="center"/>
                </w:tcPr>
                <w:p w14:paraId="296E2DC0">
                  <w:pPr>
                    <w:adjustRightInd w:val="0"/>
                    <w:snapToGrid w:val="0"/>
                    <w:jc w:val="center"/>
                    <w:rPr>
                      <w:rFonts w:hint="default" w:ascii="Times New Roman" w:hAnsi="Times New Roman" w:eastAsia="宋体" w:cs="Times New Roman"/>
                      <w:color w:val="auto"/>
                      <w:sz w:val="21"/>
                      <w:szCs w:val="21"/>
                      <w:lang w:val="zh-CN"/>
                    </w:rPr>
                  </w:pPr>
                </w:p>
              </w:tc>
              <w:tc>
                <w:tcPr>
                  <w:tcW w:w="1467" w:type="dxa"/>
                  <w:noWrap w:val="0"/>
                  <w:vAlign w:val="center"/>
                </w:tcPr>
                <w:p w14:paraId="4E052C64">
                  <w:pPr>
                    <w:jc w:val="center"/>
                    <w:rPr>
                      <w:rFonts w:hint="default" w:ascii="Times New Roman" w:hAnsi="Times New Roman" w:eastAsia="宋体" w:cs="Times New Roman"/>
                      <w:color w:val="auto"/>
                      <w:sz w:val="21"/>
                      <w:szCs w:val="21"/>
                      <w:u w:val="single"/>
                      <w:lang w:val="en-US" w:eastAsia="zh-CN"/>
                    </w:rPr>
                  </w:pPr>
                  <w:r>
                    <w:rPr>
                      <w:rFonts w:hint="eastAsia" w:cs="Times New Roman"/>
                      <w:color w:val="auto"/>
                      <w:sz w:val="21"/>
                      <w:szCs w:val="21"/>
                      <w:u w:val="single"/>
                      <w:lang w:val="en-US" w:eastAsia="zh-CN"/>
                    </w:rPr>
                    <w:t>溶毛</w:t>
                  </w:r>
                </w:p>
              </w:tc>
              <w:tc>
                <w:tcPr>
                  <w:tcW w:w="2283" w:type="dxa"/>
                  <w:noWrap w:val="0"/>
                  <w:vAlign w:val="center"/>
                </w:tcPr>
                <w:p w14:paraId="04E5D352">
                  <w:pPr>
                    <w:jc w:val="center"/>
                    <w:rPr>
                      <w:rFonts w:hint="default" w:ascii="Times New Roman" w:hAnsi="Times New Roman" w:eastAsia="宋体" w:cs="Times New Roman"/>
                      <w:color w:val="auto"/>
                      <w:sz w:val="21"/>
                      <w:szCs w:val="21"/>
                      <w:u w:val="single"/>
                      <w:lang w:val="en-US" w:eastAsia="zh-CN"/>
                    </w:rPr>
                  </w:pPr>
                  <w:r>
                    <w:rPr>
                      <w:rFonts w:hint="eastAsia" w:ascii="Times New Roman" w:hAnsi="Times New Roman" w:eastAsia="宋体" w:cs="Times New Roman"/>
                      <w:color w:val="auto"/>
                      <w:sz w:val="21"/>
                      <w:szCs w:val="21"/>
                      <w:u w:val="single"/>
                      <w:lang w:val="en-US" w:eastAsia="zh-CN"/>
                    </w:rPr>
                    <w:t>毛渣</w:t>
                  </w:r>
                </w:p>
              </w:tc>
              <w:tc>
                <w:tcPr>
                  <w:tcW w:w="2702" w:type="dxa"/>
                  <w:noWrap w:val="0"/>
                  <w:vAlign w:val="center"/>
                </w:tcPr>
                <w:p w14:paraId="4EB30DD3">
                  <w:pPr>
                    <w:pStyle w:val="63"/>
                    <w:adjustRightInd/>
                    <w:snapToGrid/>
                    <w:spacing w:line="240" w:lineRule="auto"/>
                    <w:ind w:firstLine="0" w:firstLineChars="0"/>
                    <w:jc w:val="both"/>
                    <w:rPr>
                      <w:rFonts w:hint="default" w:ascii="Times New Roman" w:hAnsi="Times New Roman" w:eastAsia="宋体" w:cs="Times New Roman"/>
                      <w:color w:val="auto"/>
                      <w:sz w:val="21"/>
                      <w:szCs w:val="21"/>
                      <w:u w:val="single"/>
                      <w:lang w:val="en-US" w:eastAsia="zh-CN"/>
                    </w:rPr>
                  </w:pPr>
                  <w:r>
                    <w:rPr>
                      <w:rFonts w:hint="eastAsia" w:cs="Times New Roman"/>
                      <w:color w:val="auto"/>
                      <w:sz w:val="21"/>
                      <w:szCs w:val="21"/>
                      <w:u w:val="single"/>
                      <w:lang w:val="en-US" w:eastAsia="zh-CN"/>
                    </w:rPr>
                    <w:t>定期废水中打捞上来后，密封包装后进行外运综合利用</w:t>
                  </w:r>
                </w:p>
              </w:tc>
              <w:tc>
                <w:tcPr>
                  <w:tcW w:w="0" w:type="auto"/>
                  <w:vMerge w:val="continue"/>
                  <w:noWrap w:val="0"/>
                  <w:vAlign w:val="center"/>
                </w:tcPr>
                <w:p w14:paraId="20285FF8">
                  <w:pPr>
                    <w:snapToGrid w:val="0"/>
                    <w:jc w:val="center"/>
                    <w:rPr>
                      <w:rFonts w:hint="default" w:ascii="Times New Roman" w:hAnsi="Times New Roman" w:eastAsia="宋体" w:cs="Times New Roman"/>
                      <w:color w:val="auto"/>
                      <w:sz w:val="21"/>
                      <w:szCs w:val="21"/>
                    </w:rPr>
                  </w:pPr>
                </w:p>
              </w:tc>
            </w:tr>
            <w:tr w14:paraId="197E6E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0" w:type="auto"/>
                  <w:vMerge w:val="continue"/>
                  <w:noWrap w:val="0"/>
                  <w:vAlign w:val="center"/>
                </w:tcPr>
                <w:p w14:paraId="07EE05CE">
                  <w:pPr>
                    <w:adjustRightInd w:val="0"/>
                    <w:snapToGrid w:val="0"/>
                    <w:jc w:val="center"/>
                    <w:rPr>
                      <w:rFonts w:hint="default" w:ascii="Times New Roman" w:hAnsi="Times New Roman" w:eastAsia="宋体" w:cs="Times New Roman"/>
                      <w:bCs/>
                      <w:color w:val="auto"/>
                      <w:sz w:val="21"/>
                      <w:szCs w:val="21"/>
                    </w:rPr>
                  </w:pPr>
                </w:p>
              </w:tc>
              <w:tc>
                <w:tcPr>
                  <w:tcW w:w="0" w:type="auto"/>
                  <w:vMerge w:val="continue"/>
                  <w:noWrap w:val="0"/>
                  <w:vAlign w:val="center"/>
                </w:tcPr>
                <w:p w14:paraId="41211A39">
                  <w:pPr>
                    <w:adjustRightInd w:val="0"/>
                    <w:snapToGrid w:val="0"/>
                    <w:jc w:val="center"/>
                    <w:rPr>
                      <w:rFonts w:hint="default" w:ascii="Times New Roman" w:hAnsi="Times New Roman" w:eastAsia="宋体" w:cs="Times New Roman"/>
                      <w:color w:val="auto"/>
                      <w:sz w:val="21"/>
                      <w:szCs w:val="21"/>
                      <w:lang w:val="zh-CN"/>
                    </w:rPr>
                  </w:pPr>
                </w:p>
              </w:tc>
              <w:tc>
                <w:tcPr>
                  <w:tcW w:w="1467" w:type="dxa"/>
                  <w:noWrap w:val="0"/>
                  <w:vAlign w:val="center"/>
                </w:tcPr>
                <w:p w14:paraId="184ADD32">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污水处理</w:t>
                  </w:r>
                </w:p>
              </w:tc>
              <w:tc>
                <w:tcPr>
                  <w:tcW w:w="2283" w:type="dxa"/>
                  <w:noWrap w:val="0"/>
                  <w:vAlign w:val="center"/>
                </w:tcPr>
                <w:p w14:paraId="3830D65B">
                  <w:pPr>
                    <w:jc w:val="center"/>
                    <w:rPr>
                      <w:rFonts w:hint="default" w:ascii="Times New Roman" w:hAnsi="Times New Roman" w:eastAsia="宋体" w:cs="Times New Roman"/>
                      <w:color w:val="auto"/>
                      <w:sz w:val="21"/>
                      <w:szCs w:val="21"/>
                      <w:u w:val="single"/>
                      <w:lang w:val="en-US" w:eastAsia="zh-CN"/>
                    </w:rPr>
                  </w:pPr>
                  <w:r>
                    <w:rPr>
                      <w:rFonts w:hint="default" w:ascii="Times New Roman" w:hAnsi="Times New Roman" w:eastAsia="宋体" w:cs="Times New Roman"/>
                      <w:color w:val="auto"/>
                      <w:sz w:val="21"/>
                      <w:szCs w:val="21"/>
                      <w:u w:val="none"/>
                      <w:lang w:val="en-US" w:eastAsia="zh-CN"/>
                    </w:rPr>
                    <w:t>污水处理污泥</w:t>
                  </w:r>
                </w:p>
              </w:tc>
              <w:tc>
                <w:tcPr>
                  <w:tcW w:w="2702" w:type="dxa"/>
                  <w:noWrap w:val="0"/>
                  <w:vAlign w:val="center"/>
                </w:tcPr>
                <w:p w14:paraId="29E0E8E5">
                  <w:pPr>
                    <w:pStyle w:val="63"/>
                    <w:adjustRightInd/>
                    <w:snapToGrid/>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委外干化制肥料</w:t>
                  </w:r>
                </w:p>
              </w:tc>
              <w:tc>
                <w:tcPr>
                  <w:tcW w:w="0" w:type="auto"/>
                  <w:vMerge w:val="continue"/>
                  <w:noWrap w:val="0"/>
                  <w:vAlign w:val="center"/>
                </w:tcPr>
                <w:p w14:paraId="5FEE1928">
                  <w:pPr>
                    <w:snapToGrid w:val="0"/>
                    <w:jc w:val="center"/>
                    <w:rPr>
                      <w:rFonts w:hint="default" w:ascii="Times New Roman" w:hAnsi="Times New Roman" w:eastAsia="宋体" w:cs="Times New Roman"/>
                      <w:color w:val="auto"/>
                      <w:sz w:val="21"/>
                      <w:szCs w:val="21"/>
                    </w:rPr>
                  </w:pPr>
                </w:p>
              </w:tc>
            </w:tr>
            <w:tr w14:paraId="532A16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0" w:type="auto"/>
                  <w:vMerge w:val="continue"/>
                  <w:noWrap w:val="0"/>
                  <w:vAlign w:val="center"/>
                </w:tcPr>
                <w:p w14:paraId="20D6C2C6">
                  <w:pPr>
                    <w:adjustRightInd w:val="0"/>
                    <w:snapToGrid w:val="0"/>
                    <w:jc w:val="center"/>
                    <w:rPr>
                      <w:rFonts w:hint="default" w:ascii="Times New Roman" w:hAnsi="Times New Roman" w:eastAsia="宋体" w:cs="Times New Roman"/>
                      <w:bCs/>
                      <w:color w:val="auto"/>
                      <w:sz w:val="21"/>
                      <w:szCs w:val="21"/>
                    </w:rPr>
                  </w:pPr>
                </w:p>
              </w:tc>
              <w:tc>
                <w:tcPr>
                  <w:tcW w:w="0" w:type="auto"/>
                  <w:noWrap w:val="0"/>
                  <w:vAlign w:val="center"/>
                </w:tcPr>
                <w:p w14:paraId="01589445">
                  <w:pPr>
                    <w:adjustRightInd w:val="0"/>
                    <w:snapToGrid w:val="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生活垃圾</w:t>
                  </w:r>
                </w:p>
              </w:tc>
              <w:tc>
                <w:tcPr>
                  <w:tcW w:w="1467" w:type="dxa"/>
                  <w:noWrap w:val="0"/>
                  <w:vAlign w:val="center"/>
                </w:tcPr>
                <w:p w14:paraId="572B9483">
                  <w:pPr>
                    <w:jc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办公生活</w:t>
                  </w:r>
                </w:p>
              </w:tc>
              <w:tc>
                <w:tcPr>
                  <w:tcW w:w="2283" w:type="dxa"/>
                  <w:noWrap w:val="0"/>
                  <w:vAlign w:val="center"/>
                </w:tcPr>
                <w:p w14:paraId="792B61F7">
                  <w:pPr>
                    <w:adjustRightInd w:val="0"/>
                    <w:snapToGrid w:val="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生活垃圾</w:t>
                  </w:r>
                </w:p>
              </w:tc>
              <w:tc>
                <w:tcPr>
                  <w:tcW w:w="2702" w:type="dxa"/>
                  <w:noWrap w:val="0"/>
                  <w:vAlign w:val="center"/>
                </w:tcPr>
                <w:p w14:paraId="7BE90BE3">
                  <w:pPr>
                    <w:pStyle w:val="63"/>
                    <w:adjustRightInd/>
                    <w:snapToGrid/>
                    <w:spacing w:line="240" w:lineRule="auto"/>
                    <w:ind w:firstLine="0" w:firstLineChars="0"/>
                    <w:jc w:val="center"/>
                    <w:rPr>
                      <w:rFonts w:hint="default" w:ascii="Times New Roman" w:hAnsi="Times New Roman" w:eastAsia="宋体" w:cs="Times New Roman"/>
                      <w:color w:val="auto"/>
                      <w:sz w:val="21"/>
                      <w:szCs w:val="21"/>
                    </w:rPr>
                  </w:pPr>
                  <w:r>
                    <w:rPr>
                      <w:bCs/>
                      <w:color w:val="auto"/>
                      <w:sz w:val="21"/>
                      <w:szCs w:val="21"/>
                    </w:rPr>
                    <w:t>园区环卫部门定期清运</w:t>
                  </w:r>
                </w:p>
              </w:tc>
              <w:tc>
                <w:tcPr>
                  <w:tcW w:w="0" w:type="auto"/>
                  <w:vMerge w:val="continue"/>
                  <w:noWrap w:val="0"/>
                  <w:vAlign w:val="center"/>
                </w:tcPr>
                <w:p w14:paraId="3AC3477D">
                  <w:pPr>
                    <w:snapToGrid w:val="0"/>
                    <w:jc w:val="center"/>
                    <w:rPr>
                      <w:rFonts w:hint="default" w:ascii="Times New Roman" w:hAnsi="Times New Roman" w:eastAsia="宋体" w:cs="Times New Roman"/>
                      <w:color w:val="auto"/>
                      <w:sz w:val="21"/>
                      <w:szCs w:val="21"/>
                    </w:rPr>
                  </w:pPr>
                </w:p>
              </w:tc>
            </w:tr>
          </w:tbl>
          <w:p w14:paraId="6E1D52A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ascii="Times New Roman" w:hAnsi="Times New Roman" w:eastAsia="宋体" w:cs="Times New Roman"/>
                <w:color w:val="auto"/>
                <w:sz w:val="24"/>
                <w:szCs w:val="24"/>
                <w:u w:val="single"/>
              </w:rPr>
            </w:pPr>
            <w:r>
              <w:rPr>
                <w:rFonts w:hint="default" w:ascii="Times New Roman" w:hAnsi="Times New Roman" w:cs="Times New Roman"/>
                <w:color w:val="auto"/>
                <w:sz w:val="24"/>
              </w:rPr>
              <w:t>（</w:t>
            </w:r>
            <w:r>
              <w:rPr>
                <w:rFonts w:hint="eastAsia" w:ascii="Times New Roman" w:hAnsi="Times New Roman" w:cs="Times New Roman"/>
                <w:color w:val="auto"/>
                <w:sz w:val="24"/>
                <w:lang w:val="en-US" w:eastAsia="zh-CN"/>
              </w:rPr>
              <w:t>3</w:t>
            </w:r>
            <w:r>
              <w:rPr>
                <w:rFonts w:hint="default" w:ascii="Times New Roman" w:hAnsi="Times New Roman" w:cs="Times New Roman"/>
                <w:color w:val="auto"/>
                <w:sz w:val="24"/>
              </w:rPr>
              <w:t>）</w:t>
            </w:r>
            <w:r>
              <w:rPr>
                <w:rFonts w:ascii="Times New Roman" w:hAnsi="Times New Roman" w:eastAsia="宋体" w:cs="Times New Roman"/>
                <w:color w:val="auto"/>
                <w:sz w:val="24"/>
                <w:szCs w:val="24"/>
                <w:u w:val="single"/>
              </w:rPr>
              <w:t>物料平衡</w:t>
            </w:r>
          </w:p>
          <w:p w14:paraId="1C4B77E7">
            <w:pPr>
              <w:pStyle w:val="68"/>
              <w:jc w:val="center"/>
              <w:rPr>
                <w:rFonts w:hint="default" w:ascii="Times New Roman" w:hAnsi="Times New Roman" w:eastAsia="宋体" w:cs="Times New Roman"/>
                <w:b/>
                <w:bCs/>
                <w:color w:val="auto"/>
                <w:sz w:val="21"/>
                <w:szCs w:val="21"/>
                <w:u w:val="single"/>
              </w:rPr>
            </w:pPr>
            <w:r>
              <w:rPr>
                <w:rFonts w:hint="default" w:ascii="Times New Roman" w:hAnsi="Times New Roman" w:eastAsia="宋体" w:cs="Times New Roman"/>
                <w:b/>
                <w:bCs/>
                <w:color w:val="auto"/>
                <w:sz w:val="21"/>
                <w:szCs w:val="21"/>
                <w:u w:val="single"/>
              </w:rPr>
              <w:t>表2-</w:t>
            </w:r>
            <w:r>
              <w:rPr>
                <w:rFonts w:hint="eastAsia" w:ascii="Times New Roman" w:hAnsi="Times New Roman" w:cs="Times New Roman"/>
                <w:b/>
                <w:bCs/>
                <w:color w:val="auto"/>
                <w:sz w:val="21"/>
                <w:szCs w:val="21"/>
                <w:u w:val="single"/>
                <w:lang w:val="en-US" w:eastAsia="zh-CN"/>
              </w:rPr>
              <w:t>10</w:t>
            </w:r>
            <w:r>
              <w:rPr>
                <w:rFonts w:hint="default" w:ascii="Times New Roman" w:hAnsi="Times New Roman" w:eastAsia="宋体" w:cs="Times New Roman"/>
                <w:b/>
                <w:bCs/>
                <w:color w:val="auto"/>
                <w:sz w:val="21"/>
                <w:szCs w:val="21"/>
                <w:u w:val="single"/>
              </w:rPr>
              <w:t xml:space="preserve">   物料平衡表</w:t>
            </w:r>
          </w:p>
          <w:tbl>
            <w:tblPr>
              <w:tblStyle w:val="2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72"/>
              <w:gridCol w:w="1545"/>
              <w:gridCol w:w="1921"/>
              <w:gridCol w:w="1672"/>
              <w:gridCol w:w="749"/>
            </w:tblGrid>
            <w:tr w14:paraId="533BC6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02" w:type="pct"/>
                  <w:gridSpan w:val="2"/>
                  <w:noWrap w:val="0"/>
                  <w:vAlign w:val="center"/>
                </w:tcPr>
                <w:p w14:paraId="65E3FE77">
                  <w:pPr>
                    <w:pStyle w:val="68"/>
                    <w:keepNext w:val="0"/>
                    <w:keepLines w:val="0"/>
                    <w:pageBreakBefore w:val="0"/>
                    <w:widowControl w:val="0"/>
                    <w:kinsoku/>
                    <w:wordWrap/>
                    <w:overflowPunct/>
                    <w:topLinePunct w:val="0"/>
                    <w:bidi w:val="0"/>
                    <w:snapToGrid/>
                    <w:spacing w:line="240" w:lineRule="auto"/>
                    <w:ind w:firstLine="0"/>
                    <w:jc w:val="center"/>
                    <w:textAlignment w:val="auto"/>
                    <w:rPr>
                      <w:rFonts w:ascii="Times New Roman" w:hAnsi="Times New Roman"/>
                      <w:b/>
                      <w:bCs/>
                      <w:color w:val="auto"/>
                      <w:sz w:val="21"/>
                      <w:szCs w:val="21"/>
                      <w:u w:val="single"/>
                    </w:rPr>
                  </w:pPr>
                  <w:r>
                    <w:rPr>
                      <w:rFonts w:ascii="Times New Roman" w:hAnsi="Times New Roman"/>
                      <w:b/>
                      <w:bCs/>
                      <w:color w:val="auto"/>
                      <w:sz w:val="21"/>
                      <w:szCs w:val="21"/>
                      <w:u w:val="single"/>
                    </w:rPr>
                    <w:t>投入</w:t>
                  </w:r>
                </w:p>
              </w:tc>
              <w:tc>
                <w:tcPr>
                  <w:tcW w:w="2149" w:type="pct"/>
                  <w:gridSpan w:val="2"/>
                  <w:noWrap w:val="0"/>
                  <w:vAlign w:val="center"/>
                </w:tcPr>
                <w:p w14:paraId="205F355E">
                  <w:pPr>
                    <w:pStyle w:val="68"/>
                    <w:keepNext w:val="0"/>
                    <w:keepLines w:val="0"/>
                    <w:pageBreakBefore w:val="0"/>
                    <w:widowControl w:val="0"/>
                    <w:kinsoku/>
                    <w:wordWrap/>
                    <w:overflowPunct/>
                    <w:topLinePunct w:val="0"/>
                    <w:bidi w:val="0"/>
                    <w:snapToGrid/>
                    <w:spacing w:line="240" w:lineRule="auto"/>
                    <w:ind w:firstLine="0"/>
                    <w:jc w:val="center"/>
                    <w:textAlignment w:val="auto"/>
                    <w:rPr>
                      <w:rFonts w:ascii="Times New Roman" w:hAnsi="Times New Roman"/>
                      <w:b/>
                      <w:bCs/>
                      <w:color w:val="auto"/>
                      <w:sz w:val="21"/>
                      <w:szCs w:val="21"/>
                      <w:u w:val="single"/>
                    </w:rPr>
                  </w:pPr>
                  <w:r>
                    <w:rPr>
                      <w:rFonts w:ascii="Times New Roman" w:hAnsi="Times New Roman"/>
                      <w:b/>
                      <w:bCs/>
                      <w:color w:val="auto"/>
                      <w:sz w:val="21"/>
                      <w:szCs w:val="21"/>
                      <w:u w:val="single"/>
                    </w:rPr>
                    <w:t>产出</w:t>
                  </w:r>
                </w:p>
              </w:tc>
              <w:tc>
                <w:tcPr>
                  <w:tcW w:w="448" w:type="pct"/>
                  <w:vMerge w:val="restart"/>
                  <w:noWrap w:val="0"/>
                  <w:vAlign w:val="center"/>
                </w:tcPr>
                <w:p w14:paraId="6C3CD685">
                  <w:pPr>
                    <w:pStyle w:val="68"/>
                    <w:keepNext w:val="0"/>
                    <w:keepLines w:val="0"/>
                    <w:pageBreakBefore w:val="0"/>
                    <w:widowControl w:val="0"/>
                    <w:kinsoku/>
                    <w:wordWrap/>
                    <w:overflowPunct/>
                    <w:topLinePunct w:val="0"/>
                    <w:bidi w:val="0"/>
                    <w:snapToGrid/>
                    <w:spacing w:line="240" w:lineRule="auto"/>
                    <w:ind w:firstLine="0"/>
                    <w:jc w:val="center"/>
                    <w:textAlignment w:val="auto"/>
                    <w:rPr>
                      <w:rFonts w:hint="default" w:ascii="Times New Roman" w:hAnsi="Times New Roman" w:eastAsia="宋体"/>
                      <w:b/>
                      <w:bCs/>
                      <w:color w:val="auto"/>
                      <w:sz w:val="21"/>
                      <w:szCs w:val="21"/>
                      <w:u w:val="single"/>
                      <w:lang w:val="en-US" w:eastAsia="zh-CN"/>
                    </w:rPr>
                  </w:pPr>
                  <w:r>
                    <w:rPr>
                      <w:rFonts w:hint="eastAsia" w:ascii="Times New Roman" w:hAnsi="Times New Roman"/>
                      <w:b/>
                      <w:bCs/>
                      <w:color w:val="auto"/>
                      <w:sz w:val="21"/>
                      <w:szCs w:val="21"/>
                      <w:u w:val="single"/>
                      <w:lang w:val="en-US" w:eastAsia="zh-CN"/>
                    </w:rPr>
                    <w:t>备注</w:t>
                  </w:r>
                </w:p>
              </w:tc>
            </w:tr>
            <w:tr w14:paraId="0FFBC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478" w:type="pct"/>
                  <w:noWrap w:val="0"/>
                  <w:vAlign w:val="center"/>
                </w:tcPr>
                <w:p w14:paraId="364BABB8">
                  <w:pPr>
                    <w:pStyle w:val="71"/>
                    <w:keepNext w:val="0"/>
                    <w:keepLines w:val="0"/>
                    <w:pageBreakBefore w:val="0"/>
                    <w:widowControl w:val="0"/>
                    <w:kinsoku/>
                    <w:wordWrap/>
                    <w:overflowPunct/>
                    <w:topLinePunct w:val="0"/>
                    <w:bidi w:val="0"/>
                    <w:snapToGrid/>
                    <w:spacing w:line="240" w:lineRule="auto"/>
                    <w:ind w:firstLine="0"/>
                    <w:jc w:val="center"/>
                    <w:textAlignment w:val="auto"/>
                    <w:rPr>
                      <w:b/>
                      <w:bCs/>
                      <w:color w:val="auto"/>
                      <w:u w:val="single"/>
                    </w:rPr>
                  </w:pPr>
                  <w:r>
                    <w:rPr>
                      <w:b/>
                      <w:bCs/>
                      <w:color w:val="auto"/>
                      <w:u w:val="single"/>
                    </w:rPr>
                    <w:t>原料</w:t>
                  </w:r>
                </w:p>
              </w:tc>
              <w:tc>
                <w:tcPr>
                  <w:tcW w:w="924" w:type="pct"/>
                  <w:noWrap w:val="0"/>
                  <w:vAlign w:val="center"/>
                </w:tcPr>
                <w:p w14:paraId="6DBF89D4">
                  <w:pPr>
                    <w:pStyle w:val="71"/>
                    <w:keepNext w:val="0"/>
                    <w:keepLines w:val="0"/>
                    <w:pageBreakBefore w:val="0"/>
                    <w:widowControl w:val="0"/>
                    <w:kinsoku/>
                    <w:wordWrap/>
                    <w:overflowPunct/>
                    <w:topLinePunct w:val="0"/>
                    <w:bidi w:val="0"/>
                    <w:snapToGrid/>
                    <w:spacing w:line="240" w:lineRule="auto"/>
                    <w:ind w:firstLine="0"/>
                    <w:jc w:val="center"/>
                    <w:textAlignment w:val="auto"/>
                    <w:rPr>
                      <w:b/>
                      <w:bCs/>
                      <w:color w:val="auto"/>
                      <w:u w:val="single"/>
                    </w:rPr>
                  </w:pPr>
                  <w:r>
                    <w:rPr>
                      <w:b/>
                      <w:bCs/>
                      <w:color w:val="auto"/>
                      <w:u w:val="single"/>
                    </w:rPr>
                    <w:t>用量（t）</w:t>
                  </w:r>
                </w:p>
              </w:tc>
              <w:tc>
                <w:tcPr>
                  <w:tcW w:w="1149" w:type="pct"/>
                  <w:noWrap w:val="0"/>
                  <w:vAlign w:val="center"/>
                </w:tcPr>
                <w:p w14:paraId="40A504BA">
                  <w:pPr>
                    <w:pStyle w:val="71"/>
                    <w:keepNext w:val="0"/>
                    <w:keepLines w:val="0"/>
                    <w:pageBreakBefore w:val="0"/>
                    <w:widowControl w:val="0"/>
                    <w:kinsoku/>
                    <w:wordWrap/>
                    <w:overflowPunct/>
                    <w:topLinePunct w:val="0"/>
                    <w:bidi w:val="0"/>
                    <w:snapToGrid/>
                    <w:spacing w:line="240" w:lineRule="auto"/>
                    <w:ind w:firstLine="0"/>
                    <w:jc w:val="center"/>
                    <w:textAlignment w:val="auto"/>
                    <w:rPr>
                      <w:b/>
                      <w:bCs/>
                      <w:color w:val="auto"/>
                      <w:u w:val="single"/>
                    </w:rPr>
                  </w:pPr>
                  <w:r>
                    <w:rPr>
                      <w:b/>
                      <w:bCs/>
                      <w:color w:val="auto"/>
                      <w:u w:val="single"/>
                    </w:rPr>
                    <w:t>产品</w:t>
                  </w:r>
                </w:p>
              </w:tc>
              <w:tc>
                <w:tcPr>
                  <w:tcW w:w="1000" w:type="pct"/>
                  <w:noWrap w:val="0"/>
                  <w:vAlign w:val="center"/>
                </w:tcPr>
                <w:p w14:paraId="7ED52CD3">
                  <w:pPr>
                    <w:pStyle w:val="71"/>
                    <w:keepNext w:val="0"/>
                    <w:keepLines w:val="0"/>
                    <w:pageBreakBefore w:val="0"/>
                    <w:widowControl w:val="0"/>
                    <w:kinsoku/>
                    <w:wordWrap/>
                    <w:overflowPunct/>
                    <w:topLinePunct w:val="0"/>
                    <w:bidi w:val="0"/>
                    <w:snapToGrid/>
                    <w:spacing w:line="240" w:lineRule="auto"/>
                    <w:ind w:firstLine="0"/>
                    <w:jc w:val="center"/>
                    <w:textAlignment w:val="auto"/>
                    <w:rPr>
                      <w:b/>
                      <w:bCs/>
                      <w:color w:val="auto"/>
                      <w:u w:val="single"/>
                    </w:rPr>
                  </w:pPr>
                  <w:r>
                    <w:rPr>
                      <w:b/>
                      <w:bCs/>
                      <w:color w:val="auto"/>
                      <w:u w:val="single"/>
                    </w:rPr>
                    <w:t>产出量（t）</w:t>
                  </w:r>
                </w:p>
              </w:tc>
              <w:tc>
                <w:tcPr>
                  <w:tcW w:w="448" w:type="pct"/>
                  <w:vMerge w:val="continue"/>
                  <w:noWrap w:val="0"/>
                  <w:vAlign w:val="center"/>
                </w:tcPr>
                <w:p w14:paraId="42BEF25A">
                  <w:pPr>
                    <w:pStyle w:val="71"/>
                    <w:keepNext w:val="0"/>
                    <w:keepLines w:val="0"/>
                    <w:pageBreakBefore w:val="0"/>
                    <w:widowControl w:val="0"/>
                    <w:kinsoku/>
                    <w:wordWrap/>
                    <w:overflowPunct/>
                    <w:topLinePunct w:val="0"/>
                    <w:bidi w:val="0"/>
                    <w:snapToGrid/>
                    <w:spacing w:line="240" w:lineRule="auto"/>
                    <w:ind w:firstLine="0"/>
                    <w:jc w:val="center"/>
                    <w:textAlignment w:val="auto"/>
                    <w:rPr>
                      <w:b/>
                      <w:bCs/>
                      <w:color w:val="auto"/>
                      <w:u w:val="single"/>
                    </w:rPr>
                  </w:pPr>
                </w:p>
              </w:tc>
            </w:tr>
            <w:tr w14:paraId="05C6C3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8" w:type="pct"/>
                  <w:noWrap w:val="0"/>
                  <w:vAlign w:val="center"/>
                </w:tcPr>
                <w:p w14:paraId="4D900D67">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single"/>
                      <w:lang w:val="en-US" w:eastAsia="zh-CN" w:bidi="ar-SA"/>
                    </w:rPr>
                  </w:pPr>
                  <w:r>
                    <w:rPr>
                      <w:rFonts w:hint="default" w:ascii="Times New Roman" w:hAnsi="Times New Roman" w:eastAsia="宋体" w:cs="Times New Roman"/>
                      <w:b w:val="0"/>
                      <w:bCs w:val="0"/>
                      <w:color w:val="auto"/>
                      <w:kern w:val="2"/>
                      <w:sz w:val="21"/>
                      <w:szCs w:val="21"/>
                      <w:u w:val="single"/>
                      <w:lang w:val="en-US" w:eastAsia="zh-CN" w:bidi="ar-SA"/>
                    </w:rPr>
                    <w:t>牛头、牛蹄、牛耳、牛皮</w:t>
                  </w:r>
                </w:p>
              </w:tc>
              <w:tc>
                <w:tcPr>
                  <w:tcW w:w="924" w:type="pct"/>
                  <w:noWrap w:val="0"/>
                  <w:vAlign w:val="center"/>
                </w:tcPr>
                <w:p w14:paraId="3CF046EB">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single"/>
                      <w:lang w:val="en-US" w:eastAsia="zh-CN" w:bidi="ar-SA"/>
                    </w:rPr>
                  </w:pPr>
                  <w:r>
                    <w:rPr>
                      <w:rFonts w:hint="eastAsia" w:ascii="Times New Roman" w:hAnsi="Times New Roman" w:eastAsia="宋体" w:cs="Times New Roman"/>
                      <w:b w:val="0"/>
                      <w:bCs w:val="0"/>
                      <w:color w:val="auto"/>
                      <w:kern w:val="2"/>
                      <w:sz w:val="21"/>
                      <w:szCs w:val="21"/>
                      <w:u w:val="single"/>
                      <w:lang w:val="en-US" w:eastAsia="zh-CN" w:bidi="ar-SA"/>
                    </w:rPr>
                    <w:t>20017</w:t>
                  </w:r>
                </w:p>
              </w:tc>
              <w:tc>
                <w:tcPr>
                  <w:tcW w:w="1149" w:type="pct"/>
                  <w:noWrap w:val="0"/>
                  <w:vAlign w:val="center"/>
                </w:tcPr>
                <w:p w14:paraId="790D13A8">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single"/>
                      <w:lang w:val="en-US" w:eastAsia="zh-CN" w:bidi="ar-SA"/>
                    </w:rPr>
                  </w:pPr>
                  <w:r>
                    <w:rPr>
                      <w:rFonts w:hint="eastAsia" w:ascii="Times New Roman" w:hAnsi="Times New Roman" w:eastAsia="宋体" w:cs="Times New Roman"/>
                      <w:b w:val="0"/>
                      <w:bCs w:val="0"/>
                      <w:color w:val="auto"/>
                      <w:kern w:val="2"/>
                      <w:sz w:val="21"/>
                      <w:szCs w:val="21"/>
                      <w:u w:val="single"/>
                      <w:lang w:val="en-US" w:eastAsia="zh-CN" w:bidi="ar-SA"/>
                    </w:rPr>
                    <w:t>脱毛冻鲜牛头</w:t>
                  </w:r>
                </w:p>
              </w:tc>
              <w:tc>
                <w:tcPr>
                  <w:tcW w:w="1000" w:type="pct"/>
                  <w:noWrap w:val="0"/>
                  <w:vAlign w:val="center"/>
                </w:tcPr>
                <w:p w14:paraId="0871D0C6">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eastAsia="宋体"/>
                      <w:color w:val="auto"/>
                      <w:u w:val="single"/>
                      <w:lang w:val="en-US" w:eastAsia="zh-CN"/>
                    </w:rPr>
                  </w:pPr>
                  <w:r>
                    <w:rPr>
                      <w:rFonts w:hint="eastAsia" w:ascii="Times New Roman" w:hAnsi="Times New Roman" w:eastAsia="宋体" w:cs="Times New Roman"/>
                      <w:b w:val="0"/>
                      <w:bCs w:val="0"/>
                      <w:color w:val="auto"/>
                      <w:kern w:val="2"/>
                      <w:sz w:val="21"/>
                      <w:szCs w:val="21"/>
                      <w:u w:val="single"/>
                      <w:lang w:val="en-US" w:eastAsia="zh-CN" w:bidi="ar-SA"/>
                    </w:rPr>
                    <w:t>8000</w:t>
                  </w:r>
                </w:p>
              </w:tc>
              <w:tc>
                <w:tcPr>
                  <w:tcW w:w="448" w:type="pct"/>
                  <w:vMerge w:val="restart"/>
                  <w:noWrap w:val="0"/>
                  <w:vAlign w:val="center"/>
                </w:tcPr>
                <w:p w14:paraId="5FCDC9A0">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eastAsia" w:ascii="Times New Roman" w:hAnsi="Times New Roman" w:eastAsia="宋体" w:cs="Times New Roman"/>
                      <w:b w:val="0"/>
                      <w:bCs w:val="0"/>
                      <w:color w:val="auto"/>
                      <w:kern w:val="2"/>
                      <w:sz w:val="21"/>
                      <w:szCs w:val="21"/>
                      <w:u w:val="single"/>
                      <w:lang w:val="en-US" w:eastAsia="zh-CN" w:bidi="ar-SA"/>
                    </w:rPr>
                    <w:t>产品</w:t>
                  </w:r>
                </w:p>
              </w:tc>
            </w:tr>
            <w:tr w14:paraId="40767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478" w:type="pct"/>
                  <w:noWrap w:val="0"/>
                  <w:vAlign w:val="center"/>
                </w:tcPr>
                <w:p w14:paraId="06EA127F">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single"/>
                      <w:lang w:val="en-US" w:eastAsia="zh-CN" w:bidi="ar-SA"/>
                    </w:rPr>
                  </w:pPr>
                  <w:r>
                    <w:rPr>
                      <w:rFonts w:hint="default" w:ascii="Times New Roman" w:hAnsi="Times New Roman" w:eastAsia="宋体" w:cs="Times New Roman"/>
                      <w:b w:val="0"/>
                      <w:bCs w:val="0"/>
                      <w:color w:val="auto"/>
                      <w:kern w:val="2"/>
                      <w:sz w:val="21"/>
                      <w:szCs w:val="21"/>
                      <w:u w:val="single"/>
                      <w:lang w:val="en-US" w:eastAsia="zh-CN" w:bidi="ar-SA"/>
                    </w:rPr>
                    <w:t>猪蹄、猪耳、猪皮</w:t>
                  </w:r>
                </w:p>
              </w:tc>
              <w:tc>
                <w:tcPr>
                  <w:tcW w:w="924" w:type="pct"/>
                  <w:noWrap w:val="0"/>
                  <w:vAlign w:val="center"/>
                </w:tcPr>
                <w:p w14:paraId="28890A8E">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single"/>
                      <w:lang w:val="en-US" w:eastAsia="zh-CN" w:bidi="ar-SA"/>
                    </w:rPr>
                  </w:pPr>
                  <w:r>
                    <w:rPr>
                      <w:rFonts w:hint="eastAsia" w:ascii="Times New Roman" w:hAnsi="Times New Roman" w:eastAsia="宋体" w:cs="Times New Roman"/>
                      <w:b w:val="0"/>
                      <w:bCs w:val="0"/>
                      <w:color w:val="auto"/>
                      <w:kern w:val="2"/>
                      <w:sz w:val="21"/>
                      <w:szCs w:val="21"/>
                      <w:u w:val="single"/>
                      <w:lang w:val="en-US" w:eastAsia="zh-CN" w:bidi="ar-SA"/>
                    </w:rPr>
                    <w:t>8007</w:t>
                  </w:r>
                </w:p>
              </w:tc>
              <w:tc>
                <w:tcPr>
                  <w:tcW w:w="1149" w:type="pct"/>
                  <w:noWrap w:val="0"/>
                  <w:vAlign w:val="center"/>
                </w:tcPr>
                <w:p w14:paraId="1C3478B8">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single"/>
                      <w:lang w:val="en-US" w:eastAsia="zh-CN" w:bidi="ar-SA"/>
                    </w:rPr>
                  </w:pPr>
                  <w:r>
                    <w:rPr>
                      <w:rFonts w:hint="eastAsia" w:ascii="Times New Roman" w:hAnsi="Times New Roman" w:eastAsia="宋体" w:cs="Times New Roman"/>
                      <w:b w:val="0"/>
                      <w:bCs w:val="0"/>
                      <w:color w:val="auto"/>
                      <w:kern w:val="2"/>
                      <w:sz w:val="21"/>
                      <w:szCs w:val="21"/>
                      <w:u w:val="single"/>
                      <w:lang w:val="en-US" w:eastAsia="zh-CN" w:bidi="ar-SA"/>
                    </w:rPr>
                    <w:t>脱毛冻鲜牛蹄</w:t>
                  </w:r>
                </w:p>
              </w:tc>
              <w:tc>
                <w:tcPr>
                  <w:tcW w:w="1000" w:type="pct"/>
                  <w:noWrap w:val="0"/>
                  <w:vAlign w:val="center"/>
                </w:tcPr>
                <w:p w14:paraId="23C92BE9">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eastAsia="宋体"/>
                      <w:color w:val="auto"/>
                      <w:u w:val="single"/>
                      <w:lang w:val="en-US" w:eastAsia="zh-CN"/>
                    </w:rPr>
                  </w:pPr>
                  <w:r>
                    <w:rPr>
                      <w:rFonts w:hint="eastAsia" w:ascii="Times New Roman" w:hAnsi="Times New Roman" w:eastAsia="宋体" w:cs="Times New Roman"/>
                      <w:b w:val="0"/>
                      <w:bCs w:val="0"/>
                      <w:color w:val="auto"/>
                      <w:kern w:val="2"/>
                      <w:sz w:val="21"/>
                      <w:szCs w:val="21"/>
                      <w:u w:val="single"/>
                      <w:lang w:val="en-US" w:eastAsia="zh-CN" w:bidi="ar-SA"/>
                    </w:rPr>
                    <w:t>6000</w:t>
                  </w:r>
                </w:p>
              </w:tc>
              <w:tc>
                <w:tcPr>
                  <w:tcW w:w="448" w:type="pct"/>
                  <w:vMerge w:val="continue"/>
                  <w:noWrap w:val="0"/>
                  <w:vAlign w:val="center"/>
                </w:tcPr>
                <w:p w14:paraId="05EA77F2">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single"/>
                      <w:lang w:val="en-US" w:eastAsia="zh-CN" w:bidi="ar-SA"/>
                    </w:rPr>
                  </w:pPr>
                </w:p>
              </w:tc>
            </w:tr>
            <w:tr w14:paraId="7B9AB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8" w:type="pct"/>
                  <w:noWrap w:val="0"/>
                  <w:vAlign w:val="center"/>
                </w:tcPr>
                <w:p w14:paraId="1D9A3BEE">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single"/>
                      <w:lang w:val="en-US" w:eastAsia="zh-CN" w:bidi="ar-SA"/>
                    </w:rPr>
                  </w:pPr>
                  <w:r>
                    <w:rPr>
                      <w:rFonts w:hint="default" w:ascii="Times New Roman" w:hAnsi="Times New Roman" w:eastAsia="宋体" w:cs="Times New Roman"/>
                      <w:b w:val="0"/>
                      <w:bCs w:val="0"/>
                      <w:color w:val="auto"/>
                      <w:kern w:val="2"/>
                      <w:sz w:val="21"/>
                      <w:szCs w:val="21"/>
                      <w:u w:val="single"/>
                      <w:lang w:val="en-US" w:eastAsia="zh-CN" w:bidi="ar-SA"/>
                    </w:rPr>
                    <w:t>羊蹄</w:t>
                  </w:r>
                </w:p>
              </w:tc>
              <w:tc>
                <w:tcPr>
                  <w:tcW w:w="924" w:type="pct"/>
                  <w:noWrap w:val="0"/>
                  <w:vAlign w:val="center"/>
                </w:tcPr>
                <w:p w14:paraId="66255F7F">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single"/>
                      <w:lang w:val="en-US" w:eastAsia="zh-CN" w:bidi="ar-SA"/>
                    </w:rPr>
                  </w:pPr>
                  <w:r>
                    <w:rPr>
                      <w:rFonts w:hint="eastAsia" w:ascii="Times New Roman" w:hAnsi="Times New Roman" w:eastAsia="宋体" w:cs="Times New Roman"/>
                      <w:b w:val="0"/>
                      <w:bCs w:val="0"/>
                      <w:color w:val="auto"/>
                      <w:kern w:val="2"/>
                      <w:sz w:val="21"/>
                      <w:szCs w:val="21"/>
                      <w:u w:val="single"/>
                      <w:lang w:val="en-US" w:eastAsia="zh-CN" w:bidi="ar-SA"/>
                    </w:rPr>
                    <w:t>2001</w:t>
                  </w:r>
                </w:p>
              </w:tc>
              <w:tc>
                <w:tcPr>
                  <w:tcW w:w="1149" w:type="pct"/>
                  <w:noWrap w:val="0"/>
                  <w:vAlign w:val="center"/>
                </w:tcPr>
                <w:p w14:paraId="7748706B">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single"/>
                      <w:lang w:val="en-US" w:eastAsia="zh-CN" w:bidi="ar-SA"/>
                    </w:rPr>
                  </w:pPr>
                  <w:r>
                    <w:rPr>
                      <w:rFonts w:hint="eastAsia" w:ascii="Times New Roman" w:hAnsi="Times New Roman" w:eastAsia="宋体" w:cs="Times New Roman"/>
                      <w:b w:val="0"/>
                      <w:bCs w:val="0"/>
                      <w:color w:val="auto"/>
                      <w:kern w:val="2"/>
                      <w:sz w:val="21"/>
                      <w:szCs w:val="21"/>
                      <w:u w:val="single"/>
                      <w:lang w:val="en-US" w:eastAsia="zh-CN" w:bidi="ar-SA"/>
                    </w:rPr>
                    <w:t>脱毛冻鲜牛耳</w:t>
                  </w:r>
                </w:p>
              </w:tc>
              <w:tc>
                <w:tcPr>
                  <w:tcW w:w="1000" w:type="pct"/>
                  <w:noWrap w:val="0"/>
                  <w:vAlign w:val="center"/>
                </w:tcPr>
                <w:p w14:paraId="00F95CF7">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eastAsia="宋体"/>
                      <w:color w:val="auto"/>
                      <w:u w:val="single"/>
                      <w:lang w:val="en-US" w:eastAsia="zh-CN"/>
                    </w:rPr>
                  </w:pPr>
                  <w:r>
                    <w:rPr>
                      <w:rFonts w:hint="eastAsia" w:ascii="Times New Roman" w:hAnsi="Times New Roman" w:eastAsia="宋体" w:cs="Times New Roman"/>
                      <w:b w:val="0"/>
                      <w:bCs w:val="0"/>
                      <w:color w:val="auto"/>
                      <w:kern w:val="2"/>
                      <w:sz w:val="21"/>
                      <w:szCs w:val="21"/>
                      <w:u w:val="single"/>
                      <w:lang w:val="en-US" w:eastAsia="zh-CN" w:bidi="ar-SA"/>
                    </w:rPr>
                    <w:t>2000</w:t>
                  </w:r>
                </w:p>
              </w:tc>
              <w:tc>
                <w:tcPr>
                  <w:tcW w:w="448" w:type="pct"/>
                  <w:vMerge w:val="continue"/>
                  <w:noWrap w:val="0"/>
                  <w:vAlign w:val="center"/>
                </w:tcPr>
                <w:p w14:paraId="1DDC5144">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single"/>
                      <w:lang w:val="en-US" w:eastAsia="zh-CN" w:bidi="ar-SA"/>
                    </w:rPr>
                  </w:pPr>
                </w:p>
              </w:tc>
            </w:tr>
            <w:tr w14:paraId="252E62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8" w:type="pct"/>
                  <w:noWrap w:val="0"/>
                  <w:vAlign w:val="center"/>
                </w:tcPr>
                <w:p w14:paraId="1736C5FA">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bCs/>
                      <w:color w:val="auto"/>
                      <w:kern w:val="2"/>
                      <w:sz w:val="21"/>
                      <w:szCs w:val="21"/>
                      <w:u w:val="single"/>
                      <w:lang w:val="en-US" w:eastAsia="zh-CN" w:bidi="ar-SA"/>
                    </w:rPr>
                  </w:pPr>
                  <w:r>
                    <w:rPr>
                      <w:rFonts w:hint="default" w:ascii="Times New Roman" w:hAnsi="Times New Roman" w:cs="Times New Roman"/>
                      <w:color w:val="auto"/>
                      <w:u w:val="single"/>
                    </w:rPr>
                    <w:t>/</w:t>
                  </w:r>
                </w:p>
              </w:tc>
              <w:tc>
                <w:tcPr>
                  <w:tcW w:w="924" w:type="pct"/>
                  <w:noWrap w:val="0"/>
                  <w:vAlign w:val="center"/>
                </w:tcPr>
                <w:p w14:paraId="3B8EEECB">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bCs/>
                      <w:color w:val="auto"/>
                      <w:kern w:val="2"/>
                      <w:sz w:val="21"/>
                      <w:szCs w:val="21"/>
                      <w:u w:val="single"/>
                      <w:lang w:val="en-US" w:eastAsia="zh-CN" w:bidi="ar-SA"/>
                    </w:rPr>
                  </w:pPr>
                  <w:r>
                    <w:rPr>
                      <w:rFonts w:hint="default" w:ascii="Times New Roman" w:hAnsi="Times New Roman" w:cs="Times New Roman"/>
                      <w:color w:val="auto"/>
                      <w:u w:val="single"/>
                    </w:rPr>
                    <w:t>/</w:t>
                  </w:r>
                </w:p>
              </w:tc>
              <w:tc>
                <w:tcPr>
                  <w:tcW w:w="1149" w:type="pct"/>
                  <w:noWrap w:val="0"/>
                  <w:vAlign w:val="center"/>
                </w:tcPr>
                <w:p w14:paraId="7F6491D8">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single"/>
                      <w:lang w:val="en-US" w:eastAsia="zh-CN" w:bidi="ar-SA"/>
                    </w:rPr>
                  </w:pPr>
                  <w:r>
                    <w:rPr>
                      <w:rFonts w:hint="eastAsia" w:ascii="Times New Roman" w:hAnsi="Times New Roman" w:eastAsia="宋体" w:cs="Times New Roman"/>
                      <w:b w:val="0"/>
                      <w:bCs w:val="0"/>
                      <w:color w:val="auto"/>
                      <w:kern w:val="2"/>
                      <w:sz w:val="21"/>
                      <w:szCs w:val="21"/>
                      <w:u w:val="single"/>
                      <w:lang w:val="en-US" w:eastAsia="zh-CN" w:bidi="ar-SA"/>
                    </w:rPr>
                    <w:t>脱毛冻鲜牛皮</w:t>
                  </w:r>
                </w:p>
              </w:tc>
              <w:tc>
                <w:tcPr>
                  <w:tcW w:w="1000" w:type="pct"/>
                  <w:noWrap w:val="0"/>
                  <w:vAlign w:val="center"/>
                </w:tcPr>
                <w:p w14:paraId="35525F1B">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color w:val="auto"/>
                      <w:u w:val="single"/>
                      <w:lang w:val="en-US" w:eastAsia="zh-CN"/>
                    </w:rPr>
                  </w:pPr>
                  <w:r>
                    <w:rPr>
                      <w:rFonts w:hint="eastAsia" w:ascii="Times New Roman" w:hAnsi="Times New Roman" w:eastAsia="宋体" w:cs="Times New Roman"/>
                      <w:b w:val="0"/>
                      <w:bCs w:val="0"/>
                      <w:color w:val="auto"/>
                      <w:kern w:val="2"/>
                      <w:sz w:val="21"/>
                      <w:szCs w:val="21"/>
                      <w:u w:val="single"/>
                      <w:lang w:val="en-US" w:eastAsia="zh-CN" w:bidi="ar-SA"/>
                    </w:rPr>
                    <w:t>4000</w:t>
                  </w:r>
                </w:p>
              </w:tc>
              <w:tc>
                <w:tcPr>
                  <w:tcW w:w="448" w:type="pct"/>
                  <w:vMerge w:val="continue"/>
                  <w:noWrap w:val="0"/>
                  <w:vAlign w:val="center"/>
                </w:tcPr>
                <w:p w14:paraId="5DE96CCD">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single"/>
                      <w:lang w:val="en-US" w:eastAsia="zh-CN" w:bidi="ar-SA"/>
                    </w:rPr>
                  </w:pPr>
                </w:p>
              </w:tc>
            </w:tr>
            <w:tr w14:paraId="42921D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8" w:type="pct"/>
                  <w:noWrap w:val="0"/>
                  <w:vAlign w:val="center"/>
                </w:tcPr>
                <w:p w14:paraId="7E48F0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color w:val="auto"/>
                      <w:sz w:val="21"/>
                      <w:szCs w:val="21"/>
                      <w:u w:val="single"/>
                      <w:vertAlign w:val="baseline"/>
                      <w:lang w:val="en-US" w:eastAsia="zh-CN"/>
                    </w:rPr>
                  </w:pPr>
                  <w:r>
                    <w:rPr>
                      <w:rFonts w:hint="default" w:ascii="Times New Roman" w:hAnsi="Times New Roman" w:cs="Times New Roman"/>
                      <w:color w:val="auto"/>
                      <w:u w:val="single"/>
                    </w:rPr>
                    <w:t>/</w:t>
                  </w:r>
                </w:p>
              </w:tc>
              <w:tc>
                <w:tcPr>
                  <w:tcW w:w="924" w:type="pct"/>
                  <w:noWrap w:val="0"/>
                  <w:vAlign w:val="center"/>
                </w:tcPr>
                <w:p w14:paraId="328817F3">
                  <w:pPr>
                    <w:keepNext w:val="0"/>
                    <w:keepLines w:val="0"/>
                    <w:pageBreakBefore w:val="0"/>
                    <w:widowControl w:val="0"/>
                    <w:kinsoku/>
                    <w:wordWrap/>
                    <w:overflowPunct/>
                    <w:topLinePunct w:val="0"/>
                    <w:bidi w:val="0"/>
                    <w:adjustRightInd/>
                    <w:snapToGrid/>
                    <w:spacing w:before="0" w:beforeLines="0" w:after="0" w:afterLines="0" w:line="240" w:lineRule="auto"/>
                    <w:ind w:firstLine="0" w:firstLineChars="0"/>
                    <w:jc w:val="center"/>
                    <w:textAlignment w:val="auto"/>
                    <w:rPr>
                      <w:rFonts w:hint="eastAsia"/>
                      <w:b/>
                      <w:bCs/>
                      <w:color w:val="auto"/>
                      <w:u w:val="single"/>
                    </w:rPr>
                  </w:pPr>
                  <w:r>
                    <w:rPr>
                      <w:rFonts w:hint="default" w:ascii="Times New Roman" w:hAnsi="Times New Roman" w:cs="Times New Roman"/>
                      <w:color w:val="auto"/>
                      <w:u w:val="single"/>
                    </w:rPr>
                    <w:t>/</w:t>
                  </w:r>
                </w:p>
              </w:tc>
              <w:tc>
                <w:tcPr>
                  <w:tcW w:w="1149" w:type="pct"/>
                  <w:noWrap w:val="0"/>
                  <w:vAlign w:val="center"/>
                </w:tcPr>
                <w:p w14:paraId="4CE2017B">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color w:val="auto"/>
                      <w:u w:val="single"/>
                    </w:rPr>
                  </w:pPr>
                  <w:r>
                    <w:rPr>
                      <w:rFonts w:hint="eastAsia" w:ascii="Times New Roman" w:hAnsi="Times New Roman" w:eastAsia="宋体" w:cs="Times New Roman"/>
                      <w:b w:val="0"/>
                      <w:bCs w:val="0"/>
                      <w:color w:val="auto"/>
                      <w:kern w:val="2"/>
                      <w:sz w:val="21"/>
                      <w:szCs w:val="21"/>
                      <w:u w:val="single"/>
                      <w:lang w:val="en-US" w:eastAsia="zh-CN" w:bidi="ar-SA"/>
                    </w:rPr>
                    <w:t>脱毛冻鲜猪皮</w:t>
                  </w:r>
                </w:p>
              </w:tc>
              <w:tc>
                <w:tcPr>
                  <w:tcW w:w="1000" w:type="pct"/>
                  <w:noWrap w:val="0"/>
                  <w:vAlign w:val="center"/>
                </w:tcPr>
                <w:p w14:paraId="0AB1DF9D">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color w:val="auto"/>
                      <w:u w:val="single"/>
                      <w:lang w:val="en-US" w:eastAsia="zh-CN"/>
                    </w:rPr>
                  </w:pPr>
                  <w:r>
                    <w:rPr>
                      <w:rFonts w:hint="eastAsia" w:ascii="Times New Roman" w:hAnsi="Times New Roman" w:eastAsia="宋体" w:cs="Times New Roman"/>
                      <w:b w:val="0"/>
                      <w:bCs w:val="0"/>
                      <w:color w:val="auto"/>
                      <w:kern w:val="2"/>
                      <w:sz w:val="21"/>
                      <w:szCs w:val="21"/>
                      <w:u w:val="single"/>
                      <w:lang w:val="en-US" w:eastAsia="zh-CN" w:bidi="ar-SA"/>
                    </w:rPr>
                    <w:t>3000</w:t>
                  </w:r>
                </w:p>
              </w:tc>
              <w:tc>
                <w:tcPr>
                  <w:tcW w:w="448" w:type="pct"/>
                  <w:vMerge w:val="continue"/>
                  <w:noWrap w:val="0"/>
                  <w:vAlign w:val="center"/>
                </w:tcPr>
                <w:p w14:paraId="0C19CB15">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single"/>
                      <w:lang w:val="en-US" w:eastAsia="zh-CN" w:bidi="ar-SA"/>
                    </w:rPr>
                  </w:pPr>
                </w:p>
              </w:tc>
            </w:tr>
            <w:tr w14:paraId="4E5AD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8" w:type="pct"/>
                  <w:noWrap w:val="0"/>
                  <w:vAlign w:val="center"/>
                </w:tcPr>
                <w:p w14:paraId="3D70A9F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color w:val="auto"/>
                      <w:sz w:val="21"/>
                      <w:szCs w:val="21"/>
                      <w:u w:val="single"/>
                      <w:vertAlign w:val="baseline"/>
                      <w:lang w:val="en-US" w:eastAsia="zh-CN"/>
                    </w:rPr>
                  </w:pPr>
                  <w:r>
                    <w:rPr>
                      <w:rFonts w:hint="default" w:ascii="Times New Roman" w:hAnsi="Times New Roman" w:cs="Times New Roman"/>
                      <w:color w:val="auto"/>
                      <w:u w:val="single"/>
                    </w:rPr>
                    <w:t>/</w:t>
                  </w:r>
                </w:p>
              </w:tc>
              <w:tc>
                <w:tcPr>
                  <w:tcW w:w="924" w:type="pct"/>
                  <w:noWrap w:val="0"/>
                  <w:vAlign w:val="center"/>
                </w:tcPr>
                <w:p w14:paraId="3E806F71">
                  <w:pPr>
                    <w:keepNext w:val="0"/>
                    <w:keepLines w:val="0"/>
                    <w:pageBreakBefore w:val="0"/>
                    <w:widowControl w:val="0"/>
                    <w:kinsoku/>
                    <w:wordWrap/>
                    <w:overflowPunct/>
                    <w:topLinePunct w:val="0"/>
                    <w:bidi w:val="0"/>
                    <w:adjustRightInd/>
                    <w:snapToGrid/>
                    <w:spacing w:before="0" w:beforeLines="0" w:after="0" w:afterLines="0" w:line="240" w:lineRule="auto"/>
                    <w:ind w:firstLine="0" w:firstLineChars="0"/>
                    <w:jc w:val="center"/>
                    <w:textAlignment w:val="auto"/>
                    <w:rPr>
                      <w:rFonts w:hint="eastAsia"/>
                      <w:b/>
                      <w:bCs/>
                      <w:color w:val="auto"/>
                      <w:u w:val="single"/>
                    </w:rPr>
                  </w:pPr>
                  <w:r>
                    <w:rPr>
                      <w:rFonts w:hint="default" w:ascii="Times New Roman" w:hAnsi="Times New Roman" w:cs="Times New Roman"/>
                      <w:color w:val="auto"/>
                      <w:u w:val="single"/>
                    </w:rPr>
                    <w:t>/</w:t>
                  </w:r>
                </w:p>
              </w:tc>
              <w:tc>
                <w:tcPr>
                  <w:tcW w:w="1149" w:type="pct"/>
                  <w:noWrap w:val="0"/>
                  <w:vAlign w:val="center"/>
                </w:tcPr>
                <w:p w14:paraId="5971FF43">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color w:val="auto"/>
                      <w:u w:val="single"/>
                    </w:rPr>
                  </w:pPr>
                  <w:r>
                    <w:rPr>
                      <w:rFonts w:hint="eastAsia" w:ascii="Times New Roman" w:hAnsi="Times New Roman" w:eastAsia="宋体" w:cs="Times New Roman"/>
                      <w:b w:val="0"/>
                      <w:bCs w:val="0"/>
                      <w:color w:val="auto"/>
                      <w:kern w:val="2"/>
                      <w:sz w:val="21"/>
                      <w:szCs w:val="21"/>
                      <w:u w:val="single"/>
                      <w:lang w:val="en-US" w:eastAsia="zh-CN" w:bidi="ar-SA"/>
                    </w:rPr>
                    <w:t>脱毛冻鲜猪蹄</w:t>
                  </w:r>
                </w:p>
              </w:tc>
              <w:tc>
                <w:tcPr>
                  <w:tcW w:w="1000" w:type="pct"/>
                  <w:noWrap w:val="0"/>
                  <w:vAlign w:val="center"/>
                </w:tcPr>
                <w:p w14:paraId="442A78CD">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color w:val="auto"/>
                      <w:u w:val="single"/>
                      <w:lang w:val="en-US" w:eastAsia="zh-CN"/>
                    </w:rPr>
                  </w:pPr>
                  <w:r>
                    <w:rPr>
                      <w:rFonts w:hint="eastAsia" w:ascii="Times New Roman" w:hAnsi="Times New Roman" w:eastAsia="宋体" w:cs="Times New Roman"/>
                      <w:b w:val="0"/>
                      <w:bCs w:val="0"/>
                      <w:color w:val="auto"/>
                      <w:kern w:val="2"/>
                      <w:sz w:val="21"/>
                      <w:szCs w:val="21"/>
                      <w:u w:val="single"/>
                      <w:lang w:val="en-US" w:eastAsia="zh-CN" w:bidi="ar-SA"/>
                    </w:rPr>
                    <w:t>3000</w:t>
                  </w:r>
                </w:p>
              </w:tc>
              <w:tc>
                <w:tcPr>
                  <w:tcW w:w="448" w:type="pct"/>
                  <w:vMerge w:val="continue"/>
                  <w:noWrap w:val="0"/>
                  <w:vAlign w:val="center"/>
                </w:tcPr>
                <w:p w14:paraId="6D840D9A">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single"/>
                      <w:lang w:val="en-US" w:eastAsia="zh-CN" w:bidi="ar-SA"/>
                    </w:rPr>
                  </w:pPr>
                </w:p>
              </w:tc>
            </w:tr>
            <w:tr w14:paraId="70F13C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8" w:type="pct"/>
                  <w:noWrap w:val="0"/>
                  <w:vAlign w:val="center"/>
                </w:tcPr>
                <w:p w14:paraId="67BC5F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color w:val="auto"/>
                      <w:sz w:val="21"/>
                      <w:szCs w:val="21"/>
                      <w:u w:val="single"/>
                      <w:vertAlign w:val="baseline"/>
                      <w:lang w:val="en-US" w:eastAsia="zh-CN"/>
                    </w:rPr>
                  </w:pPr>
                  <w:r>
                    <w:rPr>
                      <w:rFonts w:hint="default" w:ascii="Times New Roman" w:hAnsi="Times New Roman" w:cs="Times New Roman"/>
                      <w:color w:val="auto"/>
                      <w:u w:val="single"/>
                    </w:rPr>
                    <w:t>/</w:t>
                  </w:r>
                </w:p>
              </w:tc>
              <w:tc>
                <w:tcPr>
                  <w:tcW w:w="924" w:type="pct"/>
                  <w:noWrap w:val="0"/>
                  <w:vAlign w:val="center"/>
                </w:tcPr>
                <w:p w14:paraId="079EBF18">
                  <w:pPr>
                    <w:keepNext w:val="0"/>
                    <w:keepLines w:val="0"/>
                    <w:pageBreakBefore w:val="0"/>
                    <w:widowControl w:val="0"/>
                    <w:kinsoku/>
                    <w:wordWrap/>
                    <w:overflowPunct/>
                    <w:topLinePunct w:val="0"/>
                    <w:bidi w:val="0"/>
                    <w:adjustRightInd/>
                    <w:snapToGrid/>
                    <w:spacing w:before="0" w:beforeLines="0" w:after="0" w:afterLines="0" w:line="240" w:lineRule="auto"/>
                    <w:ind w:firstLine="0" w:firstLineChars="0"/>
                    <w:jc w:val="center"/>
                    <w:textAlignment w:val="auto"/>
                    <w:rPr>
                      <w:rFonts w:hint="eastAsia"/>
                      <w:b/>
                      <w:bCs/>
                      <w:color w:val="auto"/>
                      <w:u w:val="single"/>
                    </w:rPr>
                  </w:pPr>
                  <w:r>
                    <w:rPr>
                      <w:rFonts w:hint="default" w:ascii="Times New Roman" w:hAnsi="Times New Roman" w:cs="Times New Roman"/>
                      <w:color w:val="auto"/>
                      <w:u w:val="single"/>
                    </w:rPr>
                    <w:t>/</w:t>
                  </w:r>
                </w:p>
              </w:tc>
              <w:tc>
                <w:tcPr>
                  <w:tcW w:w="1149" w:type="pct"/>
                  <w:noWrap w:val="0"/>
                  <w:vAlign w:val="center"/>
                </w:tcPr>
                <w:p w14:paraId="5AA4E3F6">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color w:val="auto"/>
                      <w:u w:val="single"/>
                    </w:rPr>
                  </w:pPr>
                  <w:r>
                    <w:rPr>
                      <w:rFonts w:hint="eastAsia" w:ascii="Times New Roman" w:hAnsi="Times New Roman" w:eastAsia="宋体" w:cs="Times New Roman"/>
                      <w:b w:val="0"/>
                      <w:bCs w:val="0"/>
                      <w:color w:val="auto"/>
                      <w:kern w:val="2"/>
                      <w:sz w:val="21"/>
                      <w:szCs w:val="21"/>
                      <w:u w:val="single"/>
                      <w:lang w:val="en-US" w:eastAsia="zh-CN" w:bidi="ar-SA"/>
                    </w:rPr>
                    <w:t>脱毛冻鲜猪耳</w:t>
                  </w:r>
                </w:p>
              </w:tc>
              <w:tc>
                <w:tcPr>
                  <w:tcW w:w="1000" w:type="pct"/>
                  <w:noWrap w:val="0"/>
                  <w:vAlign w:val="center"/>
                </w:tcPr>
                <w:p w14:paraId="6A67B9E8">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color w:val="auto"/>
                      <w:u w:val="single"/>
                      <w:lang w:val="en-US" w:eastAsia="zh-CN"/>
                    </w:rPr>
                  </w:pPr>
                  <w:r>
                    <w:rPr>
                      <w:rFonts w:hint="eastAsia" w:ascii="Times New Roman" w:hAnsi="Times New Roman" w:eastAsia="宋体" w:cs="Times New Roman"/>
                      <w:b w:val="0"/>
                      <w:bCs w:val="0"/>
                      <w:color w:val="auto"/>
                      <w:kern w:val="2"/>
                      <w:sz w:val="21"/>
                      <w:szCs w:val="21"/>
                      <w:u w:val="single"/>
                      <w:lang w:val="en-US" w:eastAsia="zh-CN" w:bidi="ar-SA"/>
                    </w:rPr>
                    <w:t>2000</w:t>
                  </w:r>
                </w:p>
              </w:tc>
              <w:tc>
                <w:tcPr>
                  <w:tcW w:w="448" w:type="pct"/>
                  <w:vMerge w:val="continue"/>
                  <w:noWrap w:val="0"/>
                  <w:vAlign w:val="center"/>
                </w:tcPr>
                <w:p w14:paraId="76F3FDFB">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single"/>
                      <w:lang w:val="en-US" w:eastAsia="zh-CN" w:bidi="ar-SA"/>
                    </w:rPr>
                  </w:pPr>
                </w:p>
              </w:tc>
            </w:tr>
            <w:tr w14:paraId="3AE7A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8" w:type="pct"/>
                  <w:noWrap w:val="0"/>
                  <w:vAlign w:val="center"/>
                </w:tcPr>
                <w:p w14:paraId="2B6BFC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color w:val="auto"/>
                      <w:sz w:val="21"/>
                      <w:szCs w:val="21"/>
                      <w:u w:val="single"/>
                      <w:vertAlign w:val="baseline"/>
                      <w:lang w:val="en-US" w:eastAsia="zh-CN"/>
                    </w:rPr>
                  </w:pPr>
                  <w:r>
                    <w:rPr>
                      <w:rFonts w:hint="default" w:ascii="Times New Roman" w:hAnsi="Times New Roman" w:cs="Times New Roman"/>
                      <w:color w:val="auto"/>
                      <w:u w:val="single"/>
                    </w:rPr>
                    <w:t>/</w:t>
                  </w:r>
                </w:p>
              </w:tc>
              <w:tc>
                <w:tcPr>
                  <w:tcW w:w="924" w:type="pct"/>
                  <w:noWrap w:val="0"/>
                  <w:vAlign w:val="center"/>
                </w:tcPr>
                <w:p w14:paraId="205F00BD">
                  <w:pPr>
                    <w:keepNext w:val="0"/>
                    <w:keepLines w:val="0"/>
                    <w:pageBreakBefore w:val="0"/>
                    <w:widowControl w:val="0"/>
                    <w:kinsoku/>
                    <w:wordWrap/>
                    <w:overflowPunct/>
                    <w:topLinePunct w:val="0"/>
                    <w:bidi w:val="0"/>
                    <w:adjustRightInd/>
                    <w:snapToGrid/>
                    <w:spacing w:before="0" w:beforeLines="0" w:after="0" w:afterLines="0" w:line="240" w:lineRule="auto"/>
                    <w:ind w:firstLine="0" w:firstLineChars="0"/>
                    <w:jc w:val="center"/>
                    <w:textAlignment w:val="auto"/>
                    <w:rPr>
                      <w:rFonts w:hint="eastAsia"/>
                      <w:b/>
                      <w:bCs/>
                      <w:color w:val="auto"/>
                      <w:u w:val="single"/>
                    </w:rPr>
                  </w:pPr>
                  <w:r>
                    <w:rPr>
                      <w:rFonts w:hint="default" w:ascii="Times New Roman" w:hAnsi="Times New Roman" w:cs="Times New Roman"/>
                      <w:color w:val="auto"/>
                      <w:u w:val="single"/>
                    </w:rPr>
                    <w:t>/</w:t>
                  </w:r>
                </w:p>
              </w:tc>
              <w:tc>
                <w:tcPr>
                  <w:tcW w:w="1149" w:type="pct"/>
                  <w:noWrap w:val="0"/>
                  <w:vAlign w:val="center"/>
                </w:tcPr>
                <w:p w14:paraId="3D1B6EA7">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color w:val="auto"/>
                      <w:u w:val="single"/>
                    </w:rPr>
                  </w:pPr>
                  <w:r>
                    <w:rPr>
                      <w:rFonts w:hint="eastAsia" w:ascii="Times New Roman" w:hAnsi="Times New Roman" w:eastAsia="宋体" w:cs="Times New Roman"/>
                      <w:b w:val="0"/>
                      <w:bCs w:val="0"/>
                      <w:color w:val="auto"/>
                      <w:kern w:val="2"/>
                      <w:sz w:val="21"/>
                      <w:szCs w:val="21"/>
                      <w:u w:val="single"/>
                      <w:lang w:val="en-US" w:eastAsia="zh-CN" w:bidi="ar-SA"/>
                    </w:rPr>
                    <w:t>脱毛冻鲜羊蹄</w:t>
                  </w:r>
                </w:p>
              </w:tc>
              <w:tc>
                <w:tcPr>
                  <w:tcW w:w="1000" w:type="pct"/>
                  <w:noWrap w:val="0"/>
                  <w:vAlign w:val="center"/>
                </w:tcPr>
                <w:p w14:paraId="7F87626F">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color w:val="auto"/>
                      <w:u w:val="single"/>
                      <w:lang w:val="en-US" w:eastAsia="zh-CN"/>
                    </w:rPr>
                  </w:pPr>
                  <w:r>
                    <w:rPr>
                      <w:rFonts w:hint="eastAsia" w:ascii="Times New Roman" w:hAnsi="Times New Roman" w:eastAsia="宋体" w:cs="Times New Roman"/>
                      <w:b w:val="0"/>
                      <w:bCs w:val="0"/>
                      <w:color w:val="auto"/>
                      <w:kern w:val="2"/>
                      <w:sz w:val="21"/>
                      <w:szCs w:val="21"/>
                      <w:u w:val="single"/>
                      <w:lang w:val="en-US" w:eastAsia="zh-CN" w:bidi="ar-SA"/>
                    </w:rPr>
                    <w:t>2000</w:t>
                  </w:r>
                </w:p>
              </w:tc>
              <w:tc>
                <w:tcPr>
                  <w:tcW w:w="448" w:type="pct"/>
                  <w:vMerge w:val="continue"/>
                  <w:noWrap w:val="0"/>
                  <w:vAlign w:val="center"/>
                </w:tcPr>
                <w:p w14:paraId="08D2737E">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single"/>
                      <w:lang w:val="en-US" w:eastAsia="zh-CN" w:bidi="ar-SA"/>
                    </w:rPr>
                  </w:pPr>
                </w:p>
              </w:tc>
            </w:tr>
            <w:tr w14:paraId="6863F6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8" w:type="pct"/>
                  <w:noWrap w:val="0"/>
                  <w:vAlign w:val="center"/>
                </w:tcPr>
                <w:p w14:paraId="5D4493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color w:val="auto"/>
                      <w:sz w:val="21"/>
                      <w:szCs w:val="21"/>
                      <w:u w:val="single"/>
                      <w:vertAlign w:val="baseline"/>
                      <w:lang w:val="en-US" w:eastAsia="zh-CN"/>
                    </w:rPr>
                  </w:pPr>
                  <w:r>
                    <w:rPr>
                      <w:rFonts w:hint="default" w:ascii="Times New Roman" w:hAnsi="Times New Roman" w:cs="Times New Roman"/>
                      <w:color w:val="auto"/>
                      <w:u w:val="single"/>
                    </w:rPr>
                    <w:t>/</w:t>
                  </w:r>
                </w:p>
              </w:tc>
              <w:tc>
                <w:tcPr>
                  <w:tcW w:w="924" w:type="pct"/>
                  <w:noWrap w:val="0"/>
                  <w:vAlign w:val="center"/>
                </w:tcPr>
                <w:p w14:paraId="0E05B572">
                  <w:pPr>
                    <w:keepNext w:val="0"/>
                    <w:keepLines w:val="0"/>
                    <w:pageBreakBefore w:val="0"/>
                    <w:widowControl w:val="0"/>
                    <w:kinsoku/>
                    <w:wordWrap/>
                    <w:overflowPunct/>
                    <w:topLinePunct w:val="0"/>
                    <w:bidi w:val="0"/>
                    <w:adjustRightInd/>
                    <w:snapToGrid/>
                    <w:spacing w:before="0" w:beforeLines="0" w:after="0" w:afterLines="0" w:line="240" w:lineRule="auto"/>
                    <w:ind w:firstLine="0" w:firstLineChars="0"/>
                    <w:jc w:val="center"/>
                    <w:textAlignment w:val="auto"/>
                    <w:rPr>
                      <w:rFonts w:hint="eastAsia"/>
                      <w:b/>
                      <w:bCs/>
                      <w:color w:val="auto"/>
                      <w:u w:val="single"/>
                    </w:rPr>
                  </w:pPr>
                  <w:r>
                    <w:rPr>
                      <w:rFonts w:hint="default" w:ascii="Times New Roman" w:hAnsi="Times New Roman" w:cs="Times New Roman"/>
                      <w:color w:val="auto"/>
                      <w:u w:val="single"/>
                    </w:rPr>
                    <w:t>/</w:t>
                  </w:r>
                </w:p>
              </w:tc>
              <w:tc>
                <w:tcPr>
                  <w:tcW w:w="1149" w:type="pct"/>
                  <w:noWrap w:val="0"/>
                  <w:vAlign w:val="center"/>
                </w:tcPr>
                <w:p w14:paraId="15DFFA2A">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single"/>
                      <w:lang w:val="en-US" w:eastAsia="zh-CN" w:bidi="ar-SA"/>
                    </w:rPr>
                  </w:pPr>
                  <w:r>
                    <w:rPr>
                      <w:rFonts w:hint="eastAsia" w:ascii="Times New Roman" w:hAnsi="Times New Roman" w:eastAsia="宋体" w:cs="Times New Roman"/>
                      <w:b w:val="0"/>
                      <w:bCs/>
                      <w:color w:val="auto"/>
                      <w:kern w:val="0"/>
                      <w:sz w:val="21"/>
                      <w:u w:val="single"/>
                      <w:lang w:val="en-US" w:eastAsia="zh-CN" w:bidi="ar-SA"/>
                    </w:rPr>
                    <w:t>骨头渣、碎肉渣</w:t>
                  </w:r>
                </w:p>
              </w:tc>
              <w:tc>
                <w:tcPr>
                  <w:tcW w:w="1000" w:type="pct"/>
                  <w:noWrap w:val="0"/>
                  <w:vAlign w:val="center"/>
                </w:tcPr>
                <w:p w14:paraId="6591EDCC">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eastAsia" w:ascii="Times New Roman" w:hAnsi="Times New Roman" w:eastAsia="宋体" w:cs="Times New Roman"/>
                      <w:b w:val="0"/>
                      <w:bCs w:val="0"/>
                      <w:color w:val="auto"/>
                      <w:kern w:val="2"/>
                      <w:sz w:val="21"/>
                      <w:szCs w:val="21"/>
                      <w:u w:val="single"/>
                      <w:lang w:val="en-US" w:eastAsia="zh-CN" w:bidi="ar-SA"/>
                    </w:rPr>
                    <w:t>15</w:t>
                  </w:r>
                </w:p>
              </w:tc>
              <w:tc>
                <w:tcPr>
                  <w:tcW w:w="448" w:type="pct"/>
                  <w:vMerge w:val="restart"/>
                  <w:noWrap w:val="0"/>
                  <w:vAlign w:val="center"/>
                </w:tcPr>
                <w:p w14:paraId="77762FEE">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eastAsia" w:ascii="Times New Roman" w:hAnsi="Times New Roman" w:eastAsia="宋体" w:cs="Times New Roman"/>
                      <w:b w:val="0"/>
                      <w:bCs w:val="0"/>
                      <w:color w:val="auto"/>
                      <w:kern w:val="2"/>
                      <w:sz w:val="21"/>
                      <w:szCs w:val="21"/>
                      <w:u w:val="single"/>
                      <w:lang w:val="en-US" w:eastAsia="zh-CN" w:bidi="ar-SA"/>
                    </w:rPr>
                    <w:t>固废</w:t>
                  </w:r>
                </w:p>
              </w:tc>
            </w:tr>
            <w:tr w14:paraId="14FDE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8" w:type="pct"/>
                  <w:noWrap w:val="0"/>
                  <w:vAlign w:val="center"/>
                </w:tcPr>
                <w:p w14:paraId="20B23E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color w:val="auto"/>
                      <w:sz w:val="21"/>
                      <w:szCs w:val="21"/>
                      <w:u w:val="single"/>
                      <w:vertAlign w:val="baseline"/>
                      <w:lang w:val="en-US" w:eastAsia="zh-CN"/>
                    </w:rPr>
                  </w:pPr>
                  <w:r>
                    <w:rPr>
                      <w:rFonts w:hint="default" w:ascii="Times New Roman" w:hAnsi="Times New Roman" w:cs="Times New Roman"/>
                      <w:color w:val="auto"/>
                      <w:u w:val="single"/>
                    </w:rPr>
                    <w:t>/</w:t>
                  </w:r>
                </w:p>
              </w:tc>
              <w:tc>
                <w:tcPr>
                  <w:tcW w:w="924" w:type="pct"/>
                  <w:noWrap w:val="0"/>
                  <w:vAlign w:val="center"/>
                </w:tcPr>
                <w:p w14:paraId="0B634BCF">
                  <w:pPr>
                    <w:keepNext w:val="0"/>
                    <w:keepLines w:val="0"/>
                    <w:pageBreakBefore w:val="0"/>
                    <w:widowControl w:val="0"/>
                    <w:kinsoku/>
                    <w:wordWrap/>
                    <w:overflowPunct/>
                    <w:topLinePunct w:val="0"/>
                    <w:bidi w:val="0"/>
                    <w:adjustRightInd/>
                    <w:snapToGrid/>
                    <w:spacing w:before="0" w:beforeLines="0" w:after="0" w:afterLines="0" w:line="240" w:lineRule="auto"/>
                    <w:ind w:firstLine="0" w:firstLineChars="0"/>
                    <w:jc w:val="center"/>
                    <w:textAlignment w:val="auto"/>
                    <w:rPr>
                      <w:rFonts w:hint="eastAsia"/>
                      <w:b/>
                      <w:bCs/>
                      <w:color w:val="auto"/>
                      <w:u w:val="single"/>
                    </w:rPr>
                  </w:pPr>
                  <w:r>
                    <w:rPr>
                      <w:rFonts w:hint="default" w:ascii="Times New Roman" w:hAnsi="Times New Roman" w:cs="Times New Roman"/>
                      <w:color w:val="auto"/>
                      <w:u w:val="single"/>
                    </w:rPr>
                    <w:t>/</w:t>
                  </w:r>
                </w:p>
              </w:tc>
              <w:tc>
                <w:tcPr>
                  <w:tcW w:w="1149" w:type="pct"/>
                  <w:noWrap w:val="0"/>
                  <w:vAlign w:val="center"/>
                </w:tcPr>
                <w:p w14:paraId="7A1BC683">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eastAsia" w:ascii="Times New Roman" w:hAnsi="Times New Roman" w:eastAsia="宋体" w:cs="Times New Roman"/>
                      <w:b w:val="0"/>
                      <w:bCs w:val="0"/>
                      <w:color w:val="auto"/>
                      <w:kern w:val="2"/>
                      <w:sz w:val="21"/>
                      <w:szCs w:val="21"/>
                      <w:u w:val="single"/>
                      <w:lang w:val="en-US" w:eastAsia="zh-CN" w:bidi="ar-SA"/>
                    </w:rPr>
                    <w:t>毛</w:t>
                  </w:r>
                  <w:r>
                    <w:rPr>
                      <w:rFonts w:hint="eastAsia" w:ascii="Times New Roman" w:hAnsi="Times New Roman" w:eastAsia="宋体" w:cs="Times New Roman"/>
                      <w:b w:val="0"/>
                      <w:bCs/>
                      <w:color w:val="auto"/>
                      <w:sz w:val="21"/>
                      <w:szCs w:val="21"/>
                      <w:u w:val="single"/>
                      <w:lang w:val="en-US" w:eastAsia="zh-CN"/>
                    </w:rPr>
                    <w:t>渣</w:t>
                  </w:r>
                </w:p>
              </w:tc>
              <w:tc>
                <w:tcPr>
                  <w:tcW w:w="1000" w:type="pct"/>
                  <w:noWrap w:val="0"/>
                  <w:vAlign w:val="center"/>
                </w:tcPr>
                <w:p w14:paraId="438EC9B5">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eastAsia" w:cs="Times New Roman"/>
                      <w:b w:val="0"/>
                      <w:bCs w:val="0"/>
                      <w:color w:val="auto"/>
                      <w:kern w:val="2"/>
                      <w:sz w:val="21"/>
                      <w:szCs w:val="21"/>
                      <w:u w:val="single"/>
                      <w:lang w:val="en-US" w:eastAsia="zh-CN" w:bidi="ar-SA"/>
                    </w:rPr>
                    <w:t>2.4</w:t>
                  </w:r>
                </w:p>
              </w:tc>
              <w:tc>
                <w:tcPr>
                  <w:tcW w:w="448" w:type="pct"/>
                  <w:vMerge w:val="continue"/>
                  <w:noWrap w:val="0"/>
                  <w:vAlign w:val="center"/>
                </w:tcPr>
                <w:p w14:paraId="2860ED7B">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single"/>
                      <w:lang w:val="en-US" w:eastAsia="zh-CN" w:bidi="ar-SA"/>
                    </w:rPr>
                  </w:pPr>
                </w:p>
              </w:tc>
            </w:tr>
            <w:tr w14:paraId="64609A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8" w:type="pct"/>
                  <w:noWrap w:val="0"/>
                  <w:vAlign w:val="center"/>
                </w:tcPr>
                <w:p w14:paraId="0E4C4F9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color w:val="auto"/>
                      <w:u w:val="single"/>
                    </w:rPr>
                  </w:pPr>
                  <w:r>
                    <w:rPr>
                      <w:rFonts w:hint="eastAsia" w:cs="Times New Roman"/>
                      <w:color w:val="auto"/>
                      <w:u w:val="single"/>
                      <w:lang w:val="en-US" w:eastAsia="zh-CN"/>
                    </w:rPr>
                    <w:t>/</w:t>
                  </w:r>
                </w:p>
              </w:tc>
              <w:tc>
                <w:tcPr>
                  <w:tcW w:w="924" w:type="pct"/>
                  <w:noWrap w:val="0"/>
                  <w:vAlign w:val="center"/>
                </w:tcPr>
                <w:p w14:paraId="232B2350">
                  <w:pPr>
                    <w:keepNext w:val="0"/>
                    <w:keepLines w:val="0"/>
                    <w:pageBreakBefore w:val="0"/>
                    <w:widowControl w:val="0"/>
                    <w:kinsoku/>
                    <w:wordWrap/>
                    <w:overflowPunct/>
                    <w:topLinePunct w:val="0"/>
                    <w:bidi w:val="0"/>
                    <w:adjustRightInd/>
                    <w:snapToGrid/>
                    <w:spacing w:before="0" w:beforeLines="0" w:after="0" w:afterLines="0" w:line="240" w:lineRule="auto"/>
                    <w:ind w:firstLine="0" w:firstLineChars="0"/>
                    <w:jc w:val="center"/>
                    <w:textAlignment w:val="auto"/>
                    <w:rPr>
                      <w:rFonts w:hint="default" w:ascii="Times New Roman" w:hAnsi="Times New Roman" w:eastAsia="宋体" w:cs="Times New Roman"/>
                      <w:color w:val="auto"/>
                      <w:u w:val="single"/>
                      <w:lang w:val="en-US" w:eastAsia="zh-CN"/>
                    </w:rPr>
                  </w:pPr>
                  <w:r>
                    <w:rPr>
                      <w:rFonts w:hint="eastAsia" w:cs="Times New Roman"/>
                      <w:color w:val="auto"/>
                      <w:u w:val="single"/>
                      <w:lang w:val="en-US" w:eastAsia="zh-CN"/>
                    </w:rPr>
                    <w:t>/</w:t>
                  </w:r>
                </w:p>
              </w:tc>
              <w:tc>
                <w:tcPr>
                  <w:tcW w:w="1149" w:type="pct"/>
                  <w:noWrap w:val="0"/>
                  <w:vAlign w:val="center"/>
                </w:tcPr>
                <w:p w14:paraId="09778933">
                  <w:pPr>
                    <w:pStyle w:val="37"/>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eastAsia" w:ascii="Times New Roman" w:cs="Times New Roman"/>
                      <w:b w:val="0"/>
                      <w:bCs w:val="0"/>
                      <w:color w:val="auto"/>
                      <w:kern w:val="2"/>
                      <w:sz w:val="21"/>
                      <w:szCs w:val="21"/>
                      <w:u w:val="single"/>
                      <w:lang w:val="en-US" w:eastAsia="zh-CN" w:bidi="ar-SA"/>
                    </w:rPr>
                    <w:t>被溶解的毛</w:t>
                  </w:r>
                </w:p>
              </w:tc>
              <w:tc>
                <w:tcPr>
                  <w:tcW w:w="1000" w:type="pct"/>
                  <w:noWrap w:val="0"/>
                  <w:vAlign w:val="center"/>
                </w:tcPr>
                <w:p w14:paraId="4E19306B">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eastAsia" w:cs="Times New Roman"/>
                      <w:b w:val="0"/>
                      <w:bCs w:val="0"/>
                      <w:color w:val="auto"/>
                      <w:kern w:val="2"/>
                      <w:sz w:val="21"/>
                      <w:szCs w:val="21"/>
                      <w:u w:val="single"/>
                      <w:lang w:val="en-US" w:eastAsia="zh-CN" w:bidi="ar-SA"/>
                    </w:rPr>
                    <w:t>9.6</w:t>
                  </w:r>
                </w:p>
              </w:tc>
              <w:tc>
                <w:tcPr>
                  <w:tcW w:w="448" w:type="pct"/>
                  <w:noWrap w:val="0"/>
                  <w:vAlign w:val="center"/>
                </w:tcPr>
                <w:p w14:paraId="6380D187">
                  <w:pPr>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single"/>
                      <w:lang w:val="en-US" w:eastAsia="zh-CN" w:bidi="ar-SA"/>
                    </w:rPr>
                  </w:pPr>
                  <w:r>
                    <w:rPr>
                      <w:rFonts w:hint="eastAsia" w:cs="Times New Roman"/>
                      <w:b w:val="0"/>
                      <w:bCs w:val="0"/>
                      <w:color w:val="auto"/>
                      <w:kern w:val="2"/>
                      <w:sz w:val="21"/>
                      <w:szCs w:val="21"/>
                      <w:u w:val="single"/>
                      <w:lang w:val="en-US" w:eastAsia="zh-CN" w:bidi="ar-SA"/>
                    </w:rPr>
                    <w:t>废水</w:t>
                  </w:r>
                </w:p>
              </w:tc>
            </w:tr>
            <w:tr w14:paraId="036915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8" w:type="pct"/>
                  <w:noWrap w:val="0"/>
                  <w:vAlign w:val="center"/>
                </w:tcPr>
                <w:p w14:paraId="1A614818">
                  <w:pPr>
                    <w:pStyle w:val="71"/>
                    <w:keepNext w:val="0"/>
                    <w:keepLines w:val="0"/>
                    <w:pageBreakBefore w:val="0"/>
                    <w:widowControl w:val="0"/>
                    <w:kinsoku/>
                    <w:wordWrap/>
                    <w:overflowPunct/>
                    <w:topLinePunct w:val="0"/>
                    <w:bidi w:val="0"/>
                    <w:snapToGrid/>
                    <w:spacing w:line="240" w:lineRule="auto"/>
                    <w:ind w:firstLine="0"/>
                    <w:jc w:val="center"/>
                    <w:textAlignment w:val="auto"/>
                    <w:rPr>
                      <w:color w:val="auto"/>
                      <w:u w:val="single"/>
                    </w:rPr>
                  </w:pPr>
                  <w:r>
                    <w:rPr>
                      <w:color w:val="auto"/>
                      <w:u w:val="single"/>
                    </w:rPr>
                    <w:t>合计</w:t>
                  </w:r>
                </w:p>
              </w:tc>
              <w:tc>
                <w:tcPr>
                  <w:tcW w:w="924" w:type="pct"/>
                  <w:noWrap w:val="0"/>
                  <w:vAlign w:val="center"/>
                </w:tcPr>
                <w:p w14:paraId="52AF0673">
                  <w:pPr>
                    <w:pStyle w:val="71"/>
                    <w:keepNext w:val="0"/>
                    <w:keepLines w:val="0"/>
                    <w:pageBreakBefore w:val="0"/>
                    <w:widowControl w:val="0"/>
                    <w:kinsoku/>
                    <w:wordWrap/>
                    <w:overflowPunct/>
                    <w:topLinePunct w:val="0"/>
                    <w:bidi w:val="0"/>
                    <w:snapToGrid/>
                    <w:spacing w:line="240" w:lineRule="auto"/>
                    <w:ind w:firstLine="0"/>
                    <w:jc w:val="center"/>
                    <w:textAlignment w:val="auto"/>
                    <w:rPr>
                      <w:color w:val="auto"/>
                      <w:u w:val="single"/>
                    </w:rPr>
                  </w:pPr>
                  <w:r>
                    <w:rPr>
                      <w:rFonts w:hint="eastAsia"/>
                      <w:color w:val="auto"/>
                      <w:u w:val="single"/>
                      <w:lang w:val="en-US" w:eastAsia="zh-CN"/>
                    </w:rPr>
                    <w:t>30025</w:t>
                  </w:r>
                </w:p>
              </w:tc>
              <w:tc>
                <w:tcPr>
                  <w:tcW w:w="1149" w:type="pct"/>
                  <w:noWrap w:val="0"/>
                  <w:vAlign w:val="center"/>
                </w:tcPr>
                <w:p w14:paraId="2E89A3AE">
                  <w:pPr>
                    <w:pStyle w:val="71"/>
                    <w:keepNext w:val="0"/>
                    <w:keepLines w:val="0"/>
                    <w:pageBreakBefore w:val="0"/>
                    <w:widowControl w:val="0"/>
                    <w:kinsoku/>
                    <w:wordWrap/>
                    <w:overflowPunct/>
                    <w:topLinePunct w:val="0"/>
                    <w:bidi w:val="0"/>
                    <w:snapToGrid/>
                    <w:spacing w:line="240" w:lineRule="auto"/>
                    <w:ind w:firstLine="0"/>
                    <w:jc w:val="center"/>
                    <w:textAlignment w:val="auto"/>
                    <w:rPr>
                      <w:color w:val="auto"/>
                      <w:u w:val="single"/>
                    </w:rPr>
                  </w:pPr>
                  <w:r>
                    <w:rPr>
                      <w:color w:val="auto"/>
                      <w:u w:val="single"/>
                    </w:rPr>
                    <w:t>合计</w:t>
                  </w:r>
                </w:p>
              </w:tc>
              <w:tc>
                <w:tcPr>
                  <w:tcW w:w="1000" w:type="pct"/>
                  <w:noWrap w:val="0"/>
                  <w:vAlign w:val="center"/>
                </w:tcPr>
                <w:p w14:paraId="336B8DC9">
                  <w:pPr>
                    <w:pStyle w:val="71"/>
                    <w:keepNext w:val="0"/>
                    <w:keepLines w:val="0"/>
                    <w:pageBreakBefore w:val="0"/>
                    <w:widowControl w:val="0"/>
                    <w:kinsoku/>
                    <w:wordWrap/>
                    <w:overflowPunct/>
                    <w:topLinePunct w:val="0"/>
                    <w:bidi w:val="0"/>
                    <w:snapToGrid/>
                    <w:spacing w:line="240" w:lineRule="auto"/>
                    <w:ind w:firstLine="0"/>
                    <w:jc w:val="center"/>
                    <w:textAlignment w:val="auto"/>
                    <w:rPr>
                      <w:rFonts w:hint="default" w:eastAsia="宋体"/>
                      <w:color w:val="auto"/>
                      <w:u w:val="single"/>
                      <w:lang w:val="en-US" w:eastAsia="zh-CN"/>
                    </w:rPr>
                  </w:pPr>
                  <w:r>
                    <w:rPr>
                      <w:rFonts w:hint="eastAsia"/>
                      <w:color w:val="auto"/>
                      <w:u w:val="single"/>
                      <w:lang w:val="en-US" w:eastAsia="zh-CN"/>
                    </w:rPr>
                    <w:t>30025</w:t>
                  </w:r>
                </w:p>
              </w:tc>
              <w:tc>
                <w:tcPr>
                  <w:tcW w:w="448" w:type="pct"/>
                  <w:noWrap w:val="0"/>
                  <w:vAlign w:val="center"/>
                </w:tcPr>
                <w:p w14:paraId="49B81404">
                  <w:pPr>
                    <w:pStyle w:val="71"/>
                    <w:keepNext w:val="0"/>
                    <w:keepLines w:val="0"/>
                    <w:pageBreakBefore w:val="0"/>
                    <w:widowControl w:val="0"/>
                    <w:kinsoku/>
                    <w:wordWrap/>
                    <w:overflowPunct/>
                    <w:topLinePunct w:val="0"/>
                    <w:bidi w:val="0"/>
                    <w:snapToGrid/>
                    <w:spacing w:line="240" w:lineRule="auto"/>
                    <w:ind w:firstLine="0"/>
                    <w:jc w:val="center"/>
                    <w:textAlignment w:val="auto"/>
                    <w:rPr>
                      <w:rFonts w:hint="eastAsia"/>
                      <w:color w:val="auto"/>
                      <w:sz w:val="21"/>
                      <w:szCs w:val="21"/>
                      <w:u w:val="single"/>
                      <w:lang w:val="en-US" w:eastAsia="zh-CN"/>
                    </w:rPr>
                  </w:pPr>
                  <w:r>
                    <w:rPr>
                      <w:rFonts w:hint="default" w:ascii="Times New Roman" w:hAnsi="Times New Roman" w:cs="Times New Roman"/>
                      <w:color w:val="auto"/>
                      <w:u w:val="single"/>
                    </w:rPr>
                    <w:t>/</w:t>
                  </w:r>
                </w:p>
              </w:tc>
            </w:tr>
          </w:tbl>
          <w:p w14:paraId="78180622">
            <w:pPr>
              <w:pStyle w:val="4"/>
              <w:ind w:left="0" w:leftChars="0" w:firstLine="0" w:firstLineChars="0"/>
              <w:rPr>
                <w:color w:val="auto"/>
              </w:rPr>
            </w:pPr>
          </w:p>
        </w:tc>
      </w:tr>
      <w:tr w14:paraId="0C6452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823" w:type="dxa"/>
            <w:noWrap w:val="0"/>
            <w:vAlign w:val="center"/>
          </w:tcPr>
          <w:p w14:paraId="67A6E85C">
            <w:pPr>
              <w:pStyle w:val="24"/>
              <w:adjustRightInd w:val="0"/>
              <w:snapToGrid w:val="0"/>
              <w:spacing w:before="0" w:beforeAutospacing="0" w:after="0" w:afterAutospacing="0"/>
              <w:jc w:val="center"/>
              <w:rPr>
                <w:rFonts w:cs="宋体"/>
                <w:color w:val="auto"/>
                <w:sz w:val="21"/>
                <w:szCs w:val="21"/>
              </w:rPr>
            </w:pPr>
            <w:r>
              <w:rPr>
                <w:rFonts w:hint="eastAsia" w:cs="宋体"/>
                <w:bCs/>
                <w:color w:val="auto"/>
                <w:kern w:val="2"/>
                <w:sz w:val="24"/>
                <w:szCs w:val="24"/>
              </w:rPr>
              <w:t>与项目有关的原有环境污染问题</w:t>
            </w:r>
          </w:p>
        </w:tc>
        <w:tc>
          <w:tcPr>
            <w:tcW w:w="8161" w:type="dxa"/>
            <w:noWrap w:val="0"/>
            <w:vAlign w:val="top"/>
          </w:tcPr>
          <w:p w14:paraId="14897063">
            <w:pPr>
              <w:adjustRightInd w:val="0"/>
              <w:snapToGrid w:val="0"/>
              <w:spacing w:line="360" w:lineRule="auto"/>
              <w:ind w:firstLine="480" w:firstLineChars="200"/>
              <w:rPr>
                <w:rFonts w:ascii="宋体" w:hAnsi="宋体"/>
                <w:bCs/>
                <w:color w:val="auto"/>
                <w:sz w:val="24"/>
              </w:rPr>
            </w:pPr>
            <w:r>
              <w:rPr>
                <w:rFonts w:ascii="宋体" w:hAnsi="宋体"/>
                <w:bCs/>
                <w:color w:val="auto"/>
                <w:sz w:val="24"/>
              </w:rPr>
              <w:t>本项目位于</w:t>
            </w:r>
            <w:r>
              <w:rPr>
                <w:rFonts w:hint="eastAsia" w:ascii="宋体" w:hAnsi="宋体"/>
                <w:bCs/>
                <w:color w:val="auto"/>
                <w:sz w:val="24"/>
              </w:rPr>
              <w:t>湖南省岳阳市岳阳县荣家湾镇岳阳高新技术产业园区</w:t>
            </w:r>
            <w:r>
              <w:rPr>
                <w:rFonts w:hint="eastAsia" w:ascii="宋体" w:hAnsi="宋体"/>
                <w:bCs/>
                <w:color w:val="auto"/>
                <w:sz w:val="24"/>
                <w:lang w:val="en-US" w:eastAsia="zh-CN"/>
              </w:rPr>
              <w:t>内</w:t>
            </w:r>
            <w:r>
              <w:rPr>
                <w:rFonts w:ascii="宋体" w:hAnsi="宋体"/>
                <w:bCs/>
                <w:color w:val="auto"/>
                <w:sz w:val="24"/>
              </w:rPr>
              <w:t>，</w:t>
            </w:r>
            <w:r>
              <w:rPr>
                <w:rFonts w:hint="eastAsia" w:ascii="宋体" w:hAnsi="宋体"/>
                <w:bCs/>
                <w:color w:val="auto"/>
                <w:sz w:val="24"/>
              </w:rPr>
              <w:t>本项目建成后产生的废水、废气、</w:t>
            </w:r>
            <w:r>
              <w:rPr>
                <w:rFonts w:hint="eastAsia" w:ascii="宋体" w:hAnsi="宋体"/>
                <w:bCs/>
                <w:color w:val="auto"/>
                <w:sz w:val="24"/>
                <w:lang w:eastAsia="zh-CN"/>
              </w:rPr>
              <w:t>噪声</w:t>
            </w:r>
            <w:r>
              <w:rPr>
                <w:rFonts w:hint="eastAsia" w:ascii="宋体" w:hAnsi="宋体"/>
                <w:bCs/>
                <w:color w:val="auto"/>
                <w:sz w:val="24"/>
              </w:rPr>
              <w:t>及固体废物环保责任主体为湖南华牧原科食品有限公司</w:t>
            </w:r>
            <w:r>
              <w:rPr>
                <w:rFonts w:ascii="宋体" w:hAnsi="宋体"/>
                <w:bCs/>
                <w:color w:val="auto"/>
                <w:sz w:val="24"/>
              </w:rPr>
              <w:t>。</w:t>
            </w:r>
          </w:p>
          <w:p w14:paraId="626BC7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bCs/>
                <w:color w:val="auto"/>
                <w:szCs w:val="21"/>
              </w:rPr>
            </w:pPr>
            <w:r>
              <w:rPr>
                <w:rFonts w:ascii="宋体" w:hAnsi="宋体"/>
                <w:bCs/>
                <w:color w:val="auto"/>
                <w:sz w:val="24"/>
              </w:rPr>
              <w:t>本项目为新建项目，根据现场勘察，无与本项目有关的原有污染源及主要环境问题。</w:t>
            </w:r>
          </w:p>
        </w:tc>
      </w:tr>
    </w:tbl>
    <w:p w14:paraId="1E6DC4E7">
      <w:pPr>
        <w:pStyle w:val="24"/>
        <w:jc w:val="center"/>
        <w:rPr>
          <w:rFonts w:ascii="黑体" w:hAnsi="黑体" w:eastAsia="黑体"/>
          <w:snapToGrid w:val="0"/>
          <w:color w:val="auto"/>
          <w:sz w:val="36"/>
          <w:szCs w:val="36"/>
        </w:rPr>
        <w:sectPr>
          <w:footerReference r:id="rId5" w:type="default"/>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4053CC2E">
      <w:pPr>
        <w:pStyle w:val="24"/>
        <w:adjustRightInd w:val="0"/>
        <w:snapToGrid w:val="0"/>
        <w:spacing w:before="0" w:beforeAutospacing="0" w:after="0" w:afterAutospacing="0" w:line="14" w:lineRule="auto"/>
        <w:jc w:val="center"/>
        <w:outlineLvl w:val="9"/>
        <w:rPr>
          <w:rFonts w:hint="eastAsia" w:ascii="黑体" w:hAnsi="黑体" w:eastAsia="黑体"/>
          <w:snapToGrid w:val="0"/>
          <w:color w:val="auto"/>
          <w:sz w:val="30"/>
          <w:szCs w:val="30"/>
        </w:rPr>
      </w:pPr>
    </w:p>
    <w:p w14:paraId="69357D8D">
      <w:pPr>
        <w:pStyle w:val="24"/>
        <w:jc w:val="center"/>
        <w:outlineLvl w:val="0"/>
        <w:rPr>
          <w:rFonts w:ascii="黑体" w:hAnsi="黑体" w:eastAsia="黑体"/>
          <w:snapToGrid w:val="0"/>
          <w:color w:val="auto"/>
          <w:sz w:val="30"/>
          <w:szCs w:val="30"/>
        </w:rPr>
      </w:pPr>
      <w:bookmarkStart w:id="16" w:name="_Toc24860"/>
      <w:bookmarkStart w:id="17" w:name="_Toc1917"/>
      <w:r>
        <w:rPr>
          <w:rFonts w:hint="eastAsia" w:ascii="黑体" w:hAnsi="黑体" w:eastAsia="黑体"/>
          <w:snapToGrid w:val="0"/>
          <w:color w:val="auto"/>
          <w:sz w:val="30"/>
          <w:szCs w:val="30"/>
        </w:rPr>
        <w:t>三、区域环境质量现状、环境保护目标及评价标准</w:t>
      </w:r>
      <w:bookmarkEnd w:id="16"/>
      <w:bookmarkEnd w:id="17"/>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200"/>
      </w:tblGrid>
      <w:tr w14:paraId="7434F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69" w:hRule="atLeast"/>
          <w:jc w:val="center"/>
        </w:trPr>
        <w:tc>
          <w:tcPr>
            <w:tcW w:w="800" w:type="dxa"/>
            <w:noWrap w:val="0"/>
            <w:vAlign w:val="center"/>
          </w:tcPr>
          <w:p w14:paraId="5F4BF513">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区域</w:t>
            </w:r>
          </w:p>
          <w:p w14:paraId="5081D71E">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环境</w:t>
            </w:r>
          </w:p>
          <w:p w14:paraId="1DA50BB7">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质量</w:t>
            </w:r>
          </w:p>
          <w:p w14:paraId="3E0C0344">
            <w:pPr>
              <w:adjustRightInd w:val="0"/>
              <w:snapToGrid w:val="0"/>
              <w:jc w:val="center"/>
              <w:rPr>
                <w:rFonts w:ascii="宋体" w:hAnsi="宋体" w:cs="宋体"/>
                <w:color w:val="auto"/>
                <w:kern w:val="0"/>
                <w:szCs w:val="21"/>
              </w:rPr>
            </w:pPr>
            <w:r>
              <w:rPr>
                <w:rFonts w:hint="eastAsia" w:ascii="宋体" w:hAnsi="宋体" w:cs="宋体"/>
                <w:color w:val="auto"/>
                <w:kern w:val="0"/>
                <w:sz w:val="24"/>
                <w:szCs w:val="24"/>
              </w:rPr>
              <w:t>现状</w:t>
            </w:r>
          </w:p>
        </w:tc>
        <w:tc>
          <w:tcPr>
            <w:tcW w:w="8190" w:type="dxa"/>
            <w:noWrap w:val="0"/>
            <w:vAlign w:val="center"/>
          </w:tcPr>
          <w:p w14:paraId="0A8A262D">
            <w:pPr>
              <w:widowControl/>
              <w:adjustRightInd w:val="0"/>
              <w:spacing w:line="360" w:lineRule="auto"/>
              <w:rPr>
                <w:rFonts w:hint="eastAsia" w:ascii="宋体" w:hAnsi="宋体" w:cs="宋体"/>
                <w:b/>
                <w:bCs/>
                <w:color w:val="auto"/>
                <w:sz w:val="30"/>
                <w:szCs w:val="30"/>
                <w:u w:val="none"/>
              </w:rPr>
            </w:pPr>
            <w:r>
              <w:rPr>
                <w:rFonts w:hint="eastAsia" w:ascii="宋体" w:hAnsi="宋体" w:cs="宋体"/>
                <w:b/>
                <w:bCs/>
                <w:color w:val="auto"/>
                <w:sz w:val="30"/>
                <w:szCs w:val="30"/>
                <w:u w:val="none"/>
              </w:rPr>
              <w:t>1大气环境现状调查与评价</w:t>
            </w:r>
          </w:p>
          <w:p w14:paraId="29204FB0">
            <w:pPr>
              <w:adjustRightInd w:val="0"/>
              <w:snapToGrid w:val="0"/>
              <w:spacing w:line="360" w:lineRule="auto"/>
              <w:rPr>
                <w:rFonts w:hint="eastAsia"/>
                <w:color w:val="auto"/>
                <w:u w:val="none"/>
              </w:rPr>
            </w:pPr>
            <w:r>
              <w:rPr>
                <w:rFonts w:hint="eastAsia" w:ascii="宋体" w:hAnsi="宋体" w:cs="宋体"/>
                <w:b/>
                <w:bCs/>
                <w:color w:val="auto"/>
                <w:sz w:val="28"/>
                <w:szCs w:val="28"/>
                <w:u w:val="none"/>
              </w:rPr>
              <w:t>1.1常规因子环境质量现状</w:t>
            </w:r>
          </w:p>
          <w:p w14:paraId="44D3F0D9">
            <w:pPr>
              <w:spacing w:line="360" w:lineRule="auto"/>
              <w:ind w:firstLine="480" w:firstLineChars="200"/>
              <w:contextualSpacing/>
              <w:rPr>
                <w:color w:val="auto"/>
                <w:sz w:val="24"/>
                <w:szCs w:val="20"/>
                <w:u w:val="none"/>
              </w:rPr>
            </w:pPr>
            <w:r>
              <w:rPr>
                <w:rFonts w:hint="eastAsia"/>
                <w:color w:val="auto"/>
                <w:sz w:val="24"/>
                <w:szCs w:val="20"/>
                <w:u w:val="none"/>
              </w:rPr>
              <w:t>本项目所在区域环境空气功能区划为二类区，项目所在区域执行《环境空气质量标准》（</w:t>
            </w:r>
            <w:r>
              <w:rPr>
                <w:color w:val="auto"/>
                <w:sz w:val="24"/>
                <w:szCs w:val="20"/>
                <w:u w:val="none"/>
              </w:rPr>
              <w:t>GB3095-2012</w:t>
            </w:r>
            <w:r>
              <w:rPr>
                <w:rFonts w:hint="eastAsia"/>
                <w:color w:val="auto"/>
                <w:sz w:val="24"/>
                <w:szCs w:val="20"/>
                <w:u w:val="none"/>
              </w:rPr>
              <w:t>）中二级标准。根据《环境影响评价技术导则</w:t>
            </w:r>
            <w:r>
              <w:rPr>
                <w:color w:val="auto"/>
                <w:sz w:val="24"/>
                <w:szCs w:val="20"/>
                <w:u w:val="none"/>
              </w:rPr>
              <w:t>-</w:t>
            </w:r>
            <w:r>
              <w:rPr>
                <w:rFonts w:hint="eastAsia"/>
                <w:color w:val="auto"/>
                <w:sz w:val="24"/>
                <w:szCs w:val="20"/>
                <w:u w:val="none"/>
              </w:rPr>
              <w:t>大气环境》（</w:t>
            </w:r>
            <w:r>
              <w:rPr>
                <w:color w:val="auto"/>
                <w:sz w:val="24"/>
                <w:szCs w:val="20"/>
                <w:u w:val="none"/>
              </w:rPr>
              <w:t>HJ2.2-2018</w:t>
            </w:r>
            <w:r>
              <w:rPr>
                <w:rFonts w:hint="eastAsia"/>
                <w:color w:val="auto"/>
                <w:sz w:val="24"/>
                <w:szCs w:val="20"/>
                <w:u w:val="none"/>
              </w:rPr>
              <w:t>）中</w:t>
            </w:r>
            <w:r>
              <w:rPr>
                <w:color w:val="auto"/>
                <w:sz w:val="24"/>
                <w:szCs w:val="20"/>
                <w:u w:val="none"/>
              </w:rPr>
              <w:t>“5.5</w:t>
            </w:r>
            <w:r>
              <w:rPr>
                <w:rFonts w:hint="eastAsia"/>
                <w:color w:val="auto"/>
                <w:sz w:val="24"/>
                <w:szCs w:val="20"/>
                <w:u w:val="none"/>
              </w:rPr>
              <w:t>评价基准年筛选依据评价所需环境空气质量现状、气象资料等数据的可获得性、数据质量、代表性等因素，选择近</w:t>
            </w:r>
            <w:r>
              <w:rPr>
                <w:color w:val="auto"/>
                <w:sz w:val="24"/>
                <w:szCs w:val="20"/>
                <w:u w:val="none"/>
              </w:rPr>
              <w:t>3</w:t>
            </w:r>
            <w:r>
              <w:rPr>
                <w:rFonts w:hint="eastAsia"/>
                <w:color w:val="auto"/>
                <w:sz w:val="24"/>
                <w:szCs w:val="20"/>
                <w:u w:val="none"/>
              </w:rPr>
              <w:t>年中数据相对完整的</w:t>
            </w:r>
            <w:r>
              <w:rPr>
                <w:color w:val="auto"/>
                <w:sz w:val="24"/>
                <w:szCs w:val="20"/>
                <w:u w:val="none"/>
              </w:rPr>
              <w:t>1</w:t>
            </w:r>
            <w:r>
              <w:rPr>
                <w:rFonts w:hint="eastAsia"/>
                <w:color w:val="auto"/>
                <w:sz w:val="24"/>
                <w:szCs w:val="20"/>
                <w:u w:val="none"/>
              </w:rPr>
              <w:t>个日历年作为评价基准年</w:t>
            </w:r>
            <w:r>
              <w:rPr>
                <w:color w:val="auto"/>
                <w:sz w:val="24"/>
                <w:szCs w:val="20"/>
                <w:u w:val="none"/>
              </w:rPr>
              <w:t>”</w:t>
            </w:r>
            <w:r>
              <w:rPr>
                <w:rFonts w:hint="eastAsia"/>
                <w:color w:val="auto"/>
                <w:sz w:val="24"/>
                <w:szCs w:val="20"/>
                <w:u w:val="none"/>
              </w:rPr>
              <w:t>、</w:t>
            </w:r>
            <w:r>
              <w:rPr>
                <w:color w:val="auto"/>
                <w:sz w:val="24"/>
                <w:szCs w:val="20"/>
                <w:u w:val="none"/>
              </w:rPr>
              <w:t>“6.2.1.1</w:t>
            </w:r>
            <w:r>
              <w:rPr>
                <w:rFonts w:hint="eastAsia"/>
                <w:color w:val="auto"/>
                <w:sz w:val="24"/>
                <w:szCs w:val="20"/>
                <w:u w:val="none"/>
              </w:rPr>
              <w:t>项目所在区域达标判定，优先采用国家或生态环境主管部门发布的平均基准年环境质量公告或环境质量报告中的数据或结论</w:t>
            </w:r>
            <w:r>
              <w:rPr>
                <w:color w:val="auto"/>
                <w:sz w:val="24"/>
                <w:szCs w:val="20"/>
                <w:u w:val="none"/>
              </w:rPr>
              <w:t>”</w:t>
            </w:r>
            <w:r>
              <w:rPr>
                <w:rFonts w:hint="eastAsia"/>
                <w:color w:val="auto"/>
                <w:sz w:val="24"/>
                <w:szCs w:val="20"/>
                <w:u w:val="none"/>
              </w:rPr>
              <w:t>。</w:t>
            </w:r>
          </w:p>
          <w:p w14:paraId="34699285">
            <w:pPr>
              <w:spacing w:line="360" w:lineRule="auto"/>
              <w:ind w:firstLine="480" w:firstLineChars="200"/>
              <w:contextualSpacing/>
              <w:rPr>
                <w:color w:val="auto"/>
                <w:sz w:val="24"/>
                <w:u w:val="none"/>
              </w:rPr>
            </w:pPr>
            <w:r>
              <w:rPr>
                <w:rFonts w:hint="eastAsia"/>
                <w:color w:val="auto"/>
                <w:sz w:val="24"/>
                <w:u w:val="none"/>
              </w:rPr>
              <w:t>本项目位于岳阳县，项目所在区域达标区判定引用</w:t>
            </w:r>
            <w:r>
              <w:rPr>
                <w:rFonts w:hint="eastAsia"/>
                <w:color w:val="auto"/>
                <w:sz w:val="24"/>
                <w:u w:val="none"/>
                <w:lang w:eastAsia="zh-CN"/>
              </w:rPr>
              <w:t>岳阳市生态环境局发布的《</w:t>
            </w:r>
            <w:r>
              <w:rPr>
                <w:rFonts w:hint="eastAsia"/>
                <w:color w:val="auto"/>
                <w:sz w:val="24"/>
                <w:u w:val="none"/>
              </w:rPr>
              <w:t>岳阳市2023年度生态环境质量公报</w:t>
            </w:r>
            <w:r>
              <w:rPr>
                <w:rFonts w:hint="eastAsia"/>
                <w:color w:val="auto"/>
                <w:sz w:val="24"/>
                <w:u w:val="none"/>
                <w:lang w:eastAsia="zh-CN"/>
              </w:rPr>
              <w:t>》中的岳阳县数据</w:t>
            </w:r>
            <w:r>
              <w:rPr>
                <w:rFonts w:hint="eastAsia"/>
                <w:color w:val="auto"/>
                <w:sz w:val="24"/>
                <w:u w:val="none"/>
              </w:rPr>
              <w:t>进行评价</w:t>
            </w:r>
            <w:r>
              <w:rPr>
                <w:color w:val="auto"/>
                <w:sz w:val="24"/>
                <w:u w:val="none"/>
              </w:rPr>
              <w:t>。</w:t>
            </w:r>
          </w:p>
          <w:p w14:paraId="576BB7C7">
            <w:pPr>
              <w:ind w:firstLine="482"/>
              <w:jc w:val="center"/>
              <w:rPr>
                <w:rFonts w:hint="eastAsia" w:ascii="宋体" w:hAnsi="宋体" w:cs="宋体"/>
                <w:b/>
                <w:bCs/>
                <w:color w:val="auto"/>
                <w:szCs w:val="21"/>
              </w:rPr>
            </w:pPr>
            <w:r>
              <w:rPr>
                <w:rFonts w:hint="eastAsia" w:ascii="宋体" w:hAnsi="宋体" w:cs="宋体"/>
                <w:b/>
                <w:bCs/>
                <w:color w:val="auto"/>
                <w:szCs w:val="21"/>
              </w:rPr>
              <w:t>表3-1</w:t>
            </w:r>
            <w:r>
              <w:rPr>
                <w:rFonts w:hint="eastAsia" w:ascii="宋体" w:hAnsi="宋体" w:cs="宋体"/>
                <w:b/>
                <w:bCs/>
                <w:color w:val="auto"/>
                <w:szCs w:val="21"/>
                <w:lang w:val="en-US" w:eastAsia="zh-CN"/>
              </w:rPr>
              <w:t xml:space="preserve">  </w:t>
            </w:r>
            <w:r>
              <w:rPr>
                <w:rFonts w:hint="eastAsia" w:ascii="宋体" w:hAnsi="宋体" w:cs="宋体"/>
                <w:b/>
                <w:bCs/>
                <w:color w:val="auto"/>
                <w:szCs w:val="21"/>
              </w:rPr>
              <w:t xml:space="preserve"> 区域空气质量现状评价表</w:t>
            </w:r>
          </w:p>
          <w:tbl>
            <w:tblPr>
              <w:tblStyle w:val="28"/>
              <w:tblW w:w="4999"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29"/>
              <w:gridCol w:w="2713"/>
              <w:gridCol w:w="1178"/>
              <w:gridCol w:w="1208"/>
              <w:gridCol w:w="989"/>
              <w:gridCol w:w="935"/>
            </w:tblGrid>
            <w:tr w14:paraId="3B8F19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84" w:type="pct"/>
                  <w:noWrap w:val="0"/>
                  <w:vAlign w:val="center"/>
                </w:tcPr>
                <w:p w14:paraId="3B91624D">
                  <w:pPr>
                    <w:jc w:val="center"/>
                    <w:rPr>
                      <w:b/>
                      <w:color w:val="auto"/>
                      <w:szCs w:val="21"/>
                    </w:rPr>
                  </w:pPr>
                  <w:r>
                    <w:rPr>
                      <w:b/>
                      <w:color w:val="auto"/>
                      <w:szCs w:val="21"/>
                    </w:rPr>
                    <w:t>污染物</w:t>
                  </w:r>
                </w:p>
              </w:tc>
              <w:tc>
                <w:tcPr>
                  <w:tcW w:w="1704" w:type="pct"/>
                  <w:noWrap w:val="0"/>
                  <w:vAlign w:val="center"/>
                </w:tcPr>
                <w:p w14:paraId="007B1CC6">
                  <w:pPr>
                    <w:jc w:val="center"/>
                    <w:rPr>
                      <w:b/>
                      <w:color w:val="auto"/>
                      <w:szCs w:val="21"/>
                    </w:rPr>
                  </w:pPr>
                  <w:r>
                    <w:rPr>
                      <w:b/>
                      <w:color w:val="auto"/>
                      <w:szCs w:val="21"/>
                    </w:rPr>
                    <w:t>年评价指标</w:t>
                  </w:r>
                </w:p>
              </w:tc>
              <w:tc>
                <w:tcPr>
                  <w:tcW w:w="740" w:type="pct"/>
                  <w:noWrap w:val="0"/>
                  <w:vAlign w:val="center"/>
                </w:tcPr>
                <w:p w14:paraId="5B75184B">
                  <w:pPr>
                    <w:jc w:val="center"/>
                    <w:rPr>
                      <w:b/>
                      <w:color w:val="auto"/>
                      <w:szCs w:val="21"/>
                    </w:rPr>
                  </w:pPr>
                  <w:r>
                    <w:rPr>
                      <w:b/>
                      <w:color w:val="auto"/>
                      <w:szCs w:val="21"/>
                    </w:rPr>
                    <w:t>现状浓度（μg/m³）</w:t>
                  </w:r>
                </w:p>
              </w:tc>
              <w:tc>
                <w:tcPr>
                  <w:tcW w:w="759" w:type="pct"/>
                  <w:noWrap w:val="0"/>
                  <w:vAlign w:val="center"/>
                </w:tcPr>
                <w:p w14:paraId="1929536B">
                  <w:pPr>
                    <w:jc w:val="center"/>
                    <w:rPr>
                      <w:b/>
                      <w:color w:val="auto"/>
                      <w:szCs w:val="21"/>
                    </w:rPr>
                  </w:pPr>
                  <w:r>
                    <w:rPr>
                      <w:b/>
                      <w:color w:val="auto"/>
                      <w:szCs w:val="21"/>
                    </w:rPr>
                    <w:t>标准值（μg/m³）</w:t>
                  </w:r>
                </w:p>
              </w:tc>
              <w:tc>
                <w:tcPr>
                  <w:tcW w:w="621" w:type="pct"/>
                  <w:noWrap w:val="0"/>
                  <w:vAlign w:val="center"/>
                </w:tcPr>
                <w:p w14:paraId="5A1F5BDB">
                  <w:pPr>
                    <w:jc w:val="center"/>
                    <w:rPr>
                      <w:b/>
                      <w:color w:val="auto"/>
                      <w:szCs w:val="21"/>
                    </w:rPr>
                  </w:pPr>
                  <w:r>
                    <w:rPr>
                      <w:b/>
                      <w:color w:val="auto"/>
                      <w:szCs w:val="21"/>
                    </w:rPr>
                    <w:t>占标率（%）</w:t>
                  </w:r>
                </w:p>
              </w:tc>
              <w:tc>
                <w:tcPr>
                  <w:tcW w:w="587" w:type="pct"/>
                  <w:noWrap w:val="0"/>
                  <w:vAlign w:val="center"/>
                </w:tcPr>
                <w:p w14:paraId="51A2EEC3">
                  <w:pPr>
                    <w:jc w:val="center"/>
                    <w:rPr>
                      <w:b/>
                      <w:color w:val="auto"/>
                      <w:szCs w:val="21"/>
                    </w:rPr>
                  </w:pPr>
                  <w:r>
                    <w:rPr>
                      <w:b/>
                      <w:color w:val="auto"/>
                      <w:szCs w:val="21"/>
                    </w:rPr>
                    <w:t>达标情况</w:t>
                  </w:r>
                </w:p>
              </w:tc>
            </w:tr>
            <w:tr w14:paraId="7DC623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84" w:type="pct"/>
                  <w:noWrap w:val="0"/>
                  <w:vAlign w:val="center"/>
                </w:tcPr>
                <w:p w14:paraId="26FE6DFA">
                  <w:pPr>
                    <w:jc w:val="center"/>
                    <w:rPr>
                      <w:color w:val="auto"/>
                      <w:szCs w:val="21"/>
                    </w:rPr>
                  </w:pPr>
                  <w:r>
                    <w:rPr>
                      <w:color w:val="auto"/>
                      <w:szCs w:val="21"/>
                    </w:rPr>
                    <w:t>SO</w:t>
                  </w:r>
                  <w:r>
                    <w:rPr>
                      <w:color w:val="auto"/>
                      <w:szCs w:val="21"/>
                      <w:vertAlign w:val="subscript"/>
                    </w:rPr>
                    <w:t>2</w:t>
                  </w:r>
                </w:p>
              </w:tc>
              <w:tc>
                <w:tcPr>
                  <w:tcW w:w="1704" w:type="pct"/>
                  <w:noWrap w:val="0"/>
                  <w:vAlign w:val="center"/>
                </w:tcPr>
                <w:p w14:paraId="0DBE2291">
                  <w:pPr>
                    <w:jc w:val="center"/>
                    <w:rPr>
                      <w:color w:val="auto"/>
                      <w:szCs w:val="21"/>
                    </w:rPr>
                  </w:pPr>
                  <w:r>
                    <w:rPr>
                      <w:color w:val="auto"/>
                      <w:szCs w:val="21"/>
                    </w:rPr>
                    <w:t>年平均质量浓度</w:t>
                  </w:r>
                </w:p>
              </w:tc>
              <w:tc>
                <w:tcPr>
                  <w:tcW w:w="740" w:type="pct"/>
                  <w:noWrap w:val="0"/>
                  <w:vAlign w:val="center"/>
                </w:tcPr>
                <w:p w14:paraId="30FF1439">
                  <w:pPr>
                    <w:jc w:val="center"/>
                    <w:rPr>
                      <w:rFonts w:hint="eastAsia" w:eastAsia="宋体"/>
                      <w:color w:val="auto"/>
                      <w:szCs w:val="21"/>
                      <w:lang w:val="en-US" w:eastAsia="zh-CN"/>
                    </w:rPr>
                  </w:pPr>
                  <w:r>
                    <w:rPr>
                      <w:rFonts w:hint="eastAsia"/>
                      <w:color w:val="auto"/>
                      <w:szCs w:val="21"/>
                      <w:lang w:val="en-US" w:eastAsia="zh-CN"/>
                    </w:rPr>
                    <w:t>5</w:t>
                  </w:r>
                </w:p>
              </w:tc>
              <w:tc>
                <w:tcPr>
                  <w:tcW w:w="759" w:type="pct"/>
                  <w:noWrap w:val="0"/>
                  <w:vAlign w:val="center"/>
                </w:tcPr>
                <w:p w14:paraId="37DAC7A3">
                  <w:pPr>
                    <w:jc w:val="center"/>
                    <w:rPr>
                      <w:color w:val="auto"/>
                      <w:szCs w:val="21"/>
                    </w:rPr>
                  </w:pPr>
                  <w:r>
                    <w:rPr>
                      <w:color w:val="auto"/>
                      <w:szCs w:val="21"/>
                    </w:rPr>
                    <w:t>60</w:t>
                  </w:r>
                </w:p>
              </w:tc>
              <w:tc>
                <w:tcPr>
                  <w:tcW w:w="621" w:type="pct"/>
                  <w:noWrap w:val="0"/>
                  <w:vAlign w:val="center"/>
                </w:tcPr>
                <w:p w14:paraId="6BF0C236">
                  <w:pPr>
                    <w:jc w:val="center"/>
                    <w:rPr>
                      <w:rFonts w:hint="default" w:eastAsia="宋体"/>
                      <w:color w:val="auto"/>
                      <w:szCs w:val="21"/>
                      <w:lang w:val="en-US" w:eastAsia="zh-CN"/>
                    </w:rPr>
                  </w:pPr>
                  <w:r>
                    <w:rPr>
                      <w:rFonts w:hint="eastAsia"/>
                      <w:color w:val="auto"/>
                      <w:szCs w:val="21"/>
                      <w:lang w:val="en-US" w:eastAsia="zh-CN"/>
                    </w:rPr>
                    <w:t>8.33</w:t>
                  </w:r>
                </w:p>
              </w:tc>
              <w:tc>
                <w:tcPr>
                  <w:tcW w:w="587" w:type="pct"/>
                  <w:noWrap w:val="0"/>
                  <w:vAlign w:val="center"/>
                </w:tcPr>
                <w:p w14:paraId="664585CF">
                  <w:pPr>
                    <w:jc w:val="center"/>
                    <w:rPr>
                      <w:color w:val="auto"/>
                      <w:szCs w:val="21"/>
                    </w:rPr>
                  </w:pPr>
                  <w:r>
                    <w:rPr>
                      <w:color w:val="auto"/>
                      <w:szCs w:val="21"/>
                    </w:rPr>
                    <w:t>达标</w:t>
                  </w:r>
                </w:p>
              </w:tc>
            </w:tr>
            <w:tr w14:paraId="736435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84" w:type="pct"/>
                  <w:noWrap w:val="0"/>
                  <w:vAlign w:val="center"/>
                </w:tcPr>
                <w:p w14:paraId="39710C5B">
                  <w:pPr>
                    <w:jc w:val="center"/>
                    <w:rPr>
                      <w:color w:val="auto"/>
                      <w:szCs w:val="21"/>
                    </w:rPr>
                  </w:pPr>
                  <w:r>
                    <w:rPr>
                      <w:color w:val="auto"/>
                      <w:szCs w:val="21"/>
                    </w:rPr>
                    <w:t>NO</w:t>
                  </w:r>
                  <w:r>
                    <w:rPr>
                      <w:color w:val="auto"/>
                      <w:szCs w:val="21"/>
                      <w:vertAlign w:val="subscript"/>
                    </w:rPr>
                    <w:t>2</w:t>
                  </w:r>
                </w:p>
              </w:tc>
              <w:tc>
                <w:tcPr>
                  <w:tcW w:w="1704" w:type="pct"/>
                  <w:noWrap w:val="0"/>
                  <w:vAlign w:val="center"/>
                </w:tcPr>
                <w:p w14:paraId="15B30346">
                  <w:pPr>
                    <w:jc w:val="center"/>
                    <w:rPr>
                      <w:color w:val="auto"/>
                      <w:szCs w:val="21"/>
                    </w:rPr>
                  </w:pPr>
                  <w:r>
                    <w:rPr>
                      <w:color w:val="auto"/>
                      <w:szCs w:val="21"/>
                    </w:rPr>
                    <w:t>年平均质量浓度</w:t>
                  </w:r>
                </w:p>
              </w:tc>
              <w:tc>
                <w:tcPr>
                  <w:tcW w:w="740" w:type="pct"/>
                  <w:noWrap w:val="0"/>
                  <w:vAlign w:val="center"/>
                </w:tcPr>
                <w:p w14:paraId="1AE269D9">
                  <w:pPr>
                    <w:jc w:val="center"/>
                    <w:rPr>
                      <w:color w:val="auto"/>
                      <w:szCs w:val="21"/>
                    </w:rPr>
                  </w:pPr>
                  <w:r>
                    <w:rPr>
                      <w:color w:val="auto"/>
                      <w:szCs w:val="21"/>
                    </w:rPr>
                    <w:t>18</w:t>
                  </w:r>
                </w:p>
              </w:tc>
              <w:tc>
                <w:tcPr>
                  <w:tcW w:w="759" w:type="pct"/>
                  <w:noWrap w:val="0"/>
                  <w:vAlign w:val="center"/>
                </w:tcPr>
                <w:p w14:paraId="71D2BC5A">
                  <w:pPr>
                    <w:jc w:val="center"/>
                    <w:rPr>
                      <w:color w:val="auto"/>
                      <w:szCs w:val="21"/>
                    </w:rPr>
                  </w:pPr>
                  <w:r>
                    <w:rPr>
                      <w:color w:val="auto"/>
                      <w:szCs w:val="21"/>
                    </w:rPr>
                    <w:t>40</w:t>
                  </w:r>
                </w:p>
              </w:tc>
              <w:tc>
                <w:tcPr>
                  <w:tcW w:w="621" w:type="pct"/>
                  <w:noWrap w:val="0"/>
                  <w:vAlign w:val="center"/>
                </w:tcPr>
                <w:p w14:paraId="27B202B1">
                  <w:pPr>
                    <w:jc w:val="center"/>
                    <w:rPr>
                      <w:color w:val="auto"/>
                      <w:szCs w:val="21"/>
                    </w:rPr>
                  </w:pPr>
                  <w:r>
                    <w:rPr>
                      <w:color w:val="auto"/>
                      <w:szCs w:val="21"/>
                    </w:rPr>
                    <w:t>45</w:t>
                  </w:r>
                </w:p>
              </w:tc>
              <w:tc>
                <w:tcPr>
                  <w:tcW w:w="587" w:type="pct"/>
                  <w:noWrap w:val="0"/>
                  <w:vAlign w:val="center"/>
                </w:tcPr>
                <w:p w14:paraId="079733CD">
                  <w:pPr>
                    <w:jc w:val="center"/>
                    <w:rPr>
                      <w:color w:val="auto"/>
                      <w:szCs w:val="21"/>
                    </w:rPr>
                  </w:pPr>
                  <w:r>
                    <w:rPr>
                      <w:color w:val="auto"/>
                      <w:szCs w:val="21"/>
                    </w:rPr>
                    <w:t>达标</w:t>
                  </w:r>
                </w:p>
              </w:tc>
            </w:tr>
            <w:tr w14:paraId="480BA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84" w:type="pct"/>
                  <w:noWrap w:val="0"/>
                  <w:vAlign w:val="center"/>
                </w:tcPr>
                <w:p w14:paraId="2282E819">
                  <w:pPr>
                    <w:jc w:val="center"/>
                    <w:rPr>
                      <w:color w:val="auto"/>
                      <w:szCs w:val="21"/>
                    </w:rPr>
                  </w:pPr>
                  <w:r>
                    <w:rPr>
                      <w:color w:val="auto"/>
                      <w:szCs w:val="21"/>
                    </w:rPr>
                    <w:t>PM</w:t>
                  </w:r>
                  <w:r>
                    <w:rPr>
                      <w:color w:val="auto"/>
                      <w:szCs w:val="21"/>
                      <w:vertAlign w:val="subscript"/>
                    </w:rPr>
                    <w:t>10</w:t>
                  </w:r>
                </w:p>
              </w:tc>
              <w:tc>
                <w:tcPr>
                  <w:tcW w:w="1704" w:type="pct"/>
                  <w:noWrap w:val="0"/>
                  <w:vAlign w:val="center"/>
                </w:tcPr>
                <w:p w14:paraId="0E13B77C">
                  <w:pPr>
                    <w:jc w:val="center"/>
                    <w:rPr>
                      <w:color w:val="auto"/>
                      <w:szCs w:val="21"/>
                    </w:rPr>
                  </w:pPr>
                  <w:r>
                    <w:rPr>
                      <w:color w:val="auto"/>
                      <w:szCs w:val="21"/>
                    </w:rPr>
                    <w:t>年平均质量浓度</w:t>
                  </w:r>
                </w:p>
              </w:tc>
              <w:tc>
                <w:tcPr>
                  <w:tcW w:w="740" w:type="pct"/>
                  <w:noWrap w:val="0"/>
                  <w:vAlign w:val="center"/>
                </w:tcPr>
                <w:p w14:paraId="516893ED">
                  <w:pPr>
                    <w:jc w:val="center"/>
                    <w:rPr>
                      <w:rFonts w:hint="eastAsia" w:eastAsia="宋体"/>
                      <w:color w:val="auto"/>
                      <w:szCs w:val="21"/>
                      <w:lang w:val="en-US" w:eastAsia="zh-CN"/>
                    </w:rPr>
                  </w:pPr>
                  <w:r>
                    <w:rPr>
                      <w:color w:val="auto"/>
                      <w:szCs w:val="21"/>
                    </w:rPr>
                    <w:t>4</w:t>
                  </w:r>
                  <w:r>
                    <w:rPr>
                      <w:rFonts w:hint="eastAsia"/>
                      <w:color w:val="auto"/>
                      <w:szCs w:val="21"/>
                      <w:lang w:val="en-US" w:eastAsia="zh-CN"/>
                    </w:rPr>
                    <w:t>9</w:t>
                  </w:r>
                </w:p>
              </w:tc>
              <w:tc>
                <w:tcPr>
                  <w:tcW w:w="759" w:type="pct"/>
                  <w:noWrap w:val="0"/>
                  <w:vAlign w:val="center"/>
                </w:tcPr>
                <w:p w14:paraId="6B145EC4">
                  <w:pPr>
                    <w:jc w:val="center"/>
                    <w:rPr>
                      <w:color w:val="auto"/>
                      <w:szCs w:val="21"/>
                    </w:rPr>
                  </w:pPr>
                  <w:r>
                    <w:rPr>
                      <w:color w:val="auto"/>
                      <w:szCs w:val="21"/>
                    </w:rPr>
                    <w:t>70</w:t>
                  </w:r>
                </w:p>
              </w:tc>
              <w:tc>
                <w:tcPr>
                  <w:tcW w:w="621" w:type="pct"/>
                  <w:noWrap w:val="0"/>
                  <w:vAlign w:val="center"/>
                </w:tcPr>
                <w:p w14:paraId="08D13C7D">
                  <w:pPr>
                    <w:jc w:val="center"/>
                    <w:rPr>
                      <w:rFonts w:hint="default" w:eastAsia="宋体"/>
                      <w:color w:val="auto"/>
                      <w:szCs w:val="21"/>
                      <w:lang w:val="en-US" w:eastAsia="zh-CN"/>
                    </w:rPr>
                  </w:pPr>
                  <w:r>
                    <w:rPr>
                      <w:rFonts w:hint="eastAsia"/>
                      <w:color w:val="auto"/>
                      <w:szCs w:val="21"/>
                      <w:lang w:val="en-US" w:eastAsia="zh-CN"/>
                    </w:rPr>
                    <w:t>70</w:t>
                  </w:r>
                </w:p>
              </w:tc>
              <w:tc>
                <w:tcPr>
                  <w:tcW w:w="587" w:type="pct"/>
                  <w:noWrap w:val="0"/>
                  <w:vAlign w:val="center"/>
                </w:tcPr>
                <w:p w14:paraId="1A08A74C">
                  <w:pPr>
                    <w:jc w:val="center"/>
                    <w:rPr>
                      <w:color w:val="auto"/>
                      <w:szCs w:val="21"/>
                    </w:rPr>
                  </w:pPr>
                  <w:r>
                    <w:rPr>
                      <w:color w:val="auto"/>
                      <w:szCs w:val="21"/>
                    </w:rPr>
                    <w:t>达标</w:t>
                  </w:r>
                </w:p>
              </w:tc>
            </w:tr>
            <w:tr w14:paraId="0D2060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84" w:type="pct"/>
                  <w:noWrap w:val="0"/>
                  <w:vAlign w:val="center"/>
                </w:tcPr>
                <w:p w14:paraId="58F28086">
                  <w:pPr>
                    <w:jc w:val="center"/>
                    <w:rPr>
                      <w:color w:val="auto"/>
                      <w:szCs w:val="21"/>
                    </w:rPr>
                  </w:pPr>
                  <w:r>
                    <w:rPr>
                      <w:color w:val="auto"/>
                      <w:szCs w:val="21"/>
                    </w:rPr>
                    <w:t>PM</w:t>
                  </w:r>
                  <w:r>
                    <w:rPr>
                      <w:color w:val="auto"/>
                      <w:szCs w:val="21"/>
                      <w:vertAlign w:val="subscript"/>
                    </w:rPr>
                    <w:t>2.5</w:t>
                  </w:r>
                </w:p>
              </w:tc>
              <w:tc>
                <w:tcPr>
                  <w:tcW w:w="1704" w:type="pct"/>
                  <w:noWrap w:val="0"/>
                  <w:vAlign w:val="center"/>
                </w:tcPr>
                <w:p w14:paraId="05EE3FE0">
                  <w:pPr>
                    <w:jc w:val="center"/>
                    <w:rPr>
                      <w:color w:val="auto"/>
                      <w:szCs w:val="21"/>
                    </w:rPr>
                  </w:pPr>
                  <w:r>
                    <w:rPr>
                      <w:color w:val="auto"/>
                      <w:szCs w:val="21"/>
                    </w:rPr>
                    <w:t>年平均质量浓度</w:t>
                  </w:r>
                </w:p>
              </w:tc>
              <w:tc>
                <w:tcPr>
                  <w:tcW w:w="740" w:type="pct"/>
                  <w:noWrap w:val="0"/>
                  <w:vAlign w:val="center"/>
                </w:tcPr>
                <w:p w14:paraId="1D008B31">
                  <w:pPr>
                    <w:jc w:val="center"/>
                    <w:rPr>
                      <w:color w:val="auto"/>
                      <w:szCs w:val="21"/>
                    </w:rPr>
                  </w:pPr>
                  <w:r>
                    <w:rPr>
                      <w:color w:val="auto"/>
                      <w:szCs w:val="21"/>
                    </w:rPr>
                    <w:t>34</w:t>
                  </w:r>
                </w:p>
              </w:tc>
              <w:tc>
                <w:tcPr>
                  <w:tcW w:w="759" w:type="pct"/>
                  <w:noWrap w:val="0"/>
                  <w:vAlign w:val="center"/>
                </w:tcPr>
                <w:p w14:paraId="581A54DC">
                  <w:pPr>
                    <w:jc w:val="center"/>
                    <w:rPr>
                      <w:color w:val="auto"/>
                      <w:szCs w:val="21"/>
                    </w:rPr>
                  </w:pPr>
                  <w:r>
                    <w:rPr>
                      <w:color w:val="auto"/>
                      <w:szCs w:val="21"/>
                    </w:rPr>
                    <w:t>35</w:t>
                  </w:r>
                </w:p>
              </w:tc>
              <w:tc>
                <w:tcPr>
                  <w:tcW w:w="621" w:type="pct"/>
                  <w:noWrap w:val="0"/>
                  <w:vAlign w:val="center"/>
                </w:tcPr>
                <w:p w14:paraId="61F43B70">
                  <w:pPr>
                    <w:jc w:val="center"/>
                    <w:rPr>
                      <w:rFonts w:hint="default" w:eastAsia="宋体"/>
                      <w:color w:val="auto"/>
                      <w:szCs w:val="21"/>
                      <w:lang w:val="en-US" w:eastAsia="zh-CN"/>
                    </w:rPr>
                  </w:pPr>
                  <w:r>
                    <w:rPr>
                      <w:rFonts w:hint="eastAsia"/>
                      <w:color w:val="auto"/>
                      <w:szCs w:val="21"/>
                      <w:lang w:val="en-US" w:eastAsia="zh-CN"/>
                    </w:rPr>
                    <w:t>97.14</w:t>
                  </w:r>
                </w:p>
              </w:tc>
              <w:tc>
                <w:tcPr>
                  <w:tcW w:w="587" w:type="pct"/>
                  <w:noWrap w:val="0"/>
                  <w:vAlign w:val="center"/>
                </w:tcPr>
                <w:p w14:paraId="54CD1B5B">
                  <w:pPr>
                    <w:jc w:val="center"/>
                    <w:rPr>
                      <w:color w:val="auto"/>
                      <w:szCs w:val="21"/>
                    </w:rPr>
                  </w:pPr>
                  <w:r>
                    <w:rPr>
                      <w:color w:val="auto"/>
                      <w:szCs w:val="21"/>
                    </w:rPr>
                    <w:t>达标</w:t>
                  </w:r>
                </w:p>
              </w:tc>
            </w:tr>
            <w:tr w14:paraId="5CEA2A8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84" w:type="pct"/>
                  <w:noWrap w:val="0"/>
                  <w:vAlign w:val="center"/>
                </w:tcPr>
                <w:p w14:paraId="2BD488A8">
                  <w:pPr>
                    <w:jc w:val="center"/>
                    <w:rPr>
                      <w:color w:val="auto"/>
                      <w:szCs w:val="21"/>
                    </w:rPr>
                  </w:pPr>
                  <w:r>
                    <w:rPr>
                      <w:color w:val="auto"/>
                      <w:szCs w:val="21"/>
                    </w:rPr>
                    <w:t>CO</w:t>
                  </w:r>
                </w:p>
              </w:tc>
              <w:tc>
                <w:tcPr>
                  <w:tcW w:w="1704" w:type="pct"/>
                  <w:noWrap w:val="0"/>
                  <w:vAlign w:val="center"/>
                </w:tcPr>
                <w:p w14:paraId="32183CC8">
                  <w:pPr>
                    <w:jc w:val="center"/>
                    <w:rPr>
                      <w:color w:val="auto"/>
                      <w:szCs w:val="21"/>
                    </w:rPr>
                  </w:pPr>
                  <w:r>
                    <w:rPr>
                      <w:color w:val="auto"/>
                      <w:szCs w:val="21"/>
                    </w:rPr>
                    <w:t>第95百分位数日平均质量浓度</w:t>
                  </w:r>
                </w:p>
              </w:tc>
              <w:tc>
                <w:tcPr>
                  <w:tcW w:w="740" w:type="pct"/>
                  <w:noWrap w:val="0"/>
                  <w:vAlign w:val="center"/>
                </w:tcPr>
                <w:p w14:paraId="7CC035C7">
                  <w:pPr>
                    <w:jc w:val="center"/>
                    <w:rPr>
                      <w:rFonts w:hint="default" w:eastAsia="宋体"/>
                      <w:color w:val="auto"/>
                      <w:szCs w:val="21"/>
                      <w:lang w:val="en-US" w:eastAsia="zh-CN"/>
                    </w:rPr>
                  </w:pPr>
                  <w:r>
                    <w:rPr>
                      <w:rFonts w:hint="eastAsia"/>
                      <w:color w:val="auto"/>
                      <w:szCs w:val="21"/>
                      <w:lang w:val="en-US" w:eastAsia="zh-CN"/>
                    </w:rPr>
                    <w:t>900</w:t>
                  </w:r>
                </w:p>
              </w:tc>
              <w:tc>
                <w:tcPr>
                  <w:tcW w:w="759" w:type="pct"/>
                  <w:noWrap w:val="0"/>
                  <w:vAlign w:val="center"/>
                </w:tcPr>
                <w:p w14:paraId="2E129D17">
                  <w:pPr>
                    <w:jc w:val="center"/>
                    <w:rPr>
                      <w:color w:val="auto"/>
                      <w:szCs w:val="21"/>
                    </w:rPr>
                  </w:pPr>
                  <w:r>
                    <w:rPr>
                      <w:color w:val="auto"/>
                      <w:szCs w:val="21"/>
                    </w:rPr>
                    <w:t>4000</w:t>
                  </w:r>
                </w:p>
              </w:tc>
              <w:tc>
                <w:tcPr>
                  <w:tcW w:w="621" w:type="pct"/>
                  <w:noWrap w:val="0"/>
                  <w:vAlign w:val="center"/>
                </w:tcPr>
                <w:p w14:paraId="34EA782D">
                  <w:pPr>
                    <w:jc w:val="center"/>
                    <w:rPr>
                      <w:rFonts w:hint="default" w:eastAsia="宋体"/>
                      <w:color w:val="auto"/>
                      <w:szCs w:val="21"/>
                      <w:lang w:val="en-US" w:eastAsia="zh-CN"/>
                    </w:rPr>
                  </w:pPr>
                  <w:r>
                    <w:rPr>
                      <w:rFonts w:hint="eastAsia"/>
                      <w:color w:val="auto"/>
                      <w:szCs w:val="21"/>
                      <w:lang w:val="en-US" w:eastAsia="zh-CN"/>
                    </w:rPr>
                    <w:t>22.5</w:t>
                  </w:r>
                </w:p>
              </w:tc>
              <w:tc>
                <w:tcPr>
                  <w:tcW w:w="587" w:type="pct"/>
                  <w:noWrap w:val="0"/>
                  <w:vAlign w:val="center"/>
                </w:tcPr>
                <w:p w14:paraId="779A9369">
                  <w:pPr>
                    <w:jc w:val="center"/>
                    <w:rPr>
                      <w:color w:val="auto"/>
                      <w:szCs w:val="21"/>
                    </w:rPr>
                  </w:pPr>
                  <w:r>
                    <w:rPr>
                      <w:color w:val="auto"/>
                      <w:szCs w:val="21"/>
                    </w:rPr>
                    <w:t>达标</w:t>
                  </w:r>
                </w:p>
              </w:tc>
            </w:tr>
            <w:tr w14:paraId="4A5A3C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84" w:type="pct"/>
                  <w:noWrap w:val="0"/>
                  <w:vAlign w:val="center"/>
                </w:tcPr>
                <w:p w14:paraId="514AC214">
                  <w:pPr>
                    <w:jc w:val="center"/>
                    <w:rPr>
                      <w:color w:val="auto"/>
                      <w:szCs w:val="21"/>
                    </w:rPr>
                  </w:pPr>
                  <w:r>
                    <w:rPr>
                      <w:color w:val="auto"/>
                      <w:szCs w:val="21"/>
                    </w:rPr>
                    <w:t>O</w:t>
                  </w:r>
                  <w:r>
                    <w:rPr>
                      <w:color w:val="auto"/>
                      <w:szCs w:val="21"/>
                      <w:vertAlign w:val="subscript"/>
                    </w:rPr>
                    <w:t>3</w:t>
                  </w:r>
                </w:p>
              </w:tc>
              <w:tc>
                <w:tcPr>
                  <w:tcW w:w="1704" w:type="pct"/>
                  <w:noWrap w:val="0"/>
                  <w:vAlign w:val="center"/>
                </w:tcPr>
                <w:p w14:paraId="4AEEE267">
                  <w:pPr>
                    <w:jc w:val="center"/>
                    <w:rPr>
                      <w:color w:val="auto"/>
                      <w:szCs w:val="21"/>
                    </w:rPr>
                  </w:pPr>
                  <w:r>
                    <w:rPr>
                      <w:color w:val="auto"/>
                      <w:szCs w:val="21"/>
                    </w:rPr>
                    <w:t>第90百分位数最大8h平均质量浓度</w:t>
                  </w:r>
                </w:p>
              </w:tc>
              <w:tc>
                <w:tcPr>
                  <w:tcW w:w="740" w:type="pct"/>
                  <w:noWrap w:val="0"/>
                  <w:vAlign w:val="center"/>
                </w:tcPr>
                <w:p w14:paraId="20E6A79E">
                  <w:pPr>
                    <w:jc w:val="center"/>
                    <w:rPr>
                      <w:rFonts w:hint="default" w:eastAsia="宋体"/>
                      <w:color w:val="auto"/>
                      <w:szCs w:val="21"/>
                      <w:lang w:val="en-US" w:eastAsia="zh-CN"/>
                    </w:rPr>
                  </w:pPr>
                  <w:r>
                    <w:rPr>
                      <w:rFonts w:hint="eastAsia"/>
                      <w:color w:val="auto"/>
                      <w:szCs w:val="21"/>
                      <w:lang w:val="en-US" w:eastAsia="zh-CN"/>
                    </w:rPr>
                    <w:t>128</w:t>
                  </w:r>
                </w:p>
              </w:tc>
              <w:tc>
                <w:tcPr>
                  <w:tcW w:w="759" w:type="pct"/>
                  <w:noWrap w:val="0"/>
                  <w:vAlign w:val="center"/>
                </w:tcPr>
                <w:p w14:paraId="1EAEF87A">
                  <w:pPr>
                    <w:jc w:val="center"/>
                    <w:rPr>
                      <w:color w:val="auto"/>
                      <w:szCs w:val="21"/>
                    </w:rPr>
                  </w:pPr>
                  <w:r>
                    <w:rPr>
                      <w:color w:val="auto"/>
                      <w:szCs w:val="21"/>
                    </w:rPr>
                    <w:t>160</w:t>
                  </w:r>
                </w:p>
              </w:tc>
              <w:tc>
                <w:tcPr>
                  <w:tcW w:w="621" w:type="pct"/>
                  <w:noWrap w:val="0"/>
                  <w:vAlign w:val="center"/>
                </w:tcPr>
                <w:p w14:paraId="1BA40FD4">
                  <w:pPr>
                    <w:jc w:val="center"/>
                    <w:rPr>
                      <w:rFonts w:hint="default" w:eastAsia="宋体"/>
                      <w:color w:val="auto"/>
                      <w:szCs w:val="21"/>
                      <w:lang w:val="en-US" w:eastAsia="zh-CN"/>
                    </w:rPr>
                  </w:pPr>
                  <w:r>
                    <w:rPr>
                      <w:rFonts w:hint="eastAsia"/>
                      <w:color w:val="auto"/>
                      <w:szCs w:val="21"/>
                      <w:lang w:val="en-US" w:eastAsia="zh-CN"/>
                    </w:rPr>
                    <w:t>80</w:t>
                  </w:r>
                </w:p>
              </w:tc>
              <w:tc>
                <w:tcPr>
                  <w:tcW w:w="587" w:type="pct"/>
                  <w:noWrap w:val="0"/>
                  <w:vAlign w:val="center"/>
                </w:tcPr>
                <w:p w14:paraId="4A824FF5">
                  <w:pPr>
                    <w:jc w:val="center"/>
                    <w:rPr>
                      <w:color w:val="auto"/>
                      <w:szCs w:val="21"/>
                    </w:rPr>
                  </w:pPr>
                  <w:r>
                    <w:rPr>
                      <w:color w:val="auto"/>
                      <w:szCs w:val="21"/>
                    </w:rPr>
                    <w:t>达标</w:t>
                  </w:r>
                </w:p>
              </w:tc>
            </w:tr>
          </w:tbl>
          <w:p w14:paraId="34E84B80">
            <w:pPr>
              <w:spacing w:line="360" w:lineRule="auto"/>
              <w:ind w:firstLine="480" w:firstLineChars="200"/>
              <w:contextualSpacing/>
              <w:rPr>
                <w:color w:val="auto"/>
                <w:sz w:val="24"/>
              </w:rPr>
            </w:pPr>
            <w:r>
              <w:rPr>
                <w:color w:val="auto"/>
                <w:sz w:val="24"/>
              </w:rPr>
              <w:t>本项目所在行政区</w:t>
            </w:r>
            <w:r>
              <w:rPr>
                <w:rFonts w:hint="eastAsia"/>
                <w:color w:val="auto"/>
                <w:sz w:val="24"/>
              </w:rPr>
              <w:t>岳阳县</w:t>
            </w:r>
            <w:r>
              <w:rPr>
                <w:color w:val="auto"/>
                <w:sz w:val="24"/>
              </w:rPr>
              <w:t>判定为</w:t>
            </w:r>
            <w:r>
              <w:rPr>
                <w:rFonts w:hint="eastAsia"/>
                <w:color w:val="auto"/>
                <w:sz w:val="24"/>
              </w:rPr>
              <w:t>空气质量</w:t>
            </w:r>
            <w:r>
              <w:rPr>
                <w:color w:val="auto"/>
                <w:sz w:val="24"/>
              </w:rPr>
              <w:t>达标区域。</w:t>
            </w:r>
          </w:p>
          <w:p w14:paraId="6299DF84">
            <w:pPr>
              <w:adjustRightInd w:val="0"/>
              <w:snapToGrid w:val="0"/>
              <w:spacing w:line="360" w:lineRule="auto"/>
              <w:rPr>
                <w:rFonts w:hint="eastAsia" w:ascii="宋体" w:hAnsi="宋体" w:cs="宋体"/>
                <w:b/>
                <w:bCs/>
                <w:color w:val="auto"/>
                <w:sz w:val="28"/>
                <w:szCs w:val="28"/>
              </w:rPr>
            </w:pPr>
            <w:r>
              <w:rPr>
                <w:rFonts w:hint="eastAsia" w:ascii="宋体" w:hAnsi="宋体" w:cs="宋体"/>
                <w:b/>
                <w:bCs/>
                <w:color w:val="auto"/>
                <w:sz w:val="28"/>
                <w:szCs w:val="28"/>
              </w:rPr>
              <w:t>1.2特征因子环境质量现状</w:t>
            </w:r>
          </w:p>
          <w:p w14:paraId="0A13F6E4">
            <w:pPr>
              <w:pStyle w:val="2"/>
              <w:spacing w:before="0" w:after="0" w:line="360" w:lineRule="auto"/>
              <w:ind w:right="0" w:firstLine="480" w:firstLineChars="200"/>
              <w:rPr>
                <w:color w:val="auto"/>
                <w:kern w:val="2"/>
                <w:sz w:val="24"/>
                <w:szCs w:val="24"/>
              </w:rPr>
            </w:pPr>
            <w:r>
              <w:rPr>
                <w:color w:val="auto"/>
                <w:kern w:val="2"/>
                <w:sz w:val="24"/>
                <w:szCs w:val="24"/>
              </w:rPr>
              <w:t>为了解项目特征污染物（硫化氢、氨）现状情况，本项目引用《岳阳县第三人民医院（岳阳县血防医院）建设项目</w:t>
            </w:r>
            <w:r>
              <w:rPr>
                <w:rFonts w:hint="eastAsia"/>
                <w:color w:val="auto"/>
                <w:kern w:val="2"/>
                <w:sz w:val="24"/>
                <w:szCs w:val="24"/>
                <w:lang w:val="en-US" w:eastAsia="zh-CN"/>
              </w:rPr>
              <w:t>环境影响报告表</w:t>
            </w:r>
            <w:r>
              <w:rPr>
                <w:color w:val="auto"/>
                <w:kern w:val="2"/>
                <w:sz w:val="24"/>
                <w:szCs w:val="24"/>
              </w:rPr>
              <w:t>》2023年</w:t>
            </w:r>
            <w:r>
              <w:rPr>
                <w:rFonts w:hint="eastAsia"/>
                <w:color w:val="auto"/>
                <w:kern w:val="2"/>
                <w:sz w:val="24"/>
                <w:szCs w:val="24"/>
                <w:lang w:val="en-US" w:eastAsia="zh-CN"/>
              </w:rPr>
              <w:t>9</w:t>
            </w:r>
            <w:r>
              <w:rPr>
                <w:color w:val="auto"/>
                <w:kern w:val="2"/>
                <w:sz w:val="24"/>
                <w:szCs w:val="24"/>
              </w:rPr>
              <w:t>月</w:t>
            </w:r>
            <w:r>
              <w:rPr>
                <w:rFonts w:hint="eastAsia"/>
                <w:color w:val="auto"/>
                <w:kern w:val="2"/>
                <w:sz w:val="24"/>
                <w:szCs w:val="24"/>
                <w:lang w:val="en-US" w:eastAsia="zh-CN"/>
              </w:rPr>
              <w:t>25</w:t>
            </w:r>
            <w:r>
              <w:rPr>
                <w:color w:val="auto"/>
                <w:kern w:val="2"/>
                <w:sz w:val="24"/>
                <w:szCs w:val="24"/>
              </w:rPr>
              <w:t>日~2023年</w:t>
            </w:r>
            <w:r>
              <w:rPr>
                <w:rFonts w:hint="eastAsia"/>
                <w:color w:val="auto"/>
                <w:kern w:val="2"/>
                <w:sz w:val="24"/>
                <w:szCs w:val="24"/>
                <w:lang w:val="en-US" w:eastAsia="zh-CN"/>
              </w:rPr>
              <w:t>9</w:t>
            </w:r>
            <w:r>
              <w:rPr>
                <w:color w:val="auto"/>
                <w:kern w:val="2"/>
                <w:sz w:val="24"/>
                <w:szCs w:val="24"/>
              </w:rPr>
              <w:t>月</w:t>
            </w:r>
            <w:r>
              <w:rPr>
                <w:rFonts w:hint="eastAsia"/>
                <w:color w:val="auto"/>
                <w:kern w:val="2"/>
                <w:sz w:val="24"/>
                <w:szCs w:val="24"/>
                <w:lang w:val="en-US" w:eastAsia="zh-CN"/>
              </w:rPr>
              <w:t>27</w:t>
            </w:r>
            <w:r>
              <w:rPr>
                <w:color w:val="auto"/>
                <w:kern w:val="2"/>
                <w:sz w:val="24"/>
                <w:szCs w:val="24"/>
              </w:rPr>
              <w:t>日对该项目厂界下风向的监测数据，监测单位为：湖南永蓝检测技术股份有限公司，该项目监测点位位于本项目</w:t>
            </w:r>
            <w:r>
              <w:rPr>
                <w:rFonts w:hint="eastAsia"/>
                <w:color w:val="auto"/>
                <w:kern w:val="2"/>
                <w:sz w:val="24"/>
                <w:szCs w:val="24"/>
              </w:rPr>
              <w:t>西</w:t>
            </w:r>
            <w:r>
              <w:rPr>
                <w:rFonts w:hint="eastAsia"/>
                <w:color w:val="auto"/>
                <w:kern w:val="2"/>
                <w:sz w:val="24"/>
                <w:szCs w:val="24"/>
                <w:lang w:val="en-US" w:eastAsia="zh-CN"/>
              </w:rPr>
              <w:t>北</w:t>
            </w:r>
            <w:r>
              <w:rPr>
                <w:color w:val="auto"/>
                <w:kern w:val="2"/>
                <w:sz w:val="24"/>
                <w:szCs w:val="24"/>
              </w:rPr>
              <w:t>侧</w:t>
            </w:r>
            <w:r>
              <w:rPr>
                <w:rFonts w:hint="eastAsia"/>
                <w:color w:val="auto"/>
                <w:kern w:val="2"/>
                <w:sz w:val="24"/>
                <w:szCs w:val="24"/>
                <w:lang w:val="en-US" w:eastAsia="zh-CN"/>
              </w:rPr>
              <w:t>4890</w:t>
            </w:r>
            <w:r>
              <w:rPr>
                <w:rFonts w:hint="eastAsia"/>
                <w:color w:val="auto"/>
                <w:kern w:val="2"/>
                <w:sz w:val="24"/>
                <w:szCs w:val="24"/>
              </w:rPr>
              <w:t>m</w:t>
            </w:r>
            <w:r>
              <w:rPr>
                <w:color w:val="auto"/>
                <w:kern w:val="2"/>
                <w:sz w:val="24"/>
                <w:szCs w:val="24"/>
              </w:rPr>
              <w:t>左右，符合“建设项目周边5千米范围内近3年的现有监测数据”的引用要求。监测情况及结果如下所示：</w:t>
            </w:r>
          </w:p>
          <w:p w14:paraId="30BA489B">
            <w:pPr>
              <w:jc w:val="center"/>
              <w:rPr>
                <w:rFonts w:hint="eastAsia"/>
                <w:color w:val="auto"/>
              </w:rPr>
            </w:pPr>
            <w:r>
              <w:rPr>
                <w:rFonts w:hint="eastAsia" w:ascii="宋体" w:hAnsi="宋体" w:cs="宋体"/>
                <w:b/>
                <w:bCs/>
                <w:color w:val="auto"/>
                <w:szCs w:val="21"/>
              </w:rPr>
              <w:t>表3-2</w:t>
            </w:r>
            <w:r>
              <w:rPr>
                <w:rFonts w:hint="eastAsia" w:ascii="宋体" w:hAnsi="宋体" w:cs="宋体"/>
                <w:b/>
                <w:bCs/>
                <w:color w:val="auto"/>
                <w:szCs w:val="21"/>
                <w:lang w:val="en-US" w:eastAsia="zh-CN"/>
              </w:rPr>
              <w:t xml:space="preserve">  </w:t>
            </w:r>
            <w:r>
              <w:rPr>
                <w:rFonts w:hint="eastAsia" w:ascii="宋体" w:hAnsi="宋体" w:cs="宋体"/>
                <w:b/>
                <w:bCs/>
                <w:color w:val="auto"/>
                <w:szCs w:val="21"/>
              </w:rPr>
              <w:t xml:space="preserve"> 区域环境空气质量特征污染物（硫化氢、氨）监测数据一览表（mg/m³）</w:t>
            </w:r>
          </w:p>
          <w:tbl>
            <w:tblPr>
              <w:tblStyle w:val="28"/>
              <w:tblW w:w="4997" w:type="pct"/>
              <w:tblInd w:w="-10" w:type="dxa"/>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Layout w:type="autofit"/>
              <w:tblCellMar>
                <w:top w:w="0" w:type="dxa"/>
                <w:left w:w="108" w:type="dxa"/>
                <w:bottom w:w="0" w:type="dxa"/>
                <w:right w:w="108" w:type="dxa"/>
              </w:tblCellMar>
            </w:tblPr>
            <w:tblGrid>
              <w:gridCol w:w="873"/>
              <w:gridCol w:w="1109"/>
              <w:gridCol w:w="860"/>
              <w:gridCol w:w="584"/>
              <w:gridCol w:w="584"/>
              <w:gridCol w:w="576"/>
              <w:gridCol w:w="584"/>
              <w:gridCol w:w="1154"/>
              <w:gridCol w:w="764"/>
              <w:gridCol w:w="861"/>
            </w:tblGrid>
            <w:tr w14:paraId="3C915E4B">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c>
                <w:tcPr>
                  <w:tcW w:w="550" w:type="pct"/>
                  <w:tcBorders>
                    <w:bottom w:val="single" w:color="auto" w:sz="2" w:space="0"/>
                  </w:tcBorders>
                  <w:noWrap w:val="0"/>
                  <w:vAlign w:val="center"/>
                </w:tcPr>
                <w:p w14:paraId="15778B64">
                  <w:pPr>
                    <w:pStyle w:val="6"/>
                    <w:pageBreakBefore w:val="0"/>
                    <w:widowControl w:val="0"/>
                    <w:kinsoku/>
                    <w:wordWrap/>
                    <w:overflowPunct w:val="0"/>
                    <w:topLinePunct w:val="0"/>
                    <w:autoSpaceDE w:val="0"/>
                    <w:autoSpaceDN w:val="0"/>
                    <w:bidi w:val="0"/>
                    <w:snapToGrid/>
                    <w:jc w:val="center"/>
                    <w:outlineLvl w:val="1"/>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监测点位</w:t>
                  </w:r>
                </w:p>
              </w:tc>
              <w:tc>
                <w:tcPr>
                  <w:tcW w:w="695" w:type="pct"/>
                  <w:tcBorders>
                    <w:bottom w:val="single" w:color="auto" w:sz="2" w:space="0"/>
                  </w:tcBorders>
                  <w:noWrap w:val="0"/>
                  <w:vAlign w:val="center"/>
                </w:tcPr>
                <w:p w14:paraId="7BC79015">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监测时间</w:t>
                  </w:r>
                </w:p>
              </w:tc>
              <w:tc>
                <w:tcPr>
                  <w:tcW w:w="542" w:type="pct"/>
                  <w:tcBorders>
                    <w:bottom w:val="single" w:color="auto" w:sz="2" w:space="0"/>
                  </w:tcBorders>
                  <w:noWrap w:val="0"/>
                  <w:vAlign w:val="center"/>
                </w:tcPr>
                <w:p w14:paraId="4FCECFA8">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监测因子</w:t>
                  </w:r>
                </w:p>
              </w:tc>
              <w:tc>
                <w:tcPr>
                  <w:tcW w:w="1460" w:type="pct"/>
                  <w:gridSpan w:val="4"/>
                  <w:tcBorders>
                    <w:bottom w:val="single" w:color="auto" w:sz="2" w:space="0"/>
                  </w:tcBorders>
                  <w:noWrap w:val="0"/>
                  <w:vAlign w:val="center"/>
                </w:tcPr>
                <w:p w14:paraId="41190C61">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监测值</w:t>
                  </w:r>
                </w:p>
              </w:tc>
              <w:tc>
                <w:tcPr>
                  <w:tcW w:w="726" w:type="pct"/>
                  <w:tcBorders>
                    <w:bottom w:val="single" w:color="auto" w:sz="2" w:space="0"/>
                  </w:tcBorders>
                  <w:noWrap w:val="0"/>
                  <w:vAlign w:val="center"/>
                </w:tcPr>
                <w:p w14:paraId="5F7DDA24">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最大超标倍数</w:t>
                  </w:r>
                </w:p>
              </w:tc>
              <w:tc>
                <w:tcPr>
                  <w:tcW w:w="481" w:type="pct"/>
                  <w:tcBorders>
                    <w:bottom w:val="single" w:color="auto" w:sz="2" w:space="0"/>
                  </w:tcBorders>
                  <w:noWrap w:val="0"/>
                  <w:vAlign w:val="center"/>
                </w:tcPr>
                <w:p w14:paraId="2196C6F8">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标准值</w:t>
                  </w:r>
                </w:p>
              </w:tc>
              <w:tc>
                <w:tcPr>
                  <w:tcW w:w="542" w:type="pct"/>
                  <w:tcBorders>
                    <w:bottom w:val="single" w:color="auto" w:sz="2" w:space="0"/>
                  </w:tcBorders>
                  <w:noWrap w:val="0"/>
                  <w:vAlign w:val="center"/>
                </w:tcPr>
                <w:p w14:paraId="38C54587">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kern w:val="0"/>
                      <w:sz w:val="21"/>
                      <w:szCs w:val="21"/>
                    </w:rPr>
                    <w:t>是否达标</w:t>
                  </w:r>
                </w:p>
              </w:tc>
            </w:tr>
            <w:tr w14:paraId="3F2F2E7C">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c>
                <w:tcPr>
                  <w:tcW w:w="550" w:type="pct"/>
                  <w:vMerge w:val="restart"/>
                  <w:tcBorders>
                    <w:top w:val="single" w:color="auto" w:sz="2" w:space="0"/>
                    <w:bottom w:val="single" w:color="auto" w:sz="2" w:space="0"/>
                  </w:tcBorders>
                  <w:noWrap w:val="0"/>
                  <w:vAlign w:val="center"/>
                </w:tcPr>
                <w:p w14:paraId="23403787">
                  <w:pPr>
                    <w:pageBreakBefore w:val="0"/>
                    <w:widowControl w:val="0"/>
                    <w:kinsoku/>
                    <w:wordWrap/>
                    <w:topLinePunct w:val="0"/>
                    <w:bidi w:val="0"/>
                    <w:snapToGrid/>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val="0"/>
                      <w:bCs w:val="0"/>
                      <w:color w:val="auto"/>
                      <w:sz w:val="21"/>
                      <w:szCs w:val="21"/>
                    </w:rPr>
                    <w:t>G</w:t>
                  </w:r>
                  <w:r>
                    <w:rPr>
                      <w:rFonts w:hint="default" w:ascii="Times New Roman" w:hAnsi="Times New Roman" w:eastAsia="宋体" w:cs="Times New Roman"/>
                      <w:b w:val="0"/>
                      <w:bCs w:val="0"/>
                      <w:color w:val="auto"/>
                      <w:sz w:val="21"/>
                      <w:szCs w:val="21"/>
                      <w:lang w:val="en-US" w:eastAsia="zh-CN"/>
                    </w:rPr>
                    <w:t>3</w:t>
                  </w:r>
                </w:p>
              </w:tc>
              <w:tc>
                <w:tcPr>
                  <w:tcW w:w="695" w:type="pct"/>
                  <w:vMerge w:val="restart"/>
                  <w:tcBorders>
                    <w:top w:val="single" w:color="auto" w:sz="2" w:space="0"/>
                    <w:bottom w:val="single" w:color="auto" w:sz="2" w:space="0"/>
                  </w:tcBorders>
                  <w:noWrap w:val="0"/>
                  <w:vAlign w:val="center"/>
                </w:tcPr>
                <w:p w14:paraId="502118E5">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color w:val="auto"/>
                      <w:kern w:val="0"/>
                      <w:sz w:val="21"/>
                      <w:szCs w:val="21"/>
                    </w:rPr>
                    <w:t>2023.</w:t>
                  </w:r>
                  <w:r>
                    <w:rPr>
                      <w:rFonts w:hint="default" w:ascii="Times New Roman" w:hAnsi="Times New Roman" w:eastAsia="宋体" w:cs="Times New Roman"/>
                      <w:color w:val="auto"/>
                      <w:kern w:val="0"/>
                      <w:sz w:val="21"/>
                      <w:szCs w:val="21"/>
                      <w:lang w:val="en-US" w:eastAsia="zh-CN"/>
                    </w:rPr>
                    <w:t>9</w:t>
                  </w:r>
                  <w:r>
                    <w:rPr>
                      <w:rFonts w:hint="default" w:ascii="Times New Roman" w:hAnsi="Times New Roman" w:eastAsia="宋体" w:cs="Times New Roman"/>
                      <w:color w:val="auto"/>
                      <w:kern w:val="0"/>
                      <w:sz w:val="21"/>
                      <w:szCs w:val="21"/>
                    </w:rPr>
                    <w:t>.2</w:t>
                  </w:r>
                  <w:r>
                    <w:rPr>
                      <w:rFonts w:hint="default" w:ascii="Times New Roman" w:hAnsi="Times New Roman" w:eastAsia="宋体" w:cs="Times New Roman"/>
                      <w:color w:val="auto"/>
                      <w:kern w:val="0"/>
                      <w:sz w:val="21"/>
                      <w:szCs w:val="21"/>
                      <w:lang w:val="en-US" w:eastAsia="zh-CN"/>
                    </w:rPr>
                    <w:t>5</w:t>
                  </w:r>
                </w:p>
              </w:tc>
              <w:tc>
                <w:tcPr>
                  <w:tcW w:w="542" w:type="pct"/>
                  <w:tcBorders>
                    <w:top w:val="single" w:color="auto" w:sz="2" w:space="0"/>
                    <w:bottom w:val="single" w:color="auto" w:sz="2" w:space="0"/>
                  </w:tcBorders>
                  <w:noWrap w:val="0"/>
                  <w:vAlign w:val="center"/>
                </w:tcPr>
                <w:p w14:paraId="552FA516">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1"/>
                      <w:szCs w:val="21"/>
                    </w:rPr>
                    <w:t>硫化氢</w:t>
                  </w:r>
                </w:p>
              </w:tc>
              <w:tc>
                <w:tcPr>
                  <w:tcW w:w="366" w:type="pct"/>
                  <w:tcBorders>
                    <w:top w:val="single" w:color="auto" w:sz="2" w:space="0"/>
                    <w:bottom w:val="single" w:color="auto" w:sz="2" w:space="0"/>
                  </w:tcBorders>
                  <w:noWrap w:val="0"/>
                  <w:vAlign w:val="center"/>
                </w:tcPr>
                <w:p w14:paraId="5715AFDF">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i w:val="0"/>
                      <w:iCs w:val="0"/>
                      <w:caps w:val="0"/>
                      <w:color w:val="auto"/>
                      <w:spacing w:val="0"/>
                      <w:sz w:val="21"/>
                      <w:szCs w:val="21"/>
                    </w:rPr>
                    <w:t>ND</w:t>
                  </w:r>
                </w:p>
              </w:tc>
              <w:tc>
                <w:tcPr>
                  <w:tcW w:w="366" w:type="pct"/>
                  <w:tcBorders>
                    <w:top w:val="single" w:color="auto" w:sz="2" w:space="0"/>
                    <w:bottom w:val="single" w:color="auto" w:sz="2" w:space="0"/>
                  </w:tcBorders>
                  <w:noWrap w:val="0"/>
                  <w:vAlign w:val="center"/>
                </w:tcPr>
                <w:p w14:paraId="038A4F69">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aps w:val="0"/>
                      <w:color w:val="auto"/>
                      <w:spacing w:val="0"/>
                      <w:sz w:val="21"/>
                      <w:szCs w:val="21"/>
                    </w:rPr>
                    <w:t>ND</w:t>
                  </w:r>
                </w:p>
              </w:tc>
              <w:tc>
                <w:tcPr>
                  <w:tcW w:w="361" w:type="pct"/>
                  <w:tcBorders>
                    <w:top w:val="single" w:color="auto" w:sz="2" w:space="0"/>
                    <w:bottom w:val="single" w:color="auto" w:sz="2" w:space="0"/>
                  </w:tcBorders>
                  <w:noWrap w:val="0"/>
                  <w:vAlign w:val="center"/>
                </w:tcPr>
                <w:p w14:paraId="1B576A3C">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aps w:val="0"/>
                      <w:color w:val="auto"/>
                      <w:spacing w:val="0"/>
                      <w:sz w:val="21"/>
                      <w:szCs w:val="21"/>
                    </w:rPr>
                    <w:t>ND</w:t>
                  </w:r>
                </w:p>
              </w:tc>
              <w:tc>
                <w:tcPr>
                  <w:tcW w:w="366" w:type="pct"/>
                  <w:tcBorders>
                    <w:top w:val="single" w:color="auto" w:sz="2" w:space="0"/>
                    <w:bottom w:val="single" w:color="auto" w:sz="2" w:space="0"/>
                  </w:tcBorders>
                  <w:noWrap w:val="0"/>
                  <w:vAlign w:val="center"/>
                </w:tcPr>
                <w:p w14:paraId="104D936B">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aps w:val="0"/>
                      <w:color w:val="auto"/>
                      <w:spacing w:val="0"/>
                      <w:sz w:val="21"/>
                      <w:szCs w:val="21"/>
                    </w:rPr>
                    <w:t>ND</w:t>
                  </w:r>
                </w:p>
              </w:tc>
              <w:tc>
                <w:tcPr>
                  <w:tcW w:w="726" w:type="pct"/>
                  <w:tcBorders>
                    <w:top w:val="single" w:color="auto" w:sz="2" w:space="0"/>
                    <w:bottom w:val="single" w:color="auto" w:sz="2" w:space="0"/>
                  </w:tcBorders>
                  <w:noWrap w:val="0"/>
                  <w:vAlign w:val="center"/>
                </w:tcPr>
                <w:p w14:paraId="314EB9D3">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kern w:val="0"/>
                      <w:sz w:val="21"/>
                      <w:szCs w:val="21"/>
                    </w:rPr>
                    <w:t>0</w:t>
                  </w:r>
                </w:p>
              </w:tc>
              <w:tc>
                <w:tcPr>
                  <w:tcW w:w="481" w:type="pct"/>
                  <w:tcBorders>
                    <w:top w:val="single" w:color="auto" w:sz="2" w:space="0"/>
                    <w:bottom w:val="single" w:color="auto" w:sz="2" w:space="0"/>
                  </w:tcBorders>
                  <w:noWrap w:val="0"/>
                  <w:vAlign w:val="center"/>
                </w:tcPr>
                <w:p w14:paraId="448072A2">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color w:val="auto"/>
                      <w:kern w:val="0"/>
                      <w:sz w:val="21"/>
                      <w:szCs w:val="21"/>
                      <w:lang w:val="en-US" w:eastAsia="zh-CN"/>
                    </w:rPr>
                    <w:t>0.01</w:t>
                  </w:r>
                </w:p>
              </w:tc>
              <w:tc>
                <w:tcPr>
                  <w:tcW w:w="542" w:type="pct"/>
                  <w:tcBorders>
                    <w:top w:val="single" w:color="auto" w:sz="2" w:space="0"/>
                    <w:bottom w:val="single" w:color="auto" w:sz="2" w:space="0"/>
                  </w:tcBorders>
                  <w:noWrap w:val="0"/>
                  <w:vAlign w:val="center"/>
                </w:tcPr>
                <w:p w14:paraId="41A74BFD">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kern w:val="0"/>
                      <w:sz w:val="21"/>
                      <w:szCs w:val="21"/>
                    </w:rPr>
                    <w:t>是</w:t>
                  </w:r>
                </w:p>
              </w:tc>
            </w:tr>
            <w:tr w14:paraId="487A11C8">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c>
                <w:tcPr>
                  <w:tcW w:w="550" w:type="pct"/>
                  <w:vMerge w:val="continue"/>
                  <w:tcBorders>
                    <w:top w:val="single" w:color="auto" w:sz="2" w:space="0"/>
                    <w:bottom w:val="single" w:color="auto" w:sz="2" w:space="0"/>
                  </w:tcBorders>
                  <w:noWrap w:val="0"/>
                  <w:vAlign w:val="center"/>
                </w:tcPr>
                <w:p w14:paraId="5687BEB4">
                  <w:pPr>
                    <w:pageBreakBefore w:val="0"/>
                    <w:widowControl w:val="0"/>
                    <w:kinsoku/>
                    <w:wordWrap/>
                    <w:topLinePunct w:val="0"/>
                    <w:bidi w:val="0"/>
                    <w:snapToGrid/>
                    <w:jc w:val="center"/>
                    <w:rPr>
                      <w:rFonts w:hint="default" w:ascii="Times New Roman" w:hAnsi="Times New Roman" w:eastAsia="宋体" w:cs="Times New Roman"/>
                      <w:b/>
                      <w:bCs/>
                      <w:color w:val="auto"/>
                      <w:sz w:val="21"/>
                      <w:szCs w:val="21"/>
                    </w:rPr>
                  </w:pPr>
                </w:p>
              </w:tc>
              <w:tc>
                <w:tcPr>
                  <w:tcW w:w="695" w:type="pct"/>
                  <w:vMerge w:val="continue"/>
                  <w:tcBorders>
                    <w:top w:val="single" w:color="auto" w:sz="2" w:space="0"/>
                    <w:bottom w:val="single" w:color="auto" w:sz="2" w:space="0"/>
                  </w:tcBorders>
                  <w:noWrap w:val="0"/>
                  <w:vAlign w:val="center"/>
                </w:tcPr>
                <w:p w14:paraId="5D73B89C">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p>
              </w:tc>
              <w:tc>
                <w:tcPr>
                  <w:tcW w:w="542" w:type="pct"/>
                  <w:tcBorders>
                    <w:top w:val="single" w:color="auto" w:sz="2" w:space="0"/>
                    <w:bottom w:val="single" w:color="auto" w:sz="2" w:space="0"/>
                  </w:tcBorders>
                  <w:noWrap w:val="0"/>
                  <w:vAlign w:val="center"/>
                </w:tcPr>
                <w:p w14:paraId="5DDA0E92">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氨气</w:t>
                  </w:r>
                </w:p>
              </w:tc>
              <w:tc>
                <w:tcPr>
                  <w:tcW w:w="366" w:type="pct"/>
                  <w:tcBorders>
                    <w:top w:val="single" w:color="auto" w:sz="2" w:space="0"/>
                    <w:bottom w:val="single" w:color="auto" w:sz="2" w:space="0"/>
                  </w:tcBorders>
                  <w:noWrap w:val="0"/>
                  <w:vAlign w:val="center"/>
                </w:tcPr>
                <w:p w14:paraId="23E4539F">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0.10</w:t>
                  </w:r>
                </w:p>
              </w:tc>
              <w:tc>
                <w:tcPr>
                  <w:tcW w:w="366" w:type="pct"/>
                  <w:tcBorders>
                    <w:top w:val="single" w:color="auto" w:sz="2" w:space="0"/>
                    <w:bottom w:val="single" w:color="auto" w:sz="2" w:space="0"/>
                  </w:tcBorders>
                  <w:noWrap w:val="0"/>
                  <w:vAlign w:val="center"/>
                </w:tcPr>
                <w:p w14:paraId="2B2A3C3A">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0.09</w:t>
                  </w:r>
                </w:p>
              </w:tc>
              <w:tc>
                <w:tcPr>
                  <w:tcW w:w="361" w:type="pct"/>
                  <w:tcBorders>
                    <w:top w:val="single" w:color="auto" w:sz="2" w:space="0"/>
                    <w:bottom w:val="single" w:color="auto" w:sz="2" w:space="0"/>
                  </w:tcBorders>
                  <w:noWrap w:val="0"/>
                  <w:vAlign w:val="center"/>
                </w:tcPr>
                <w:p w14:paraId="590EB436">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0.11</w:t>
                  </w:r>
                </w:p>
              </w:tc>
              <w:tc>
                <w:tcPr>
                  <w:tcW w:w="366" w:type="pct"/>
                  <w:tcBorders>
                    <w:top w:val="single" w:color="auto" w:sz="2" w:space="0"/>
                    <w:bottom w:val="single" w:color="auto" w:sz="2" w:space="0"/>
                  </w:tcBorders>
                  <w:noWrap w:val="0"/>
                  <w:vAlign w:val="center"/>
                </w:tcPr>
                <w:p w14:paraId="529A2724">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0.08</w:t>
                  </w:r>
                </w:p>
              </w:tc>
              <w:tc>
                <w:tcPr>
                  <w:tcW w:w="726" w:type="pct"/>
                  <w:tcBorders>
                    <w:top w:val="single" w:color="auto" w:sz="2" w:space="0"/>
                    <w:bottom w:val="single" w:color="auto" w:sz="2" w:space="0"/>
                  </w:tcBorders>
                  <w:noWrap w:val="0"/>
                  <w:vAlign w:val="center"/>
                </w:tcPr>
                <w:p w14:paraId="55C834D6">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w:t>
                  </w:r>
                </w:p>
              </w:tc>
              <w:tc>
                <w:tcPr>
                  <w:tcW w:w="481" w:type="pct"/>
                  <w:tcBorders>
                    <w:top w:val="single" w:color="auto" w:sz="2" w:space="0"/>
                    <w:bottom w:val="single" w:color="auto" w:sz="2" w:space="0"/>
                  </w:tcBorders>
                  <w:noWrap w:val="0"/>
                  <w:vAlign w:val="center"/>
                </w:tcPr>
                <w:p w14:paraId="25B04F16">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0.2</w:t>
                  </w:r>
                </w:p>
              </w:tc>
              <w:tc>
                <w:tcPr>
                  <w:tcW w:w="542" w:type="pct"/>
                  <w:tcBorders>
                    <w:top w:val="single" w:color="auto" w:sz="2" w:space="0"/>
                    <w:bottom w:val="single" w:color="auto" w:sz="2" w:space="0"/>
                  </w:tcBorders>
                  <w:noWrap w:val="0"/>
                  <w:vAlign w:val="center"/>
                </w:tcPr>
                <w:p w14:paraId="37D8ECFA">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是</w:t>
                  </w:r>
                </w:p>
              </w:tc>
            </w:tr>
            <w:tr w14:paraId="45F5F419">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c>
                <w:tcPr>
                  <w:tcW w:w="550" w:type="pct"/>
                  <w:vMerge w:val="continue"/>
                  <w:tcBorders>
                    <w:top w:val="single" w:color="auto" w:sz="2" w:space="0"/>
                    <w:bottom w:val="single" w:color="auto" w:sz="2" w:space="0"/>
                  </w:tcBorders>
                  <w:noWrap w:val="0"/>
                  <w:vAlign w:val="center"/>
                </w:tcPr>
                <w:p w14:paraId="0233E380">
                  <w:pPr>
                    <w:pageBreakBefore w:val="0"/>
                    <w:widowControl w:val="0"/>
                    <w:kinsoku/>
                    <w:wordWrap/>
                    <w:topLinePunct w:val="0"/>
                    <w:bidi w:val="0"/>
                    <w:snapToGrid/>
                    <w:jc w:val="center"/>
                    <w:rPr>
                      <w:rFonts w:hint="default" w:ascii="Times New Roman" w:hAnsi="Times New Roman" w:eastAsia="宋体" w:cs="Times New Roman"/>
                      <w:b/>
                      <w:bCs/>
                      <w:color w:val="auto"/>
                      <w:sz w:val="21"/>
                      <w:szCs w:val="21"/>
                    </w:rPr>
                  </w:pPr>
                </w:p>
              </w:tc>
              <w:tc>
                <w:tcPr>
                  <w:tcW w:w="695" w:type="pct"/>
                  <w:vMerge w:val="restart"/>
                  <w:tcBorders>
                    <w:top w:val="single" w:color="auto" w:sz="2" w:space="0"/>
                    <w:bottom w:val="single" w:color="auto" w:sz="2" w:space="0"/>
                  </w:tcBorders>
                  <w:noWrap w:val="0"/>
                  <w:vAlign w:val="center"/>
                </w:tcPr>
                <w:p w14:paraId="362AC5E4">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color w:val="auto"/>
                      <w:kern w:val="0"/>
                      <w:sz w:val="21"/>
                      <w:szCs w:val="21"/>
                    </w:rPr>
                    <w:t>2023..</w:t>
                  </w:r>
                  <w:r>
                    <w:rPr>
                      <w:rFonts w:hint="default" w:ascii="Times New Roman" w:hAnsi="Times New Roman" w:eastAsia="宋体" w:cs="Times New Roman"/>
                      <w:color w:val="auto"/>
                      <w:kern w:val="0"/>
                      <w:sz w:val="21"/>
                      <w:szCs w:val="21"/>
                      <w:lang w:val="en-US" w:eastAsia="zh-CN"/>
                    </w:rPr>
                    <w:t>9</w:t>
                  </w:r>
                  <w:r>
                    <w:rPr>
                      <w:rFonts w:hint="default" w:ascii="Times New Roman" w:hAnsi="Times New Roman" w:eastAsia="宋体" w:cs="Times New Roman"/>
                      <w:color w:val="auto"/>
                      <w:kern w:val="0"/>
                      <w:sz w:val="21"/>
                      <w:szCs w:val="21"/>
                    </w:rPr>
                    <w:t>.2</w:t>
                  </w:r>
                  <w:r>
                    <w:rPr>
                      <w:rFonts w:hint="default" w:ascii="Times New Roman" w:hAnsi="Times New Roman" w:eastAsia="宋体" w:cs="Times New Roman"/>
                      <w:color w:val="auto"/>
                      <w:kern w:val="0"/>
                      <w:sz w:val="21"/>
                      <w:szCs w:val="21"/>
                      <w:lang w:val="en-US" w:eastAsia="zh-CN"/>
                    </w:rPr>
                    <w:t>6</w:t>
                  </w:r>
                </w:p>
              </w:tc>
              <w:tc>
                <w:tcPr>
                  <w:tcW w:w="542" w:type="pct"/>
                  <w:tcBorders>
                    <w:top w:val="single" w:color="auto" w:sz="2" w:space="0"/>
                    <w:bottom w:val="single" w:color="auto" w:sz="2" w:space="0"/>
                  </w:tcBorders>
                  <w:noWrap w:val="0"/>
                  <w:vAlign w:val="center"/>
                </w:tcPr>
                <w:p w14:paraId="685A1CE6">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1"/>
                      <w:szCs w:val="21"/>
                    </w:rPr>
                    <w:t>硫化氢</w:t>
                  </w:r>
                </w:p>
              </w:tc>
              <w:tc>
                <w:tcPr>
                  <w:tcW w:w="366" w:type="pct"/>
                  <w:tcBorders>
                    <w:top w:val="single" w:color="auto" w:sz="2" w:space="0"/>
                    <w:bottom w:val="single" w:color="auto" w:sz="2" w:space="0"/>
                  </w:tcBorders>
                  <w:noWrap w:val="0"/>
                  <w:vAlign w:val="center"/>
                </w:tcPr>
                <w:p w14:paraId="730124B0">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i w:val="0"/>
                      <w:iCs w:val="0"/>
                      <w:caps w:val="0"/>
                      <w:color w:val="auto"/>
                      <w:spacing w:val="0"/>
                      <w:sz w:val="21"/>
                      <w:szCs w:val="21"/>
                    </w:rPr>
                    <w:t>ND</w:t>
                  </w:r>
                </w:p>
              </w:tc>
              <w:tc>
                <w:tcPr>
                  <w:tcW w:w="366" w:type="pct"/>
                  <w:tcBorders>
                    <w:top w:val="single" w:color="auto" w:sz="2" w:space="0"/>
                    <w:bottom w:val="single" w:color="auto" w:sz="2" w:space="0"/>
                  </w:tcBorders>
                  <w:noWrap w:val="0"/>
                  <w:vAlign w:val="center"/>
                </w:tcPr>
                <w:p w14:paraId="18D5AB18">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aps w:val="0"/>
                      <w:color w:val="auto"/>
                      <w:spacing w:val="0"/>
                      <w:sz w:val="21"/>
                      <w:szCs w:val="21"/>
                    </w:rPr>
                    <w:t>ND</w:t>
                  </w:r>
                </w:p>
              </w:tc>
              <w:tc>
                <w:tcPr>
                  <w:tcW w:w="361" w:type="pct"/>
                  <w:tcBorders>
                    <w:top w:val="single" w:color="auto" w:sz="2" w:space="0"/>
                    <w:bottom w:val="single" w:color="auto" w:sz="2" w:space="0"/>
                  </w:tcBorders>
                  <w:noWrap w:val="0"/>
                  <w:vAlign w:val="center"/>
                </w:tcPr>
                <w:p w14:paraId="62A49E3D">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aps w:val="0"/>
                      <w:color w:val="auto"/>
                      <w:spacing w:val="0"/>
                      <w:sz w:val="21"/>
                      <w:szCs w:val="21"/>
                    </w:rPr>
                    <w:t>ND</w:t>
                  </w:r>
                </w:p>
              </w:tc>
              <w:tc>
                <w:tcPr>
                  <w:tcW w:w="366" w:type="pct"/>
                  <w:tcBorders>
                    <w:top w:val="single" w:color="auto" w:sz="2" w:space="0"/>
                    <w:bottom w:val="single" w:color="auto" w:sz="2" w:space="0"/>
                  </w:tcBorders>
                  <w:noWrap w:val="0"/>
                  <w:vAlign w:val="center"/>
                </w:tcPr>
                <w:p w14:paraId="10F5ECED">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aps w:val="0"/>
                      <w:color w:val="auto"/>
                      <w:spacing w:val="0"/>
                      <w:sz w:val="21"/>
                      <w:szCs w:val="21"/>
                    </w:rPr>
                    <w:t>ND</w:t>
                  </w:r>
                </w:p>
              </w:tc>
              <w:tc>
                <w:tcPr>
                  <w:tcW w:w="726" w:type="pct"/>
                  <w:tcBorders>
                    <w:top w:val="single" w:color="auto" w:sz="2" w:space="0"/>
                    <w:bottom w:val="single" w:color="auto" w:sz="2" w:space="0"/>
                  </w:tcBorders>
                  <w:noWrap w:val="0"/>
                  <w:vAlign w:val="center"/>
                </w:tcPr>
                <w:p w14:paraId="4985F226">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kern w:val="0"/>
                      <w:sz w:val="21"/>
                      <w:szCs w:val="21"/>
                    </w:rPr>
                    <w:t>0</w:t>
                  </w:r>
                </w:p>
              </w:tc>
              <w:tc>
                <w:tcPr>
                  <w:tcW w:w="481" w:type="pct"/>
                  <w:tcBorders>
                    <w:top w:val="single" w:color="auto" w:sz="2" w:space="0"/>
                    <w:bottom w:val="single" w:color="auto" w:sz="2" w:space="0"/>
                  </w:tcBorders>
                  <w:noWrap w:val="0"/>
                  <w:vAlign w:val="center"/>
                </w:tcPr>
                <w:p w14:paraId="1509FB67">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kern w:val="0"/>
                      <w:sz w:val="21"/>
                      <w:szCs w:val="21"/>
                      <w:lang w:val="en-US" w:eastAsia="zh-CN"/>
                    </w:rPr>
                    <w:t>0.01</w:t>
                  </w:r>
                </w:p>
              </w:tc>
              <w:tc>
                <w:tcPr>
                  <w:tcW w:w="542" w:type="pct"/>
                  <w:tcBorders>
                    <w:top w:val="single" w:color="auto" w:sz="2" w:space="0"/>
                    <w:bottom w:val="single" w:color="auto" w:sz="2" w:space="0"/>
                  </w:tcBorders>
                  <w:noWrap w:val="0"/>
                  <w:vAlign w:val="center"/>
                </w:tcPr>
                <w:p w14:paraId="3157A792">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kern w:val="0"/>
                      <w:sz w:val="21"/>
                      <w:szCs w:val="21"/>
                    </w:rPr>
                    <w:t>是</w:t>
                  </w:r>
                </w:p>
              </w:tc>
            </w:tr>
            <w:tr w14:paraId="60D5C7E4">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c>
                <w:tcPr>
                  <w:tcW w:w="550" w:type="pct"/>
                  <w:vMerge w:val="continue"/>
                  <w:tcBorders>
                    <w:top w:val="single" w:color="auto" w:sz="2" w:space="0"/>
                    <w:bottom w:val="single" w:color="auto" w:sz="2" w:space="0"/>
                  </w:tcBorders>
                  <w:noWrap w:val="0"/>
                  <w:vAlign w:val="center"/>
                </w:tcPr>
                <w:p w14:paraId="023C7F6D">
                  <w:pPr>
                    <w:pageBreakBefore w:val="0"/>
                    <w:widowControl w:val="0"/>
                    <w:kinsoku/>
                    <w:wordWrap/>
                    <w:topLinePunct w:val="0"/>
                    <w:bidi w:val="0"/>
                    <w:snapToGrid/>
                    <w:jc w:val="center"/>
                    <w:rPr>
                      <w:rFonts w:hint="default" w:ascii="Times New Roman" w:hAnsi="Times New Roman" w:eastAsia="宋体" w:cs="Times New Roman"/>
                      <w:b/>
                      <w:bCs/>
                      <w:color w:val="auto"/>
                      <w:sz w:val="21"/>
                      <w:szCs w:val="21"/>
                    </w:rPr>
                  </w:pPr>
                </w:p>
              </w:tc>
              <w:tc>
                <w:tcPr>
                  <w:tcW w:w="695" w:type="pct"/>
                  <w:vMerge w:val="continue"/>
                  <w:tcBorders>
                    <w:top w:val="single" w:color="auto" w:sz="2" w:space="0"/>
                    <w:bottom w:val="single" w:color="auto" w:sz="2" w:space="0"/>
                  </w:tcBorders>
                  <w:noWrap w:val="0"/>
                  <w:vAlign w:val="center"/>
                </w:tcPr>
                <w:p w14:paraId="0F979BBC">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p>
              </w:tc>
              <w:tc>
                <w:tcPr>
                  <w:tcW w:w="542" w:type="pct"/>
                  <w:tcBorders>
                    <w:top w:val="single" w:color="auto" w:sz="2" w:space="0"/>
                    <w:bottom w:val="single" w:color="auto" w:sz="2" w:space="0"/>
                  </w:tcBorders>
                  <w:noWrap w:val="0"/>
                  <w:vAlign w:val="center"/>
                </w:tcPr>
                <w:p w14:paraId="29F47063">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氨气</w:t>
                  </w:r>
                </w:p>
              </w:tc>
              <w:tc>
                <w:tcPr>
                  <w:tcW w:w="366" w:type="pct"/>
                  <w:tcBorders>
                    <w:top w:val="single" w:color="auto" w:sz="2" w:space="0"/>
                    <w:bottom w:val="single" w:color="auto" w:sz="2" w:space="0"/>
                  </w:tcBorders>
                  <w:noWrap w:val="0"/>
                  <w:vAlign w:val="center"/>
                </w:tcPr>
                <w:p w14:paraId="40905A81">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0.12</w:t>
                  </w:r>
                </w:p>
              </w:tc>
              <w:tc>
                <w:tcPr>
                  <w:tcW w:w="366" w:type="pct"/>
                  <w:tcBorders>
                    <w:top w:val="single" w:color="auto" w:sz="2" w:space="0"/>
                    <w:bottom w:val="single" w:color="auto" w:sz="2" w:space="0"/>
                  </w:tcBorders>
                  <w:noWrap w:val="0"/>
                  <w:vAlign w:val="center"/>
                </w:tcPr>
                <w:p w14:paraId="3601CCB2">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0.14</w:t>
                  </w:r>
                </w:p>
              </w:tc>
              <w:tc>
                <w:tcPr>
                  <w:tcW w:w="361" w:type="pct"/>
                  <w:tcBorders>
                    <w:top w:val="single" w:color="auto" w:sz="2" w:space="0"/>
                    <w:bottom w:val="single" w:color="auto" w:sz="2" w:space="0"/>
                  </w:tcBorders>
                  <w:noWrap w:val="0"/>
                  <w:vAlign w:val="center"/>
                </w:tcPr>
                <w:p w14:paraId="699447E2">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0.11</w:t>
                  </w:r>
                </w:p>
              </w:tc>
              <w:tc>
                <w:tcPr>
                  <w:tcW w:w="366" w:type="pct"/>
                  <w:tcBorders>
                    <w:top w:val="single" w:color="auto" w:sz="2" w:space="0"/>
                    <w:bottom w:val="single" w:color="auto" w:sz="2" w:space="0"/>
                  </w:tcBorders>
                  <w:noWrap w:val="0"/>
                  <w:vAlign w:val="center"/>
                </w:tcPr>
                <w:p w14:paraId="563364E1">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0.13</w:t>
                  </w:r>
                </w:p>
              </w:tc>
              <w:tc>
                <w:tcPr>
                  <w:tcW w:w="726" w:type="pct"/>
                  <w:tcBorders>
                    <w:top w:val="single" w:color="auto" w:sz="2" w:space="0"/>
                    <w:bottom w:val="single" w:color="auto" w:sz="2" w:space="0"/>
                  </w:tcBorders>
                  <w:noWrap w:val="0"/>
                  <w:vAlign w:val="center"/>
                </w:tcPr>
                <w:p w14:paraId="26261BBC">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w:t>
                  </w:r>
                </w:p>
              </w:tc>
              <w:tc>
                <w:tcPr>
                  <w:tcW w:w="481" w:type="pct"/>
                  <w:tcBorders>
                    <w:top w:val="single" w:color="auto" w:sz="2" w:space="0"/>
                    <w:bottom w:val="single" w:color="auto" w:sz="2" w:space="0"/>
                  </w:tcBorders>
                  <w:noWrap w:val="0"/>
                  <w:vAlign w:val="center"/>
                </w:tcPr>
                <w:p w14:paraId="72374D78">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0.2</w:t>
                  </w:r>
                </w:p>
              </w:tc>
              <w:tc>
                <w:tcPr>
                  <w:tcW w:w="542" w:type="pct"/>
                  <w:tcBorders>
                    <w:top w:val="single" w:color="auto" w:sz="2" w:space="0"/>
                    <w:bottom w:val="single" w:color="auto" w:sz="2" w:space="0"/>
                  </w:tcBorders>
                  <w:noWrap w:val="0"/>
                  <w:vAlign w:val="center"/>
                </w:tcPr>
                <w:p w14:paraId="42299212">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是</w:t>
                  </w:r>
                </w:p>
              </w:tc>
            </w:tr>
            <w:tr w14:paraId="1209CA83">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rPr>
                <w:trHeight w:val="90" w:hRule="atLeast"/>
              </w:trPr>
              <w:tc>
                <w:tcPr>
                  <w:tcW w:w="550" w:type="pct"/>
                  <w:vMerge w:val="continue"/>
                  <w:tcBorders>
                    <w:top w:val="single" w:color="auto" w:sz="2" w:space="0"/>
                    <w:bottom w:val="single" w:color="auto" w:sz="2" w:space="0"/>
                  </w:tcBorders>
                  <w:noWrap w:val="0"/>
                  <w:vAlign w:val="center"/>
                </w:tcPr>
                <w:p w14:paraId="775CF51A">
                  <w:pPr>
                    <w:pageBreakBefore w:val="0"/>
                    <w:widowControl w:val="0"/>
                    <w:kinsoku/>
                    <w:wordWrap/>
                    <w:topLinePunct w:val="0"/>
                    <w:bidi w:val="0"/>
                    <w:snapToGrid/>
                    <w:jc w:val="center"/>
                    <w:rPr>
                      <w:rFonts w:hint="default" w:ascii="Times New Roman" w:hAnsi="Times New Roman" w:eastAsia="宋体" w:cs="Times New Roman"/>
                      <w:b/>
                      <w:bCs/>
                      <w:color w:val="auto"/>
                      <w:sz w:val="21"/>
                      <w:szCs w:val="21"/>
                    </w:rPr>
                  </w:pPr>
                </w:p>
              </w:tc>
              <w:tc>
                <w:tcPr>
                  <w:tcW w:w="695" w:type="pct"/>
                  <w:vMerge w:val="restart"/>
                  <w:tcBorders>
                    <w:top w:val="single" w:color="auto" w:sz="2" w:space="0"/>
                    <w:bottom w:val="single" w:color="auto" w:sz="2" w:space="0"/>
                  </w:tcBorders>
                  <w:noWrap w:val="0"/>
                  <w:vAlign w:val="center"/>
                </w:tcPr>
                <w:p w14:paraId="5B34939D">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color w:val="auto"/>
                      <w:kern w:val="0"/>
                      <w:sz w:val="21"/>
                      <w:szCs w:val="21"/>
                    </w:rPr>
                    <w:t>2023..</w:t>
                  </w:r>
                  <w:r>
                    <w:rPr>
                      <w:rFonts w:hint="default" w:ascii="Times New Roman" w:hAnsi="Times New Roman" w:eastAsia="宋体" w:cs="Times New Roman"/>
                      <w:color w:val="auto"/>
                      <w:kern w:val="0"/>
                      <w:sz w:val="21"/>
                      <w:szCs w:val="21"/>
                      <w:lang w:val="en-US" w:eastAsia="zh-CN"/>
                    </w:rPr>
                    <w:t>9</w:t>
                  </w:r>
                  <w:r>
                    <w:rPr>
                      <w:rFonts w:hint="default" w:ascii="Times New Roman" w:hAnsi="Times New Roman" w:eastAsia="宋体" w:cs="Times New Roman"/>
                      <w:color w:val="auto"/>
                      <w:kern w:val="0"/>
                      <w:sz w:val="21"/>
                      <w:szCs w:val="21"/>
                    </w:rPr>
                    <w:t>.2</w:t>
                  </w:r>
                  <w:r>
                    <w:rPr>
                      <w:rFonts w:hint="default" w:ascii="Times New Roman" w:hAnsi="Times New Roman" w:eastAsia="宋体" w:cs="Times New Roman"/>
                      <w:color w:val="auto"/>
                      <w:kern w:val="0"/>
                      <w:sz w:val="21"/>
                      <w:szCs w:val="21"/>
                      <w:lang w:val="en-US" w:eastAsia="zh-CN"/>
                    </w:rPr>
                    <w:t>7</w:t>
                  </w:r>
                </w:p>
              </w:tc>
              <w:tc>
                <w:tcPr>
                  <w:tcW w:w="542" w:type="pct"/>
                  <w:tcBorders>
                    <w:top w:val="single" w:color="auto" w:sz="2" w:space="0"/>
                    <w:bottom w:val="single" w:color="auto" w:sz="2" w:space="0"/>
                  </w:tcBorders>
                  <w:noWrap w:val="0"/>
                  <w:vAlign w:val="center"/>
                </w:tcPr>
                <w:p w14:paraId="47A2123E">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1"/>
                      <w:szCs w:val="21"/>
                    </w:rPr>
                    <w:t>硫化氢</w:t>
                  </w:r>
                </w:p>
              </w:tc>
              <w:tc>
                <w:tcPr>
                  <w:tcW w:w="366" w:type="pct"/>
                  <w:tcBorders>
                    <w:top w:val="single" w:color="auto" w:sz="2" w:space="0"/>
                    <w:bottom w:val="single" w:color="auto" w:sz="2" w:space="0"/>
                  </w:tcBorders>
                  <w:noWrap w:val="0"/>
                  <w:vAlign w:val="center"/>
                </w:tcPr>
                <w:p w14:paraId="1F46E74E">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i w:val="0"/>
                      <w:iCs w:val="0"/>
                      <w:caps w:val="0"/>
                      <w:color w:val="auto"/>
                      <w:spacing w:val="0"/>
                      <w:sz w:val="21"/>
                      <w:szCs w:val="21"/>
                    </w:rPr>
                    <w:t>ND</w:t>
                  </w:r>
                </w:p>
              </w:tc>
              <w:tc>
                <w:tcPr>
                  <w:tcW w:w="366" w:type="pct"/>
                  <w:tcBorders>
                    <w:top w:val="single" w:color="auto" w:sz="2" w:space="0"/>
                    <w:bottom w:val="single" w:color="auto" w:sz="2" w:space="0"/>
                  </w:tcBorders>
                  <w:noWrap w:val="0"/>
                  <w:vAlign w:val="center"/>
                </w:tcPr>
                <w:p w14:paraId="26F9AB6F">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aps w:val="0"/>
                      <w:color w:val="auto"/>
                      <w:spacing w:val="0"/>
                      <w:sz w:val="21"/>
                      <w:szCs w:val="21"/>
                    </w:rPr>
                    <w:t>ND</w:t>
                  </w:r>
                </w:p>
              </w:tc>
              <w:tc>
                <w:tcPr>
                  <w:tcW w:w="361" w:type="pct"/>
                  <w:tcBorders>
                    <w:top w:val="single" w:color="auto" w:sz="2" w:space="0"/>
                    <w:bottom w:val="single" w:color="auto" w:sz="2" w:space="0"/>
                  </w:tcBorders>
                  <w:noWrap w:val="0"/>
                  <w:vAlign w:val="center"/>
                </w:tcPr>
                <w:p w14:paraId="098EC89E">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aps w:val="0"/>
                      <w:color w:val="auto"/>
                      <w:spacing w:val="0"/>
                      <w:sz w:val="21"/>
                      <w:szCs w:val="21"/>
                    </w:rPr>
                    <w:t>ND</w:t>
                  </w:r>
                </w:p>
              </w:tc>
              <w:tc>
                <w:tcPr>
                  <w:tcW w:w="366" w:type="pct"/>
                  <w:tcBorders>
                    <w:top w:val="single" w:color="auto" w:sz="2" w:space="0"/>
                    <w:bottom w:val="single" w:color="auto" w:sz="2" w:space="0"/>
                  </w:tcBorders>
                  <w:noWrap w:val="0"/>
                  <w:vAlign w:val="center"/>
                </w:tcPr>
                <w:p w14:paraId="248946A1">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aps w:val="0"/>
                      <w:color w:val="auto"/>
                      <w:spacing w:val="0"/>
                      <w:sz w:val="21"/>
                      <w:szCs w:val="21"/>
                    </w:rPr>
                    <w:t>ND</w:t>
                  </w:r>
                </w:p>
              </w:tc>
              <w:tc>
                <w:tcPr>
                  <w:tcW w:w="726" w:type="pct"/>
                  <w:tcBorders>
                    <w:top w:val="single" w:color="auto" w:sz="2" w:space="0"/>
                    <w:bottom w:val="single" w:color="auto" w:sz="2" w:space="0"/>
                  </w:tcBorders>
                  <w:noWrap w:val="0"/>
                  <w:vAlign w:val="center"/>
                </w:tcPr>
                <w:p w14:paraId="1A518064">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kern w:val="0"/>
                      <w:sz w:val="21"/>
                      <w:szCs w:val="21"/>
                    </w:rPr>
                    <w:t>0</w:t>
                  </w:r>
                </w:p>
              </w:tc>
              <w:tc>
                <w:tcPr>
                  <w:tcW w:w="481" w:type="pct"/>
                  <w:tcBorders>
                    <w:top w:val="single" w:color="auto" w:sz="2" w:space="0"/>
                    <w:bottom w:val="single" w:color="auto" w:sz="2" w:space="0"/>
                  </w:tcBorders>
                  <w:noWrap w:val="0"/>
                  <w:vAlign w:val="center"/>
                </w:tcPr>
                <w:p w14:paraId="3A085883">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kern w:val="0"/>
                      <w:sz w:val="21"/>
                      <w:szCs w:val="21"/>
                      <w:lang w:val="en-US" w:eastAsia="zh-CN"/>
                    </w:rPr>
                    <w:t>0.01</w:t>
                  </w:r>
                </w:p>
              </w:tc>
              <w:tc>
                <w:tcPr>
                  <w:tcW w:w="542" w:type="pct"/>
                  <w:tcBorders>
                    <w:top w:val="single" w:color="auto" w:sz="2" w:space="0"/>
                    <w:bottom w:val="single" w:color="auto" w:sz="2" w:space="0"/>
                  </w:tcBorders>
                  <w:noWrap w:val="0"/>
                  <w:vAlign w:val="center"/>
                </w:tcPr>
                <w:p w14:paraId="1935F5B3">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kern w:val="0"/>
                      <w:sz w:val="21"/>
                      <w:szCs w:val="21"/>
                    </w:rPr>
                    <w:t>是</w:t>
                  </w:r>
                </w:p>
              </w:tc>
            </w:tr>
            <w:tr w14:paraId="468506B3">
              <w:tblPrEx>
                <w:tblBorders>
                  <w:top w:val="single" w:color="auto" w:sz="12" w:space="0"/>
                  <w:left w:val="single" w:color="auto" w:sz="12" w:space="0"/>
                  <w:bottom w:val="single" w:color="auto" w:sz="12" w:space="0"/>
                  <w:right w:val="single" w:color="auto" w:sz="12" w:space="0"/>
                  <w:insideH w:val="none" w:color="auto" w:sz="0" w:space="0"/>
                  <w:insideV w:val="single" w:color="auto" w:sz="2" w:space="0"/>
                </w:tblBorders>
                <w:tblCellMar>
                  <w:top w:w="0" w:type="dxa"/>
                  <w:left w:w="108" w:type="dxa"/>
                  <w:bottom w:w="0" w:type="dxa"/>
                  <w:right w:w="108" w:type="dxa"/>
                </w:tblCellMar>
              </w:tblPrEx>
              <w:tc>
                <w:tcPr>
                  <w:tcW w:w="550" w:type="pct"/>
                  <w:vMerge w:val="continue"/>
                  <w:tcBorders>
                    <w:top w:val="single" w:color="auto" w:sz="2" w:space="0"/>
                  </w:tcBorders>
                  <w:noWrap w:val="0"/>
                  <w:vAlign w:val="center"/>
                </w:tcPr>
                <w:p w14:paraId="610B5E86">
                  <w:pPr>
                    <w:pageBreakBefore w:val="0"/>
                    <w:widowControl w:val="0"/>
                    <w:kinsoku/>
                    <w:wordWrap/>
                    <w:topLinePunct w:val="0"/>
                    <w:bidi w:val="0"/>
                    <w:snapToGrid/>
                    <w:jc w:val="center"/>
                    <w:rPr>
                      <w:rFonts w:hint="default" w:ascii="Times New Roman" w:hAnsi="Times New Roman" w:eastAsia="宋体" w:cs="Times New Roman"/>
                      <w:b/>
                      <w:bCs/>
                      <w:color w:val="auto"/>
                      <w:sz w:val="21"/>
                      <w:szCs w:val="21"/>
                    </w:rPr>
                  </w:pPr>
                </w:p>
              </w:tc>
              <w:tc>
                <w:tcPr>
                  <w:tcW w:w="695" w:type="pct"/>
                  <w:vMerge w:val="continue"/>
                  <w:tcBorders>
                    <w:top w:val="single" w:color="auto" w:sz="2" w:space="0"/>
                  </w:tcBorders>
                  <w:noWrap w:val="0"/>
                  <w:vAlign w:val="center"/>
                </w:tcPr>
                <w:p w14:paraId="74C6A348">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p>
              </w:tc>
              <w:tc>
                <w:tcPr>
                  <w:tcW w:w="542" w:type="pct"/>
                  <w:tcBorders>
                    <w:top w:val="single" w:color="auto" w:sz="2" w:space="0"/>
                  </w:tcBorders>
                  <w:noWrap w:val="0"/>
                  <w:vAlign w:val="center"/>
                </w:tcPr>
                <w:p w14:paraId="3A7C248C">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氨气</w:t>
                  </w:r>
                </w:p>
              </w:tc>
              <w:tc>
                <w:tcPr>
                  <w:tcW w:w="366" w:type="pct"/>
                  <w:tcBorders>
                    <w:top w:val="single" w:color="auto" w:sz="2" w:space="0"/>
                  </w:tcBorders>
                  <w:noWrap w:val="0"/>
                  <w:vAlign w:val="center"/>
                </w:tcPr>
                <w:p w14:paraId="0400D89E">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aps w:val="0"/>
                      <w:color w:val="auto"/>
                      <w:spacing w:val="0"/>
                      <w:sz w:val="21"/>
                      <w:szCs w:val="21"/>
                    </w:rPr>
                    <w:t>0.13</w:t>
                  </w:r>
                </w:p>
              </w:tc>
              <w:tc>
                <w:tcPr>
                  <w:tcW w:w="366" w:type="pct"/>
                  <w:tcBorders>
                    <w:top w:val="single" w:color="auto" w:sz="2" w:space="0"/>
                  </w:tcBorders>
                  <w:noWrap w:val="0"/>
                  <w:vAlign w:val="center"/>
                </w:tcPr>
                <w:p w14:paraId="42231B5E">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aps w:val="0"/>
                      <w:color w:val="auto"/>
                      <w:spacing w:val="0"/>
                      <w:sz w:val="21"/>
                      <w:szCs w:val="21"/>
                    </w:rPr>
                    <w:t>0.12</w:t>
                  </w:r>
                </w:p>
              </w:tc>
              <w:tc>
                <w:tcPr>
                  <w:tcW w:w="361" w:type="pct"/>
                  <w:tcBorders>
                    <w:top w:val="single" w:color="auto" w:sz="2" w:space="0"/>
                  </w:tcBorders>
                  <w:noWrap w:val="0"/>
                  <w:vAlign w:val="center"/>
                </w:tcPr>
                <w:p w14:paraId="5203B3EE">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aps w:val="0"/>
                      <w:color w:val="auto"/>
                      <w:spacing w:val="0"/>
                      <w:sz w:val="21"/>
                      <w:szCs w:val="21"/>
                    </w:rPr>
                    <w:t>0.11</w:t>
                  </w:r>
                </w:p>
              </w:tc>
              <w:tc>
                <w:tcPr>
                  <w:tcW w:w="366" w:type="pct"/>
                  <w:tcBorders>
                    <w:top w:val="single" w:color="auto" w:sz="2" w:space="0"/>
                  </w:tcBorders>
                  <w:noWrap w:val="0"/>
                  <w:vAlign w:val="center"/>
                </w:tcPr>
                <w:p w14:paraId="10B5AAD9">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i w:val="0"/>
                      <w:iCs w:val="0"/>
                      <w:caps w:val="0"/>
                      <w:color w:val="auto"/>
                      <w:spacing w:val="0"/>
                      <w:sz w:val="21"/>
                      <w:szCs w:val="21"/>
                    </w:rPr>
                    <w:t>0.12</w:t>
                  </w:r>
                </w:p>
              </w:tc>
              <w:tc>
                <w:tcPr>
                  <w:tcW w:w="726" w:type="pct"/>
                  <w:tcBorders>
                    <w:top w:val="single" w:color="auto" w:sz="2" w:space="0"/>
                  </w:tcBorders>
                  <w:noWrap w:val="0"/>
                  <w:vAlign w:val="center"/>
                </w:tcPr>
                <w:p w14:paraId="41A98291">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0</w:t>
                  </w:r>
                </w:p>
              </w:tc>
              <w:tc>
                <w:tcPr>
                  <w:tcW w:w="481" w:type="pct"/>
                  <w:tcBorders>
                    <w:top w:val="single" w:color="auto" w:sz="2" w:space="0"/>
                  </w:tcBorders>
                  <w:noWrap w:val="0"/>
                  <w:vAlign w:val="center"/>
                </w:tcPr>
                <w:p w14:paraId="088EBF58">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lang w:val="en-US" w:eastAsia="zh-CN"/>
                    </w:rPr>
                    <w:t>0.2</w:t>
                  </w:r>
                </w:p>
              </w:tc>
              <w:tc>
                <w:tcPr>
                  <w:tcW w:w="542" w:type="pct"/>
                  <w:tcBorders>
                    <w:top w:val="single" w:color="auto" w:sz="2" w:space="0"/>
                  </w:tcBorders>
                  <w:noWrap w:val="0"/>
                  <w:vAlign w:val="center"/>
                </w:tcPr>
                <w:p w14:paraId="04854FDE">
                  <w:pPr>
                    <w:pageBreakBefore w:val="0"/>
                    <w:widowControl w:val="0"/>
                    <w:kinsoku/>
                    <w:wordWrap/>
                    <w:overflowPunct w:val="0"/>
                    <w:topLinePunct w:val="0"/>
                    <w:autoSpaceDE w:val="0"/>
                    <w:autoSpaceDN w:val="0"/>
                    <w:bidi w:val="0"/>
                    <w:adjustRightInd w:val="0"/>
                    <w:snapToGrid/>
                    <w:jc w:val="center"/>
                    <w:textAlignment w:val="baseline"/>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是</w:t>
                  </w:r>
                </w:p>
              </w:tc>
            </w:tr>
          </w:tbl>
          <w:p w14:paraId="671E56D0">
            <w:pPr>
              <w:pStyle w:val="80"/>
              <w:spacing w:line="360" w:lineRule="auto"/>
              <w:ind w:firstLine="480"/>
              <w:rPr>
                <w:color w:val="auto"/>
                <w:kern w:val="2"/>
                <w:sz w:val="24"/>
                <w:szCs w:val="24"/>
                <w:highlight w:val="none"/>
              </w:rPr>
            </w:pPr>
            <w:r>
              <w:rPr>
                <w:color w:val="auto"/>
                <w:sz w:val="24"/>
              </w:rPr>
              <w:t>由上表的结果可知，项目</w:t>
            </w:r>
            <w:r>
              <w:rPr>
                <w:rFonts w:hint="eastAsia"/>
                <w:color w:val="auto"/>
                <w:sz w:val="24"/>
              </w:rPr>
              <w:t>所在地周边硫化氢、氨1h均值浓度均符合《环境</w:t>
            </w:r>
            <w:r>
              <w:rPr>
                <w:rFonts w:hint="eastAsia"/>
                <w:color w:val="auto"/>
                <w:sz w:val="24"/>
                <w:highlight w:val="none"/>
              </w:rPr>
              <w:t>影响评价技术导则 大气环境》（HJ2.2-2018）中附录D标准。</w:t>
            </w:r>
          </w:p>
          <w:p w14:paraId="69CC218A">
            <w:pPr>
              <w:pStyle w:val="2"/>
              <w:spacing w:before="0" w:after="0" w:line="360" w:lineRule="auto"/>
              <w:ind w:right="0" w:firstLine="480" w:firstLineChars="200"/>
              <w:rPr>
                <w:color w:val="auto"/>
                <w:kern w:val="2"/>
                <w:sz w:val="24"/>
                <w:szCs w:val="24"/>
                <w:highlight w:val="none"/>
              </w:rPr>
            </w:pPr>
            <w:r>
              <w:rPr>
                <w:color w:val="auto"/>
                <w:kern w:val="2"/>
                <w:sz w:val="24"/>
                <w:szCs w:val="24"/>
                <w:highlight w:val="none"/>
              </w:rPr>
              <w:t>为了解项目特征污染物（TSP）现状情况，本项目引用《</w:t>
            </w:r>
            <w:r>
              <w:rPr>
                <w:rFonts w:hint="eastAsia"/>
                <w:color w:val="auto"/>
                <w:kern w:val="2"/>
                <w:sz w:val="24"/>
                <w:szCs w:val="24"/>
                <w:highlight w:val="none"/>
              </w:rPr>
              <w:t>湘商新能源储能集装箱数字化生产线项目环境影响报告书</w:t>
            </w:r>
            <w:r>
              <w:rPr>
                <w:color w:val="auto"/>
                <w:kern w:val="2"/>
                <w:sz w:val="24"/>
                <w:szCs w:val="24"/>
                <w:highlight w:val="none"/>
              </w:rPr>
              <w:t>》2023年</w:t>
            </w:r>
            <w:r>
              <w:rPr>
                <w:rFonts w:hint="eastAsia"/>
                <w:color w:val="auto"/>
                <w:kern w:val="2"/>
                <w:sz w:val="24"/>
                <w:szCs w:val="24"/>
                <w:highlight w:val="none"/>
                <w:lang w:val="en-US" w:eastAsia="zh-CN"/>
              </w:rPr>
              <w:t>12</w:t>
            </w:r>
            <w:r>
              <w:rPr>
                <w:color w:val="auto"/>
                <w:kern w:val="2"/>
                <w:sz w:val="24"/>
                <w:szCs w:val="24"/>
                <w:highlight w:val="none"/>
              </w:rPr>
              <w:t>月</w:t>
            </w:r>
            <w:r>
              <w:rPr>
                <w:rFonts w:hint="eastAsia"/>
                <w:color w:val="auto"/>
                <w:kern w:val="2"/>
                <w:sz w:val="24"/>
                <w:szCs w:val="24"/>
                <w:highlight w:val="none"/>
                <w:lang w:val="en-US" w:eastAsia="zh-CN"/>
              </w:rPr>
              <w:t>19</w:t>
            </w:r>
            <w:r>
              <w:rPr>
                <w:color w:val="auto"/>
                <w:kern w:val="2"/>
                <w:sz w:val="24"/>
                <w:szCs w:val="24"/>
                <w:highlight w:val="none"/>
              </w:rPr>
              <w:t>日~2023年</w:t>
            </w:r>
            <w:r>
              <w:rPr>
                <w:rFonts w:hint="eastAsia"/>
                <w:color w:val="auto"/>
                <w:kern w:val="2"/>
                <w:sz w:val="24"/>
                <w:szCs w:val="24"/>
                <w:highlight w:val="none"/>
              </w:rPr>
              <w:t>1</w:t>
            </w:r>
            <w:r>
              <w:rPr>
                <w:rFonts w:hint="eastAsia"/>
                <w:color w:val="auto"/>
                <w:kern w:val="2"/>
                <w:sz w:val="24"/>
                <w:szCs w:val="24"/>
                <w:highlight w:val="none"/>
                <w:lang w:val="en-US" w:eastAsia="zh-CN"/>
              </w:rPr>
              <w:t>2</w:t>
            </w:r>
            <w:r>
              <w:rPr>
                <w:color w:val="auto"/>
                <w:kern w:val="2"/>
                <w:sz w:val="24"/>
                <w:szCs w:val="24"/>
                <w:highlight w:val="none"/>
              </w:rPr>
              <w:t>月</w:t>
            </w:r>
            <w:r>
              <w:rPr>
                <w:rFonts w:hint="eastAsia"/>
                <w:color w:val="auto"/>
                <w:kern w:val="2"/>
                <w:sz w:val="24"/>
                <w:szCs w:val="24"/>
                <w:highlight w:val="none"/>
                <w:lang w:val="en-US" w:eastAsia="zh-CN"/>
              </w:rPr>
              <w:t>25</w:t>
            </w:r>
            <w:r>
              <w:rPr>
                <w:color w:val="auto"/>
                <w:kern w:val="2"/>
                <w:sz w:val="24"/>
                <w:szCs w:val="24"/>
                <w:highlight w:val="none"/>
              </w:rPr>
              <w:t>日对该项目厂</w:t>
            </w:r>
            <w:r>
              <w:rPr>
                <w:rFonts w:hint="eastAsia"/>
                <w:color w:val="auto"/>
                <w:kern w:val="2"/>
                <w:sz w:val="24"/>
                <w:szCs w:val="24"/>
                <w:highlight w:val="none"/>
                <w:lang w:val="en-US" w:eastAsia="zh-CN"/>
              </w:rPr>
              <w:t>址</w:t>
            </w:r>
            <w:r>
              <w:rPr>
                <w:color w:val="auto"/>
                <w:kern w:val="2"/>
                <w:sz w:val="24"/>
                <w:szCs w:val="24"/>
                <w:highlight w:val="none"/>
              </w:rPr>
              <w:t>的监测数据，监测单位为：</w:t>
            </w:r>
            <w:r>
              <w:rPr>
                <w:rFonts w:hint="eastAsia"/>
                <w:color w:val="auto"/>
                <w:kern w:val="2"/>
                <w:sz w:val="24"/>
                <w:szCs w:val="24"/>
                <w:highlight w:val="none"/>
              </w:rPr>
              <w:t>湖南昌旭环保科技有限公司</w:t>
            </w:r>
            <w:r>
              <w:rPr>
                <w:color w:val="auto"/>
                <w:kern w:val="2"/>
                <w:sz w:val="24"/>
                <w:szCs w:val="24"/>
                <w:highlight w:val="none"/>
              </w:rPr>
              <w:t>，该项目监测点位位于本项目</w:t>
            </w:r>
            <w:r>
              <w:rPr>
                <w:rFonts w:hint="eastAsia"/>
                <w:color w:val="auto"/>
                <w:kern w:val="2"/>
                <w:sz w:val="24"/>
                <w:szCs w:val="24"/>
                <w:highlight w:val="none"/>
                <w:lang w:val="en-US" w:eastAsia="zh-CN"/>
              </w:rPr>
              <w:t>东北</w:t>
            </w:r>
            <w:r>
              <w:rPr>
                <w:color w:val="auto"/>
                <w:kern w:val="2"/>
                <w:sz w:val="24"/>
                <w:szCs w:val="24"/>
                <w:highlight w:val="none"/>
              </w:rPr>
              <w:t>侧</w:t>
            </w:r>
            <w:r>
              <w:rPr>
                <w:rFonts w:hint="eastAsia"/>
                <w:color w:val="auto"/>
                <w:kern w:val="2"/>
                <w:sz w:val="24"/>
                <w:szCs w:val="24"/>
                <w:highlight w:val="none"/>
                <w:lang w:val="en-US" w:eastAsia="zh-CN"/>
              </w:rPr>
              <w:t>6</w:t>
            </w:r>
            <w:r>
              <w:rPr>
                <w:rFonts w:hint="eastAsia"/>
                <w:color w:val="auto"/>
                <w:kern w:val="2"/>
                <w:sz w:val="24"/>
                <w:szCs w:val="24"/>
                <w:highlight w:val="none"/>
              </w:rPr>
              <w:t>40m</w:t>
            </w:r>
            <w:r>
              <w:rPr>
                <w:color w:val="auto"/>
                <w:kern w:val="2"/>
                <w:sz w:val="24"/>
                <w:szCs w:val="24"/>
                <w:highlight w:val="none"/>
              </w:rPr>
              <w:t>左右，符合“建设项目周边5千米范围内近3年的现有监测数据”的引用要求。监测情况及结果如下所示：</w:t>
            </w:r>
          </w:p>
          <w:p w14:paraId="06B1564A">
            <w:pPr>
              <w:jc w:val="center"/>
              <w:rPr>
                <w:rFonts w:hint="eastAsia" w:ascii="宋体" w:hAnsi="宋体" w:cs="宋体"/>
                <w:b/>
                <w:bCs/>
                <w:color w:val="auto"/>
                <w:szCs w:val="21"/>
              </w:rPr>
            </w:pPr>
            <w:r>
              <w:rPr>
                <w:rFonts w:hint="eastAsia" w:ascii="宋体" w:hAnsi="宋体" w:cs="宋体"/>
                <w:b/>
                <w:bCs/>
                <w:color w:val="auto"/>
                <w:szCs w:val="21"/>
              </w:rPr>
              <w:t>表3-</w:t>
            </w:r>
            <w:r>
              <w:rPr>
                <w:rFonts w:hint="eastAsia" w:ascii="宋体" w:hAnsi="宋体" w:cs="宋体"/>
                <w:b/>
                <w:bCs/>
                <w:color w:val="auto"/>
                <w:szCs w:val="21"/>
                <w:lang w:val="en-US" w:eastAsia="zh-CN"/>
              </w:rPr>
              <w:t>3</w:t>
            </w:r>
            <w:r>
              <w:rPr>
                <w:rFonts w:hint="eastAsia" w:ascii="宋体" w:hAnsi="宋体" w:cs="宋体"/>
                <w:b/>
                <w:bCs/>
                <w:color w:val="auto"/>
                <w:szCs w:val="21"/>
              </w:rPr>
              <w:t xml:space="preserve"> </w:t>
            </w:r>
            <w:r>
              <w:rPr>
                <w:rFonts w:hint="eastAsia" w:ascii="宋体" w:hAnsi="宋体" w:cs="宋体"/>
                <w:b/>
                <w:bCs/>
                <w:color w:val="auto"/>
                <w:szCs w:val="21"/>
                <w:lang w:val="en-US" w:eastAsia="zh-CN"/>
              </w:rPr>
              <w:t xml:space="preserve">  </w:t>
            </w:r>
            <w:r>
              <w:rPr>
                <w:rFonts w:hint="eastAsia" w:ascii="宋体" w:hAnsi="宋体" w:cs="宋体"/>
                <w:b/>
                <w:bCs/>
                <w:color w:val="auto"/>
                <w:szCs w:val="21"/>
              </w:rPr>
              <w:t>区域环境空气质量特征污染物（</w:t>
            </w:r>
            <w:r>
              <w:rPr>
                <w:rFonts w:hint="eastAsia" w:ascii="宋体" w:hAnsi="宋体" w:cs="宋体"/>
                <w:b/>
                <w:bCs/>
                <w:color w:val="auto"/>
                <w:szCs w:val="21"/>
                <w:lang w:val="en-US" w:eastAsia="zh-CN"/>
              </w:rPr>
              <w:t>TSP</w:t>
            </w:r>
            <w:r>
              <w:rPr>
                <w:rFonts w:hint="eastAsia" w:ascii="宋体" w:hAnsi="宋体" w:cs="宋体"/>
                <w:b/>
                <w:bCs/>
                <w:color w:val="auto"/>
                <w:szCs w:val="21"/>
              </w:rPr>
              <w:t>）监测数据一览表（</w:t>
            </w:r>
            <w:r>
              <w:rPr>
                <w:rFonts w:hint="eastAsia" w:ascii="宋体" w:hAnsi="宋体" w:cs="宋体"/>
                <w:b/>
                <w:bCs/>
                <w:color w:val="auto"/>
                <w:szCs w:val="21"/>
                <w:lang w:val="en-US" w:eastAsia="zh-CN"/>
              </w:rPr>
              <w:t>u</w:t>
            </w:r>
            <w:r>
              <w:rPr>
                <w:rFonts w:hint="eastAsia" w:ascii="宋体" w:hAnsi="宋体" w:cs="宋体"/>
                <w:b/>
                <w:bCs/>
                <w:color w:val="auto"/>
                <w:szCs w:val="21"/>
              </w:rPr>
              <w:t>g/m³）</w:t>
            </w:r>
          </w:p>
          <w:tbl>
            <w:tblPr>
              <w:tblStyle w:val="28"/>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1161"/>
              <w:gridCol w:w="1121"/>
              <w:gridCol w:w="1125"/>
              <w:gridCol w:w="1116"/>
              <w:gridCol w:w="1219"/>
              <w:gridCol w:w="1117"/>
            </w:tblGrid>
            <w:tr w14:paraId="77CF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tcBorders>
                    <w:top w:val="single" w:color="auto" w:sz="12" w:space="0"/>
                    <w:bottom w:val="single" w:color="auto" w:sz="2" w:space="0"/>
                    <w:right w:val="single" w:color="auto" w:sz="2" w:space="0"/>
                  </w:tcBorders>
                  <w:noWrap w:val="0"/>
                  <w:vAlign w:val="center"/>
                </w:tcPr>
                <w:p w14:paraId="2D5F5402">
                  <w:pPr>
                    <w:pStyle w:val="6"/>
                    <w:overflowPunct w:val="0"/>
                    <w:autoSpaceDE w:val="0"/>
                    <w:autoSpaceDN w:val="0"/>
                    <w:jc w:val="center"/>
                    <w:outlineLvl w:val="1"/>
                    <w:rPr>
                      <w:rFonts w:hint="eastAsia" w:ascii="宋体" w:hAnsi="宋体" w:cs="宋体"/>
                      <w:color w:val="auto"/>
                      <w:sz w:val="21"/>
                      <w:szCs w:val="21"/>
                    </w:rPr>
                  </w:pPr>
                  <w:r>
                    <w:rPr>
                      <w:color w:val="auto"/>
                      <w:sz w:val="21"/>
                      <w:szCs w:val="21"/>
                    </w:rPr>
                    <w:t>监测点位</w:t>
                  </w:r>
                </w:p>
              </w:tc>
              <w:tc>
                <w:tcPr>
                  <w:tcW w:w="1161" w:type="dxa"/>
                  <w:tcBorders>
                    <w:top w:val="single" w:color="auto" w:sz="12" w:space="0"/>
                    <w:left w:val="single" w:color="auto" w:sz="2" w:space="0"/>
                    <w:bottom w:val="single" w:color="auto" w:sz="2" w:space="0"/>
                    <w:right w:val="single" w:color="auto" w:sz="2" w:space="0"/>
                  </w:tcBorders>
                  <w:noWrap w:val="0"/>
                  <w:vAlign w:val="center"/>
                </w:tcPr>
                <w:p w14:paraId="5951A28E">
                  <w:pPr>
                    <w:overflowPunct w:val="0"/>
                    <w:autoSpaceDE w:val="0"/>
                    <w:autoSpaceDN w:val="0"/>
                    <w:adjustRightInd w:val="0"/>
                    <w:jc w:val="center"/>
                    <w:textAlignment w:val="baseline"/>
                    <w:rPr>
                      <w:rFonts w:hint="eastAsia" w:ascii="宋体" w:hAnsi="宋体" w:cs="宋体"/>
                      <w:b/>
                      <w:bCs/>
                      <w:color w:val="auto"/>
                      <w:szCs w:val="21"/>
                    </w:rPr>
                  </w:pPr>
                  <w:r>
                    <w:rPr>
                      <w:b/>
                      <w:bCs/>
                      <w:color w:val="auto"/>
                      <w:kern w:val="0"/>
                      <w:szCs w:val="21"/>
                    </w:rPr>
                    <w:t>监测时间</w:t>
                  </w:r>
                </w:p>
              </w:tc>
              <w:tc>
                <w:tcPr>
                  <w:tcW w:w="1121" w:type="dxa"/>
                  <w:tcBorders>
                    <w:top w:val="single" w:color="auto" w:sz="12" w:space="0"/>
                    <w:left w:val="single" w:color="auto" w:sz="2" w:space="0"/>
                    <w:bottom w:val="single" w:color="auto" w:sz="2" w:space="0"/>
                    <w:right w:val="single" w:color="auto" w:sz="2" w:space="0"/>
                  </w:tcBorders>
                  <w:noWrap w:val="0"/>
                  <w:vAlign w:val="center"/>
                </w:tcPr>
                <w:p w14:paraId="66DB872D">
                  <w:pPr>
                    <w:overflowPunct w:val="0"/>
                    <w:autoSpaceDE w:val="0"/>
                    <w:autoSpaceDN w:val="0"/>
                    <w:adjustRightInd w:val="0"/>
                    <w:jc w:val="center"/>
                    <w:textAlignment w:val="baseline"/>
                    <w:rPr>
                      <w:rFonts w:hint="eastAsia" w:ascii="宋体" w:hAnsi="宋体" w:cs="宋体"/>
                      <w:b/>
                      <w:bCs/>
                      <w:color w:val="auto"/>
                      <w:szCs w:val="21"/>
                    </w:rPr>
                  </w:pPr>
                  <w:r>
                    <w:rPr>
                      <w:b/>
                      <w:bCs/>
                      <w:color w:val="auto"/>
                      <w:kern w:val="0"/>
                      <w:szCs w:val="21"/>
                    </w:rPr>
                    <w:t>监测因子</w:t>
                  </w:r>
                </w:p>
              </w:tc>
              <w:tc>
                <w:tcPr>
                  <w:tcW w:w="1125" w:type="dxa"/>
                  <w:tcBorders>
                    <w:top w:val="single" w:color="auto" w:sz="12" w:space="0"/>
                    <w:left w:val="single" w:color="auto" w:sz="2" w:space="0"/>
                    <w:bottom w:val="single" w:color="auto" w:sz="2" w:space="0"/>
                    <w:right w:val="single" w:color="auto" w:sz="2" w:space="0"/>
                  </w:tcBorders>
                  <w:noWrap w:val="0"/>
                  <w:vAlign w:val="center"/>
                </w:tcPr>
                <w:p w14:paraId="4DC659E7">
                  <w:pPr>
                    <w:overflowPunct w:val="0"/>
                    <w:autoSpaceDE w:val="0"/>
                    <w:autoSpaceDN w:val="0"/>
                    <w:adjustRightInd w:val="0"/>
                    <w:jc w:val="center"/>
                    <w:textAlignment w:val="baseline"/>
                    <w:rPr>
                      <w:rFonts w:hint="eastAsia" w:ascii="宋体" w:hAnsi="宋体" w:cs="宋体"/>
                      <w:b/>
                      <w:bCs/>
                      <w:color w:val="auto"/>
                      <w:szCs w:val="21"/>
                    </w:rPr>
                  </w:pPr>
                  <w:r>
                    <w:rPr>
                      <w:b/>
                      <w:bCs/>
                      <w:color w:val="auto"/>
                      <w:kern w:val="0"/>
                      <w:szCs w:val="21"/>
                    </w:rPr>
                    <w:t>监测值</w:t>
                  </w:r>
                </w:p>
              </w:tc>
              <w:tc>
                <w:tcPr>
                  <w:tcW w:w="1116" w:type="dxa"/>
                  <w:tcBorders>
                    <w:top w:val="single" w:color="auto" w:sz="12" w:space="0"/>
                    <w:left w:val="single" w:color="auto" w:sz="2" w:space="0"/>
                    <w:bottom w:val="single" w:color="auto" w:sz="2" w:space="0"/>
                    <w:right w:val="single" w:color="auto" w:sz="2" w:space="0"/>
                  </w:tcBorders>
                  <w:noWrap w:val="0"/>
                  <w:vAlign w:val="center"/>
                </w:tcPr>
                <w:p w14:paraId="52678A17">
                  <w:pPr>
                    <w:overflowPunct w:val="0"/>
                    <w:autoSpaceDE w:val="0"/>
                    <w:autoSpaceDN w:val="0"/>
                    <w:adjustRightInd w:val="0"/>
                    <w:jc w:val="center"/>
                    <w:textAlignment w:val="baseline"/>
                    <w:rPr>
                      <w:rFonts w:hint="eastAsia" w:ascii="宋体" w:hAnsi="宋体" w:cs="宋体"/>
                      <w:b/>
                      <w:bCs/>
                      <w:color w:val="auto"/>
                      <w:szCs w:val="21"/>
                    </w:rPr>
                  </w:pPr>
                  <w:r>
                    <w:rPr>
                      <w:b/>
                      <w:bCs/>
                      <w:color w:val="auto"/>
                      <w:kern w:val="0"/>
                      <w:szCs w:val="21"/>
                    </w:rPr>
                    <w:t>最大超标倍数</w:t>
                  </w:r>
                </w:p>
              </w:tc>
              <w:tc>
                <w:tcPr>
                  <w:tcW w:w="1219" w:type="dxa"/>
                  <w:tcBorders>
                    <w:top w:val="single" w:color="auto" w:sz="12" w:space="0"/>
                    <w:left w:val="single" w:color="auto" w:sz="2" w:space="0"/>
                    <w:bottom w:val="single" w:color="auto" w:sz="2" w:space="0"/>
                    <w:right w:val="single" w:color="auto" w:sz="2" w:space="0"/>
                  </w:tcBorders>
                  <w:noWrap w:val="0"/>
                  <w:vAlign w:val="center"/>
                </w:tcPr>
                <w:p w14:paraId="7E6F6F6C">
                  <w:pPr>
                    <w:overflowPunct w:val="0"/>
                    <w:autoSpaceDE w:val="0"/>
                    <w:autoSpaceDN w:val="0"/>
                    <w:adjustRightInd w:val="0"/>
                    <w:jc w:val="center"/>
                    <w:textAlignment w:val="baseline"/>
                    <w:rPr>
                      <w:rFonts w:hint="eastAsia" w:ascii="宋体" w:hAnsi="宋体" w:cs="宋体"/>
                      <w:b/>
                      <w:bCs/>
                      <w:color w:val="auto"/>
                      <w:szCs w:val="21"/>
                    </w:rPr>
                  </w:pPr>
                  <w:r>
                    <w:rPr>
                      <w:b/>
                      <w:bCs/>
                      <w:color w:val="auto"/>
                      <w:kern w:val="0"/>
                      <w:szCs w:val="21"/>
                    </w:rPr>
                    <w:t>标准值（</w:t>
                  </w:r>
                  <w:r>
                    <w:rPr>
                      <w:rFonts w:hint="eastAsia"/>
                      <w:b/>
                      <w:bCs/>
                      <w:color w:val="auto"/>
                      <w:kern w:val="0"/>
                      <w:szCs w:val="21"/>
                      <w:lang w:eastAsia="zh-CN"/>
                    </w:rPr>
                    <w:t>μg/m3</w:t>
                  </w:r>
                  <w:r>
                    <w:rPr>
                      <w:b/>
                      <w:bCs/>
                      <w:color w:val="auto"/>
                      <w:kern w:val="0"/>
                      <w:szCs w:val="21"/>
                    </w:rPr>
                    <w:t>）</w:t>
                  </w:r>
                </w:p>
              </w:tc>
              <w:tc>
                <w:tcPr>
                  <w:tcW w:w="1117" w:type="dxa"/>
                  <w:tcBorders>
                    <w:top w:val="single" w:color="auto" w:sz="12" w:space="0"/>
                    <w:left w:val="single" w:color="auto" w:sz="2" w:space="0"/>
                    <w:bottom w:val="single" w:color="auto" w:sz="2" w:space="0"/>
                    <w:right w:val="single" w:color="auto" w:sz="12" w:space="0"/>
                  </w:tcBorders>
                  <w:noWrap w:val="0"/>
                  <w:vAlign w:val="center"/>
                </w:tcPr>
                <w:p w14:paraId="4AFDCD97">
                  <w:pPr>
                    <w:overflowPunct w:val="0"/>
                    <w:autoSpaceDE w:val="0"/>
                    <w:autoSpaceDN w:val="0"/>
                    <w:adjustRightInd w:val="0"/>
                    <w:jc w:val="center"/>
                    <w:textAlignment w:val="baseline"/>
                    <w:rPr>
                      <w:rFonts w:hint="eastAsia" w:ascii="宋体" w:hAnsi="宋体" w:cs="宋体"/>
                      <w:b/>
                      <w:bCs/>
                      <w:color w:val="auto"/>
                      <w:szCs w:val="21"/>
                    </w:rPr>
                  </w:pPr>
                  <w:r>
                    <w:rPr>
                      <w:b/>
                      <w:bCs/>
                      <w:color w:val="auto"/>
                      <w:kern w:val="0"/>
                      <w:szCs w:val="21"/>
                    </w:rPr>
                    <w:t>是否达标</w:t>
                  </w:r>
                </w:p>
              </w:tc>
            </w:tr>
            <w:tr w14:paraId="4737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vMerge w:val="restart"/>
                  <w:tcBorders>
                    <w:top w:val="single" w:color="auto" w:sz="2" w:space="0"/>
                    <w:left w:val="single" w:color="auto" w:sz="4" w:space="0"/>
                    <w:right w:val="single" w:color="auto" w:sz="2" w:space="0"/>
                  </w:tcBorders>
                  <w:noWrap w:val="0"/>
                  <w:vAlign w:val="center"/>
                </w:tcPr>
                <w:p w14:paraId="24929CE7">
                  <w:pPr>
                    <w:jc w:val="center"/>
                    <w:rPr>
                      <w:rFonts w:hint="default" w:ascii="宋体" w:hAnsi="宋体" w:eastAsia="宋体" w:cs="宋体"/>
                      <w:b/>
                      <w:bCs/>
                      <w:color w:val="auto"/>
                      <w:szCs w:val="21"/>
                      <w:lang w:val="en-US" w:eastAsia="zh-CN"/>
                    </w:rPr>
                  </w:pPr>
                  <w:r>
                    <w:rPr>
                      <w:rFonts w:hint="eastAsia" w:ascii="宋体" w:hAnsi="宋体" w:cs="宋体"/>
                      <w:b/>
                      <w:bCs/>
                      <w:color w:val="auto"/>
                      <w:szCs w:val="21"/>
                      <w:lang w:val="en-US" w:eastAsia="zh-CN"/>
                    </w:rPr>
                    <w:t>A1</w:t>
                  </w:r>
                </w:p>
              </w:tc>
              <w:tc>
                <w:tcPr>
                  <w:tcW w:w="1161" w:type="dxa"/>
                  <w:tcBorders>
                    <w:top w:val="single" w:color="auto" w:sz="2" w:space="0"/>
                    <w:left w:val="single" w:color="auto" w:sz="2" w:space="0"/>
                    <w:bottom w:val="single" w:color="auto" w:sz="2" w:space="0"/>
                    <w:right w:val="single" w:color="auto" w:sz="2" w:space="0"/>
                  </w:tcBorders>
                  <w:noWrap w:val="0"/>
                  <w:vAlign w:val="center"/>
                </w:tcPr>
                <w:p w14:paraId="7B569883">
                  <w:pPr>
                    <w:overflowPunct w:val="0"/>
                    <w:autoSpaceDE w:val="0"/>
                    <w:autoSpaceDN w:val="0"/>
                    <w:adjustRightInd w:val="0"/>
                    <w:jc w:val="center"/>
                    <w:textAlignment w:val="baseline"/>
                    <w:rPr>
                      <w:rFonts w:hint="eastAsia" w:ascii="宋体" w:hAnsi="宋体" w:cs="宋体"/>
                      <w:b/>
                      <w:bCs/>
                      <w:color w:val="auto"/>
                      <w:szCs w:val="21"/>
                    </w:rPr>
                  </w:pPr>
                  <w:r>
                    <w:rPr>
                      <w:rFonts w:hint="eastAsia"/>
                      <w:color w:val="auto"/>
                    </w:rPr>
                    <w:t>2023.12.19</w:t>
                  </w:r>
                </w:p>
              </w:tc>
              <w:tc>
                <w:tcPr>
                  <w:tcW w:w="1121" w:type="dxa"/>
                  <w:tcBorders>
                    <w:top w:val="single" w:color="auto" w:sz="2" w:space="0"/>
                    <w:left w:val="single" w:color="auto" w:sz="2" w:space="0"/>
                    <w:bottom w:val="single" w:color="auto" w:sz="2" w:space="0"/>
                    <w:right w:val="single" w:color="auto" w:sz="2" w:space="0"/>
                  </w:tcBorders>
                  <w:noWrap w:val="0"/>
                  <w:vAlign w:val="center"/>
                </w:tcPr>
                <w:p w14:paraId="38977F43">
                  <w:pPr>
                    <w:overflowPunct w:val="0"/>
                    <w:autoSpaceDE w:val="0"/>
                    <w:autoSpaceDN w:val="0"/>
                    <w:adjustRightInd w:val="0"/>
                    <w:jc w:val="center"/>
                    <w:textAlignment w:val="baseline"/>
                    <w:rPr>
                      <w:rFonts w:hint="eastAsia" w:ascii="宋体" w:hAnsi="宋体" w:cs="宋体"/>
                      <w:b/>
                      <w:bCs/>
                      <w:color w:val="auto"/>
                      <w:szCs w:val="21"/>
                    </w:rPr>
                  </w:pPr>
                  <w:r>
                    <w:rPr>
                      <w:color w:val="auto"/>
                      <w:kern w:val="0"/>
                      <w:szCs w:val="21"/>
                    </w:rPr>
                    <w:t>TSP</w:t>
                  </w:r>
                </w:p>
              </w:tc>
              <w:tc>
                <w:tcPr>
                  <w:tcW w:w="1125" w:type="dxa"/>
                  <w:tcBorders>
                    <w:top w:val="single" w:color="auto" w:sz="2" w:space="0"/>
                    <w:left w:val="single" w:color="auto" w:sz="2" w:space="0"/>
                    <w:bottom w:val="single" w:color="auto" w:sz="2" w:space="0"/>
                    <w:right w:val="single" w:color="auto" w:sz="2" w:space="0"/>
                  </w:tcBorders>
                  <w:noWrap w:val="0"/>
                  <w:vAlign w:val="center"/>
                </w:tcPr>
                <w:p w14:paraId="530BEA86">
                  <w:pPr>
                    <w:overflowPunct w:val="0"/>
                    <w:autoSpaceDE w:val="0"/>
                    <w:autoSpaceDN w:val="0"/>
                    <w:adjustRightInd w:val="0"/>
                    <w:jc w:val="center"/>
                    <w:textAlignment w:val="baseline"/>
                    <w:rPr>
                      <w:rFonts w:hint="eastAsia" w:ascii="宋体" w:hAnsi="宋体" w:cs="宋体"/>
                      <w:b/>
                      <w:bCs/>
                      <w:color w:val="auto"/>
                      <w:szCs w:val="21"/>
                    </w:rPr>
                  </w:pPr>
                  <w:r>
                    <w:rPr>
                      <w:rFonts w:hint="eastAsia"/>
                      <w:color w:val="auto"/>
                    </w:rPr>
                    <w:t>95</w:t>
                  </w:r>
                </w:p>
              </w:tc>
              <w:tc>
                <w:tcPr>
                  <w:tcW w:w="1116" w:type="dxa"/>
                  <w:tcBorders>
                    <w:top w:val="single" w:color="auto" w:sz="2" w:space="0"/>
                    <w:left w:val="single" w:color="auto" w:sz="2" w:space="0"/>
                    <w:bottom w:val="single" w:color="auto" w:sz="2" w:space="0"/>
                    <w:right w:val="single" w:color="auto" w:sz="2" w:space="0"/>
                  </w:tcBorders>
                  <w:noWrap w:val="0"/>
                  <w:vAlign w:val="center"/>
                </w:tcPr>
                <w:p w14:paraId="77B743E0">
                  <w:pPr>
                    <w:overflowPunct w:val="0"/>
                    <w:autoSpaceDE w:val="0"/>
                    <w:autoSpaceDN w:val="0"/>
                    <w:adjustRightInd w:val="0"/>
                    <w:jc w:val="center"/>
                    <w:textAlignment w:val="baseline"/>
                    <w:rPr>
                      <w:rFonts w:hint="eastAsia" w:ascii="宋体" w:hAnsi="宋体" w:cs="宋体"/>
                      <w:b/>
                      <w:bCs/>
                      <w:color w:val="auto"/>
                      <w:szCs w:val="21"/>
                    </w:rPr>
                  </w:pPr>
                  <w:r>
                    <w:rPr>
                      <w:color w:val="auto"/>
                      <w:kern w:val="0"/>
                      <w:szCs w:val="21"/>
                    </w:rPr>
                    <w:t>0</w:t>
                  </w:r>
                </w:p>
              </w:tc>
              <w:tc>
                <w:tcPr>
                  <w:tcW w:w="1219" w:type="dxa"/>
                  <w:tcBorders>
                    <w:top w:val="single" w:color="auto" w:sz="2" w:space="0"/>
                    <w:left w:val="single" w:color="auto" w:sz="2" w:space="0"/>
                    <w:bottom w:val="single" w:color="auto" w:sz="2" w:space="0"/>
                    <w:right w:val="single" w:color="auto" w:sz="2" w:space="0"/>
                  </w:tcBorders>
                  <w:noWrap w:val="0"/>
                  <w:vAlign w:val="center"/>
                </w:tcPr>
                <w:p w14:paraId="0EB02264">
                  <w:pPr>
                    <w:overflowPunct w:val="0"/>
                    <w:autoSpaceDE w:val="0"/>
                    <w:autoSpaceDN w:val="0"/>
                    <w:adjustRightInd w:val="0"/>
                    <w:jc w:val="center"/>
                    <w:textAlignment w:val="baseline"/>
                    <w:rPr>
                      <w:rFonts w:hint="default" w:ascii="宋体" w:hAnsi="宋体" w:eastAsia="宋体" w:cs="宋体"/>
                      <w:b/>
                      <w:bCs/>
                      <w:color w:val="auto"/>
                      <w:szCs w:val="21"/>
                      <w:lang w:val="en-US" w:eastAsia="zh-CN"/>
                    </w:rPr>
                  </w:pPr>
                  <w:r>
                    <w:rPr>
                      <w:rFonts w:hint="eastAsia"/>
                      <w:color w:val="auto"/>
                      <w:kern w:val="0"/>
                      <w:szCs w:val="21"/>
                      <w:lang w:val="en-US" w:eastAsia="zh-CN"/>
                    </w:rPr>
                    <w:t>300</w:t>
                  </w:r>
                </w:p>
              </w:tc>
              <w:tc>
                <w:tcPr>
                  <w:tcW w:w="1117" w:type="dxa"/>
                  <w:tcBorders>
                    <w:top w:val="single" w:color="auto" w:sz="2" w:space="0"/>
                    <w:left w:val="single" w:color="auto" w:sz="2" w:space="0"/>
                    <w:bottom w:val="single" w:color="auto" w:sz="2" w:space="0"/>
                    <w:right w:val="single" w:color="auto" w:sz="12" w:space="0"/>
                  </w:tcBorders>
                  <w:noWrap w:val="0"/>
                  <w:vAlign w:val="center"/>
                </w:tcPr>
                <w:p w14:paraId="603F98D8">
                  <w:pPr>
                    <w:overflowPunct w:val="0"/>
                    <w:autoSpaceDE w:val="0"/>
                    <w:autoSpaceDN w:val="0"/>
                    <w:adjustRightInd w:val="0"/>
                    <w:jc w:val="center"/>
                    <w:textAlignment w:val="baseline"/>
                    <w:rPr>
                      <w:rFonts w:hint="eastAsia" w:ascii="宋体" w:hAnsi="宋体" w:cs="宋体"/>
                      <w:b/>
                      <w:bCs/>
                      <w:color w:val="auto"/>
                      <w:szCs w:val="21"/>
                    </w:rPr>
                  </w:pPr>
                  <w:r>
                    <w:rPr>
                      <w:color w:val="auto"/>
                      <w:kern w:val="0"/>
                      <w:szCs w:val="21"/>
                    </w:rPr>
                    <w:t>是</w:t>
                  </w:r>
                </w:p>
              </w:tc>
            </w:tr>
            <w:tr w14:paraId="1623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vMerge w:val="continue"/>
                  <w:tcBorders>
                    <w:left w:val="single" w:color="auto" w:sz="4" w:space="0"/>
                    <w:right w:val="single" w:color="auto" w:sz="2" w:space="0"/>
                  </w:tcBorders>
                  <w:noWrap w:val="0"/>
                  <w:vAlign w:val="center"/>
                </w:tcPr>
                <w:p w14:paraId="73910D79">
                  <w:pPr>
                    <w:jc w:val="center"/>
                    <w:rPr>
                      <w:rFonts w:ascii="宋体" w:hAnsi="宋体" w:cs="宋体"/>
                      <w:b/>
                      <w:bCs/>
                      <w:color w:val="auto"/>
                      <w:szCs w:val="21"/>
                    </w:rPr>
                  </w:pPr>
                </w:p>
              </w:tc>
              <w:tc>
                <w:tcPr>
                  <w:tcW w:w="1161" w:type="dxa"/>
                  <w:tcBorders>
                    <w:top w:val="single" w:color="auto" w:sz="2" w:space="0"/>
                    <w:left w:val="single" w:color="auto" w:sz="2" w:space="0"/>
                    <w:bottom w:val="single" w:color="auto" w:sz="2" w:space="0"/>
                    <w:right w:val="single" w:color="auto" w:sz="2" w:space="0"/>
                  </w:tcBorders>
                  <w:noWrap w:val="0"/>
                  <w:vAlign w:val="center"/>
                </w:tcPr>
                <w:p w14:paraId="1DFC8B4E">
                  <w:pPr>
                    <w:overflowPunct w:val="0"/>
                    <w:autoSpaceDE w:val="0"/>
                    <w:autoSpaceDN w:val="0"/>
                    <w:adjustRightInd w:val="0"/>
                    <w:jc w:val="center"/>
                    <w:textAlignment w:val="baseline"/>
                    <w:rPr>
                      <w:rFonts w:hint="eastAsia" w:ascii="宋体" w:hAnsi="宋体" w:cs="宋体"/>
                      <w:b/>
                      <w:bCs/>
                      <w:color w:val="auto"/>
                      <w:szCs w:val="21"/>
                    </w:rPr>
                  </w:pPr>
                  <w:r>
                    <w:rPr>
                      <w:rFonts w:hint="eastAsia"/>
                      <w:color w:val="auto"/>
                    </w:rPr>
                    <w:t>2023.12.20</w:t>
                  </w:r>
                </w:p>
              </w:tc>
              <w:tc>
                <w:tcPr>
                  <w:tcW w:w="1121" w:type="dxa"/>
                  <w:tcBorders>
                    <w:top w:val="single" w:color="auto" w:sz="2" w:space="0"/>
                    <w:left w:val="single" w:color="auto" w:sz="2" w:space="0"/>
                    <w:bottom w:val="single" w:color="auto" w:sz="2" w:space="0"/>
                    <w:right w:val="single" w:color="auto" w:sz="2" w:space="0"/>
                  </w:tcBorders>
                  <w:noWrap w:val="0"/>
                  <w:vAlign w:val="center"/>
                </w:tcPr>
                <w:p w14:paraId="41319861">
                  <w:pPr>
                    <w:overflowPunct w:val="0"/>
                    <w:autoSpaceDE w:val="0"/>
                    <w:autoSpaceDN w:val="0"/>
                    <w:adjustRightInd w:val="0"/>
                    <w:jc w:val="center"/>
                    <w:textAlignment w:val="baseline"/>
                    <w:rPr>
                      <w:rFonts w:hint="eastAsia" w:ascii="宋体" w:hAnsi="宋体" w:cs="宋体"/>
                      <w:b/>
                      <w:bCs/>
                      <w:color w:val="auto"/>
                      <w:szCs w:val="21"/>
                    </w:rPr>
                  </w:pPr>
                  <w:r>
                    <w:rPr>
                      <w:color w:val="auto"/>
                      <w:kern w:val="0"/>
                      <w:szCs w:val="21"/>
                    </w:rPr>
                    <w:t>TSP</w:t>
                  </w:r>
                </w:p>
              </w:tc>
              <w:tc>
                <w:tcPr>
                  <w:tcW w:w="1125" w:type="dxa"/>
                  <w:tcBorders>
                    <w:top w:val="single" w:color="auto" w:sz="2" w:space="0"/>
                    <w:left w:val="single" w:color="auto" w:sz="2" w:space="0"/>
                    <w:bottom w:val="single" w:color="auto" w:sz="2" w:space="0"/>
                    <w:right w:val="single" w:color="auto" w:sz="2" w:space="0"/>
                  </w:tcBorders>
                  <w:noWrap w:val="0"/>
                  <w:vAlign w:val="center"/>
                </w:tcPr>
                <w:p w14:paraId="537E3FBE">
                  <w:pPr>
                    <w:overflowPunct w:val="0"/>
                    <w:autoSpaceDE w:val="0"/>
                    <w:autoSpaceDN w:val="0"/>
                    <w:adjustRightInd w:val="0"/>
                    <w:jc w:val="center"/>
                    <w:textAlignment w:val="baseline"/>
                    <w:rPr>
                      <w:rFonts w:hint="eastAsia" w:ascii="宋体" w:hAnsi="宋体" w:cs="宋体"/>
                      <w:b/>
                      <w:bCs/>
                      <w:color w:val="auto"/>
                      <w:szCs w:val="21"/>
                    </w:rPr>
                  </w:pPr>
                  <w:r>
                    <w:rPr>
                      <w:rFonts w:hint="eastAsia"/>
                      <w:color w:val="auto"/>
                    </w:rPr>
                    <w:t>93</w:t>
                  </w:r>
                </w:p>
              </w:tc>
              <w:tc>
                <w:tcPr>
                  <w:tcW w:w="1116" w:type="dxa"/>
                  <w:tcBorders>
                    <w:top w:val="single" w:color="auto" w:sz="2" w:space="0"/>
                    <w:left w:val="single" w:color="auto" w:sz="2" w:space="0"/>
                    <w:bottom w:val="single" w:color="auto" w:sz="2" w:space="0"/>
                    <w:right w:val="single" w:color="auto" w:sz="2" w:space="0"/>
                  </w:tcBorders>
                  <w:noWrap w:val="0"/>
                  <w:vAlign w:val="center"/>
                </w:tcPr>
                <w:p w14:paraId="496E68E7">
                  <w:pPr>
                    <w:overflowPunct w:val="0"/>
                    <w:autoSpaceDE w:val="0"/>
                    <w:autoSpaceDN w:val="0"/>
                    <w:adjustRightInd w:val="0"/>
                    <w:jc w:val="center"/>
                    <w:textAlignment w:val="baseline"/>
                    <w:rPr>
                      <w:rFonts w:hint="eastAsia" w:ascii="宋体" w:hAnsi="宋体" w:cs="宋体"/>
                      <w:b/>
                      <w:bCs/>
                      <w:color w:val="auto"/>
                      <w:szCs w:val="21"/>
                    </w:rPr>
                  </w:pPr>
                  <w:r>
                    <w:rPr>
                      <w:color w:val="auto"/>
                      <w:kern w:val="0"/>
                      <w:szCs w:val="21"/>
                    </w:rPr>
                    <w:t>0</w:t>
                  </w:r>
                </w:p>
              </w:tc>
              <w:tc>
                <w:tcPr>
                  <w:tcW w:w="1219" w:type="dxa"/>
                  <w:tcBorders>
                    <w:top w:val="single" w:color="auto" w:sz="2" w:space="0"/>
                    <w:left w:val="single" w:color="auto" w:sz="2" w:space="0"/>
                    <w:bottom w:val="single" w:color="auto" w:sz="2" w:space="0"/>
                    <w:right w:val="single" w:color="auto" w:sz="2" w:space="0"/>
                  </w:tcBorders>
                  <w:noWrap w:val="0"/>
                  <w:vAlign w:val="center"/>
                </w:tcPr>
                <w:p w14:paraId="413DA99D">
                  <w:pPr>
                    <w:overflowPunct w:val="0"/>
                    <w:autoSpaceDE w:val="0"/>
                    <w:autoSpaceDN w:val="0"/>
                    <w:adjustRightInd w:val="0"/>
                    <w:jc w:val="center"/>
                    <w:textAlignment w:val="baseline"/>
                    <w:rPr>
                      <w:rFonts w:hint="eastAsia" w:ascii="宋体" w:hAnsi="宋体" w:cs="宋体"/>
                      <w:b/>
                      <w:bCs/>
                      <w:color w:val="auto"/>
                      <w:szCs w:val="21"/>
                    </w:rPr>
                  </w:pPr>
                  <w:r>
                    <w:rPr>
                      <w:rFonts w:hint="eastAsia"/>
                      <w:color w:val="auto"/>
                      <w:kern w:val="0"/>
                      <w:szCs w:val="21"/>
                      <w:lang w:val="en-US" w:eastAsia="zh-CN"/>
                    </w:rPr>
                    <w:t>300</w:t>
                  </w:r>
                </w:p>
              </w:tc>
              <w:tc>
                <w:tcPr>
                  <w:tcW w:w="1117" w:type="dxa"/>
                  <w:tcBorders>
                    <w:top w:val="single" w:color="auto" w:sz="2" w:space="0"/>
                    <w:left w:val="single" w:color="auto" w:sz="2" w:space="0"/>
                    <w:bottom w:val="single" w:color="auto" w:sz="2" w:space="0"/>
                    <w:right w:val="single" w:color="auto" w:sz="12" w:space="0"/>
                  </w:tcBorders>
                  <w:noWrap w:val="0"/>
                  <w:vAlign w:val="center"/>
                </w:tcPr>
                <w:p w14:paraId="14BE9645">
                  <w:pPr>
                    <w:overflowPunct w:val="0"/>
                    <w:autoSpaceDE w:val="0"/>
                    <w:autoSpaceDN w:val="0"/>
                    <w:adjustRightInd w:val="0"/>
                    <w:jc w:val="center"/>
                    <w:textAlignment w:val="baseline"/>
                    <w:rPr>
                      <w:rFonts w:hint="eastAsia" w:ascii="宋体" w:hAnsi="宋体" w:cs="宋体"/>
                      <w:b/>
                      <w:bCs/>
                      <w:color w:val="auto"/>
                      <w:szCs w:val="21"/>
                    </w:rPr>
                  </w:pPr>
                  <w:r>
                    <w:rPr>
                      <w:color w:val="auto"/>
                      <w:kern w:val="0"/>
                      <w:szCs w:val="21"/>
                    </w:rPr>
                    <w:t>是</w:t>
                  </w:r>
                </w:p>
              </w:tc>
            </w:tr>
            <w:tr w14:paraId="1074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vMerge w:val="continue"/>
                  <w:tcBorders>
                    <w:left w:val="single" w:color="auto" w:sz="4" w:space="0"/>
                    <w:right w:val="single" w:color="auto" w:sz="2" w:space="0"/>
                  </w:tcBorders>
                  <w:noWrap w:val="0"/>
                  <w:vAlign w:val="center"/>
                </w:tcPr>
                <w:p w14:paraId="3D9D308B">
                  <w:pPr>
                    <w:jc w:val="center"/>
                    <w:rPr>
                      <w:rFonts w:hint="eastAsia" w:ascii="宋体" w:hAnsi="宋体" w:cs="宋体"/>
                      <w:b/>
                      <w:bCs/>
                      <w:color w:val="auto"/>
                      <w:szCs w:val="21"/>
                    </w:rPr>
                  </w:pPr>
                </w:p>
              </w:tc>
              <w:tc>
                <w:tcPr>
                  <w:tcW w:w="1161" w:type="dxa"/>
                  <w:tcBorders>
                    <w:top w:val="single" w:color="auto" w:sz="2" w:space="0"/>
                    <w:left w:val="single" w:color="auto" w:sz="2" w:space="0"/>
                    <w:bottom w:val="single" w:color="auto" w:sz="2" w:space="0"/>
                    <w:right w:val="single" w:color="auto" w:sz="2" w:space="0"/>
                  </w:tcBorders>
                  <w:noWrap w:val="0"/>
                  <w:vAlign w:val="center"/>
                </w:tcPr>
                <w:p w14:paraId="38FC1A8E">
                  <w:pPr>
                    <w:overflowPunct w:val="0"/>
                    <w:autoSpaceDE w:val="0"/>
                    <w:autoSpaceDN w:val="0"/>
                    <w:adjustRightInd w:val="0"/>
                    <w:jc w:val="center"/>
                    <w:textAlignment w:val="baseline"/>
                    <w:rPr>
                      <w:rFonts w:hint="eastAsia" w:ascii="宋体" w:hAnsi="宋体" w:cs="宋体"/>
                      <w:b/>
                      <w:bCs/>
                      <w:color w:val="auto"/>
                      <w:szCs w:val="21"/>
                    </w:rPr>
                  </w:pPr>
                  <w:r>
                    <w:rPr>
                      <w:rFonts w:hint="eastAsia"/>
                      <w:color w:val="auto"/>
                    </w:rPr>
                    <w:t>2023.12.21</w:t>
                  </w:r>
                </w:p>
              </w:tc>
              <w:tc>
                <w:tcPr>
                  <w:tcW w:w="1121" w:type="dxa"/>
                  <w:tcBorders>
                    <w:top w:val="single" w:color="auto" w:sz="2" w:space="0"/>
                    <w:left w:val="single" w:color="auto" w:sz="2" w:space="0"/>
                    <w:bottom w:val="single" w:color="auto" w:sz="2" w:space="0"/>
                    <w:right w:val="single" w:color="auto" w:sz="2" w:space="0"/>
                  </w:tcBorders>
                  <w:noWrap w:val="0"/>
                  <w:vAlign w:val="center"/>
                </w:tcPr>
                <w:p w14:paraId="2434183E">
                  <w:pPr>
                    <w:overflowPunct w:val="0"/>
                    <w:autoSpaceDE w:val="0"/>
                    <w:autoSpaceDN w:val="0"/>
                    <w:adjustRightInd w:val="0"/>
                    <w:jc w:val="center"/>
                    <w:textAlignment w:val="baseline"/>
                    <w:rPr>
                      <w:rFonts w:hint="eastAsia" w:ascii="宋体" w:hAnsi="宋体" w:cs="宋体"/>
                      <w:b/>
                      <w:bCs/>
                      <w:color w:val="auto"/>
                      <w:szCs w:val="21"/>
                    </w:rPr>
                  </w:pPr>
                  <w:r>
                    <w:rPr>
                      <w:color w:val="auto"/>
                      <w:kern w:val="0"/>
                      <w:szCs w:val="21"/>
                    </w:rPr>
                    <w:t>TSP</w:t>
                  </w:r>
                </w:p>
              </w:tc>
              <w:tc>
                <w:tcPr>
                  <w:tcW w:w="1125" w:type="dxa"/>
                  <w:tcBorders>
                    <w:top w:val="single" w:color="auto" w:sz="2" w:space="0"/>
                    <w:left w:val="single" w:color="auto" w:sz="2" w:space="0"/>
                    <w:bottom w:val="single" w:color="auto" w:sz="2" w:space="0"/>
                    <w:right w:val="single" w:color="auto" w:sz="2" w:space="0"/>
                  </w:tcBorders>
                  <w:noWrap w:val="0"/>
                  <w:vAlign w:val="center"/>
                </w:tcPr>
                <w:p w14:paraId="36AB64BE">
                  <w:pPr>
                    <w:overflowPunct w:val="0"/>
                    <w:autoSpaceDE w:val="0"/>
                    <w:autoSpaceDN w:val="0"/>
                    <w:adjustRightInd w:val="0"/>
                    <w:jc w:val="center"/>
                    <w:textAlignment w:val="baseline"/>
                    <w:rPr>
                      <w:rFonts w:hint="eastAsia" w:ascii="宋体" w:hAnsi="宋体" w:cs="宋体"/>
                      <w:b/>
                      <w:bCs/>
                      <w:color w:val="auto"/>
                      <w:szCs w:val="21"/>
                    </w:rPr>
                  </w:pPr>
                  <w:r>
                    <w:rPr>
                      <w:rFonts w:hint="eastAsia"/>
                      <w:color w:val="auto"/>
                    </w:rPr>
                    <w:t>92</w:t>
                  </w:r>
                </w:p>
              </w:tc>
              <w:tc>
                <w:tcPr>
                  <w:tcW w:w="1116" w:type="dxa"/>
                  <w:tcBorders>
                    <w:top w:val="single" w:color="auto" w:sz="2" w:space="0"/>
                    <w:left w:val="single" w:color="auto" w:sz="2" w:space="0"/>
                    <w:bottom w:val="single" w:color="auto" w:sz="2" w:space="0"/>
                    <w:right w:val="single" w:color="auto" w:sz="2" w:space="0"/>
                  </w:tcBorders>
                  <w:noWrap w:val="0"/>
                  <w:vAlign w:val="center"/>
                </w:tcPr>
                <w:p w14:paraId="75C67DA0">
                  <w:pPr>
                    <w:overflowPunct w:val="0"/>
                    <w:autoSpaceDE w:val="0"/>
                    <w:autoSpaceDN w:val="0"/>
                    <w:adjustRightInd w:val="0"/>
                    <w:jc w:val="center"/>
                    <w:textAlignment w:val="baseline"/>
                    <w:rPr>
                      <w:rFonts w:hint="eastAsia" w:ascii="宋体" w:hAnsi="宋体" w:cs="宋体"/>
                      <w:b/>
                      <w:bCs/>
                      <w:color w:val="auto"/>
                      <w:szCs w:val="21"/>
                    </w:rPr>
                  </w:pPr>
                  <w:r>
                    <w:rPr>
                      <w:color w:val="auto"/>
                      <w:kern w:val="0"/>
                      <w:szCs w:val="21"/>
                    </w:rPr>
                    <w:t>0</w:t>
                  </w:r>
                </w:p>
              </w:tc>
              <w:tc>
                <w:tcPr>
                  <w:tcW w:w="1219" w:type="dxa"/>
                  <w:tcBorders>
                    <w:top w:val="single" w:color="auto" w:sz="2" w:space="0"/>
                    <w:left w:val="single" w:color="auto" w:sz="2" w:space="0"/>
                    <w:bottom w:val="single" w:color="auto" w:sz="2" w:space="0"/>
                    <w:right w:val="single" w:color="auto" w:sz="2" w:space="0"/>
                  </w:tcBorders>
                  <w:noWrap w:val="0"/>
                  <w:vAlign w:val="center"/>
                </w:tcPr>
                <w:p w14:paraId="73064D6E">
                  <w:pPr>
                    <w:overflowPunct w:val="0"/>
                    <w:autoSpaceDE w:val="0"/>
                    <w:autoSpaceDN w:val="0"/>
                    <w:adjustRightInd w:val="0"/>
                    <w:jc w:val="center"/>
                    <w:textAlignment w:val="baseline"/>
                    <w:rPr>
                      <w:rFonts w:hint="eastAsia" w:ascii="宋体" w:hAnsi="宋体" w:cs="宋体"/>
                      <w:b/>
                      <w:bCs/>
                      <w:color w:val="auto"/>
                      <w:szCs w:val="21"/>
                    </w:rPr>
                  </w:pPr>
                  <w:r>
                    <w:rPr>
                      <w:rFonts w:hint="eastAsia"/>
                      <w:color w:val="auto"/>
                      <w:kern w:val="0"/>
                      <w:szCs w:val="21"/>
                      <w:lang w:val="en-US" w:eastAsia="zh-CN"/>
                    </w:rPr>
                    <w:t>300</w:t>
                  </w:r>
                </w:p>
              </w:tc>
              <w:tc>
                <w:tcPr>
                  <w:tcW w:w="1117" w:type="dxa"/>
                  <w:tcBorders>
                    <w:top w:val="single" w:color="auto" w:sz="2" w:space="0"/>
                    <w:left w:val="single" w:color="auto" w:sz="2" w:space="0"/>
                    <w:bottom w:val="single" w:color="auto" w:sz="2" w:space="0"/>
                    <w:right w:val="single" w:color="auto" w:sz="12" w:space="0"/>
                  </w:tcBorders>
                  <w:noWrap w:val="0"/>
                  <w:vAlign w:val="center"/>
                </w:tcPr>
                <w:p w14:paraId="081330EC">
                  <w:pPr>
                    <w:overflowPunct w:val="0"/>
                    <w:autoSpaceDE w:val="0"/>
                    <w:autoSpaceDN w:val="0"/>
                    <w:adjustRightInd w:val="0"/>
                    <w:jc w:val="center"/>
                    <w:textAlignment w:val="baseline"/>
                    <w:rPr>
                      <w:rFonts w:hint="eastAsia" w:ascii="宋体" w:hAnsi="宋体" w:cs="宋体"/>
                      <w:b/>
                      <w:bCs/>
                      <w:color w:val="auto"/>
                      <w:szCs w:val="21"/>
                    </w:rPr>
                  </w:pPr>
                  <w:r>
                    <w:rPr>
                      <w:color w:val="auto"/>
                      <w:kern w:val="0"/>
                      <w:szCs w:val="21"/>
                    </w:rPr>
                    <w:t>是</w:t>
                  </w:r>
                </w:p>
              </w:tc>
            </w:tr>
            <w:tr w14:paraId="4FEB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vMerge w:val="continue"/>
                  <w:tcBorders>
                    <w:left w:val="single" w:color="auto" w:sz="4" w:space="0"/>
                    <w:right w:val="single" w:color="auto" w:sz="2" w:space="0"/>
                  </w:tcBorders>
                  <w:noWrap w:val="0"/>
                  <w:vAlign w:val="center"/>
                </w:tcPr>
                <w:p w14:paraId="5B2CAF1A">
                  <w:pPr>
                    <w:jc w:val="center"/>
                    <w:rPr>
                      <w:rFonts w:hint="eastAsia" w:ascii="宋体" w:hAnsi="宋体" w:cs="宋体"/>
                      <w:b/>
                      <w:bCs/>
                      <w:color w:val="auto"/>
                      <w:szCs w:val="21"/>
                    </w:rPr>
                  </w:pPr>
                </w:p>
              </w:tc>
              <w:tc>
                <w:tcPr>
                  <w:tcW w:w="1161" w:type="dxa"/>
                  <w:tcBorders>
                    <w:top w:val="single" w:color="auto" w:sz="2" w:space="0"/>
                    <w:left w:val="single" w:color="auto" w:sz="2" w:space="0"/>
                    <w:bottom w:val="single" w:color="auto" w:sz="2" w:space="0"/>
                    <w:right w:val="single" w:color="auto" w:sz="2" w:space="0"/>
                  </w:tcBorders>
                  <w:noWrap w:val="0"/>
                  <w:vAlign w:val="center"/>
                </w:tcPr>
                <w:p w14:paraId="40499EEB">
                  <w:pPr>
                    <w:overflowPunct w:val="0"/>
                    <w:autoSpaceDE w:val="0"/>
                    <w:autoSpaceDN w:val="0"/>
                    <w:adjustRightInd w:val="0"/>
                    <w:jc w:val="center"/>
                    <w:textAlignment w:val="baseline"/>
                    <w:rPr>
                      <w:color w:val="auto"/>
                      <w:kern w:val="0"/>
                      <w:szCs w:val="21"/>
                    </w:rPr>
                  </w:pPr>
                  <w:r>
                    <w:rPr>
                      <w:rFonts w:hint="eastAsia"/>
                      <w:color w:val="auto"/>
                    </w:rPr>
                    <w:t>2023.12.22</w:t>
                  </w:r>
                </w:p>
              </w:tc>
              <w:tc>
                <w:tcPr>
                  <w:tcW w:w="1121" w:type="dxa"/>
                  <w:tcBorders>
                    <w:top w:val="single" w:color="auto" w:sz="2" w:space="0"/>
                    <w:left w:val="single" w:color="auto" w:sz="2" w:space="0"/>
                    <w:bottom w:val="single" w:color="auto" w:sz="2" w:space="0"/>
                    <w:right w:val="single" w:color="auto" w:sz="2" w:space="0"/>
                  </w:tcBorders>
                  <w:noWrap w:val="0"/>
                  <w:vAlign w:val="center"/>
                </w:tcPr>
                <w:p w14:paraId="661ADC32">
                  <w:pPr>
                    <w:overflowPunct w:val="0"/>
                    <w:autoSpaceDE w:val="0"/>
                    <w:autoSpaceDN w:val="0"/>
                    <w:adjustRightInd w:val="0"/>
                    <w:jc w:val="center"/>
                    <w:textAlignment w:val="baseline"/>
                    <w:rPr>
                      <w:color w:val="auto"/>
                      <w:kern w:val="0"/>
                      <w:szCs w:val="21"/>
                    </w:rPr>
                  </w:pPr>
                  <w:r>
                    <w:rPr>
                      <w:color w:val="auto"/>
                      <w:kern w:val="0"/>
                      <w:szCs w:val="21"/>
                    </w:rPr>
                    <w:t>TSP</w:t>
                  </w:r>
                </w:p>
              </w:tc>
              <w:tc>
                <w:tcPr>
                  <w:tcW w:w="1125" w:type="dxa"/>
                  <w:tcBorders>
                    <w:top w:val="single" w:color="auto" w:sz="2" w:space="0"/>
                    <w:left w:val="single" w:color="auto" w:sz="2" w:space="0"/>
                    <w:bottom w:val="single" w:color="auto" w:sz="2" w:space="0"/>
                    <w:right w:val="single" w:color="auto" w:sz="2" w:space="0"/>
                  </w:tcBorders>
                  <w:noWrap w:val="0"/>
                  <w:vAlign w:val="center"/>
                </w:tcPr>
                <w:p w14:paraId="483600D5">
                  <w:pPr>
                    <w:overflowPunct w:val="0"/>
                    <w:autoSpaceDE w:val="0"/>
                    <w:autoSpaceDN w:val="0"/>
                    <w:adjustRightInd w:val="0"/>
                    <w:jc w:val="center"/>
                    <w:textAlignment w:val="baseline"/>
                    <w:rPr>
                      <w:color w:val="auto"/>
                      <w:szCs w:val="21"/>
                    </w:rPr>
                  </w:pPr>
                  <w:r>
                    <w:rPr>
                      <w:rFonts w:hint="eastAsia"/>
                      <w:color w:val="auto"/>
                    </w:rPr>
                    <w:t>94</w:t>
                  </w:r>
                </w:p>
              </w:tc>
              <w:tc>
                <w:tcPr>
                  <w:tcW w:w="1116" w:type="dxa"/>
                  <w:tcBorders>
                    <w:top w:val="single" w:color="auto" w:sz="2" w:space="0"/>
                    <w:left w:val="single" w:color="auto" w:sz="2" w:space="0"/>
                    <w:bottom w:val="single" w:color="auto" w:sz="2" w:space="0"/>
                    <w:right w:val="single" w:color="auto" w:sz="2" w:space="0"/>
                  </w:tcBorders>
                  <w:noWrap w:val="0"/>
                  <w:vAlign w:val="center"/>
                </w:tcPr>
                <w:p w14:paraId="2273A6FB">
                  <w:pPr>
                    <w:overflowPunct w:val="0"/>
                    <w:autoSpaceDE w:val="0"/>
                    <w:autoSpaceDN w:val="0"/>
                    <w:adjustRightInd w:val="0"/>
                    <w:jc w:val="center"/>
                    <w:textAlignment w:val="baseline"/>
                    <w:rPr>
                      <w:color w:val="auto"/>
                      <w:kern w:val="0"/>
                      <w:szCs w:val="21"/>
                    </w:rPr>
                  </w:pPr>
                  <w:r>
                    <w:rPr>
                      <w:color w:val="auto"/>
                      <w:kern w:val="0"/>
                      <w:szCs w:val="21"/>
                    </w:rPr>
                    <w:t>0</w:t>
                  </w:r>
                </w:p>
              </w:tc>
              <w:tc>
                <w:tcPr>
                  <w:tcW w:w="1219" w:type="dxa"/>
                  <w:tcBorders>
                    <w:top w:val="single" w:color="auto" w:sz="2" w:space="0"/>
                    <w:left w:val="single" w:color="auto" w:sz="2" w:space="0"/>
                    <w:bottom w:val="single" w:color="auto" w:sz="2" w:space="0"/>
                    <w:right w:val="single" w:color="auto" w:sz="2" w:space="0"/>
                  </w:tcBorders>
                  <w:noWrap w:val="0"/>
                  <w:vAlign w:val="center"/>
                </w:tcPr>
                <w:p w14:paraId="6CC1A8EE">
                  <w:pPr>
                    <w:overflowPunct w:val="0"/>
                    <w:autoSpaceDE w:val="0"/>
                    <w:autoSpaceDN w:val="0"/>
                    <w:adjustRightInd w:val="0"/>
                    <w:jc w:val="center"/>
                    <w:textAlignment w:val="baseline"/>
                    <w:rPr>
                      <w:color w:val="auto"/>
                      <w:kern w:val="0"/>
                      <w:szCs w:val="21"/>
                    </w:rPr>
                  </w:pPr>
                  <w:r>
                    <w:rPr>
                      <w:rFonts w:hint="eastAsia"/>
                      <w:color w:val="auto"/>
                      <w:kern w:val="0"/>
                      <w:szCs w:val="21"/>
                      <w:lang w:val="en-US" w:eastAsia="zh-CN"/>
                    </w:rPr>
                    <w:t>300</w:t>
                  </w:r>
                </w:p>
              </w:tc>
              <w:tc>
                <w:tcPr>
                  <w:tcW w:w="1117" w:type="dxa"/>
                  <w:tcBorders>
                    <w:top w:val="single" w:color="auto" w:sz="2" w:space="0"/>
                    <w:left w:val="single" w:color="auto" w:sz="2" w:space="0"/>
                    <w:bottom w:val="single" w:color="auto" w:sz="2" w:space="0"/>
                    <w:right w:val="single" w:color="auto" w:sz="12" w:space="0"/>
                  </w:tcBorders>
                  <w:noWrap w:val="0"/>
                  <w:vAlign w:val="center"/>
                </w:tcPr>
                <w:p w14:paraId="4C75D45E">
                  <w:pPr>
                    <w:overflowPunct w:val="0"/>
                    <w:autoSpaceDE w:val="0"/>
                    <w:autoSpaceDN w:val="0"/>
                    <w:adjustRightInd w:val="0"/>
                    <w:jc w:val="center"/>
                    <w:textAlignment w:val="baseline"/>
                    <w:rPr>
                      <w:color w:val="auto"/>
                      <w:kern w:val="0"/>
                      <w:szCs w:val="21"/>
                    </w:rPr>
                  </w:pPr>
                  <w:r>
                    <w:rPr>
                      <w:color w:val="auto"/>
                      <w:kern w:val="0"/>
                      <w:szCs w:val="21"/>
                    </w:rPr>
                    <w:t>是</w:t>
                  </w:r>
                </w:p>
              </w:tc>
            </w:tr>
            <w:tr w14:paraId="5CD0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vMerge w:val="continue"/>
                  <w:tcBorders>
                    <w:left w:val="single" w:color="auto" w:sz="4" w:space="0"/>
                    <w:right w:val="single" w:color="auto" w:sz="2" w:space="0"/>
                  </w:tcBorders>
                  <w:noWrap w:val="0"/>
                  <w:vAlign w:val="center"/>
                </w:tcPr>
                <w:p w14:paraId="136DF33D">
                  <w:pPr>
                    <w:jc w:val="center"/>
                    <w:rPr>
                      <w:rFonts w:hint="eastAsia" w:ascii="宋体" w:hAnsi="宋体" w:cs="宋体"/>
                      <w:b/>
                      <w:bCs/>
                      <w:color w:val="auto"/>
                      <w:szCs w:val="21"/>
                    </w:rPr>
                  </w:pPr>
                </w:p>
              </w:tc>
              <w:tc>
                <w:tcPr>
                  <w:tcW w:w="1161" w:type="dxa"/>
                  <w:tcBorders>
                    <w:top w:val="single" w:color="auto" w:sz="2" w:space="0"/>
                    <w:left w:val="single" w:color="auto" w:sz="2" w:space="0"/>
                    <w:bottom w:val="single" w:color="auto" w:sz="2" w:space="0"/>
                    <w:right w:val="single" w:color="auto" w:sz="2" w:space="0"/>
                  </w:tcBorders>
                  <w:noWrap w:val="0"/>
                  <w:vAlign w:val="center"/>
                </w:tcPr>
                <w:p w14:paraId="65BBFF1D">
                  <w:pPr>
                    <w:overflowPunct w:val="0"/>
                    <w:autoSpaceDE w:val="0"/>
                    <w:autoSpaceDN w:val="0"/>
                    <w:adjustRightInd w:val="0"/>
                    <w:jc w:val="center"/>
                    <w:textAlignment w:val="baseline"/>
                    <w:rPr>
                      <w:color w:val="auto"/>
                      <w:kern w:val="0"/>
                      <w:szCs w:val="21"/>
                    </w:rPr>
                  </w:pPr>
                  <w:r>
                    <w:rPr>
                      <w:rFonts w:hint="eastAsia"/>
                      <w:color w:val="auto"/>
                    </w:rPr>
                    <w:t>2023.12.23</w:t>
                  </w:r>
                </w:p>
              </w:tc>
              <w:tc>
                <w:tcPr>
                  <w:tcW w:w="1121" w:type="dxa"/>
                  <w:tcBorders>
                    <w:top w:val="single" w:color="auto" w:sz="2" w:space="0"/>
                    <w:left w:val="single" w:color="auto" w:sz="2" w:space="0"/>
                    <w:bottom w:val="single" w:color="auto" w:sz="2" w:space="0"/>
                    <w:right w:val="single" w:color="auto" w:sz="2" w:space="0"/>
                  </w:tcBorders>
                  <w:noWrap w:val="0"/>
                  <w:vAlign w:val="center"/>
                </w:tcPr>
                <w:p w14:paraId="0E2EA1F0">
                  <w:pPr>
                    <w:overflowPunct w:val="0"/>
                    <w:autoSpaceDE w:val="0"/>
                    <w:autoSpaceDN w:val="0"/>
                    <w:adjustRightInd w:val="0"/>
                    <w:jc w:val="center"/>
                    <w:textAlignment w:val="baseline"/>
                    <w:rPr>
                      <w:color w:val="auto"/>
                      <w:kern w:val="0"/>
                      <w:szCs w:val="21"/>
                    </w:rPr>
                  </w:pPr>
                  <w:r>
                    <w:rPr>
                      <w:color w:val="auto"/>
                      <w:kern w:val="0"/>
                      <w:szCs w:val="21"/>
                    </w:rPr>
                    <w:t>TSP</w:t>
                  </w:r>
                </w:p>
              </w:tc>
              <w:tc>
                <w:tcPr>
                  <w:tcW w:w="1125" w:type="dxa"/>
                  <w:tcBorders>
                    <w:top w:val="single" w:color="auto" w:sz="2" w:space="0"/>
                    <w:left w:val="single" w:color="auto" w:sz="2" w:space="0"/>
                    <w:bottom w:val="single" w:color="auto" w:sz="2" w:space="0"/>
                    <w:right w:val="single" w:color="auto" w:sz="2" w:space="0"/>
                  </w:tcBorders>
                  <w:noWrap w:val="0"/>
                  <w:vAlign w:val="center"/>
                </w:tcPr>
                <w:p w14:paraId="05A15DD4">
                  <w:pPr>
                    <w:overflowPunct w:val="0"/>
                    <w:autoSpaceDE w:val="0"/>
                    <w:autoSpaceDN w:val="0"/>
                    <w:adjustRightInd w:val="0"/>
                    <w:jc w:val="center"/>
                    <w:textAlignment w:val="baseline"/>
                    <w:rPr>
                      <w:color w:val="auto"/>
                      <w:szCs w:val="21"/>
                    </w:rPr>
                  </w:pPr>
                  <w:r>
                    <w:rPr>
                      <w:rFonts w:hint="eastAsia"/>
                      <w:color w:val="auto"/>
                    </w:rPr>
                    <w:t>92</w:t>
                  </w:r>
                </w:p>
              </w:tc>
              <w:tc>
                <w:tcPr>
                  <w:tcW w:w="1116" w:type="dxa"/>
                  <w:tcBorders>
                    <w:top w:val="single" w:color="auto" w:sz="2" w:space="0"/>
                    <w:left w:val="single" w:color="auto" w:sz="2" w:space="0"/>
                    <w:bottom w:val="single" w:color="auto" w:sz="2" w:space="0"/>
                    <w:right w:val="single" w:color="auto" w:sz="2" w:space="0"/>
                  </w:tcBorders>
                  <w:noWrap w:val="0"/>
                  <w:vAlign w:val="center"/>
                </w:tcPr>
                <w:p w14:paraId="0EB300B5">
                  <w:pPr>
                    <w:overflowPunct w:val="0"/>
                    <w:autoSpaceDE w:val="0"/>
                    <w:autoSpaceDN w:val="0"/>
                    <w:adjustRightInd w:val="0"/>
                    <w:jc w:val="center"/>
                    <w:textAlignment w:val="baseline"/>
                    <w:rPr>
                      <w:color w:val="auto"/>
                      <w:kern w:val="0"/>
                      <w:szCs w:val="21"/>
                    </w:rPr>
                  </w:pPr>
                  <w:r>
                    <w:rPr>
                      <w:color w:val="auto"/>
                      <w:kern w:val="0"/>
                      <w:szCs w:val="21"/>
                    </w:rPr>
                    <w:t>0</w:t>
                  </w:r>
                </w:p>
              </w:tc>
              <w:tc>
                <w:tcPr>
                  <w:tcW w:w="1219" w:type="dxa"/>
                  <w:tcBorders>
                    <w:top w:val="single" w:color="auto" w:sz="2" w:space="0"/>
                    <w:left w:val="single" w:color="auto" w:sz="2" w:space="0"/>
                    <w:bottom w:val="single" w:color="auto" w:sz="2" w:space="0"/>
                    <w:right w:val="single" w:color="auto" w:sz="2" w:space="0"/>
                  </w:tcBorders>
                  <w:noWrap w:val="0"/>
                  <w:vAlign w:val="center"/>
                </w:tcPr>
                <w:p w14:paraId="553FDBF2">
                  <w:pPr>
                    <w:overflowPunct w:val="0"/>
                    <w:autoSpaceDE w:val="0"/>
                    <w:autoSpaceDN w:val="0"/>
                    <w:adjustRightInd w:val="0"/>
                    <w:jc w:val="center"/>
                    <w:textAlignment w:val="baseline"/>
                    <w:rPr>
                      <w:color w:val="auto"/>
                      <w:kern w:val="0"/>
                      <w:szCs w:val="21"/>
                    </w:rPr>
                  </w:pPr>
                  <w:r>
                    <w:rPr>
                      <w:rFonts w:hint="eastAsia"/>
                      <w:color w:val="auto"/>
                      <w:kern w:val="0"/>
                      <w:szCs w:val="21"/>
                      <w:lang w:val="en-US" w:eastAsia="zh-CN"/>
                    </w:rPr>
                    <w:t>300</w:t>
                  </w:r>
                </w:p>
              </w:tc>
              <w:tc>
                <w:tcPr>
                  <w:tcW w:w="1117" w:type="dxa"/>
                  <w:tcBorders>
                    <w:top w:val="single" w:color="auto" w:sz="2" w:space="0"/>
                    <w:left w:val="single" w:color="auto" w:sz="2" w:space="0"/>
                    <w:bottom w:val="single" w:color="auto" w:sz="2" w:space="0"/>
                    <w:right w:val="single" w:color="auto" w:sz="12" w:space="0"/>
                  </w:tcBorders>
                  <w:noWrap w:val="0"/>
                  <w:vAlign w:val="center"/>
                </w:tcPr>
                <w:p w14:paraId="0F06C782">
                  <w:pPr>
                    <w:overflowPunct w:val="0"/>
                    <w:autoSpaceDE w:val="0"/>
                    <w:autoSpaceDN w:val="0"/>
                    <w:adjustRightInd w:val="0"/>
                    <w:jc w:val="center"/>
                    <w:textAlignment w:val="baseline"/>
                    <w:rPr>
                      <w:color w:val="auto"/>
                      <w:kern w:val="0"/>
                      <w:szCs w:val="21"/>
                    </w:rPr>
                  </w:pPr>
                  <w:r>
                    <w:rPr>
                      <w:color w:val="auto"/>
                      <w:kern w:val="0"/>
                      <w:szCs w:val="21"/>
                    </w:rPr>
                    <w:t>是</w:t>
                  </w:r>
                </w:p>
              </w:tc>
            </w:tr>
            <w:tr w14:paraId="0298B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vMerge w:val="continue"/>
                  <w:tcBorders>
                    <w:left w:val="single" w:color="auto" w:sz="4" w:space="0"/>
                    <w:right w:val="single" w:color="auto" w:sz="2" w:space="0"/>
                  </w:tcBorders>
                  <w:noWrap w:val="0"/>
                  <w:vAlign w:val="center"/>
                </w:tcPr>
                <w:p w14:paraId="53C18E35">
                  <w:pPr>
                    <w:jc w:val="center"/>
                    <w:rPr>
                      <w:rFonts w:hint="eastAsia" w:ascii="宋体" w:hAnsi="宋体" w:cs="宋体"/>
                      <w:b/>
                      <w:bCs/>
                      <w:color w:val="auto"/>
                      <w:szCs w:val="21"/>
                    </w:rPr>
                  </w:pPr>
                </w:p>
              </w:tc>
              <w:tc>
                <w:tcPr>
                  <w:tcW w:w="1161" w:type="dxa"/>
                  <w:tcBorders>
                    <w:top w:val="single" w:color="auto" w:sz="2" w:space="0"/>
                    <w:left w:val="single" w:color="auto" w:sz="2" w:space="0"/>
                    <w:bottom w:val="single" w:color="auto" w:sz="2" w:space="0"/>
                    <w:right w:val="single" w:color="auto" w:sz="2" w:space="0"/>
                  </w:tcBorders>
                  <w:noWrap w:val="0"/>
                  <w:vAlign w:val="center"/>
                </w:tcPr>
                <w:p w14:paraId="45DF03FB">
                  <w:pPr>
                    <w:overflowPunct w:val="0"/>
                    <w:autoSpaceDE w:val="0"/>
                    <w:autoSpaceDN w:val="0"/>
                    <w:adjustRightInd w:val="0"/>
                    <w:jc w:val="center"/>
                    <w:textAlignment w:val="baseline"/>
                    <w:rPr>
                      <w:color w:val="auto"/>
                      <w:kern w:val="0"/>
                      <w:szCs w:val="21"/>
                    </w:rPr>
                  </w:pPr>
                  <w:r>
                    <w:rPr>
                      <w:rFonts w:hint="eastAsia"/>
                      <w:color w:val="auto"/>
                    </w:rPr>
                    <w:t>2023.12.24</w:t>
                  </w:r>
                </w:p>
              </w:tc>
              <w:tc>
                <w:tcPr>
                  <w:tcW w:w="1121" w:type="dxa"/>
                  <w:tcBorders>
                    <w:top w:val="single" w:color="auto" w:sz="2" w:space="0"/>
                    <w:left w:val="single" w:color="auto" w:sz="2" w:space="0"/>
                    <w:bottom w:val="single" w:color="auto" w:sz="2" w:space="0"/>
                    <w:right w:val="single" w:color="auto" w:sz="2" w:space="0"/>
                  </w:tcBorders>
                  <w:noWrap w:val="0"/>
                  <w:vAlign w:val="center"/>
                </w:tcPr>
                <w:p w14:paraId="72F2F863">
                  <w:pPr>
                    <w:overflowPunct w:val="0"/>
                    <w:autoSpaceDE w:val="0"/>
                    <w:autoSpaceDN w:val="0"/>
                    <w:adjustRightInd w:val="0"/>
                    <w:jc w:val="center"/>
                    <w:textAlignment w:val="baseline"/>
                    <w:rPr>
                      <w:color w:val="auto"/>
                      <w:kern w:val="0"/>
                      <w:szCs w:val="21"/>
                    </w:rPr>
                  </w:pPr>
                  <w:r>
                    <w:rPr>
                      <w:color w:val="auto"/>
                      <w:kern w:val="0"/>
                      <w:szCs w:val="21"/>
                    </w:rPr>
                    <w:t>TSP</w:t>
                  </w:r>
                </w:p>
              </w:tc>
              <w:tc>
                <w:tcPr>
                  <w:tcW w:w="1125" w:type="dxa"/>
                  <w:tcBorders>
                    <w:top w:val="single" w:color="auto" w:sz="2" w:space="0"/>
                    <w:left w:val="single" w:color="auto" w:sz="2" w:space="0"/>
                    <w:bottom w:val="single" w:color="auto" w:sz="2" w:space="0"/>
                    <w:right w:val="single" w:color="auto" w:sz="2" w:space="0"/>
                  </w:tcBorders>
                  <w:noWrap w:val="0"/>
                  <w:vAlign w:val="center"/>
                </w:tcPr>
                <w:p w14:paraId="631FE026">
                  <w:pPr>
                    <w:overflowPunct w:val="0"/>
                    <w:autoSpaceDE w:val="0"/>
                    <w:autoSpaceDN w:val="0"/>
                    <w:adjustRightInd w:val="0"/>
                    <w:jc w:val="center"/>
                    <w:textAlignment w:val="baseline"/>
                    <w:rPr>
                      <w:color w:val="auto"/>
                      <w:szCs w:val="21"/>
                    </w:rPr>
                  </w:pPr>
                  <w:r>
                    <w:rPr>
                      <w:rFonts w:hint="eastAsia"/>
                      <w:color w:val="auto"/>
                    </w:rPr>
                    <w:t>90</w:t>
                  </w:r>
                </w:p>
              </w:tc>
              <w:tc>
                <w:tcPr>
                  <w:tcW w:w="1116" w:type="dxa"/>
                  <w:tcBorders>
                    <w:top w:val="single" w:color="auto" w:sz="2" w:space="0"/>
                    <w:left w:val="single" w:color="auto" w:sz="2" w:space="0"/>
                    <w:bottom w:val="single" w:color="auto" w:sz="2" w:space="0"/>
                    <w:right w:val="single" w:color="auto" w:sz="2" w:space="0"/>
                  </w:tcBorders>
                  <w:noWrap w:val="0"/>
                  <w:vAlign w:val="center"/>
                </w:tcPr>
                <w:p w14:paraId="1ED966EF">
                  <w:pPr>
                    <w:overflowPunct w:val="0"/>
                    <w:autoSpaceDE w:val="0"/>
                    <w:autoSpaceDN w:val="0"/>
                    <w:adjustRightInd w:val="0"/>
                    <w:jc w:val="center"/>
                    <w:textAlignment w:val="baseline"/>
                    <w:rPr>
                      <w:color w:val="auto"/>
                      <w:kern w:val="0"/>
                      <w:szCs w:val="21"/>
                    </w:rPr>
                  </w:pPr>
                  <w:r>
                    <w:rPr>
                      <w:color w:val="auto"/>
                      <w:kern w:val="0"/>
                      <w:szCs w:val="21"/>
                    </w:rPr>
                    <w:t>0</w:t>
                  </w:r>
                </w:p>
              </w:tc>
              <w:tc>
                <w:tcPr>
                  <w:tcW w:w="1219" w:type="dxa"/>
                  <w:tcBorders>
                    <w:top w:val="single" w:color="auto" w:sz="2" w:space="0"/>
                    <w:left w:val="single" w:color="auto" w:sz="2" w:space="0"/>
                    <w:bottom w:val="single" w:color="auto" w:sz="2" w:space="0"/>
                    <w:right w:val="single" w:color="auto" w:sz="2" w:space="0"/>
                  </w:tcBorders>
                  <w:noWrap w:val="0"/>
                  <w:vAlign w:val="center"/>
                </w:tcPr>
                <w:p w14:paraId="45626D2A">
                  <w:pPr>
                    <w:overflowPunct w:val="0"/>
                    <w:autoSpaceDE w:val="0"/>
                    <w:autoSpaceDN w:val="0"/>
                    <w:adjustRightInd w:val="0"/>
                    <w:jc w:val="center"/>
                    <w:textAlignment w:val="baseline"/>
                    <w:rPr>
                      <w:color w:val="auto"/>
                      <w:kern w:val="0"/>
                      <w:szCs w:val="21"/>
                    </w:rPr>
                  </w:pPr>
                  <w:r>
                    <w:rPr>
                      <w:rFonts w:hint="eastAsia"/>
                      <w:color w:val="auto"/>
                      <w:kern w:val="0"/>
                      <w:szCs w:val="21"/>
                      <w:lang w:val="en-US" w:eastAsia="zh-CN"/>
                    </w:rPr>
                    <w:t>300</w:t>
                  </w:r>
                </w:p>
              </w:tc>
              <w:tc>
                <w:tcPr>
                  <w:tcW w:w="1117" w:type="dxa"/>
                  <w:tcBorders>
                    <w:top w:val="single" w:color="auto" w:sz="2" w:space="0"/>
                    <w:left w:val="single" w:color="auto" w:sz="2" w:space="0"/>
                    <w:bottom w:val="single" w:color="auto" w:sz="2" w:space="0"/>
                    <w:right w:val="single" w:color="auto" w:sz="12" w:space="0"/>
                  </w:tcBorders>
                  <w:noWrap w:val="0"/>
                  <w:vAlign w:val="center"/>
                </w:tcPr>
                <w:p w14:paraId="686D0FEF">
                  <w:pPr>
                    <w:overflowPunct w:val="0"/>
                    <w:autoSpaceDE w:val="0"/>
                    <w:autoSpaceDN w:val="0"/>
                    <w:adjustRightInd w:val="0"/>
                    <w:jc w:val="center"/>
                    <w:textAlignment w:val="baseline"/>
                    <w:rPr>
                      <w:color w:val="auto"/>
                      <w:kern w:val="0"/>
                      <w:szCs w:val="21"/>
                    </w:rPr>
                  </w:pPr>
                  <w:r>
                    <w:rPr>
                      <w:color w:val="auto"/>
                      <w:kern w:val="0"/>
                      <w:szCs w:val="21"/>
                    </w:rPr>
                    <w:t>是</w:t>
                  </w:r>
                </w:p>
              </w:tc>
            </w:tr>
            <w:tr w14:paraId="47F63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vMerge w:val="continue"/>
                  <w:tcBorders>
                    <w:left w:val="single" w:color="auto" w:sz="4" w:space="0"/>
                    <w:bottom w:val="single" w:color="auto" w:sz="12" w:space="0"/>
                    <w:right w:val="single" w:color="auto" w:sz="2" w:space="0"/>
                  </w:tcBorders>
                  <w:noWrap w:val="0"/>
                  <w:vAlign w:val="center"/>
                </w:tcPr>
                <w:p w14:paraId="0C540A8C">
                  <w:pPr>
                    <w:jc w:val="center"/>
                    <w:rPr>
                      <w:rFonts w:hint="eastAsia" w:ascii="宋体" w:hAnsi="宋体" w:cs="宋体"/>
                      <w:b/>
                      <w:bCs/>
                      <w:color w:val="auto"/>
                      <w:szCs w:val="21"/>
                    </w:rPr>
                  </w:pPr>
                </w:p>
              </w:tc>
              <w:tc>
                <w:tcPr>
                  <w:tcW w:w="1161" w:type="dxa"/>
                  <w:tcBorders>
                    <w:top w:val="single" w:color="auto" w:sz="2" w:space="0"/>
                    <w:left w:val="single" w:color="auto" w:sz="2" w:space="0"/>
                    <w:bottom w:val="single" w:color="auto" w:sz="12" w:space="0"/>
                    <w:right w:val="single" w:color="auto" w:sz="2" w:space="0"/>
                  </w:tcBorders>
                  <w:noWrap w:val="0"/>
                  <w:vAlign w:val="center"/>
                </w:tcPr>
                <w:p w14:paraId="4253E734">
                  <w:pPr>
                    <w:overflowPunct w:val="0"/>
                    <w:autoSpaceDE w:val="0"/>
                    <w:autoSpaceDN w:val="0"/>
                    <w:adjustRightInd w:val="0"/>
                    <w:jc w:val="center"/>
                    <w:textAlignment w:val="baseline"/>
                    <w:rPr>
                      <w:color w:val="auto"/>
                      <w:kern w:val="0"/>
                      <w:szCs w:val="21"/>
                    </w:rPr>
                  </w:pPr>
                  <w:r>
                    <w:rPr>
                      <w:rFonts w:hint="eastAsia"/>
                      <w:color w:val="auto"/>
                    </w:rPr>
                    <w:t>2023.12.25</w:t>
                  </w:r>
                </w:p>
              </w:tc>
              <w:tc>
                <w:tcPr>
                  <w:tcW w:w="1121" w:type="dxa"/>
                  <w:tcBorders>
                    <w:top w:val="single" w:color="auto" w:sz="2" w:space="0"/>
                    <w:left w:val="single" w:color="auto" w:sz="2" w:space="0"/>
                    <w:bottom w:val="single" w:color="auto" w:sz="12" w:space="0"/>
                    <w:right w:val="single" w:color="auto" w:sz="2" w:space="0"/>
                  </w:tcBorders>
                  <w:noWrap w:val="0"/>
                  <w:vAlign w:val="center"/>
                </w:tcPr>
                <w:p w14:paraId="50FFC9B5">
                  <w:pPr>
                    <w:overflowPunct w:val="0"/>
                    <w:autoSpaceDE w:val="0"/>
                    <w:autoSpaceDN w:val="0"/>
                    <w:adjustRightInd w:val="0"/>
                    <w:jc w:val="center"/>
                    <w:textAlignment w:val="baseline"/>
                    <w:rPr>
                      <w:color w:val="auto"/>
                      <w:kern w:val="0"/>
                      <w:szCs w:val="21"/>
                    </w:rPr>
                  </w:pPr>
                  <w:r>
                    <w:rPr>
                      <w:color w:val="auto"/>
                      <w:kern w:val="0"/>
                      <w:szCs w:val="21"/>
                    </w:rPr>
                    <w:t>TSP</w:t>
                  </w:r>
                </w:p>
              </w:tc>
              <w:tc>
                <w:tcPr>
                  <w:tcW w:w="1125" w:type="dxa"/>
                  <w:tcBorders>
                    <w:top w:val="single" w:color="auto" w:sz="2" w:space="0"/>
                    <w:left w:val="single" w:color="auto" w:sz="2" w:space="0"/>
                    <w:bottom w:val="single" w:color="auto" w:sz="12" w:space="0"/>
                    <w:right w:val="single" w:color="auto" w:sz="2" w:space="0"/>
                  </w:tcBorders>
                  <w:noWrap w:val="0"/>
                  <w:vAlign w:val="center"/>
                </w:tcPr>
                <w:p w14:paraId="72C423C3">
                  <w:pPr>
                    <w:overflowPunct w:val="0"/>
                    <w:autoSpaceDE w:val="0"/>
                    <w:autoSpaceDN w:val="0"/>
                    <w:adjustRightInd w:val="0"/>
                    <w:jc w:val="center"/>
                    <w:textAlignment w:val="baseline"/>
                    <w:rPr>
                      <w:color w:val="auto"/>
                      <w:szCs w:val="21"/>
                    </w:rPr>
                  </w:pPr>
                  <w:r>
                    <w:rPr>
                      <w:rFonts w:hint="eastAsia"/>
                      <w:color w:val="auto"/>
                    </w:rPr>
                    <w:t>93</w:t>
                  </w:r>
                </w:p>
              </w:tc>
              <w:tc>
                <w:tcPr>
                  <w:tcW w:w="1116" w:type="dxa"/>
                  <w:tcBorders>
                    <w:top w:val="single" w:color="auto" w:sz="2" w:space="0"/>
                    <w:left w:val="single" w:color="auto" w:sz="2" w:space="0"/>
                    <w:bottom w:val="single" w:color="auto" w:sz="12" w:space="0"/>
                    <w:right w:val="single" w:color="auto" w:sz="2" w:space="0"/>
                  </w:tcBorders>
                  <w:noWrap w:val="0"/>
                  <w:vAlign w:val="center"/>
                </w:tcPr>
                <w:p w14:paraId="2E86204C">
                  <w:pPr>
                    <w:overflowPunct w:val="0"/>
                    <w:autoSpaceDE w:val="0"/>
                    <w:autoSpaceDN w:val="0"/>
                    <w:adjustRightInd w:val="0"/>
                    <w:jc w:val="center"/>
                    <w:textAlignment w:val="baseline"/>
                    <w:rPr>
                      <w:color w:val="auto"/>
                      <w:kern w:val="0"/>
                      <w:szCs w:val="21"/>
                    </w:rPr>
                  </w:pPr>
                  <w:r>
                    <w:rPr>
                      <w:color w:val="auto"/>
                      <w:kern w:val="0"/>
                      <w:szCs w:val="21"/>
                    </w:rPr>
                    <w:t>0</w:t>
                  </w:r>
                </w:p>
              </w:tc>
              <w:tc>
                <w:tcPr>
                  <w:tcW w:w="1219" w:type="dxa"/>
                  <w:tcBorders>
                    <w:top w:val="single" w:color="auto" w:sz="2" w:space="0"/>
                    <w:left w:val="single" w:color="auto" w:sz="2" w:space="0"/>
                    <w:bottom w:val="single" w:color="auto" w:sz="12" w:space="0"/>
                    <w:right w:val="single" w:color="auto" w:sz="2" w:space="0"/>
                  </w:tcBorders>
                  <w:noWrap w:val="0"/>
                  <w:vAlign w:val="center"/>
                </w:tcPr>
                <w:p w14:paraId="4A06DE96">
                  <w:pPr>
                    <w:overflowPunct w:val="0"/>
                    <w:autoSpaceDE w:val="0"/>
                    <w:autoSpaceDN w:val="0"/>
                    <w:adjustRightInd w:val="0"/>
                    <w:jc w:val="center"/>
                    <w:textAlignment w:val="baseline"/>
                    <w:rPr>
                      <w:color w:val="auto"/>
                      <w:kern w:val="0"/>
                      <w:szCs w:val="21"/>
                    </w:rPr>
                  </w:pPr>
                  <w:r>
                    <w:rPr>
                      <w:rFonts w:hint="eastAsia"/>
                      <w:color w:val="auto"/>
                      <w:kern w:val="0"/>
                      <w:szCs w:val="21"/>
                      <w:lang w:val="en-US" w:eastAsia="zh-CN"/>
                    </w:rPr>
                    <w:t>300</w:t>
                  </w:r>
                </w:p>
              </w:tc>
              <w:tc>
                <w:tcPr>
                  <w:tcW w:w="1117" w:type="dxa"/>
                  <w:tcBorders>
                    <w:top w:val="single" w:color="auto" w:sz="2" w:space="0"/>
                    <w:left w:val="single" w:color="auto" w:sz="2" w:space="0"/>
                    <w:bottom w:val="single" w:color="auto" w:sz="12" w:space="0"/>
                    <w:right w:val="single" w:color="auto" w:sz="12" w:space="0"/>
                  </w:tcBorders>
                  <w:noWrap w:val="0"/>
                  <w:vAlign w:val="center"/>
                </w:tcPr>
                <w:p w14:paraId="470D9DC4">
                  <w:pPr>
                    <w:overflowPunct w:val="0"/>
                    <w:autoSpaceDE w:val="0"/>
                    <w:autoSpaceDN w:val="0"/>
                    <w:adjustRightInd w:val="0"/>
                    <w:jc w:val="center"/>
                    <w:textAlignment w:val="baseline"/>
                    <w:rPr>
                      <w:color w:val="auto"/>
                      <w:kern w:val="0"/>
                      <w:szCs w:val="21"/>
                    </w:rPr>
                  </w:pPr>
                  <w:r>
                    <w:rPr>
                      <w:color w:val="auto"/>
                      <w:kern w:val="0"/>
                      <w:szCs w:val="21"/>
                    </w:rPr>
                    <w:t>是</w:t>
                  </w:r>
                </w:p>
              </w:tc>
            </w:tr>
          </w:tbl>
          <w:p w14:paraId="610A26FA">
            <w:pPr>
              <w:pStyle w:val="80"/>
              <w:spacing w:line="360" w:lineRule="auto"/>
              <w:ind w:firstLine="480"/>
              <w:rPr>
                <w:rFonts w:hint="eastAsia"/>
                <w:color w:val="auto"/>
              </w:rPr>
            </w:pPr>
            <w:r>
              <w:rPr>
                <w:color w:val="auto"/>
                <w:sz w:val="24"/>
              </w:rPr>
              <w:t>由上表的结果可知，项目</w:t>
            </w:r>
            <w:r>
              <w:rPr>
                <w:rFonts w:hint="eastAsia"/>
                <w:color w:val="auto"/>
                <w:sz w:val="24"/>
              </w:rPr>
              <w:t>所在地周边T</w:t>
            </w:r>
            <w:r>
              <w:rPr>
                <w:color w:val="auto"/>
                <w:sz w:val="24"/>
              </w:rPr>
              <w:t>SP</w:t>
            </w:r>
            <w:r>
              <w:rPr>
                <w:rFonts w:hint="eastAsia"/>
                <w:color w:val="auto"/>
                <w:sz w:val="24"/>
              </w:rPr>
              <w:t>因子监测结果</w:t>
            </w:r>
            <w:r>
              <w:rPr>
                <w:color w:val="auto"/>
                <w:sz w:val="24"/>
              </w:rPr>
              <w:t>符合《环境空气质量标准》（GB3095-2012）二级标准要求。</w:t>
            </w:r>
          </w:p>
          <w:p w14:paraId="7E24FD3B">
            <w:pPr>
              <w:widowControl/>
              <w:adjustRightInd w:val="0"/>
              <w:spacing w:line="360" w:lineRule="auto"/>
              <w:rPr>
                <w:rFonts w:hint="eastAsia"/>
                <w:color w:val="auto"/>
              </w:rPr>
            </w:pPr>
            <w:bookmarkStart w:id="18" w:name="OLE_LINK33"/>
            <w:bookmarkStart w:id="19" w:name="OLE_LINK32"/>
            <w:r>
              <w:rPr>
                <w:rFonts w:hint="eastAsia" w:ascii="宋体" w:hAnsi="宋体" w:cs="宋体"/>
                <w:b/>
                <w:bCs/>
                <w:color w:val="auto"/>
                <w:sz w:val="30"/>
                <w:szCs w:val="30"/>
              </w:rPr>
              <w:t>2地表水环境现状调查与评价</w:t>
            </w:r>
          </w:p>
          <w:bookmarkEnd w:id="18"/>
          <w:bookmarkEnd w:id="19"/>
          <w:p w14:paraId="5898526A">
            <w:pPr>
              <w:spacing w:line="360" w:lineRule="auto"/>
              <w:ind w:firstLine="480" w:firstLineChars="200"/>
              <w:contextualSpacing/>
              <w:rPr>
                <w:rFonts w:hint="eastAsia"/>
                <w:color w:val="auto"/>
                <w:sz w:val="24"/>
                <w:u w:val="single"/>
                <w:lang w:val="en-US" w:eastAsia="zh-CN"/>
              </w:rPr>
            </w:pPr>
            <w:r>
              <w:rPr>
                <w:rFonts w:hint="eastAsia"/>
                <w:color w:val="auto"/>
                <w:sz w:val="24"/>
                <w:u w:val="single"/>
                <w:lang w:val="en-US" w:eastAsia="zh-CN"/>
              </w:rPr>
              <w:t>生活污水经厂区化粪池预处理后排进园区污水管网进入岳阳高新技术园区污水处理厂深度处理，处理后最终排入新墙河。</w:t>
            </w:r>
          </w:p>
          <w:p w14:paraId="41659254">
            <w:pPr>
              <w:spacing w:line="360" w:lineRule="auto"/>
              <w:ind w:firstLine="480" w:firstLineChars="200"/>
              <w:contextualSpacing/>
              <w:rPr>
                <w:rFonts w:hint="eastAsia"/>
                <w:color w:val="auto"/>
                <w:sz w:val="24"/>
                <w:u w:val="single"/>
                <w:lang w:val="en-US" w:eastAsia="zh-CN"/>
              </w:rPr>
            </w:pPr>
            <w:r>
              <w:rPr>
                <w:rFonts w:hint="eastAsia"/>
                <w:color w:val="auto"/>
                <w:sz w:val="24"/>
                <w:u w:val="single"/>
                <w:lang w:val="en-US" w:eastAsia="zh-CN"/>
              </w:rPr>
              <w:t>生产废水经过“隔油+隔渣+调节集水池+固液分离+渣水分离+A</w:t>
            </w:r>
            <w:r>
              <w:rPr>
                <w:rFonts w:hint="eastAsia"/>
                <w:color w:val="auto"/>
                <w:sz w:val="24"/>
                <w:u w:val="single"/>
                <w:vertAlign w:val="subscript"/>
                <w:lang w:val="en-US" w:eastAsia="zh-CN"/>
              </w:rPr>
              <w:t>2</w:t>
            </w:r>
            <w:r>
              <w:rPr>
                <w:rFonts w:hint="eastAsia"/>
                <w:color w:val="auto"/>
                <w:sz w:val="24"/>
                <w:u w:val="single"/>
                <w:lang w:val="en-US" w:eastAsia="zh-CN"/>
              </w:rPr>
              <w:t>O+好氧+沉淀+中间水池”工艺处理后能够达到</w:t>
            </w:r>
            <w:r>
              <w:rPr>
                <w:rFonts w:hint="default"/>
                <w:color w:val="auto"/>
                <w:sz w:val="24"/>
                <w:u w:val="single"/>
                <w:lang w:val="en-US" w:eastAsia="zh-CN"/>
              </w:rPr>
              <w:t>《肉类加工工业水污染物排放标准》（GB123457-92）中表3畜类屠宰加工中三级标准和岳阳高新技术产业园区污水处理厂进水标准</w:t>
            </w:r>
            <w:r>
              <w:rPr>
                <w:rFonts w:hint="eastAsia"/>
                <w:color w:val="auto"/>
                <w:sz w:val="24"/>
                <w:u w:val="single"/>
                <w:lang w:val="en-US" w:eastAsia="zh-CN"/>
              </w:rPr>
              <w:t>，进入岳阳高新技术园区污水处理厂深度处理，处理后最终排入新墙河。</w:t>
            </w:r>
          </w:p>
          <w:p w14:paraId="2DCC0406">
            <w:pPr>
              <w:spacing w:line="360" w:lineRule="auto"/>
              <w:ind w:firstLine="480" w:firstLineChars="200"/>
              <w:contextualSpacing/>
              <w:rPr>
                <w:color w:val="auto"/>
                <w:sz w:val="24"/>
                <w:u w:val="single"/>
              </w:rPr>
            </w:pPr>
            <w:r>
              <w:rPr>
                <w:rFonts w:hint="eastAsia"/>
                <w:color w:val="auto"/>
                <w:sz w:val="24"/>
                <w:u w:val="single"/>
              </w:rPr>
              <w:t>项目区域雨水经园区雨水管网收集，汇入</w:t>
            </w:r>
            <w:r>
              <w:rPr>
                <w:rFonts w:hint="eastAsia"/>
                <w:color w:val="auto"/>
                <w:sz w:val="24"/>
                <w:u w:val="single"/>
                <w:lang w:val="en-US" w:eastAsia="zh-CN"/>
              </w:rPr>
              <w:t>白洋水库后进入</w:t>
            </w:r>
            <w:r>
              <w:rPr>
                <w:rFonts w:hint="eastAsia"/>
                <w:color w:val="auto"/>
                <w:sz w:val="24"/>
                <w:u w:val="single"/>
              </w:rPr>
              <w:t>新墙河。</w:t>
            </w:r>
          </w:p>
          <w:p w14:paraId="44A1576E">
            <w:pPr>
              <w:spacing w:line="360" w:lineRule="auto"/>
              <w:ind w:firstLine="480" w:firstLineChars="200"/>
              <w:contextualSpacing/>
              <w:rPr>
                <w:rFonts w:hint="eastAsia"/>
                <w:color w:val="auto"/>
                <w:sz w:val="24"/>
                <w:u w:val="none"/>
              </w:rPr>
            </w:pPr>
            <w:r>
              <w:rPr>
                <w:color w:val="auto"/>
                <w:sz w:val="24"/>
                <w:u w:val="none"/>
              </w:rPr>
              <w:t>本次评价引用</w:t>
            </w:r>
            <w:r>
              <w:rPr>
                <w:rFonts w:hint="eastAsia"/>
                <w:color w:val="auto"/>
                <w:sz w:val="24"/>
                <w:u w:val="none"/>
              </w:rPr>
              <w:t>《岳阳市2023年度生态环境质量公报》中“三、地表水环境--（主要江河水质状况”中：新墙河水质总体为优，9个控制断面水质均达到或优于Ⅱ类。</w:t>
            </w:r>
          </w:p>
          <w:p w14:paraId="66E5F9BD">
            <w:pPr>
              <w:pStyle w:val="2"/>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color w:val="auto"/>
                <w:kern w:val="2"/>
                <w:sz w:val="24"/>
                <w:szCs w:val="24"/>
                <w:highlight w:val="none"/>
                <w:u w:val="single"/>
              </w:rPr>
            </w:pPr>
            <w:r>
              <w:rPr>
                <w:rFonts w:hint="eastAsia"/>
                <w:color w:val="auto"/>
                <w:sz w:val="24"/>
                <w:u w:val="single"/>
                <w:lang w:val="en-US" w:eastAsia="zh-CN"/>
              </w:rPr>
              <w:t>为了解本项目所在地水环境质量现状，</w:t>
            </w:r>
            <w:r>
              <w:rPr>
                <w:color w:val="auto"/>
                <w:sz w:val="24"/>
                <w:u w:val="single"/>
              </w:rPr>
              <w:t>本次评价引用</w:t>
            </w:r>
            <w:r>
              <w:rPr>
                <w:color w:val="auto"/>
                <w:kern w:val="2"/>
                <w:sz w:val="24"/>
                <w:szCs w:val="24"/>
                <w:highlight w:val="none"/>
                <w:u w:val="single"/>
              </w:rPr>
              <w:t>《</w:t>
            </w:r>
            <w:r>
              <w:rPr>
                <w:rFonts w:hint="eastAsia"/>
                <w:color w:val="auto"/>
                <w:kern w:val="2"/>
                <w:sz w:val="24"/>
                <w:szCs w:val="24"/>
                <w:highlight w:val="none"/>
                <w:u w:val="single"/>
              </w:rPr>
              <w:t>新墙河流域水环境综合整治项目(岳阳县新墙河流域总磷削减工程一期)环境影响报告书</w:t>
            </w:r>
            <w:r>
              <w:rPr>
                <w:color w:val="auto"/>
                <w:kern w:val="2"/>
                <w:sz w:val="24"/>
                <w:szCs w:val="24"/>
                <w:highlight w:val="none"/>
                <w:u w:val="single"/>
              </w:rPr>
              <w:t>》202</w:t>
            </w:r>
            <w:r>
              <w:rPr>
                <w:rFonts w:hint="eastAsia"/>
                <w:color w:val="auto"/>
                <w:kern w:val="2"/>
                <w:sz w:val="24"/>
                <w:szCs w:val="24"/>
                <w:highlight w:val="none"/>
                <w:u w:val="single"/>
                <w:lang w:val="en-US" w:eastAsia="zh-CN"/>
              </w:rPr>
              <w:t>4</w:t>
            </w:r>
            <w:r>
              <w:rPr>
                <w:color w:val="auto"/>
                <w:kern w:val="2"/>
                <w:sz w:val="24"/>
                <w:szCs w:val="24"/>
                <w:highlight w:val="none"/>
                <w:u w:val="single"/>
              </w:rPr>
              <w:t>年</w:t>
            </w:r>
            <w:r>
              <w:rPr>
                <w:rFonts w:hint="eastAsia"/>
                <w:color w:val="auto"/>
                <w:kern w:val="2"/>
                <w:sz w:val="24"/>
                <w:szCs w:val="24"/>
                <w:highlight w:val="none"/>
                <w:u w:val="single"/>
                <w:lang w:val="en-US" w:eastAsia="zh-CN"/>
              </w:rPr>
              <w:t>3</w:t>
            </w:r>
            <w:r>
              <w:rPr>
                <w:color w:val="auto"/>
                <w:kern w:val="2"/>
                <w:sz w:val="24"/>
                <w:szCs w:val="24"/>
                <w:highlight w:val="none"/>
                <w:u w:val="single"/>
              </w:rPr>
              <w:t>月</w:t>
            </w:r>
            <w:r>
              <w:rPr>
                <w:rFonts w:hint="eastAsia"/>
                <w:color w:val="auto"/>
                <w:kern w:val="2"/>
                <w:sz w:val="24"/>
                <w:szCs w:val="24"/>
                <w:highlight w:val="none"/>
                <w:u w:val="single"/>
                <w:lang w:val="en-US" w:eastAsia="zh-CN"/>
              </w:rPr>
              <w:t>19</w:t>
            </w:r>
            <w:r>
              <w:rPr>
                <w:color w:val="auto"/>
                <w:kern w:val="2"/>
                <w:sz w:val="24"/>
                <w:szCs w:val="24"/>
                <w:highlight w:val="none"/>
                <w:u w:val="single"/>
              </w:rPr>
              <w:t>日~202</w:t>
            </w:r>
            <w:r>
              <w:rPr>
                <w:rFonts w:hint="eastAsia"/>
                <w:color w:val="auto"/>
                <w:kern w:val="2"/>
                <w:sz w:val="24"/>
                <w:szCs w:val="24"/>
                <w:highlight w:val="none"/>
                <w:u w:val="single"/>
                <w:lang w:val="en-US" w:eastAsia="zh-CN"/>
              </w:rPr>
              <w:t>4</w:t>
            </w:r>
            <w:r>
              <w:rPr>
                <w:color w:val="auto"/>
                <w:kern w:val="2"/>
                <w:sz w:val="24"/>
                <w:szCs w:val="24"/>
                <w:highlight w:val="none"/>
                <w:u w:val="single"/>
              </w:rPr>
              <w:t>年</w:t>
            </w:r>
            <w:r>
              <w:rPr>
                <w:rFonts w:hint="eastAsia"/>
                <w:color w:val="auto"/>
                <w:kern w:val="2"/>
                <w:sz w:val="24"/>
                <w:szCs w:val="24"/>
                <w:highlight w:val="none"/>
                <w:u w:val="single"/>
                <w:lang w:val="en-US" w:eastAsia="zh-CN"/>
              </w:rPr>
              <w:t>3</w:t>
            </w:r>
            <w:r>
              <w:rPr>
                <w:color w:val="auto"/>
                <w:kern w:val="2"/>
                <w:sz w:val="24"/>
                <w:szCs w:val="24"/>
                <w:highlight w:val="none"/>
                <w:u w:val="single"/>
              </w:rPr>
              <w:t>月</w:t>
            </w:r>
            <w:r>
              <w:rPr>
                <w:rFonts w:hint="eastAsia"/>
                <w:color w:val="auto"/>
                <w:kern w:val="2"/>
                <w:sz w:val="24"/>
                <w:szCs w:val="24"/>
                <w:highlight w:val="none"/>
                <w:u w:val="single"/>
                <w:lang w:val="en-US" w:eastAsia="zh-CN"/>
              </w:rPr>
              <w:t>21</w:t>
            </w:r>
            <w:r>
              <w:rPr>
                <w:color w:val="auto"/>
                <w:kern w:val="2"/>
                <w:sz w:val="24"/>
                <w:szCs w:val="24"/>
                <w:highlight w:val="none"/>
                <w:u w:val="single"/>
              </w:rPr>
              <w:t>日对</w:t>
            </w:r>
            <w:r>
              <w:rPr>
                <w:rFonts w:hint="eastAsia"/>
                <w:color w:val="auto"/>
                <w:kern w:val="2"/>
                <w:sz w:val="24"/>
                <w:szCs w:val="24"/>
                <w:highlight w:val="none"/>
                <w:u w:val="single"/>
              </w:rPr>
              <w:t>白洋水库生态浮岛处</w:t>
            </w:r>
            <w:r>
              <w:rPr>
                <w:rFonts w:hint="eastAsia"/>
                <w:color w:val="auto"/>
                <w:kern w:val="2"/>
                <w:sz w:val="24"/>
                <w:szCs w:val="24"/>
                <w:highlight w:val="none"/>
                <w:u w:val="single"/>
                <w:lang w:val="en-US" w:eastAsia="zh-CN"/>
              </w:rPr>
              <w:t>地表水</w:t>
            </w:r>
            <w:r>
              <w:rPr>
                <w:color w:val="auto"/>
                <w:kern w:val="2"/>
                <w:sz w:val="24"/>
                <w:szCs w:val="24"/>
                <w:highlight w:val="none"/>
                <w:u w:val="single"/>
              </w:rPr>
              <w:t>监测数据，监测单位为：</w:t>
            </w:r>
            <w:r>
              <w:rPr>
                <w:rFonts w:hint="eastAsia"/>
                <w:color w:val="auto"/>
                <w:kern w:val="2"/>
                <w:sz w:val="24"/>
                <w:szCs w:val="24"/>
                <w:highlight w:val="none"/>
                <w:u w:val="single"/>
              </w:rPr>
              <w:t>湖南华清检测技术有限公司</w:t>
            </w:r>
            <w:r>
              <w:rPr>
                <w:color w:val="auto"/>
                <w:kern w:val="2"/>
                <w:sz w:val="24"/>
                <w:szCs w:val="24"/>
                <w:highlight w:val="none"/>
                <w:u w:val="single"/>
              </w:rPr>
              <w:t>。监测情况及结果如下所示：</w:t>
            </w:r>
          </w:p>
          <w:p w14:paraId="22542BEA">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bCs/>
                <w:i w:val="0"/>
                <w:iCs w:val="0"/>
                <w:caps w:val="0"/>
                <w:color w:val="auto"/>
                <w:spacing w:val="0"/>
                <w:sz w:val="21"/>
                <w:szCs w:val="21"/>
                <w:u w:val="single"/>
              </w:rPr>
            </w:pPr>
            <w:r>
              <w:rPr>
                <w:rFonts w:hint="default" w:ascii="Times New Roman" w:hAnsi="Times New Roman" w:eastAsia="宋体" w:cs="Times New Roman"/>
                <w:b/>
                <w:bCs/>
                <w:i w:val="0"/>
                <w:iCs w:val="0"/>
                <w:caps w:val="0"/>
                <w:color w:val="auto"/>
                <w:spacing w:val="0"/>
                <w:sz w:val="21"/>
                <w:szCs w:val="21"/>
                <w:u w:val="single"/>
              </w:rPr>
              <w:t>表3-</w:t>
            </w:r>
            <w:r>
              <w:rPr>
                <w:rFonts w:hint="eastAsia" w:ascii="Times New Roman" w:hAnsi="Times New Roman" w:eastAsia="宋体" w:cs="Times New Roman"/>
                <w:b/>
                <w:bCs/>
                <w:i w:val="0"/>
                <w:iCs w:val="0"/>
                <w:caps w:val="0"/>
                <w:color w:val="auto"/>
                <w:spacing w:val="0"/>
                <w:sz w:val="21"/>
                <w:szCs w:val="21"/>
                <w:u w:val="single"/>
                <w:lang w:val="en-US" w:eastAsia="zh-CN"/>
              </w:rPr>
              <w:t>4</w:t>
            </w:r>
            <w:r>
              <w:rPr>
                <w:rFonts w:hint="default" w:ascii="Times New Roman" w:hAnsi="Times New Roman" w:eastAsia="宋体" w:cs="Times New Roman"/>
                <w:b/>
                <w:bCs/>
                <w:i w:val="0"/>
                <w:iCs w:val="0"/>
                <w:caps w:val="0"/>
                <w:color w:val="auto"/>
                <w:spacing w:val="0"/>
                <w:sz w:val="21"/>
                <w:szCs w:val="21"/>
                <w:u w:val="single"/>
              </w:rPr>
              <w:t xml:space="preserve"> </w:t>
            </w:r>
            <w:r>
              <w:rPr>
                <w:rFonts w:hint="eastAsia" w:ascii="Times New Roman" w:hAnsi="Times New Roman" w:eastAsia="宋体" w:cs="Times New Roman"/>
                <w:b/>
                <w:bCs/>
                <w:i w:val="0"/>
                <w:iCs w:val="0"/>
                <w:caps w:val="0"/>
                <w:color w:val="auto"/>
                <w:spacing w:val="0"/>
                <w:sz w:val="21"/>
                <w:szCs w:val="21"/>
                <w:u w:val="single"/>
                <w:lang w:val="en-US" w:eastAsia="zh-CN"/>
              </w:rPr>
              <w:t xml:space="preserve">  </w:t>
            </w:r>
            <w:r>
              <w:rPr>
                <w:rFonts w:hint="default" w:ascii="Times New Roman" w:hAnsi="Times New Roman" w:eastAsia="宋体" w:cs="Times New Roman"/>
                <w:b/>
                <w:bCs/>
                <w:i w:val="0"/>
                <w:iCs w:val="0"/>
                <w:caps w:val="0"/>
                <w:color w:val="auto"/>
                <w:spacing w:val="0"/>
                <w:sz w:val="21"/>
                <w:szCs w:val="21"/>
                <w:u w:val="single"/>
              </w:rPr>
              <w:t>地表水环境质量现状监测评价结果统计表[单位：mg/L，pH除外]</w:t>
            </w:r>
          </w:p>
          <w:tbl>
            <w:tblPr>
              <w:tblStyle w:val="29"/>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564"/>
              <w:gridCol w:w="2083"/>
              <w:gridCol w:w="1521"/>
              <w:gridCol w:w="1049"/>
              <w:gridCol w:w="1734"/>
            </w:tblGrid>
            <w:tr w14:paraId="2FA3D4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3" w:type="pct"/>
                  <w:tcBorders>
                    <w:tl2br w:val="nil"/>
                    <w:tr2bl w:val="nil"/>
                  </w:tcBorders>
                </w:tcPr>
                <w:p w14:paraId="735496D8">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bCs/>
                      <w:i w:val="0"/>
                      <w:iCs w:val="0"/>
                      <w:caps w:val="0"/>
                      <w:color w:val="auto"/>
                      <w:spacing w:val="0"/>
                      <w:sz w:val="21"/>
                      <w:szCs w:val="21"/>
                      <w:u w:val="single"/>
                      <w:vertAlign w:val="baseline"/>
                      <w:lang w:val="en-US" w:eastAsia="zh-CN"/>
                    </w:rPr>
                  </w:pPr>
                  <w:r>
                    <w:rPr>
                      <w:rFonts w:hint="default" w:ascii="Times New Roman" w:hAnsi="Times New Roman" w:eastAsia="宋体" w:cs="Times New Roman"/>
                      <w:b/>
                      <w:bCs/>
                      <w:i w:val="0"/>
                      <w:iCs w:val="0"/>
                      <w:caps w:val="0"/>
                      <w:color w:val="auto"/>
                      <w:spacing w:val="0"/>
                      <w:sz w:val="21"/>
                      <w:szCs w:val="21"/>
                      <w:u w:val="single"/>
                      <w:vertAlign w:val="baseline"/>
                      <w:lang w:val="en-US" w:eastAsia="zh-CN"/>
                    </w:rPr>
                    <w:t>断面</w:t>
                  </w:r>
                </w:p>
              </w:tc>
              <w:tc>
                <w:tcPr>
                  <w:tcW w:w="1309" w:type="pct"/>
                  <w:tcBorders>
                    <w:tl2br w:val="nil"/>
                    <w:tr2bl w:val="nil"/>
                  </w:tcBorders>
                </w:tcPr>
                <w:p w14:paraId="231B8479">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bCs/>
                      <w:i w:val="0"/>
                      <w:iCs w:val="0"/>
                      <w:caps w:val="0"/>
                      <w:color w:val="auto"/>
                      <w:spacing w:val="0"/>
                      <w:sz w:val="21"/>
                      <w:szCs w:val="21"/>
                      <w:u w:val="single"/>
                      <w:vertAlign w:val="baseline"/>
                    </w:rPr>
                  </w:pPr>
                  <w:r>
                    <w:rPr>
                      <w:rFonts w:hint="default" w:ascii="Times New Roman" w:hAnsi="Times New Roman" w:eastAsia="宋体" w:cs="Times New Roman"/>
                      <w:b/>
                      <w:bCs/>
                      <w:i w:val="0"/>
                      <w:iCs w:val="0"/>
                      <w:caps w:val="0"/>
                      <w:color w:val="auto"/>
                      <w:spacing w:val="0"/>
                      <w:sz w:val="21"/>
                      <w:szCs w:val="21"/>
                      <w:u w:val="single"/>
                      <w:vertAlign w:val="baseline"/>
                    </w:rPr>
                    <w:t>监测因子</w:t>
                  </w:r>
                </w:p>
              </w:tc>
              <w:tc>
                <w:tcPr>
                  <w:tcW w:w="956" w:type="pct"/>
                  <w:tcBorders>
                    <w:tl2br w:val="nil"/>
                    <w:tr2bl w:val="nil"/>
                  </w:tcBorders>
                </w:tcPr>
                <w:p w14:paraId="10EE26CD">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bCs/>
                      <w:i w:val="0"/>
                      <w:iCs w:val="0"/>
                      <w:caps w:val="0"/>
                      <w:color w:val="auto"/>
                      <w:spacing w:val="0"/>
                      <w:sz w:val="21"/>
                      <w:szCs w:val="21"/>
                      <w:u w:val="single"/>
                      <w:vertAlign w:val="baseline"/>
                    </w:rPr>
                  </w:pPr>
                  <w:r>
                    <w:rPr>
                      <w:rFonts w:hint="default" w:ascii="Times New Roman" w:hAnsi="Times New Roman" w:eastAsia="宋体" w:cs="Times New Roman"/>
                      <w:b/>
                      <w:bCs/>
                      <w:i w:val="0"/>
                      <w:iCs w:val="0"/>
                      <w:caps w:val="0"/>
                      <w:color w:val="auto"/>
                      <w:spacing w:val="0"/>
                      <w:sz w:val="21"/>
                      <w:szCs w:val="21"/>
                      <w:u w:val="single"/>
                      <w:vertAlign w:val="baseline"/>
                    </w:rPr>
                    <w:t>范围值</w:t>
                  </w:r>
                </w:p>
              </w:tc>
              <w:tc>
                <w:tcPr>
                  <w:tcW w:w="659" w:type="pct"/>
                  <w:tcBorders>
                    <w:tl2br w:val="nil"/>
                    <w:tr2bl w:val="nil"/>
                  </w:tcBorders>
                </w:tcPr>
                <w:p w14:paraId="663BA097">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bCs/>
                      <w:i w:val="0"/>
                      <w:iCs w:val="0"/>
                      <w:caps w:val="0"/>
                      <w:color w:val="auto"/>
                      <w:spacing w:val="0"/>
                      <w:sz w:val="21"/>
                      <w:szCs w:val="21"/>
                      <w:u w:val="single"/>
                      <w:vertAlign w:val="baseline"/>
                      <w:lang w:val="en-US" w:eastAsia="zh-CN"/>
                    </w:rPr>
                  </w:pPr>
                  <w:r>
                    <w:rPr>
                      <w:rFonts w:hint="default" w:ascii="Times New Roman" w:hAnsi="Times New Roman" w:eastAsia="宋体" w:cs="Times New Roman"/>
                      <w:b/>
                      <w:bCs/>
                      <w:i w:val="0"/>
                      <w:iCs w:val="0"/>
                      <w:caps w:val="0"/>
                      <w:color w:val="auto"/>
                      <w:spacing w:val="0"/>
                      <w:sz w:val="21"/>
                      <w:szCs w:val="21"/>
                      <w:u w:val="single"/>
                      <w:vertAlign w:val="baseline"/>
                      <w:lang w:val="en-US" w:eastAsia="zh-CN"/>
                    </w:rPr>
                    <w:t>平均值</w:t>
                  </w:r>
                </w:p>
              </w:tc>
              <w:tc>
                <w:tcPr>
                  <w:tcW w:w="1090" w:type="pct"/>
                  <w:tcBorders>
                    <w:tl2br w:val="nil"/>
                    <w:tr2bl w:val="nil"/>
                  </w:tcBorders>
                </w:tcPr>
                <w:p w14:paraId="1E30DFB4">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bCs/>
                      <w:i w:val="0"/>
                      <w:iCs w:val="0"/>
                      <w:caps w:val="0"/>
                      <w:color w:val="auto"/>
                      <w:spacing w:val="0"/>
                      <w:sz w:val="21"/>
                      <w:szCs w:val="21"/>
                      <w:u w:val="single"/>
                      <w:vertAlign w:val="baseline"/>
                    </w:rPr>
                  </w:pPr>
                  <w:r>
                    <w:rPr>
                      <w:rFonts w:hint="default" w:ascii="Times New Roman" w:hAnsi="Times New Roman" w:eastAsia="宋体" w:cs="Times New Roman"/>
                      <w:b/>
                      <w:bCs/>
                      <w:i w:val="0"/>
                      <w:iCs w:val="0"/>
                      <w:caps w:val="0"/>
                      <w:color w:val="auto"/>
                      <w:spacing w:val="0"/>
                      <w:sz w:val="21"/>
                      <w:szCs w:val="21"/>
                      <w:u w:val="single"/>
                      <w:vertAlign w:val="baseline"/>
                    </w:rPr>
                    <w:t>Ⅲ类标准值</w:t>
                  </w:r>
                </w:p>
              </w:tc>
            </w:tr>
            <w:tr w14:paraId="792FA0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3" w:type="pct"/>
                  <w:vMerge w:val="restart"/>
                  <w:tcBorders>
                    <w:tl2br w:val="nil"/>
                    <w:tr2bl w:val="nil"/>
                  </w:tcBorders>
                  <w:vAlign w:val="center"/>
                </w:tcPr>
                <w:p w14:paraId="3E3E1173">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Times New Roman" w:hAnsi="Times New Roman" w:eastAsia="宋体" w:cs="Times New Roman"/>
                      <w:b w:val="0"/>
                      <w:bCs w:val="0"/>
                      <w:i w:val="0"/>
                      <w:iCs w:val="0"/>
                      <w:caps w:val="0"/>
                      <w:color w:val="auto"/>
                      <w:spacing w:val="0"/>
                      <w:sz w:val="21"/>
                      <w:szCs w:val="21"/>
                      <w:u w:val="single"/>
                      <w:vertAlign w:val="baseline"/>
                    </w:rPr>
                  </w:pPr>
                  <w:r>
                    <w:rPr>
                      <w:rFonts w:hint="eastAsia" w:ascii="Times New Roman" w:hAnsi="Times New Roman" w:eastAsia="宋体" w:cs="Times New Roman"/>
                      <w:b w:val="0"/>
                      <w:bCs w:val="0"/>
                      <w:i w:val="0"/>
                      <w:iCs w:val="0"/>
                      <w:caps w:val="0"/>
                      <w:color w:val="auto"/>
                      <w:spacing w:val="0"/>
                      <w:sz w:val="21"/>
                      <w:szCs w:val="21"/>
                      <w:u w:val="single"/>
                      <w:vertAlign w:val="baseline"/>
                    </w:rPr>
                    <w:t>白洋水库</w:t>
                  </w:r>
                </w:p>
                <w:p w14:paraId="0609A87F">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eastAsia" w:ascii="Times New Roman" w:hAnsi="Times New Roman" w:eastAsia="宋体" w:cs="Times New Roman"/>
                      <w:b w:val="0"/>
                      <w:bCs w:val="0"/>
                      <w:i w:val="0"/>
                      <w:iCs w:val="0"/>
                      <w:caps w:val="0"/>
                      <w:color w:val="auto"/>
                      <w:spacing w:val="0"/>
                      <w:sz w:val="21"/>
                      <w:szCs w:val="21"/>
                      <w:u w:val="single"/>
                      <w:vertAlign w:val="baseline"/>
                    </w:rPr>
                    <w:t>生态浮岛处</w:t>
                  </w:r>
                </w:p>
              </w:tc>
              <w:tc>
                <w:tcPr>
                  <w:tcW w:w="1309" w:type="pct"/>
                  <w:tcBorders>
                    <w:tl2br w:val="nil"/>
                    <w:tr2bl w:val="nil"/>
                  </w:tcBorders>
                  <w:vAlign w:val="center"/>
                </w:tcPr>
                <w:p w14:paraId="1748D37E">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default" w:ascii="Times New Roman" w:hAnsi="Times New Roman" w:eastAsia="宋体" w:cs="Times New Roman"/>
                      <w:b w:val="0"/>
                      <w:bCs w:val="0"/>
                      <w:i w:val="0"/>
                      <w:iCs w:val="0"/>
                      <w:caps w:val="0"/>
                      <w:color w:val="auto"/>
                      <w:spacing w:val="0"/>
                      <w:sz w:val="21"/>
                      <w:szCs w:val="21"/>
                      <w:u w:val="single"/>
                      <w:vertAlign w:val="baseline"/>
                    </w:rPr>
                    <w:t>pH</w:t>
                  </w:r>
                </w:p>
              </w:tc>
              <w:tc>
                <w:tcPr>
                  <w:tcW w:w="956" w:type="pct"/>
                  <w:tcBorders>
                    <w:tl2br w:val="nil"/>
                    <w:tr2bl w:val="nil"/>
                  </w:tcBorders>
                  <w:vAlign w:val="center"/>
                </w:tcPr>
                <w:p w14:paraId="1D7A1C43">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t>7.3-7.6</w:t>
                  </w:r>
                </w:p>
              </w:tc>
              <w:tc>
                <w:tcPr>
                  <w:tcW w:w="659" w:type="pct"/>
                  <w:tcBorders>
                    <w:tl2br w:val="nil"/>
                    <w:tr2bl w:val="nil"/>
                  </w:tcBorders>
                </w:tcPr>
                <w:p w14:paraId="64E6D715">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pPr>
                  <w:r>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t>/</w:t>
                  </w:r>
                </w:p>
              </w:tc>
              <w:tc>
                <w:tcPr>
                  <w:tcW w:w="1090" w:type="pct"/>
                  <w:tcBorders>
                    <w:tl2br w:val="nil"/>
                    <w:tr2bl w:val="nil"/>
                  </w:tcBorders>
                </w:tcPr>
                <w:p w14:paraId="03AFE575">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eastAsia" w:ascii="Times New Roman" w:hAnsi="Times New Roman" w:eastAsia="宋体" w:cs="Times New Roman"/>
                      <w:b w:val="0"/>
                      <w:bCs w:val="0"/>
                      <w:i w:val="0"/>
                      <w:iCs w:val="0"/>
                      <w:caps w:val="0"/>
                      <w:color w:val="auto"/>
                      <w:spacing w:val="0"/>
                      <w:sz w:val="21"/>
                      <w:szCs w:val="21"/>
                      <w:u w:val="single"/>
                      <w:vertAlign w:val="baseline"/>
                    </w:rPr>
                    <w:t>6~9</w:t>
                  </w:r>
                </w:p>
              </w:tc>
            </w:tr>
            <w:tr w14:paraId="6001FB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3" w:type="pct"/>
                  <w:vMerge w:val="continue"/>
                  <w:tcBorders>
                    <w:tl2br w:val="nil"/>
                    <w:tr2bl w:val="nil"/>
                  </w:tcBorders>
                  <w:vAlign w:val="center"/>
                </w:tcPr>
                <w:p w14:paraId="74531618">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p>
              </w:tc>
              <w:tc>
                <w:tcPr>
                  <w:tcW w:w="1309" w:type="pct"/>
                  <w:tcBorders>
                    <w:tl2br w:val="nil"/>
                    <w:tr2bl w:val="nil"/>
                  </w:tcBorders>
                  <w:vAlign w:val="center"/>
                </w:tcPr>
                <w:p w14:paraId="2A18B98F">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default" w:ascii="Times New Roman" w:hAnsi="Times New Roman" w:eastAsia="宋体" w:cs="Times New Roman"/>
                      <w:b w:val="0"/>
                      <w:bCs w:val="0"/>
                      <w:i w:val="0"/>
                      <w:iCs w:val="0"/>
                      <w:caps w:val="0"/>
                      <w:color w:val="auto"/>
                      <w:spacing w:val="0"/>
                      <w:sz w:val="21"/>
                      <w:szCs w:val="21"/>
                      <w:u w:val="single"/>
                      <w:vertAlign w:val="baseline"/>
                    </w:rPr>
                    <w:t>溶解氧</w:t>
                  </w:r>
                </w:p>
              </w:tc>
              <w:tc>
                <w:tcPr>
                  <w:tcW w:w="956" w:type="pct"/>
                  <w:tcBorders>
                    <w:tl2br w:val="nil"/>
                    <w:tr2bl w:val="nil"/>
                  </w:tcBorders>
                  <w:vAlign w:val="center"/>
                </w:tcPr>
                <w:p w14:paraId="50769913">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t>6.3-6.5</w:t>
                  </w:r>
                </w:p>
              </w:tc>
              <w:tc>
                <w:tcPr>
                  <w:tcW w:w="659" w:type="pct"/>
                  <w:tcBorders>
                    <w:tl2br w:val="nil"/>
                    <w:tr2bl w:val="nil"/>
                  </w:tcBorders>
                </w:tcPr>
                <w:p w14:paraId="4D3B8944">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lang w:val="en-US" w:eastAsia="zh-CN"/>
                    </w:rPr>
                  </w:pPr>
                  <w:r>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t>6.37</w:t>
                  </w:r>
                </w:p>
              </w:tc>
              <w:tc>
                <w:tcPr>
                  <w:tcW w:w="1090" w:type="pct"/>
                  <w:tcBorders>
                    <w:tl2br w:val="nil"/>
                    <w:tr2bl w:val="nil"/>
                  </w:tcBorders>
                </w:tcPr>
                <w:p w14:paraId="02552C64">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eastAsia" w:ascii="Times New Roman" w:hAnsi="Times New Roman" w:eastAsia="宋体" w:cs="Times New Roman"/>
                      <w:b w:val="0"/>
                      <w:bCs w:val="0"/>
                      <w:i w:val="0"/>
                      <w:iCs w:val="0"/>
                      <w:caps w:val="0"/>
                      <w:color w:val="auto"/>
                      <w:spacing w:val="0"/>
                      <w:sz w:val="21"/>
                      <w:szCs w:val="21"/>
                      <w:u w:val="single"/>
                      <w:vertAlign w:val="baseline"/>
                    </w:rPr>
                    <w:t>&gt;5</w:t>
                  </w:r>
                </w:p>
              </w:tc>
            </w:tr>
            <w:tr w14:paraId="056A93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3" w:type="pct"/>
                  <w:vMerge w:val="continue"/>
                  <w:tcBorders>
                    <w:tl2br w:val="nil"/>
                    <w:tr2bl w:val="nil"/>
                  </w:tcBorders>
                  <w:vAlign w:val="center"/>
                </w:tcPr>
                <w:p w14:paraId="56239650">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p>
              </w:tc>
              <w:tc>
                <w:tcPr>
                  <w:tcW w:w="1309" w:type="pct"/>
                  <w:tcBorders>
                    <w:tl2br w:val="nil"/>
                    <w:tr2bl w:val="nil"/>
                  </w:tcBorders>
                  <w:vAlign w:val="center"/>
                </w:tcPr>
                <w:p w14:paraId="357AA368">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default" w:ascii="Times New Roman" w:hAnsi="Times New Roman" w:eastAsia="宋体" w:cs="Times New Roman"/>
                      <w:b w:val="0"/>
                      <w:bCs w:val="0"/>
                      <w:i w:val="0"/>
                      <w:iCs w:val="0"/>
                      <w:caps w:val="0"/>
                      <w:color w:val="auto"/>
                      <w:spacing w:val="0"/>
                      <w:sz w:val="21"/>
                      <w:szCs w:val="21"/>
                      <w:u w:val="single"/>
                      <w:vertAlign w:val="baseline"/>
                    </w:rPr>
                    <w:t>高锰酸盐指数</w:t>
                  </w:r>
                </w:p>
              </w:tc>
              <w:tc>
                <w:tcPr>
                  <w:tcW w:w="956" w:type="pct"/>
                  <w:tcBorders>
                    <w:tl2br w:val="nil"/>
                    <w:tr2bl w:val="nil"/>
                  </w:tcBorders>
                  <w:vAlign w:val="center"/>
                </w:tcPr>
                <w:p w14:paraId="0B36AFDD">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t>2.6-3.1</w:t>
                  </w:r>
                </w:p>
              </w:tc>
              <w:tc>
                <w:tcPr>
                  <w:tcW w:w="659" w:type="pct"/>
                  <w:tcBorders>
                    <w:tl2br w:val="nil"/>
                    <w:tr2bl w:val="nil"/>
                  </w:tcBorders>
                </w:tcPr>
                <w:p w14:paraId="2348F5FF">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lang w:val="en-US" w:eastAsia="zh-CN"/>
                    </w:rPr>
                  </w:pPr>
                  <w:r>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t>2.83</w:t>
                  </w:r>
                </w:p>
              </w:tc>
              <w:tc>
                <w:tcPr>
                  <w:tcW w:w="1090" w:type="pct"/>
                  <w:tcBorders>
                    <w:tl2br w:val="nil"/>
                    <w:tr2bl w:val="nil"/>
                  </w:tcBorders>
                </w:tcPr>
                <w:p w14:paraId="67CEEB38">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eastAsia" w:ascii="Times New Roman" w:hAnsi="Times New Roman" w:eastAsia="宋体" w:cs="Times New Roman"/>
                      <w:b w:val="0"/>
                      <w:bCs w:val="0"/>
                      <w:i w:val="0"/>
                      <w:iCs w:val="0"/>
                      <w:caps w:val="0"/>
                      <w:color w:val="auto"/>
                      <w:spacing w:val="0"/>
                      <w:sz w:val="21"/>
                      <w:szCs w:val="21"/>
                      <w:u w:val="single"/>
                      <w:vertAlign w:val="baseline"/>
                    </w:rPr>
                    <w:t>≤6</w:t>
                  </w:r>
                </w:p>
              </w:tc>
            </w:tr>
            <w:tr w14:paraId="29DF2A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3" w:type="pct"/>
                  <w:vMerge w:val="continue"/>
                  <w:tcBorders>
                    <w:tl2br w:val="nil"/>
                    <w:tr2bl w:val="nil"/>
                  </w:tcBorders>
                  <w:vAlign w:val="center"/>
                </w:tcPr>
                <w:p w14:paraId="5154683A">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p>
              </w:tc>
              <w:tc>
                <w:tcPr>
                  <w:tcW w:w="1309" w:type="pct"/>
                  <w:tcBorders>
                    <w:tl2br w:val="nil"/>
                    <w:tr2bl w:val="nil"/>
                  </w:tcBorders>
                  <w:vAlign w:val="center"/>
                </w:tcPr>
                <w:p w14:paraId="1519C2A1">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default" w:ascii="Times New Roman" w:hAnsi="Times New Roman" w:eastAsia="宋体" w:cs="Times New Roman"/>
                      <w:b w:val="0"/>
                      <w:bCs w:val="0"/>
                      <w:i w:val="0"/>
                      <w:iCs w:val="0"/>
                      <w:caps w:val="0"/>
                      <w:color w:val="auto"/>
                      <w:spacing w:val="0"/>
                      <w:sz w:val="21"/>
                      <w:szCs w:val="21"/>
                      <w:u w:val="single"/>
                      <w:vertAlign w:val="baseline"/>
                    </w:rPr>
                    <w:t>五日生化需氧量</w:t>
                  </w:r>
                </w:p>
              </w:tc>
              <w:tc>
                <w:tcPr>
                  <w:tcW w:w="956" w:type="pct"/>
                  <w:tcBorders>
                    <w:tl2br w:val="nil"/>
                    <w:tr2bl w:val="nil"/>
                  </w:tcBorders>
                  <w:vAlign w:val="center"/>
                </w:tcPr>
                <w:p w14:paraId="460BE4AC">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t>2.2-2.5</w:t>
                  </w:r>
                </w:p>
              </w:tc>
              <w:tc>
                <w:tcPr>
                  <w:tcW w:w="659" w:type="pct"/>
                  <w:tcBorders>
                    <w:tl2br w:val="nil"/>
                    <w:tr2bl w:val="nil"/>
                  </w:tcBorders>
                </w:tcPr>
                <w:p w14:paraId="35C319A0">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lang w:val="en-US" w:eastAsia="zh-CN"/>
                    </w:rPr>
                  </w:pPr>
                  <w:r>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t>2.4</w:t>
                  </w:r>
                </w:p>
              </w:tc>
              <w:tc>
                <w:tcPr>
                  <w:tcW w:w="1090" w:type="pct"/>
                  <w:tcBorders>
                    <w:tl2br w:val="nil"/>
                    <w:tr2bl w:val="nil"/>
                  </w:tcBorders>
                </w:tcPr>
                <w:p w14:paraId="3F2F66FA">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eastAsia" w:ascii="Times New Roman" w:hAnsi="Times New Roman" w:eastAsia="宋体" w:cs="Times New Roman"/>
                      <w:b w:val="0"/>
                      <w:bCs w:val="0"/>
                      <w:i w:val="0"/>
                      <w:iCs w:val="0"/>
                      <w:caps w:val="0"/>
                      <w:color w:val="auto"/>
                      <w:spacing w:val="0"/>
                      <w:sz w:val="21"/>
                      <w:szCs w:val="21"/>
                      <w:u w:val="single"/>
                      <w:vertAlign w:val="baseline"/>
                    </w:rPr>
                    <w:t>≤4</w:t>
                  </w:r>
                </w:p>
              </w:tc>
            </w:tr>
            <w:tr w14:paraId="753929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3" w:type="pct"/>
                  <w:vMerge w:val="continue"/>
                  <w:tcBorders>
                    <w:tl2br w:val="nil"/>
                    <w:tr2bl w:val="nil"/>
                  </w:tcBorders>
                  <w:vAlign w:val="center"/>
                </w:tcPr>
                <w:p w14:paraId="7DB20CB8">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p>
              </w:tc>
              <w:tc>
                <w:tcPr>
                  <w:tcW w:w="1309" w:type="pct"/>
                  <w:tcBorders>
                    <w:tl2br w:val="nil"/>
                    <w:tr2bl w:val="nil"/>
                  </w:tcBorders>
                  <w:vAlign w:val="center"/>
                </w:tcPr>
                <w:p w14:paraId="04F2D9C6">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default" w:ascii="Times New Roman" w:hAnsi="Times New Roman" w:eastAsia="宋体" w:cs="Times New Roman"/>
                      <w:b w:val="0"/>
                      <w:bCs w:val="0"/>
                      <w:i w:val="0"/>
                      <w:iCs w:val="0"/>
                      <w:caps w:val="0"/>
                      <w:color w:val="auto"/>
                      <w:spacing w:val="0"/>
                      <w:sz w:val="21"/>
                      <w:szCs w:val="21"/>
                      <w:u w:val="single"/>
                      <w:vertAlign w:val="baseline"/>
                    </w:rPr>
                    <w:t>氨氮</w:t>
                  </w:r>
                </w:p>
              </w:tc>
              <w:tc>
                <w:tcPr>
                  <w:tcW w:w="956" w:type="pct"/>
                  <w:tcBorders>
                    <w:tl2br w:val="nil"/>
                    <w:tr2bl w:val="nil"/>
                  </w:tcBorders>
                  <w:vAlign w:val="center"/>
                </w:tcPr>
                <w:p w14:paraId="748CD2EA">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t>0.145-0.165</w:t>
                  </w:r>
                </w:p>
              </w:tc>
              <w:tc>
                <w:tcPr>
                  <w:tcW w:w="659" w:type="pct"/>
                  <w:tcBorders>
                    <w:tl2br w:val="nil"/>
                    <w:tr2bl w:val="nil"/>
                  </w:tcBorders>
                </w:tcPr>
                <w:p w14:paraId="61E50990">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lang w:val="en-US" w:eastAsia="zh-CN"/>
                    </w:rPr>
                  </w:pPr>
                  <w:r>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t>0.154</w:t>
                  </w:r>
                </w:p>
              </w:tc>
              <w:tc>
                <w:tcPr>
                  <w:tcW w:w="1090" w:type="pct"/>
                  <w:tcBorders>
                    <w:tl2br w:val="nil"/>
                    <w:tr2bl w:val="nil"/>
                  </w:tcBorders>
                </w:tcPr>
                <w:p w14:paraId="538C32E0">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eastAsia" w:ascii="Times New Roman" w:hAnsi="Times New Roman" w:eastAsia="宋体" w:cs="Times New Roman"/>
                      <w:b w:val="0"/>
                      <w:bCs w:val="0"/>
                      <w:i w:val="0"/>
                      <w:iCs w:val="0"/>
                      <w:caps w:val="0"/>
                      <w:color w:val="auto"/>
                      <w:spacing w:val="0"/>
                      <w:sz w:val="21"/>
                      <w:szCs w:val="21"/>
                      <w:u w:val="single"/>
                      <w:vertAlign w:val="baseline"/>
                    </w:rPr>
                    <w:t>≤1.0</w:t>
                  </w:r>
                </w:p>
              </w:tc>
            </w:tr>
            <w:tr w14:paraId="0E688D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3" w:type="pct"/>
                  <w:vMerge w:val="continue"/>
                  <w:tcBorders>
                    <w:tl2br w:val="nil"/>
                    <w:tr2bl w:val="nil"/>
                  </w:tcBorders>
                  <w:vAlign w:val="center"/>
                </w:tcPr>
                <w:p w14:paraId="2275EB80">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p>
              </w:tc>
              <w:tc>
                <w:tcPr>
                  <w:tcW w:w="1309" w:type="pct"/>
                  <w:tcBorders>
                    <w:tl2br w:val="nil"/>
                    <w:tr2bl w:val="nil"/>
                  </w:tcBorders>
                  <w:vAlign w:val="center"/>
                </w:tcPr>
                <w:p w14:paraId="6BB5F2FF">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default" w:ascii="Times New Roman" w:hAnsi="Times New Roman" w:eastAsia="宋体" w:cs="Times New Roman"/>
                      <w:b w:val="0"/>
                      <w:bCs w:val="0"/>
                      <w:i w:val="0"/>
                      <w:iCs w:val="0"/>
                      <w:caps w:val="0"/>
                      <w:color w:val="auto"/>
                      <w:spacing w:val="0"/>
                      <w:sz w:val="21"/>
                      <w:szCs w:val="21"/>
                      <w:u w:val="single"/>
                      <w:vertAlign w:val="baseline"/>
                    </w:rPr>
                    <w:t>总磷</w:t>
                  </w:r>
                </w:p>
              </w:tc>
              <w:tc>
                <w:tcPr>
                  <w:tcW w:w="956" w:type="pct"/>
                  <w:tcBorders>
                    <w:tl2br w:val="nil"/>
                    <w:tr2bl w:val="nil"/>
                  </w:tcBorders>
                  <w:vAlign w:val="center"/>
                </w:tcPr>
                <w:p w14:paraId="382C7820">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t>0.05-0.06</w:t>
                  </w:r>
                </w:p>
              </w:tc>
              <w:tc>
                <w:tcPr>
                  <w:tcW w:w="659" w:type="pct"/>
                  <w:tcBorders>
                    <w:tl2br w:val="nil"/>
                    <w:tr2bl w:val="nil"/>
                  </w:tcBorders>
                </w:tcPr>
                <w:p w14:paraId="489A4E68">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lang w:val="en-US" w:eastAsia="zh-CN"/>
                    </w:rPr>
                  </w:pPr>
                  <w:r>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t>0.053</w:t>
                  </w:r>
                </w:p>
              </w:tc>
              <w:tc>
                <w:tcPr>
                  <w:tcW w:w="1090" w:type="pct"/>
                  <w:tcBorders>
                    <w:tl2br w:val="nil"/>
                    <w:tr2bl w:val="nil"/>
                  </w:tcBorders>
                </w:tcPr>
                <w:p w14:paraId="67ECE942">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eastAsia" w:ascii="Times New Roman" w:hAnsi="Times New Roman" w:eastAsia="宋体" w:cs="Times New Roman"/>
                      <w:b w:val="0"/>
                      <w:bCs w:val="0"/>
                      <w:i w:val="0"/>
                      <w:iCs w:val="0"/>
                      <w:caps w:val="0"/>
                      <w:color w:val="auto"/>
                      <w:spacing w:val="0"/>
                      <w:sz w:val="21"/>
                      <w:szCs w:val="21"/>
                      <w:u w:val="single"/>
                      <w:vertAlign w:val="baseline"/>
                    </w:rPr>
                    <w:t>≤0.05(湖库)</w:t>
                  </w:r>
                </w:p>
              </w:tc>
            </w:tr>
            <w:tr w14:paraId="064225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3" w:type="pct"/>
                  <w:vMerge w:val="continue"/>
                  <w:tcBorders>
                    <w:tl2br w:val="nil"/>
                    <w:tr2bl w:val="nil"/>
                  </w:tcBorders>
                  <w:vAlign w:val="center"/>
                </w:tcPr>
                <w:p w14:paraId="39F96CF0">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p>
              </w:tc>
              <w:tc>
                <w:tcPr>
                  <w:tcW w:w="1309" w:type="pct"/>
                  <w:tcBorders>
                    <w:tl2br w:val="nil"/>
                    <w:tr2bl w:val="nil"/>
                  </w:tcBorders>
                  <w:vAlign w:val="center"/>
                </w:tcPr>
                <w:p w14:paraId="35F4C701">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default" w:ascii="Times New Roman" w:hAnsi="Times New Roman" w:eastAsia="宋体" w:cs="Times New Roman"/>
                      <w:b w:val="0"/>
                      <w:bCs w:val="0"/>
                      <w:i w:val="0"/>
                      <w:iCs w:val="0"/>
                      <w:caps w:val="0"/>
                      <w:color w:val="auto"/>
                      <w:spacing w:val="0"/>
                      <w:sz w:val="21"/>
                      <w:szCs w:val="21"/>
                      <w:u w:val="single"/>
                      <w:vertAlign w:val="baseline"/>
                    </w:rPr>
                    <w:t>化学需氧量</w:t>
                  </w:r>
                </w:p>
              </w:tc>
              <w:tc>
                <w:tcPr>
                  <w:tcW w:w="956" w:type="pct"/>
                  <w:tcBorders>
                    <w:tl2br w:val="nil"/>
                    <w:tr2bl w:val="nil"/>
                  </w:tcBorders>
                  <w:vAlign w:val="center"/>
                </w:tcPr>
                <w:p w14:paraId="2CEE6205">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t>8-9</w:t>
                  </w:r>
                </w:p>
              </w:tc>
              <w:tc>
                <w:tcPr>
                  <w:tcW w:w="659" w:type="pct"/>
                  <w:tcBorders>
                    <w:tl2br w:val="nil"/>
                    <w:tr2bl w:val="nil"/>
                  </w:tcBorders>
                </w:tcPr>
                <w:p w14:paraId="5D6F5E3C">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lang w:val="en-US" w:eastAsia="zh-CN"/>
                    </w:rPr>
                  </w:pPr>
                  <w:r>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t>8.3</w:t>
                  </w:r>
                </w:p>
              </w:tc>
              <w:tc>
                <w:tcPr>
                  <w:tcW w:w="1090" w:type="pct"/>
                  <w:tcBorders>
                    <w:tl2br w:val="nil"/>
                    <w:tr2bl w:val="nil"/>
                  </w:tcBorders>
                </w:tcPr>
                <w:p w14:paraId="34FDEE94">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eastAsia" w:ascii="Times New Roman" w:hAnsi="Times New Roman" w:eastAsia="宋体" w:cs="Times New Roman"/>
                      <w:b w:val="0"/>
                      <w:bCs w:val="0"/>
                      <w:i w:val="0"/>
                      <w:iCs w:val="0"/>
                      <w:caps w:val="0"/>
                      <w:color w:val="auto"/>
                      <w:spacing w:val="0"/>
                      <w:sz w:val="21"/>
                      <w:szCs w:val="21"/>
                      <w:u w:val="single"/>
                      <w:vertAlign w:val="baseline"/>
                    </w:rPr>
                    <w:t>&lt;20</w:t>
                  </w:r>
                </w:p>
              </w:tc>
            </w:tr>
            <w:tr w14:paraId="512AF7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3" w:type="pct"/>
                  <w:vMerge w:val="continue"/>
                  <w:tcBorders>
                    <w:tl2br w:val="nil"/>
                    <w:tr2bl w:val="nil"/>
                  </w:tcBorders>
                  <w:vAlign w:val="center"/>
                </w:tcPr>
                <w:p w14:paraId="131E1C51">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p>
              </w:tc>
              <w:tc>
                <w:tcPr>
                  <w:tcW w:w="1309" w:type="pct"/>
                  <w:tcBorders>
                    <w:tl2br w:val="nil"/>
                    <w:tr2bl w:val="nil"/>
                  </w:tcBorders>
                  <w:vAlign w:val="center"/>
                </w:tcPr>
                <w:p w14:paraId="08D154E2">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default" w:ascii="Times New Roman" w:hAnsi="Times New Roman" w:eastAsia="宋体" w:cs="Times New Roman"/>
                      <w:b w:val="0"/>
                      <w:bCs w:val="0"/>
                      <w:i w:val="0"/>
                      <w:iCs w:val="0"/>
                      <w:caps w:val="0"/>
                      <w:color w:val="auto"/>
                      <w:spacing w:val="0"/>
                      <w:sz w:val="21"/>
                      <w:szCs w:val="21"/>
                      <w:u w:val="single"/>
                      <w:vertAlign w:val="baseline"/>
                    </w:rPr>
                    <w:t>总氮</w:t>
                  </w:r>
                </w:p>
              </w:tc>
              <w:tc>
                <w:tcPr>
                  <w:tcW w:w="956" w:type="pct"/>
                  <w:tcBorders>
                    <w:tl2br w:val="nil"/>
                    <w:tr2bl w:val="nil"/>
                  </w:tcBorders>
                  <w:vAlign w:val="center"/>
                </w:tcPr>
                <w:p w14:paraId="412CCB59">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t>0.288-0.342</w:t>
                  </w:r>
                </w:p>
              </w:tc>
              <w:tc>
                <w:tcPr>
                  <w:tcW w:w="659" w:type="pct"/>
                  <w:tcBorders>
                    <w:tl2br w:val="nil"/>
                    <w:tr2bl w:val="nil"/>
                  </w:tcBorders>
                </w:tcPr>
                <w:p w14:paraId="7876D9EB">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lang w:val="en-US" w:eastAsia="zh-CN"/>
                    </w:rPr>
                  </w:pPr>
                  <w:r>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t>0.316</w:t>
                  </w:r>
                </w:p>
              </w:tc>
              <w:tc>
                <w:tcPr>
                  <w:tcW w:w="1090" w:type="pct"/>
                  <w:tcBorders>
                    <w:tl2br w:val="nil"/>
                    <w:tr2bl w:val="nil"/>
                  </w:tcBorders>
                </w:tcPr>
                <w:p w14:paraId="3BA83179">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eastAsia" w:ascii="Times New Roman" w:hAnsi="Times New Roman" w:eastAsia="宋体" w:cs="Times New Roman"/>
                      <w:b w:val="0"/>
                      <w:bCs w:val="0"/>
                      <w:i w:val="0"/>
                      <w:iCs w:val="0"/>
                      <w:caps w:val="0"/>
                      <w:color w:val="auto"/>
                      <w:spacing w:val="0"/>
                      <w:sz w:val="21"/>
                      <w:szCs w:val="21"/>
                      <w:u w:val="single"/>
                      <w:vertAlign w:val="baseline"/>
                    </w:rPr>
                    <w:t>≤1.0</w:t>
                  </w:r>
                </w:p>
              </w:tc>
            </w:tr>
            <w:tr w14:paraId="68F68D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3" w:type="pct"/>
                  <w:vMerge w:val="continue"/>
                  <w:tcBorders>
                    <w:tl2br w:val="nil"/>
                    <w:tr2bl w:val="nil"/>
                  </w:tcBorders>
                  <w:vAlign w:val="center"/>
                </w:tcPr>
                <w:p w14:paraId="5F9AB5E3">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p>
              </w:tc>
              <w:tc>
                <w:tcPr>
                  <w:tcW w:w="1309" w:type="pct"/>
                  <w:tcBorders>
                    <w:tl2br w:val="nil"/>
                    <w:tr2bl w:val="nil"/>
                  </w:tcBorders>
                  <w:vAlign w:val="center"/>
                </w:tcPr>
                <w:p w14:paraId="278EEC7F">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default" w:ascii="Times New Roman" w:hAnsi="Times New Roman" w:eastAsia="宋体" w:cs="Times New Roman"/>
                      <w:b w:val="0"/>
                      <w:bCs w:val="0"/>
                      <w:i w:val="0"/>
                      <w:iCs w:val="0"/>
                      <w:caps w:val="0"/>
                      <w:color w:val="auto"/>
                      <w:spacing w:val="0"/>
                      <w:sz w:val="21"/>
                      <w:szCs w:val="21"/>
                      <w:u w:val="single"/>
                      <w:vertAlign w:val="baseline"/>
                    </w:rPr>
                    <w:t>石油类</w:t>
                  </w:r>
                </w:p>
              </w:tc>
              <w:tc>
                <w:tcPr>
                  <w:tcW w:w="956" w:type="pct"/>
                  <w:tcBorders>
                    <w:tl2br w:val="nil"/>
                    <w:tr2bl w:val="nil"/>
                  </w:tcBorders>
                  <w:vAlign w:val="center"/>
                </w:tcPr>
                <w:p w14:paraId="47BE9309">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t>ND</w:t>
                  </w:r>
                </w:p>
              </w:tc>
              <w:tc>
                <w:tcPr>
                  <w:tcW w:w="659" w:type="pct"/>
                  <w:tcBorders>
                    <w:tl2br w:val="nil"/>
                    <w:tr2bl w:val="nil"/>
                  </w:tcBorders>
                </w:tcPr>
                <w:p w14:paraId="4E5E862B">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pPr>
                  <w:r>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t>/</w:t>
                  </w:r>
                </w:p>
              </w:tc>
              <w:tc>
                <w:tcPr>
                  <w:tcW w:w="1090" w:type="pct"/>
                  <w:tcBorders>
                    <w:tl2br w:val="nil"/>
                    <w:tr2bl w:val="nil"/>
                  </w:tcBorders>
                </w:tcPr>
                <w:p w14:paraId="07D40030">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eastAsia" w:ascii="Times New Roman" w:hAnsi="Times New Roman" w:eastAsia="宋体" w:cs="Times New Roman"/>
                      <w:b w:val="0"/>
                      <w:bCs w:val="0"/>
                      <w:i w:val="0"/>
                      <w:iCs w:val="0"/>
                      <w:caps w:val="0"/>
                      <w:color w:val="auto"/>
                      <w:spacing w:val="0"/>
                      <w:sz w:val="21"/>
                      <w:szCs w:val="21"/>
                      <w:u w:val="single"/>
                      <w:vertAlign w:val="baseline"/>
                    </w:rPr>
                    <w:t>≤0.05</w:t>
                  </w:r>
                </w:p>
              </w:tc>
            </w:tr>
            <w:tr w14:paraId="2D3E41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3" w:type="pct"/>
                  <w:vMerge w:val="continue"/>
                  <w:tcBorders>
                    <w:tl2br w:val="nil"/>
                    <w:tr2bl w:val="nil"/>
                  </w:tcBorders>
                  <w:vAlign w:val="center"/>
                </w:tcPr>
                <w:p w14:paraId="099FE19F">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p>
              </w:tc>
              <w:tc>
                <w:tcPr>
                  <w:tcW w:w="1309" w:type="pct"/>
                  <w:tcBorders>
                    <w:tl2br w:val="nil"/>
                    <w:tr2bl w:val="nil"/>
                  </w:tcBorders>
                  <w:vAlign w:val="center"/>
                </w:tcPr>
                <w:p w14:paraId="0EBA36C0">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default" w:ascii="Times New Roman" w:hAnsi="Times New Roman" w:eastAsia="宋体" w:cs="Times New Roman"/>
                      <w:b w:val="0"/>
                      <w:bCs w:val="0"/>
                      <w:i w:val="0"/>
                      <w:iCs w:val="0"/>
                      <w:caps w:val="0"/>
                      <w:color w:val="auto"/>
                      <w:spacing w:val="0"/>
                      <w:sz w:val="21"/>
                      <w:szCs w:val="21"/>
                      <w:u w:val="single"/>
                      <w:vertAlign w:val="baseline"/>
                    </w:rPr>
                    <w:t>悬浮物</w:t>
                  </w:r>
                </w:p>
              </w:tc>
              <w:tc>
                <w:tcPr>
                  <w:tcW w:w="956" w:type="pct"/>
                  <w:tcBorders>
                    <w:tl2br w:val="nil"/>
                    <w:tr2bl w:val="nil"/>
                  </w:tcBorders>
                </w:tcPr>
                <w:p w14:paraId="7685B97B">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default" w:ascii="Times New Roman" w:hAnsi="Times New Roman" w:eastAsia="宋体" w:cs="Times New Roman"/>
                      <w:b w:val="0"/>
                      <w:bCs w:val="0"/>
                      <w:i w:val="0"/>
                      <w:iCs w:val="0"/>
                      <w:caps w:val="0"/>
                      <w:color w:val="auto"/>
                      <w:spacing w:val="0"/>
                      <w:sz w:val="21"/>
                      <w:szCs w:val="21"/>
                      <w:u w:val="single"/>
                      <w:vertAlign w:val="baseline"/>
                    </w:rPr>
                    <w:t>8</w:t>
                  </w:r>
                  <w:r>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t>-</w:t>
                  </w:r>
                  <w:r>
                    <w:rPr>
                      <w:rFonts w:hint="default" w:ascii="Times New Roman" w:hAnsi="Times New Roman" w:eastAsia="宋体" w:cs="Times New Roman"/>
                      <w:b w:val="0"/>
                      <w:bCs w:val="0"/>
                      <w:i w:val="0"/>
                      <w:iCs w:val="0"/>
                      <w:caps w:val="0"/>
                      <w:color w:val="auto"/>
                      <w:spacing w:val="0"/>
                      <w:sz w:val="21"/>
                      <w:szCs w:val="21"/>
                      <w:u w:val="single"/>
                      <w:vertAlign w:val="baseline"/>
                    </w:rPr>
                    <w:t>12</w:t>
                  </w:r>
                </w:p>
              </w:tc>
              <w:tc>
                <w:tcPr>
                  <w:tcW w:w="659" w:type="pct"/>
                  <w:tcBorders>
                    <w:tl2br w:val="nil"/>
                    <w:tr2bl w:val="nil"/>
                  </w:tcBorders>
                </w:tcPr>
                <w:p w14:paraId="54F85966">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lang w:val="en-US" w:eastAsia="zh-CN"/>
                    </w:rPr>
                  </w:pPr>
                  <w:r>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t>10</w:t>
                  </w:r>
                </w:p>
              </w:tc>
              <w:tc>
                <w:tcPr>
                  <w:tcW w:w="1090" w:type="pct"/>
                  <w:tcBorders>
                    <w:tl2br w:val="nil"/>
                    <w:tr2bl w:val="nil"/>
                  </w:tcBorders>
                </w:tcPr>
                <w:p w14:paraId="2EFB956A">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eastAsia" w:ascii="Times New Roman" w:hAnsi="Times New Roman" w:eastAsia="宋体" w:cs="Times New Roman"/>
                      <w:b w:val="0"/>
                      <w:bCs w:val="0"/>
                      <w:i w:val="0"/>
                      <w:iCs w:val="0"/>
                      <w:caps w:val="0"/>
                      <w:color w:val="auto"/>
                      <w:spacing w:val="0"/>
                      <w:sz w:val="21"/>
                      <w:szCs w:val="21"/>
                      <w:u w:val="single"/>
                      <w:vertAlign w:val="baseline"/>
                    </w:rPr>
                    <w:t>≤30</w:t>
                  </w:r>
                </w:p>
              </w:tc>
            </w:tr>
            <w:tr w14:paraId="458FC0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83" w:type="pct"/>
                  <w:vMerge w:val="continue"/>
                  <w:tcBorders>
                    <w:tl2br w:val="nil"/>
                    <w:tr2bl w:val="nil"/>
                  </w:tcBorders>
                  <w:vAlign w:val="center"/>
                </w:tcPr>
                <w:p w14:paraId="5A6E3FCD">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p>
              </w:tc>
              <w:tc>
                <w:tcPr>
                  <w:tcW w:w="1309" w:type="pct"/>
                  <w:tcBorders>
                    <w:tl2br w:val="nil"/>
                    <w:tr2bl w:val="nil"/>
                  </w:tcBorders>
                  <w:vAlign w:val="center"/>
                </w:tcPr>
                <w:p w14:paraId="2535E14F">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default" w:ascii="Times New Roman" w:hAnsi="Times New Roman" w:eastAsia="宋体" w:cs="Times New Roman"/>
                      <w:b w:val="0"/>
                      <w:bCs w:val="0"/>
                      <w:i w:val="0"/>
                      <w:iCs w:val="0"/>
                      <w:caps w:val="0"/>
                      <w:color w:val="auto"/>
                      <w:spacing w:val="0"/>
                      <w:sz w:val="21"/>
                      <w:szCs w:val="21"/>
                      <w:u w:val="single"/>
                      <w:vertAlign w:val="baseline"/>
                    </w:rPr>
                    <w:t>水温</w:t>
                  </w:r>
                </w:p>
              </w:tc>
              <w:tc>
                <w:tcPr>
                  <w:tcW w:w="956" w:type="pct"/>
                  <w:tcBorders>
                    <w:tl2br w:val="nil"/>
                    <w:tr2bl w:val="nil"/>
                  </w:tcBorders>
                  <w:shd w:val="clear" w:color="auto" w:fill="auto"/>
                  <w:vAlign w:val="center"/>
                </w:tcPr>
                <w:p w14:paraId="401F4914">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lang w:val="en-US" w:eastAsia="zh-CN"/>
                    </w:rPr>
                  </w:pPr>
                  <w:r>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t>10.6-11.7</w:t>
                  </w:r>
                </w:p>
              </w:tc>
              <w:tc>
                <w:tcPr>
                  <w:tcW w:w="659" w:type="pct"/>
                  <w:tcBorders>
                    <w:tl2br w:val="nil"/>
                    <w:tr2bl w:val="nil"/>
                  </w:tcBorders>
                </w:tcPr>
                <w:p w14:paraId="66A93FD6">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pPr>
                  <w:r>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t>/</w:t>
                  </w:r>
                </w:p>
              </w:tc>
              <w:tc>
                <w:tcPr>
                  <w:tcW w:w="1090" w:type="pct"/>
                  <w:tcBorders>
                    <w:tl2br w:val="nil"/>
                    <w:tr2bl w:val="nil"/>
                  </w:tcBorders>
                </w:tcPr>
                <w:p w14:paraId="229875E6">
                  <w:pPr>
                    <w:keepNext w:val="0"/>
                    <w:keepLines w:val="0"/>
                    <w:pageBreakBefore w:val="0"/>
                    <w:widowControl w:val="0"/>
                    <w:kinsoku/>
                    <w:wordWrap/>
                    <w:overflowPunct/>
                    <w:topLinePunct w:val="0"/>
                    <w:autoSpaceDE/>
                    <w:autoSpaceDN/>
                    <w:bidi w:val="0"/>
                    <w:adjustRightInd/>
                    <w:snapToGrid/>
                    <w:spacing w:line="240" w:lineRule="auto"/>
                    <w:contextualSpacing/>
                    <w:jc w:val="center"/>
                    <w:textAlignment w:val="auto"/>
                    <w:rPr>
                      <w:rFonts w:hint="default" w:ascii="Times New Roman" w:hAnsi="Times New Roman" w:eastAsia="宋体" w:cs="Times New Roman"/>
                      <w:b w:val="0"/>
                      <w:bCs w:val="0"/>
                      <w:i w:val="0"/>
                      <w:iCs w:val="0"/>
                      <w:caps w:val="0"/>
                      <w:color w:val="auto"/>
                      <w:spacing w:val="0"/>
                      <w:sz w:val="21"/>
                      <w:szCs w:val="21"/>
                      <w:u w:val="single"/>
                      <w:vertAlign w:val="baseline"/>
                    </w:rPr>
                  </w:pPr>
                  <w:r>
                    <w:rPr>
                      <w:rFonts w:hint="eastAsia" w:ascii="Times New Roman" w:hAnsi="Times New Roman" w:eastAsia="宋体" w:cs="Times New Roman"/>
                      <w:b w:val="0"/>
                      <w:bCs w:val="0"/>
                      <w:i w:val="0"/>
                      <w:iCs w:val="0"/>
                      <w:caps w:val="0"/>
                      <w:color w:val="auto"/>
                      <w:spacing w:val="0"/>
                      <w:sz w:val="21"/>
                      <w:szCs w:val="21"/>
                      <w:u w:val="single"/>
                      <w:vertAlign w:val="baseline"/>
                      <w:lang w:val="en-US" w:eastAsia="zh-CN"/>
                    </w:rPr>
                    <w:t>/</w:t>
                  </w:r>
                </w:p>
              </w:tc>
            </w:tr>
          </w:tbl>
          <w:p w14:paraId="0089F3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u w:val="single"/>
              </w:rPr>
              <w:t>由上表可知白洋水库生态浮岛处除总磷外，其余各因子均能满足《地表水环境质量标准》（GB3838-2002）中的Ⅲ类标准要求，白洋水库总磷最大超标倍数分别为0.2倍</w:t>
            </w:r>
            <w:r>
              <w:rPr>
                <w:rFonts w:hint="eastAsia" w:ascii="宋体" w:hAnsi="宋体" w:eastAsia="宋体" w:cs="宋体"/>
                <w:color w:val="auto"/>
                <w:kern w:val="0"/>
                <w:sz w:val="24"/>
                <w:highlight w:val="none"/>
                <w:u w:val="single"/>
                <w:lang w:eastAsia="zh-CN"/>
              </w:rPr>
              <w:t>。</w:t>
            </w:r>
          </w:p>
          <w:p w14:paraId="7330E0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u w:val="single"/>
                <w:lang w:eastAsia="zh-CN"/>
              </w:rPr>
            </w:pPr>
            <w:r>
              <w:rPr>
                <w:rFonts w:hint="eastAsia" w:ascii="宋体" w:hAnsi="宋体" w:cs="宋体"/>
                <w:color w:val="auto"/>
                <w:kern w:val="0"/>
                <w:sz w:val="24"/>
                <w:highlight w:val="none"/>
                <w:u w:val="single"/>
                <w:lang w:val="en-US" w:eastAsia="zh-CN"/>
              </w:rPr>
              <w:t>白洋水库由于周边农业面源污染和库内底泥释放污染物导致总磷超标，2024年岳阳县政府已进行岳阳县新墙河流域总磷削减工程的实施，</w:t>
            </w:r>
            <w:r>
              <w:rPr>
                <w:rFonts w:hint="eastAsia" w:ascii="宋体" w:hAnsi="宋体" w:eastAsia="宋体" w:cs="宋体"/>
                <w:color w:val="auto"/>
                <w:kern w:val="0"/>
                <w:sz w:val="24"/>
                <w:highlight w:val="none"/>
                <w:u w:val="single"/>
                <w:lang w:eastAsia="zh-CN"/>
              </w:rPr>
              <w:t>对照2011年岳阳县生态环境监测站对岳阳县白</w:t>
            </w:r>
            <w:r>
              <w:rPr>
                <w:rFonts w:hint="eastAsia" w:ascii="宋体" w:hAnsi="宋体" w:eastAsia="宋体" w:cs="宋体"/>
                <w:color w:val="auto"/>
                <w:kern w:val="0"/>
                <w:sz w:val="24"/>
                <w:highlight w:val="none"/>
                <w:u w:val="single"/>
              </w:rPr>
              <w:t>洋</w:t>
            </w:r>
            <w:r>
              <w:rPr>
                <w:rFonts w:hint="eastAsia" w:ascii="宋体" w:hAnsi="宋体" w:eastAsia="宋体" w:cs="宋体"/>
                <w:color w:val="auto"/>
                <w:kern w:val="0"/>
                <w:sz w:val="24"/>
                <w:highlight w:val="none"/>
                <w:u w:val="single"/>
                <w:lang w:eastAsia="zh-CN"/>
              </w:rPr>
              <w:t>水库断面进行了水环境质量专项监测结果可知，白</w:t>
            </w:r>
            <w:r>
              <w:rPr>
                <w:rFonts w:hint="eastAsia" w:ascii="宋体" w:hAnsi="宋体" w:eastAsia="宋体" w:cs="宋体"/>
                <w:color w:val="auto"/>
                <w:kern w:val="0"/>
                <w:sz w:val="24"/>
                <w:highlight w:val="none"/>
                <w:u w:val="single"/>
              </w:rPr>
              <w:t>洋</w:t>
            </w:r>
            <w:r>
              <w:rPr>
                <w:rFonts w:hint="eastAsia" w:ascii="宋体" w:hAnsi="宋体" w:eastAsia="宋体" w:cs="宋体"/>
                <w:color w:val="auto"/>
                <w:kern w:val="0"/>
                <w:sz w:val="24"/>
                <w:highlight w:val="none"/>
                <w:u w:val="single"/>
                <w:lang w:eastAsia="zh-CN"/>
              </w:rPr>
              <w:t>水库出水闸口处氨氮、化学需氧量和总磷分别超标0.5倍、0.9倍和3倍，</w:t>
            </w:r>
            <w:r>
              <w:rPr>
                <w:rFonts w:hint="eastAsia" w:ascii="宋体" w:hAnsi="宋体" w:eastAsia="宋体" w:cs="宋体"/>
                <w:color w:val="auto"/>
                <w:sz w:val="24"/>
                <w:u w:val="single"/>
              </w:rPr>
              <w:t>表明白洋水库地表水环境质量正持续向好改善</w:t>
            </w:r>
            <w:r>
              <w:rPr>
                <w:rFonts w:hint="eastAsia" w:ascii="宋体" w:hAnsi="宋体" w:eastAsia="宋体" w:cs="宋体"/>
                <w:color w:val="auto"/>
                <w:sz w:val="24"/>
                <w:u w:val="single"/>
                <w:lang w:eastAsia="zh-CN"/>
              </w:rPr>
              <w:t>。</w:t>
            </w:r>
          </w:p>
          <w:p w14:paraId="5FE2DD0F">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baseline"/>
              <w:rPr>
                <w:rFonts w:hint="eastAsia"/>
                <w:color w:val="auto"/>
                <w:lang w:eastAsia="zh-CN"/>
              </w:rPr>
            </w:pPr>
            <w:r>
              <w:rPr>
                <w:rFonts w:hint="eastAsia" w:ascii="宋体" w:hAnsi="宋体" w:eastAsia="宋体" w:cs="宋体"/>
                <w:color w:val="auto"/>
                <w:sz w:val="24"/>
                <w:u w:val="single"/>
                <w:lang w:val="en-US" w:eastAsia="zh-CN"/>
              </w:rPr>
              <w:t>本项目</w:t>
            </w:r>
            <w:r>
              <w:rPr>
                <w:rFonts w:hint="eastAsia" w:ascii="宋体" w:hAnsi="宋体" w:cs="宋体"/>
                <w:color w:val="auto"/>
                <w:sz w:val="24"/>
                <w:u w:val="single"/>
                <w:lang w:val="en-US" w:eastAsia="zh-CN"/>
              </w:rPr>
              <w:t>采用雨污分流制，仅雨水排放至白洋水库，</w:t>
            </w:r>
            <w:r>
              <w:rPr>
                <w:rFonts w:hint="eastAsia" w:ascii="宋体" w:hAnsi="宋体" w:eastAsia="宋体" w:cs="宋体"/>
                <w:color w:val="auto"/>
                <w:sz w:val="24"/>
                <w:u w:val="single"/>
                <w:lang w:val="en-US" w:eastAsia="zh-CN"/>
              </w:rPr>
              <w:t>不会对白洋水库</w:t>
            </w:r>
            <w:r>
              <w:rPr>
                <w:rFonts w:hint="eastAsia" w:ascii="宋体" w:hAnsi="宋体" w:cs="宋体"/>
                <w:color w:val="auto"/>
                <w:sz w:val="24"/>
                <w:u w:val="single"/>
                <w:lang w:val="en-US" w:eastAsia="zh-CN"/>
              </w:rPr>
              <w:t>地表水</w:t>
            </w:r>
            <w:r>
              <w:rPr>
                <w:rFonts w:hint="eastAsia" w:ascii="宋体" w:hAnsi="宋体" w:eastAsia="宋体" w:cs="宋体"/>
                <w:color w:val="auto"/>
                <w:sz w:val="24"/>
                <w:u w:val="single"/>
                <w:lang w:val="en-US" w:eastAsia="zh-CN"/>
              </w:rPr>
              <w:t>环境产生明显影响</w:t>
            </w:r>
            <w:r>
              <w:rPr>
                <w:rFonts w:hint="eastAsia" w:ascii="宋体" w:hAnsi="宋体" w:eastAsia="宋体" w:cs="宋体"/>
                <w:color w:val="auto"/>
                <w:sz w:val="24"/>
                <w:u w:val="single"/>
              </w:rPr>
              <w:t>。</w:t>
            </w:r>
          </w:p>
          <w:p w14:paraId="7FFDD203">
            <w:pPr>
              <w:widowControl/>
              <w:adjustRightInd w:val="0"/>
              <w:spacing w:line="360" w:lineRule="auto"/>
              <w:rPr>
                <w:rFonts w:hint="eastAsia" w:ascii="宋体" w:hAnsi="宋体" w:cs="宋体"/>
                <w:b/>
                <w:bCs/>
                <w:color w:val="auto"/>
                <w:sz w:val="30"/>
                <w:szCs w:val="30"/>
              </w:rPr>
            </w:pPr>
            <w:r>
              <w:rPr>
                <w:rFonts w:hint="eastAsia" w:ascii="宋体" w:hAnsi="宋体" w:cs="宋体"/>
                <w:b/>
                <w:bCs/>
                <w:color w:val="auto"/>
                <w:sz w:val="30"/>
                <w:szCs w:val="30"/>
              </w:rPr>
              <w:t>3声环境现状调查与评价</w:t>
            </w:r>
          </w:p>
          <w:p w14:paraId="4B89C955">
            <w:pPr>
              <w:spacing w:line="360" w:lineRule="auto"/>
              <w:ind w:firstLine="480" w:firstLineChars="200"/>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rPr>
              <w:t>根据《建设项目环境影响报告表技术指南（污染影响类）（试行）》要求厂界外周边50米范围内存在声环境保护目标的建设项目，应监测保护目标声环境质量现状并评价达标情况。项目厂区50m范围内无声环境敏感点，无需展开声环境质量监测</w:t>
            </w:r>
            <w:r>
              <w:rPr>
                <w:rFonts w:hint="eastAsia" w:ascii="宋体" w:hAnsi="宋体" w:cs="宋体"/>
                <w:color w:val="auto"/>
                <w:sz w:val="24"/>
                <w:szCs w:val="24"/>
                <w:u w:val="none"/>
                <w:lang w:eastAsia="zh-CN"/>
              </w:rPr>
              <w:t>。</w:t>
            </w:r>
          </w:p>
          <w:p w14:paraId="1860C377">
            <w:pPr>
              <w:widowControl/>
              <w:adjustRightInd w:val="0"/>
              <w:spacing w:line="360" w:lineRule="auto"/>
              <w:rPr>
                <w:rFonts w:ascii="宋体" w:hAnsi="宋体" w:cs="宋体"/>
                <w:b/>
                <w:bCs/>
                <w:color w:val="auto"/>
                <w:sz w:val="30"/>
                <w:szCs w:val="30"/>
              </w:rPr>
            </w:pPr>
            <w:r>
              <w:rPr>
                <w:rFonts w:hint="eastAsia" w:ascii="宋体" w:hAnsi="宋体" w:cs="宋体"/>
                <w:b/>
                <w:bCs/>
                <w:color w:val="auto"/>
                <w:sz w:val="30"/>
                <w:szCs w:val="30"/>
              </w:rPr>
              <w:t>4生态环境</w:t>
            </w:r>
          </w:p>
          <w:p w14:paraId="15941C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color w:val="auto"/>
                <w:sz w:val="24"/>
                <w:u w:val="none"/>
              </w:rPr>
            </w:pPr>
            <w:r>
              <w:rPr>
                <w:color w:val="auto"/>
                <w:sz w:val="24"/>
                <w:u w:val="none"/>
              </w:rPr>
              <w:t>本项目位于</w:t>
            </w:r>
            <w:r>
              <w:rPr>
                <w:rFonts w:hint="eastAsia" w:ascii="宋体" w:hAnsi="宋体" w:cs="宋体"/>
                <w:color w:val="auto"/>
                <w:sz w:val="24"/>
                <w:szCs w:val="24"/>
                <w:u w:val="none"/>
              </w:rPr>
              <w:t>岳阳县</w:t>
            </w:r>
            <w:r>
              <w:rPr>
                <w:rFonts w:ascii="宋体" w:hAnsi="宋体" w:cs="宋体"/>
                <w:color w:val="auto"/>
                <w:sz w:val="24"/>
                <w:szCs w:val="24"/>
                <w:u w:val="none"/>
              </w:rPr>
              <w:t>荣家湾</w:t>
            </w:r>
            <w:r>
              <w:rPr>
                <w:rFonts w:hint="eastAsia" w:ascii="宋体" w:hAnsi="宋体" w:cs="宋体"/>
                <w:color w:val="auto"/>
                <w:sz w:val="24"/>
                <w:szCs w:val="24"/>
                <w:u w:val="none"/>
              </w:rPr>
              <w:t>镇</w:t>
            </w:r>
            <w:r>
              <w:rPr>
                <w:rFonts w:hint="eastAsia" w:ascii="宋体" w:hAnsi="宋体" w:eastAsia="宋体" w:cs="宋体"/>
                <w:color w:val="auto"/>
                <w:sz w:val="24"/>
                <w:szCs w:val="24"/>
                <w:u w:val="none"/>
              </w:rPr>
              <w:t>岳阳高新技术产业园区工业大道7号院内四号车间</w:t>
            </w:r>
            <w:r>
              <w:rPr>
                <w:color w:val="auto"/>
                <w:sz w:val="24"/>
                <w:u w:val="none"/>
              </w:rPr>
              <w:t>，</w:t>
            </w:r>
            <w:r>
              <w:rPr>
                <w:rFonts w:hint="eastAsia" w:ascii="Times New Roman" w:hAnsi="Times New Roman" w:eastAsia="宋体" w:cs="Times New Roman"/>
                <w:color w:val="auto"/>
                <w:sz w:val="24"/>
                <w:u w:val="none"/>
                <w:lang w:val="en-US" w:eastAsia="zh-CN"/>
              </w:rPr>
              <w:t>租用的标准化厂房，</w:t>
            </w:r>
            <w:r>
              <w:rPr>
                <w:rFonts w:ascii="Times New Roman" w:hAnsi="Times New Roman" w:eastAsia="宋体" w:cs="Times New Roman"/>
                <w:color w:val="auto"/>
                <w:sz w:val="24"/>
                <w:u w:val="none"/>
              </w:rPr>
              <w:t>不新增</w:t>
            </w:r>
            <w:r>
              <w:rPr>
                <w:color w:val="auto"/>
                <w:sz w:val="24"/>
                <w:u w:val="none"/>
              </w:rPr>
              <w:t>土地，</w:t>
            </w:r>
            <w:r>
              <w:rPr>
                <w:rFonts w:hint="eastAsia"/>
                <w:color w:val="auto"/>
                <w:sz w:val="24"/>
                <w:u w:val="none"/>
              </w:rPr>
              <w:t>不进行生态现状调查</w:t>
            </w:r>
            <w:r>
              <w:rPr>
                <w:color w:val="auto"/>
                <w:sz w:val="24"/>
                <w:u w:val="none"/>
              </w:rPr>
              <w:t>。</w:t>
            </w:r>
          </w:p>
          <w:p w14:paraId="5C980FD4">
            <w:pPr>
              <w:adjustRightInd w:val="0"/>
              <w:snapToGrid w:val="0"/>
              <w:spacing w:line="360" w:lineRule="auto"/>
              <w:jc w:val="left"/>
              <w:rPr>
                <w:rFonts w:hint="eastAsia" w:ascii="宋体" w:hAnsi="宋体" w:cs="宋体"/>
                <w:b/>
                <w:bCs/>
                <w:color w:val="auto"/>
                <w:sz w:val="30"/>
                <w:szCs w:val="30"/>
              </w:rPr>
            </w:pPr>
            <w:r>
              <w:rPr>
                <w:rFonts w:hint="eastAsia" w:ascii="宋体" w:hAnsi="宋体" w:cs="宋体"/>
                <w:b/>
                <w:bCs/>
                <w:color w:val="auto"/>
                <w:sz w:val="30"/>
                <w:szCs w:val="30"/>
              </w:rPr>
              <w:t>5电磁辐射</w:t>
            </w:r>
          </w:p>
          <w:p w14:paraId="3DA9C74F">
            <w:pPr>
              <w:pStyle w:val="7"/>
              <w:ind w:firstLine="480" w:firstLineChars="200"/>
              <w:rPr>
                <w:b w:val="0"/>
                <w:bCs w:val="0"/>
                <w:color w:val="auto"/>
                <w:sz w:val="24"/>
                <w:szCs w:val="24"/>
              </w:rPr>
            </w:pPr>
            <w:r>
              <w:rPr>
                <w:rFonts w:hint="eastAsia"/>
                <w:b w:val="0"/>
                <w:bCs w:val="0"/>
                <w:color w:val="auto"/>
                <w:sz w:val="24"/>
                <w:szCs w:val="24"/>
              </w:rPr>
              <w:t>本项目不涉及电磁辐射。</w:t>
            </w:r>
          </w:p>
          <w:p w14:paraId="30B0C64B">
            <w:pPr>
              <w:widowControl/>
              <w:adjustRightInd w:val="0"/>
              <w:spacing w:line="360" w:lineRule="auto"/>
              <w:rPr>
                <w:rFonts w:hint="eastAsia" w:ascii="宋体" w:hAnsi="宋体" w:cs="宋体"/>
                <w:b/>
                <w:bCs/>
                <w:color w:val="auto"/>
                <w:sz w:val="30"/>
                <w:szCs w:val="30"/>
              </w:rPr>
            </w:pPr>
            <w:r>
              <w:rPr>
                <w:rFonts w:hint="eastAsia" w:ascii="宋体" w:hAnsi="宋体" w:cs="宋体"/>
                <w:b/>
                <w:bCs/>
                <w:color w:val="auto"/>
                <w:sz w:val="30"/>
                <w:szCs w:val="30"/>
              </w:rPr>
              <w:t>6地下水、土壤环境</w:t>
            </w:r>
          </w:p>
          <w:p w14:paraId="741509B6">
            <w:pPr>
              <w:pStyle w:val="7"/>
              <w:keepNext/>
              <w:keepLines/>
              <w:pageBreakBefore w:val="0"/>
              <w:widowControl w:val="0"/>
              <w:numPr>
                <w:ilvl w:val="0"/>
                <w:numId w:val="0"/>
              </w:numPr>
              <w:kinsoku/>
              <w:wordWrap/>
              <w:overflowPunct/>
              <w:topLinePunct w:val="0"/>
              <w:autoSpaceDE/>
              <w:autoSpaceDN/>
              <w:bidi w:val="0"/>
              <w:adjustRightInd/>
              <w:snapToGrid/>
              <w:ind w:firstLine="480" w:firstLineChars="200"/>
              <w:textAlignment w:val="auto"/>
              <w:rPr>
                <w:color w:val="auto"/>
              </w:rPr>
            </w:pPr>
            <w:r>
              <w:rPr>
                <w:rFonts w:hint="eastAsia" w:ascii="宋体" w:hAnsi="宋体" w:eastAsia="宋体" w:cs="宋体"/>
                <w:b w:val="0"/>
                <w:bCs w:val="0"/>
                <w:color w:val="auto"/>
                <w:sz w:val="24"/>
                <w:u w:val="none"/>
              </w:rPr>
              <w:t>根据《建设项目环境影响报告表编制技术指南（污染影响类）（试行）》中具体编制要求“原则上不开展环境质量现状调查。建设项目存在地下水、土壤环境污染途径的，应结合污染源、保护目标分布情况开展现状调查以留作背景值。”结合现场调查及工艺分析，本工程位于岳阳高新技术产业园区内，生产车间</w:t>
            </w:r>
            <w:r>
              <w:rPr>
                <w:rFonts w:hint="eastAsia" w:ascii="宋体" w:hAnsi="宋体" w:eastAsia="宋体" w:cs="宋体"/>
                <w:b w:val="0"/>
                <w:bCs w:val="0"/>
                <w:color w:val="auto"/>
                <w:sz w:val="24"/>
                <w:u w:val="none"/>
                <w:lang w:val="en-US" w:eastAsia="zh-CN"/>
              </w:rPr>
              <w:t>和仓库</w:t>
            </w:r>
            <w:r>
              <w:rPr>
                <w:rFonts w:hint="eastAsia" w:ascii="宋体" w:hAnsi="宋体" w:eastAsia="宋体" w:cs="宋体"/>
                <w:b w:val="0"/>
                <w:bCs w:val="0"/>
                <w:color w:val="auto"/>
                <w:sz w:val="24"/>
                <w:u w:val="none"/>
              </w:rPr>
              <w:t>地面做好硬化及“三防”措施（防扬散、防流失、防渗漏）。因此本项目不存在地下水、土壤环境污染途径，可不开展地下水、土壤环境质量现状调查。</w:t>
            </w:r>
          </w:p>
        </w:tc>
      </w:tr>
      <w:tr w14:paraId="2EAE30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6" w:hRule="atLeast"/>
          <w:jc w:val="center"/>
        </w:trPr>
        <w:tc>
          <w:tcPr>
            <w:tcW w:w="800" w:type="dxa"/>
            <w:noWrap w:val="0"/>
            <w:vAlign w:val="center"/>
          </w:tcPr>
          <w:p w14:paraId="795AA9D3">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环境</w:t>
            </w:r>
          </w:p>
          <w:p w14:paraId="1483E975">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保护</w:t>
            </w:r>
          </w:p>
          <w:p w14:paraId="284F9EB0">
            <w:pPr>
              <w:adjustRightInd w:val="0"/>
              <w:snapToGrid w:val="0"/>
              <w:jc w:val="center"/>
              <w:rPr>
                <w:rFonts w:hint="eastAsia" w:ascii="宋体" w:hAnsi="宋体" w:cs="宋体"/>
                <w:color w:val="auto"/>
                <w:kern w:val="0"/>
                <w:szCs w:val="21"/>
              </w:rPr>
            </w:pPr>
            <w:r>
              <w:rPr>
                <w:rFonts w:hint="eastAsia" w:ascii="宋体" w:hAnsi="宋体" w:cs="宋体"/>
                <w:color w:val="auto"/>
                <w:kern w:val="0"/>
                <w:sz w:val="24"/>
                <w:szCs w:val="24"/>
              </w:rPr>
              <w:t>目标</w:t>
            </w:r>
          </w:p>
        </w:tc>
        <w:tc>
          <w:tcPr>
            <w:tcW w:w="8190" w:type="dxa"/>
            <w:noWrap w:val="0"/>
            <w:vAlign w:val="center"/>
          </w:tcPr>
          <w:p w14:paraId="5AF4788F">
            <w:pPr>
              <w:spacing w:line="360" w:lineRule="auto"/>
              <w:ind w:firstLine="480" w:firstLineChars="200"/>
              <w:rPr>
                <w:color w:val="auto"/>
                <w:sz w:val="24"/>
              </w:rPr>
            </w:pPr>
            <w:bookmarkStart w:id="20" w:name="_Hlk69826936"/>
            <w:r>
              <w:rPr>
                <w:color w:val="auto"/>
                <w:sz w:val="24"/>
              </w:rPr>
              <w:t>本项目位于</w:t>
            </w:r>
            <w:r>
              <w:rPr>
                <w:rFonts w:hint="eastAsia"/>
                <w:color w:val="auto"/>
                <w:sz w:val="24"/>
              </w:rPr>
              <w:t>湖南省岳阳市岳阳县荣家湾镇岳阳高新技术产业园区工业大道7号院内四号车间</w:t>
            </w:r>
            <w:r>
              <w:rPr>
                <w:color w:val="auto"/>
                <w:sz w:val="24"/>
              </w:rPr>
              <w:t>，项目地周边无自然保护区、风景名胜区和文物古迹等特殊保护对象。</w:t>
            </w:r>
          </w:p>
          <w:p w14:paraId="38499A13">
            <w:pPr>
              <w:widowControl/>
              <w:adjustRightInd w:val="0"/>
              <w:spacing w:line="360" w:lineRule="auto"/>
              <w:rPr>
                <w:rFonts w:hint="eastAsia" w:ascii="宋体" w:hAnsi="宋体" w:cs="宋体"/>
                <w:b/>
                <w:bCs/>
                <w:color w:val="auto"/>
                <w:sz w:val="30"/>
                <w:szCs w:val="30"/>
              </w:rPr>
            </w:pPr>
            <w:r>
              <w:rPr>
                <w:rFonts w:hint="eastAsia" w:ascii="宋体" w:hAnsi="宋体" w:cs="宋体"/>
                <w:b/>
                <w:bCs/>
                <w:color w:val="auto"/>
                <w:sz w:val="30"/>
                <w:szCs w:val="30"/>
              </w:rPr>
              <w:t>1大气环境</w:t>
            </w:r>
          </w:p>
          <w:p w14:paraId="376094B7">
            <w:pPr>
              <w:pStyle w:val="8"/>
              <w:spacing w:after="0"/>
              <w:rPr>
                <w:color w:val="auto"/>
              </w:rPr>
            </w:pPr>
            <w:r>
              <w:rPr>
                <w:color w:val="auto"/>
                <w:szCs w:val="24"/>
                <w:u w:val="none"/>
              </w:rPr>
              <w:t>项目厂界外500米范围内保护目标情况见下表</w:t>
            </w:r>
            <w:r>
              <w:rPr>
                <w:rFonts w:hint="eastAsia"/>
                <w:color w:val="auto"/>
                <w:szCs w:val="24"/>
                <w:u w:val="none"/>
              </w:rPr>
              <w:t>。</w:t>
            </w:r>
          </w:p>
          <w:p w14:paraId="27E952ED">
            <w:pPr>
              <w:tabs>
                <w:tab w:val="left" w:pos="2430"/>
                <w:tab w:val="center" w:pos="6511"/>
              </w:tabs>
              <w:jc w:val="center"/>
              <w:rPr>
                <w:rFonts w:hint="eastAsia" w:ascii="宋体" w:hAnsi="宋体" w:cs="宋体"/>
                <w:b/>
                <w:color w:val="auto"/>
                <w:szCs w:val="21"/>
                <w:u w:val="single"/>
              </w:rPr>
            </w:pPr>
            <w:r>
              <w:rPr>
                <w:rFonts w:hint="eastAsia" w:ascii="宋体" w:hAnsi="宋体" w:cs="宋体"/>
                <w:b/>
                <w:color w:val="auto"/>
                <w:szCs w:val="21"/>
                <w:u w:val="single"/>
              </w:rPr>
              <w:t>表3-</w:t>
            </w:r>
            <w:r>
              <w:rPr>
                <w:rFonts w:hint="eastAsia" w:ascii="宋体" w:hAnsi="宋体" w:cs="宋体"/>
                <w:b/>
                <w:color w:val="auto"/>
                <w:szCs w:val="21"/>
                <w:u w:val="single"/>
                <w:lang w:val="en-US" w:eastAsia="zh-CN"/>
              </w:rPr>
              <w:t xml:space="preserve">5   </w:t>
            </w:r>
            <w:r>
              <w:rPr>
                <w:rFonts w:hint="eastAsia" w:ascii="宋体" w:hAnsi="宋体" w:cs="宋体"/>
                <w:b/>
                <w:color w:val="auto"/>
                <w:szCs w:val="21"/>
                <w:u w:val="single"/>
              </w:rPr>
              <w:t>项目环境保护目标一览表</w:t>
            </w:r>
          </w:p>
          <w:tbl>
            <w:tblPr>
              <w:tblStyle w:val="28"/>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26"/>
              <w:gridCol w:w="1323"/>
              <w:gridCol w:w="1218"/>
              <w:gridCol w:w="609"/>
              <w:gridCol w:w="420"/>
              <w:gridCol w:w="373"/>
              <w:gridCol w:w="745"/>
              <w:gridCol w:w="1197"/>
              <w:gridCol w:w="1643"/>
            </w:tblGrid>
            <w:tr w14:paraId="1651B3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09" w:type="pct"/>
                  <w:vMerge w:val="restart"/>
                  <w:noWrap w:val="0"/>
                  <w:vAlign w:val="center"/>
                </w:tcPr>
                <w:p w14:paraId="75431BBE">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b/>
                      <w:bCs/>
                      <w:snapToGrid w:val="0"/>
                      <w:color w:val="auto"/>
                      <w:kern w:val="0"/>
                      <w:sz w:val="21"/>
                      <w:szCs w:val="21"/>
                      <w:u w:val="single"/>
                      <w:lang w:eastAsia="en-US"/>
                    </w:rPr>
                  </w:pPr>
                  <w:r>
                    <w:rPr>
                      <w:rFonts w:hint="default" w:ascii="Times New Roman" w:hAnsi="Times New Roman" w:eastAsia="宋体" w:cs="Times New Roman"/>
                      <w:b/>
                      <w:bCs/>
                      <w:snapToGrid w:val="0"/>
                      <w:color w:val="auto"/>
                      <w:kern w:val="0"/>
                      <w:sz w:val="21"/>
                      <w:szCs w:val="21"/>
                      <w:u w:val="single"/>
                      <w:lang w:eastAsia="en-US"/>
                    </w:rPr>
                    <w:t>环境</w:t>
                  </w:r>
                </w:p>
                <w:p w14:paraId="0F92D919">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b/>
                      <w:bCs/>
                      <w:snapToGrid w:val="0"/>
                      <w:color w:val="auto"/>
                      <w:kern w:val="0"/>
                      <w:sz w:val="21"/>
                      <w:szCs w:val="21"/>
                      <w:u w:val="single"/>
                      <w:lang w:eastAsia="en-US"/>
                    </w:rPr>
                  </w:pPr>
                  <w:r>
                    <w:rPr>
                      <w:rFonts w:hint="default" w:ascii="Times New Roman" w:hAnsi="Times New Roman" w:eastAsia="宋体" w:cs="Times New Roman"/>
                      <w:b/>
                      <w:bCs/>
                      <w:snapToGrid w:val="0"/>
                      <w:color w:val="auto"/>
                      <w:kern w:val="0"/>
                      <w:sz w:val="21"/>
                      <w:szCs w:val="21"/>
                      <w:u w:val="single"/>
                      <w:lang w:eastAsia="en-US"/>
                    </w:rPr>
                    <w:t>要素</w:t>
                  </w:r>
                </w:p>
              </w:tc>
              <w:tc>
                <w:tcPr>
                  <w:tcW w:w="1659" w:type="pct"/>
                  <w:gridSpan w:val="2"/>
                  <w:noWrap w:val="0"/>
                  <w:vAlign w:val="center"/>
                </w:tcPr>
                <w:p w14:paraId="1448B559">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b/>
                      <w:bCs/>
                      <w:snapToGrid w:val="0"/>
                      <w:color w:val="auto"/>
                      <w:kern w:val="0"/>
                      <w:sz w:val="21"/>
                      <w:szCs w:val="21"/>
                      <w:u w:val="single"/>
                      <w:lang w:eastAsia="en-US"/>
                    </w:rPr>
                  </w:pPr>
                  <w:r>
                    <w:rPr>
                      <w:rFonts w:hint="default" w:ascii="Times New Roman" w:hAnsi="Times New Roman" w:eastAsia="宋体" w:cs="Times New Roman"/>
                      <w:b/>
                      <w:bCs/>
                      <w:snapToGrid w:val="0"/>
                      <w:color w:val="auto"/>
                      <w:kern w:val="0"/>
                      <w:sz w:val="21"/>
                      <w:szCs w:val="21"/>
                      <w:u w:val="single"/>
                      <w:lang w:eastAsia="en-US"/>
                    </w:rPr>
                    <w:t>坐标</w:t>
                  </w:r>
                </w:p>
              </w:tc>
              <w:tc>
                <w:tcPr>
                  <w:tcW w:w="444" w:type="pct"/>
                  <w:vMerge w:val="restart"/>
                  <w:noWrap w:val="0"/>
                  <w:vAlign w:val="center"/>
                </w:tcPr>
                <w:p w14:paraId="57604095">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b/>
                      <w:bCs/>
                      <w:snapToGrid w:val="0"/>
                      <w:color w:val="auto"/>
                      <w:kern w:val="0"/>
                      <w:sz w:val="21"/>
                      <w:szCs w:val="21"/>
                      <w:u w:val="single"/>
                      <w:lang w:eastAsia="en-US"/>
                    </w:rPr>
                  </w:pPr>
                  <w:r>
                    <w:rPr>
                      <w:rFonts w:hint="default" w:ascii="Times New Roman" w:hAnsi="Times New Roman" w:eastAsia="宋体" w:cs="Times New Roman"/>
                      <w:b/>
                      <w:bCs/>
                      <w:snapToGrid w:val="0"/>
                      <w:color w:val="auto"/>
                      <w:kern w:val="0"/>
                      <w:sz w:val="21"/>
                      <w:szCs w:val="21"/>
                      <w:u w:val="single"/>
                      <w:lang w:eastAsia="en-US"/>
                    </w:rPr>
                    <w:t>环保目标名称</w:t>
                  </w:r>
                </w:p>
              </w:tc>
              <w:tc>
                <w:tcPr>
                  <w:tcW w:w="305" w:type="pct"/>
                  <w:vMerge w:val="restart"/>
                  <w:noWrap w:val="0"/>
                  <w:vAlign w:val="center"/>
                </w:tcPr>
                <w:p w14:paraId="50538F02">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b/>
                      <w:bCs/>
                      <w:snapToGrid w:val="0"/>
                      <w:color w:val="auto"/>
                      <w:kern w:val="0"/>
                      <w:sz w:val="21"/>
                      <w:szCs w:val="21"/>
                      <w:u w:val="single"/>
                      <w:lang w:eastAsia="en-US"/>
                    </w:rPr>
                  </w:pPr>
                  <w:r>
                    <w:rPr>
                      <w:rFonts w:hint="default" w:ascii="Times New Roman" w:hAnsi="Times New Roman" w:eastAsia="宋体" w:cs="Times New Roman"/>
                      <w:b/>
                      <w:bCs/>
                      <w:snapToGrid w:val="0"/>
                      <w:color w:val="auto"/>
                      <w:kern w:val="0"/>
                      <w:sz w:val="21"/>
                      <w:szCs w:val="21"/>
                      <w:u w:val="single"/>
                      <w:lang w:eastAsia="en-US"/>
                    </w:rPr>
                    <w:t>性质</w:t>
                  </w:r>
                </w:p>
              </w:tc>
              <w:tc>
                <w:tcPr>
                  <w:tcW w:w="276" w:type="pct"/>
                  <w:vMerge w:val="restart"/>
                  <w:noWrap w:val="0"/>
                  <w:vAlign w:val="center"/>
                </w:tcPr>
                <w:p w14:paraId="22F8E94A">
                  <w:pPr>
                    <w:keepNext w:val="0"/>
                    <w:keepLines w:val="0"/>
                    <w:pageBreakBefore w:val="0"/>
                    <w:kinsoku/>
                    <w:wordWrap/>
                    <w:overflowPunct/>
                    <w:topLinePunct w:val="0"/>
                    <w:autoSpaceDE/>
                    <w:autoSpaceDN/>
                    <w:bidi w:val="0"/>
                    <w:adjustRightInd/>
                    <w:snapToGrid/>
                    <w:ind w:right="0"/>
                    <w:rPr>
                      <w:rFonts w:hint="default" w:ascii="Times New Roman" w:hAnsi="Times New Roman" w:eastAsia="宋体" w:cs="Times New Roman"/>
                      <w:b/>
                      <w:bCs/>
                      <w:snapToGrid w:val="0"/>
                      <w:color w:val="auto"/>
                      <w:kern w:val="0"/>
                      <w:sz w:val="21"/>
                      <w:szCs w:val="21"/>
                      <w:u w:val="single"/>
                      <w:lang w:eastAsia="en-US"/>
                    </w:rPr>
                  </w:pPr>
                  <w:r>
                    <w:rPr>
                      <w:rFonts w:hint="default" w:ascii="Times New Roman" w:hAnsi="Times New Roman" w:eastAsia="宋体" w:cs="Times New Roman"/>
                      <w:b/>
                      <w:bCs/>
                      <w:snapToGrid w:val="0"/>
                      <w:color w:val="auto"/>
                      <w:kern w:val="0"/>
                      <w:sz w:val="21"/>
                      <w:szCs w:val="21"/>
                      <w:u w:val="single"/>
                      <w:lang w:eastAsia="en-US"/>
                    </w:rPr>
                    <w:t>方位</w:t>
                  </w:r>
                </w:p>
              </w:tc>
              <w:tc>
                <w:tcPr>
                  <w:tcW w:w="509" w:type="pct"/>
                  <w:vMerge w:val="restart"/>
                  <w:noWrap w:val="0"/>
                  <w:vAlign w:val="center"/>
                </w:tcPr>
                <w:p w14:paraId="298E4E6E">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b/>
                      <w:bCs/>
                      <w:snapToGrid w:val="0"/>
                      <w:color w:val="auto"/>
                      <w:kern w:val="0"/>
                      <w:sz w:val="21"/>
                      <w:szCs w:val="21"/>
                      <w:u w:val="single"/>
                      <w:lang w:eastAsia="en-US"/>
                    </w:rPr>
                  </w:pPr>
                  <w:r>
                    <w:rPr>
                      <w:rFonts w:hint="default" w:ascii="Times New Roman" w:hAnsi="Times New Roman" w:eastAsia="宋体" w:cs="Times New Roman"/>
                      <w:b/>
                      <w:bCs/>
                      <w:snapToGrid w:val="0"/>
                      <w:color w:val="auto"/>
                      <w:kern w:val="0"/>
                      <w:sz w:val="21"/>
                      <w:szCs w:val="21"/>
                      <w:u w:val="single"/>
                      <w:lang w:eastAsia="en-US"/>
                    </w:rPr>
                    <w:t>距离m</w:t>
                  </w:r>
                </w:p>
              </w:tc>
              <w:tc>
                <w:tcPr>
                  <w:tcW w:w="793" w:type="pct"/>
                  <w:vMerge w:val="restart"/>
                  <w:noWrap w:val="0"/>
                  <w:vAlign w:val="center"/>
                </w:tcPr>
                <w:p w14:paraId="2591CE56">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b/>
                      <w:bCs/>
                      <w:snapToGrid w:val="0"/>
                      <w:color w:val="auto"/>
                      <w:kern w:val="0"/>
                      <w:sz w:val="21"/>
                      <w:szCs w:val="21"/>
                      <w:u w:val="single"/>
                      <w:lang w:eastAsia="en-US"/>
                    </w:rPr>
                  </w:pPr>
                  <w:r>
                    <w:rPr>
                      <w:rFonts w:hint="default" w:ascii="Times New Roman" w:hAnsi="Times New Roman" w:eastAsia="宋体" w:cs="Times New Roman"/>
                      <w:b/>
                      <w:bCs/>
                      <w:snapToGrid w:val="0"/>
                      <w:color w:val="auto"/>
                      <w:kern w:val="0"/>
                      <w:sz w:val="21"/>
                      <w:szCs w:val="21"/>
                      <w:u w:val="single"/>
                      <w:lang w:eastAsia="en-US"/>
                    </w:rPr>
                    <w:t>规模</w:t>
                  </w:r>
                </w:p>
              </w:tc>
              <w:tc>
                <w:tcPr>
                  <w:tcW w:w="701" w:type="pct"/>
                  <w:vMerge w:val="restart"/>
                  <w:noWrap w:val="0"/>
                  <w:vAlign w:val="center"/>
                </w:tcPr>
                <w:p w14:paraId="72BA4E22">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b/>
                      <w:bCs/>
                      <w:snapToGrid w:val="0"/>
                      <w:color w:val="auto"/>
                      <w:kern w:val="0"/>
                      <w:sz w:val="21"/>
                      <w:szCs w:val="21"/>
                      <w:u w:val="single"/>
                      <w:lang w:eastAsia="en-US"/>
                    </w:rPr>
                  </w:pPr>
                  <w:r>
                    <w:rPr>
                      <w:rFonts w:hint="default" w:ascii="Times New Roman" w:hAnsi="Times New Roman" w:eastAsia="宋体" w:cs="Times New Roman"/>
                      <w:b/>
                      <w:bCs/>
                      <w:snapToGrid w:val="0"/>
                      <w:color w:val="auto"/>
                      <w:kern w:val="0"/>
                      <w:sz w:val="21"/>
                      <w:szCs w:val="21"/>
                      <w:u w:val="single"/>
                      <w:lang w:eastAsia="en-US"/>
                    </w:rPr>
                    <w:t>保护级别</w:t>
                  </w:r>
                </w:p>
              </w:tc>
            </w:tr>
            <w:tr w14:paraId="7E92E5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09" w:type="pct"/>
                  <w:vMerge w:val="continue"/>
                  <w:noWrap w:val="0"/>
                  <w:vAlign w:val="center"/>
                </w:tcPr>
                <w:p w14:paraId="7CB18A4F">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eastAsia="en-US"/>
                    </w:rPr>
                  </w:pPr>
                </w:p>
              </w:tc>
              <w:tc>
                <w:tcPr>
                  <w:tcW w:w="860" w:type="pct"/>
                  <w:noWrap w:val="0"/>
                  <w:vAlign w:val="center"/>
                </w:tcPr>
                <w:p w14:paraId="0B36E3D3">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textAlignment w:val="center"/>
                    <w:rPr>
                      <w:rFonts w:hint="default" w:ascii="Times New Roman" w:hAnsi="Times New Roman" w:eastAsia="宋体" w:cs="Times New Roman"/>
                      <w:b/>
                      <w:bCs/>
                      <w:snapToGrid w:val="0"/>
                      <w:color w:val="auto"/>
                      <w:kern w:val="0"/>
                      <w:sz w:val="21"/>
                      <w:szCs w:val="21"/>
                      <w:u w:val="single"/>
                      <w:lang w:eastAsia="en-US"/>
                    </w:rPr>
                  </w:pPr>
                  <w:r>
                    <w:rPr>
                      <w:rFonts w:hint="default" w:ascii="Times New Roman" w:hAnsi="Times New Roman" w:eastAsia="宋体" w:cs="Times New Roman"/>
                      <w:b/>
                      <w:bCs/>
                      <w:snapToGrid w:val="0"/>
                      <w:color w:val="auto"/>
                      <w:sz w:val="21"/>
                      <w:szCs w:val="21"/>
                      <w:u w:val="single"/>
                    </w:rPr>
                    <w:t>经度</w:t>
                  </w:r>
                </w:p>
              </w:tc>
              <w:tc>
                <w:tcPr>
                  <w:tcW w:w="798" w:type="pct"/>
                  <w:noWrap w:val="0"/>
                  <w:vAlign w:val="center"/>
                </w:tcPr>
                <w:p w14:paraId="204AB1C9">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textAlignment w:val="center"/>
                    <w:rPr>
                      <w:rFonts w:hint="default" w:ascii="Times New Roman" w:hAnsi="Times New Roman" w:eastAsia="宋体" w:cs="Times New Roman"/>
                      <w:b/>
                      <w:bCs/>
                      <w:snapToGrid w:val="0"/>
                      <w:color w:val="auto"/>
                      <w:kern w:val="0"/>
                      <w:sz w:val="21"/>
                      <w:szCs w:val="21"/>
                      <w:u w:val="single"/>
                      <w:lang w:eastAsia="en-US"/>
                    </w:rPr>
                  </w:pPr>
                  <w:r>
                    <w:rPr>
                      <w:rFonts w:hint="default" w:ascii="Times New Roman" w:hAnsi="Times New Roman" w:eastAsia="宋体" w:cs="Times New Roman"/>
                      <w:b/>
                      <w:bCs/>
                      <w:snapToGrid w:val="0"/>
                      <w:color w:val="auto"/>
                      <w:sz w:val="21"/>
                      <w:szCs w:val="21"/>
                      <w:u w:val="single"/>
                    </w:rPr>
                    <w:t>纬度</w:t>
                  </w:r>
                </w:p>
              </w:tc>
              <w:tc>
                <w:tcPr>
                  <w:tcW w:w="444" w:type="pct"/>
                  <w:vMerge w:val="continue"/>
                  <w:noWrap w:val="0"/>
                  <w:vAlign w:val="center"/>
                </w:tcPr>
                <w:p w14:paraId="18297070">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eastAsia="en-US"/>
                    </w:rPr>
                  </w:pPr>
                </w:p>
              </w:tc>
              <w:tc>
                <w:tcPr>
                  <w:tcW w:w="305" w:type="pct"/>
                  <w:vMerge w:val="continue"/>
                  <w:noWrap w:val="0"/>
                  <w:vAlign w:val="center"/>
                </w:tcPr>
                <w:p w14:paraId="21683566">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eastAsia="en-US"/>
                    </w:rPr>
                  </w:pPr>
                </w:p>
              </w:tc>
              <w:tc>
                <w:tcPr>
                  <w:tcW w:w="276" w:type="pct"/>
                  <w:vMerge w:val="continue"/>
                  <w:noWrap w:val="0"/>
                  <w:textDirection w:val="tbRlV"/>
                  <w:vAlign w:val="center"/>
                </w:tcPr>
                <w:p w14:paraId="100AA198">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eastAsia="en-US"/>
                    </w:rPr>
                  </w:pPr>
                </w:p>
              </w:tc>
              <w:tc>
                <w:tcPr>
                  <w:tcW w:w="509" w:type="pct"/>
                  <w:vMerge w:val="continue"/>
                  <w:noWrap w:val="0"/>
                  <w:vAlign w:val="center"/>
                </w:tcPr>
                <w:p w14:paraId="61F861F1">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eastAsia="en-US"/>
                    </w:rPr>
                  </w:pPr>
                </w:p>
              </w:tc>
              <w:tc>
                <w:tcPr>
                  <w:tcW w:w="793" w:type="pct"/>
                  <w:vMerge w:val="continue"/>
                  <w:noWrap w:val="0"/>
                  <w:vAlign w:val="center"/>
                </w:tcPr>
                <w:p w14:paraId="3D9DCA31">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eastAsia="en-US"/>
                    </w:rPr>
                  </w:pPr>
                </w:p>
              </w:tc>
              <w:tc>
                <w:tcPr>
                  <w:tcW w:w="701" w:type="pct"/>
                  <w:vMerge w:val="continue"/>
                  <w:noWrap w:val="0"/>
                  <w:vAlign w:val="center"/>
                </w:tcPr>
                <w:p w14:paraId="7A0A9AA6">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eastAsia="en-US"/>
                    </w:rPr>
                  </w:pPr>
                </w:p>
              </w:tc>
            </w:tr>
            <w:tr w14:paraId="0FE6B9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09" w:type="pct"/>
                  <w:vMerge w:val="restart"/>
                  <w:noWrap w:val="0"/>
                  <w:vAlign w:val="center"/>
                </w:tcPr>
                <w:p w14:paraId="5B79E32B">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rPr>
                  </w:pPr>
                  <w:r>
                    <w:rPr>
                      <w:rFonts w:hint="default" w:ascii="Times New Roman" w:hAnsi="Times New Roman" w:eastAsia="宋体" w:cs="Times New Roman"/>
                      <w:snapToGrid w:val="0"/>
                      <w:color w:val="auto"/>
                      <w:kern w:val="0"/>
                      <w:sz w:val="21"/>
                      <w:szCs w:val="21"/>
                      <w:u w:val="single"/>
                    </w:rPr>
                    <w:t>大气</w:t>
                  </w:r>
                  <w:r>
                    <w:rPr>
                      <w:rFonts w:hint="default" w:ascii="Times New Roman" w:hAnsi="Times New Roman" w:eastAsia="宋体" w:cs="Times New Roman"/>
                      <w:snapToGrid w:val="0"/>
                      <w:color w:val="auto"/>
                      <w:kern w:val="0"/>
                      <w:sz w:val="21"/>
                      <w:szCs w:val="21"/>
                      <w:u w:val="single"/>
                      <w:lang w:eastAsia="en-US"/>
                    </w:rPr>
                    <w:t>环境</w:t>
                  </w:r>
                </w:p>
              </w:tc>
              <w:tc>
                <w:tcPr>
                  <w:tcW w:w="860" w:type="pct"/>
                  <w:noWrap w:val="0"/>
                  <w:vAlign w:val="center"/>
                </w:tcPr>
                <w:p w14:paraId="5EC2D5C5">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rPr>
                  </w:pPr>
                  <w:r>
                    <w:rPr>
                      <w:rFonts w:hint="default" w:ascii="Times New Roman" w:hAnsi="Times New Roman" w:eastAsia="宋体" w:cs="Times New Roman"/>
                      <w:snapToGrid w:val="0"/>
                      <w:color w:val="auto"/>
                      <w:kern w:val="0"/>
                      <w:sz w:val="21"/>
                      <w:szCs w:val="21"/>
                      <w:u w:val="single"/>
                    </w:rPr>
                    <w:t>113.151848440</w:t>
                  </w:r>
                </w:p>
              </w:tc>
              <w:tc>
                <w:tcPr>
                  <w:tcW w:w="798" w:type="pct"/>
                  <w:noWrap w:val="0"/>
                  <w:vAlign w:val="center"/>
                </w:tcPr>
                <w:p w14:paraId="0AF7B4CA">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rPr>
                  </w:pPr>
                  <w:r>
                    <w:rPr>
                      <w:rFonts w:hint="default" w:ascii="Times New Roman" w:hAnsi="Times New Roman" w:eastAsia="宋体" w:cs="Times New Roman"/>
                      <w:snapToGrid w:val="0"/>
                      <w:color w:val="auto"/>
                      <w:kern w:val="0"/>
                      <w:sz w:val="21"/>
                      <w:szCs w:val="21"/>
                      <w:u w:val="single"/>
                    </w:rPr>
                    <w:t>29.111171047</w:t>
                  </w:r>
                </w:p>
              </w:tc>
              <w:tc>
                <w:tcPr>
                  <w:tcW w:w="444" w:type="pct"/>
                  <w:noWrap w:val="0"/>
                  <w:vAlign w:val="center"/>
                </w:tcPr>
                <w:p w14:paraId="7CFCD854">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rPr>
                  </w:pPr>
                  <w:r>
                    <w:rPr>
                      <w:rFonts w:hint="default" w:ascii="Times New Roman" w:hAnsi="Times New Roman" w:eastAsia="宋体" w:cs="Times New Roman"/>
                      <w:snapToGrid w:val="0"/>
                      <w:color w:val="auto"/>
                      <w:kern w:val="0"/>
                      <w:sz w:val="21"/>
                      <w:szCs w:val="21"/>
                      <w:u w:val="single"/>
                    </w:rPr>
                    <w:t>杨画匠</w:t>
                  </w:r>
                </w:p>
              </w:tc>
              <w:tc>
                <w:tcPr>
                  <w:tcW w:w="305" w:type="pct"/>
                  <w:noWrap w:val="0"/>
                  <w:vAlign w:val="center"/>
                </w:tcPr>
                <w:p w14:paraId="705AA2C8">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eastAsia="en-US"/>
                    </w:rPr>
                  </w:pPr>
                  <w:r>
                    <w:rPr>
                      <w:rFonts w:hint="default" w:ascii="Times New Roman" w:hAnsi="Times New Roman" w:eastAsia="宋体" w:cs="Times New Roman"/>
                      <w:snapToGrid w:val="0"/>
                      <w:color w:val="auto"/>
                      <w:kern w:val="0"/>
                      <w:sz w:val="21"/>
                      <w:szCs w:val="21"/>
                      <w:u w:val="single"/>
                      <w:lang w:eastAsia="en-US"/>
                    </w:rPr>
                    <w:t>居民住宅</w:t>
                  </w:r>
                </w:p>
              </w:tc>
              <w:tc>
                <w:tcPr>
                  <w:tcW w:w="276" w:type="pct"/>
                  <w:noWrap w:val="0"/>
                  <w:vAlign w:val="center"/>
                </w:tcPr>
                <w:p w14:paraId="76BAF6E7">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val="en-US" w:eastAsia="zh-CN"/>
                    </w:rPr>
                  </w:pPr>
                  <w:r>
                    <w:rPr>
                      <w:rFonts w:hint="default" w:ascii="Times New Roman" w:hAnsi="Times New Roman" w:eastAsia="宋体" w:cs="Times New Roman"/>
                      <w:snapToGrid w:val="0"/>
                      <w:color w:val="auto"/>
                      <w:kern w:val="0"/>
                      <w:sz w:val="21"/>
                      <w:szCs w:val="21"/>
                      <w:u w:val="single"/>
                      <w:lang w:val="en-US" w:eastAsia="zh-CN"/>
                    </w:rPr>
                    <w:t>西南</w:t>
                  </w:r>
                </w:p>
              </w:tc>
              <w:tc>
                <w:tcPr>
                  <w:tcW w:w="509" w:type="pct"/>
                  <w:noWrap w:val="0"/>
                  <w:vAlign w:val="center"/>
                </w:tcPr>
                <w:p w14:paraId="3EC5F132">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val="en-US" w:eastAsia="zh-CN"/>
                    </w:rPr>
                  </w:pPr>
                  <w:r>
                    <w:rPr>
                      <w:rFonts w:hint="default" w:ascii="Times New Roman" w:hAnsi="Times New Roman" w:eastAsia="宋体" w:cs="Times New Roman"/>
                      <w:snapToGrid w:val="0"/>
                      <w:color w:val="auto"/>
                      <w:kern w:val="0"/>
                      <w:sz w:val="21"/>
                      <w:szCs w:val="21"/>
                      <w:u w:val="single"/>
                      <w:lang w:val="en-US" w:eastAsia="zh-CN"/>
                    </w:rPr>
                    <w:t>60-500</w:t>
                  </w:r>
                </w:p>
              </w:tc>
              <w:tc>
                <w:tcPr>
                  <w:tcW w:w="793" w:type="pct"/>
                  <w:noWrap w:val="0"/>
                  <w:vAlign w:val="center"/>
                </w:tcPr>
                <w:p w14:paraId="70A2EC40">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eastAsia="en-US"/>
                    </w:rPr>
                  </w:pPr>
                  <w:r>
                    <w:rPr>
                      <w:rFonts w:hint="default" w:ascii="Times New Roman" w:hAnsi="Times New Roman" w:eastAsia="宋体" w:cs="Times New Roman"/>
                      <w:snapToGrid w:val="0"/>
                      <w:color w:val="auto"/>
                      <w:kern w:val="0"/>
                      <w:sz w:val="21"/>
                      <w:szCs w:val="21"/>
                      <w:u w:val="single"/>
                      <w:lang w:eastAsia="en-US"/>
                    </w:rPr>
                    <w:t>约</w:t>
                  </w:r>
                  <w:r>
                    <w:rPr>
                      <w:rFonts w:hint="default" w:ascii="Times New Roman" w:hAnsi="Times New Roman" w:eastAsia="宋体" w:cs="Times New Roman"/>
                      <w:snapToGrid w:val="0"/>
                      <w:color w:val="auto"/>
                      <w:kern w:val="0"/>
                      <w:sz w:val="21"/>
                      <w:szCs w:val="21"/>
                      <w:u w:val="single"/>
                      <w:lang w:val="en-US" w:eastAsia="zh-CN"/>
                    </w:rPr>
                    <w:t>20</w:t>
                  </w:r>
                  <w:r>
                    <w:rPr>
                      <w:rFonts w:hint="default" w:ascii="Times New Roman" w:hAnsi="Times New Roman" w:eastAsia="宋体" w:cs="Times New Roman"/>
                      <w:snapToGrid w:val="0"/>
                      <w:color w:val="auto"/>
                      <w:kern w:val="0"/>
                      <w:sz w:val="21"/>
                      <w:szCs w:val="21"/>
                      <w:u w:val="single"/>
                      <w:lang w:eastAsia="en-US"/>
                    </w:rPr>
                    <w:t>户，</w:t>
                  </w:r>
                  <w:r>
                    <w:rPr>
                      <w:rFonts w:hint="default" w:ascii="Times New Roman" w:hAnsi="Times New Roman" w:eastAsia="宋体" w:cs="Times New Roman"/>
                      <w:snapToGrid w:val="0"/>
                      <w:color w:val="auto"/>
                      <w:kern w:val="0"/>
                      <w:sz w:val="21"/>
                      <w:szCs w:val="21"/>
                      <w:u w:val="single"/>
                      <w:lang w:val="en-US" w:eastAsia="zh-CN"/>
                    </w:rPr>
                    <w:t>60</w:t>
                  </w:r>
                  <w:r>
                    <w:rPr>
                      <w:rFonts w:hint="default" w:ascii="Times New Roman" w:hAnsi="Times New Roman" w:eastAsia="宋体" w:cs="Times New Roman"/>
                      <w:snapToGrid w:val="0"/>
                      <w:color w:val="auto"/>
                      <w:kern w:val="0"/>
                      <w:sz w:val="21"/>
                      <w:szCs w:val="21"/>
                      <w:u w:val="single"/>
                      <w:lang w:eastAsia="en-US"/>
                    </w:rPr>
                    <w:t>人</w:t>
                  </w:r>
                </w:p>
              </w:tc>
              <w:tc>
                <w:tcPr>
                  <w:tcW w:w="701" w:type="pct"/>
                  <w:vMerge w:val="restart"/>
                  <w:noWrap w:val="0"/>
                  <w:vAlign w:val="center"/>
                </w:tcPr>
                <w:p w14:paraId="6DB0C338">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eastAsia="en-US"/>
                    </w:rPr>
                  </w:pPr>
                  <w:r>
                    <w:rPr>
                      <w:rFonts w:hint="default" w:ascii="Times New Roman" w:hAnsi="Times New Roman" w:eastAsia="宋体" w:cs="Times New Roman"/>
                      <w:snapToGrid w:val="0"/>
                      <w:color w:val="auto"/>
                      <w:kern w:val="0"/>
                      <w:sz w:val="21"/>
                      <w:szCs w:val="21"/>
                      <w:u w:val="single"/>
                    </w:rPr>
                    <w:t>《</w:t>
                  </w:r>
                  <w:r>
                    <w:rPr>
                      <w:rFonts w:hint="default" w:ascii="Times New Roman" w:hAnsi="Times New Roman" w:eastAsia="宋体" w:cs="Times New Roman"/>
                      <w:snapToGrid w:val="0"/>
                      <w:color w:val="auto"/>
                      <w:kern w:val="0"/>
                      <w:sz w:val="21"/>
                      <w:szCs w:val="21"/>
                      <w:u w:val="single"/>
                      <w:lang w:eastAsia="en-US"/>
                    </w:rPr>
                    <w:t>环境空气质量标准</w:t>
                  </w:r>
                  <w:r>
                    <w:rPr>
                      <w:rFonts w:hint="default" w:ascii="Times New Roman" w:hAnsi="Times New Roman" w:eastAsia="宋体" w:cs="Times New Roman"/>
                      <w:snapToGrid w:val="0"/>
                      <w:color w:val="auto"/>
                      <w:kern w:val="0"/>
                      <w:sz w:val="21"/>
                      <w:szCs w:val="21"/>
                      <w:u w:val="single"/>
                    </w:rPr>
                    <w:t>》</w:t>
                  </w:r>
                  <w:r>
                    <w:rPr>
                      <w:rFonts w:hint="default" w:ascii="Times New Roman" w:hAnsi="Times New Roman" w:eastAsia="宋体" w:cs="Times New Roman"/>
                      <w:snapToGrid w:val="0"/>
                      <w:color w:val="auto"/>
                      <w:kern w:val="0"/>
                      <w:sz w:val="21"/>
                      <w:szCs w:val="21"/>
                      <w:u w:val="single"/>
                      <w:lang w:eastAsia="en-US"/>
                    </w:rPr>
                    <w:t>（GB3095-2012）二级标准</w:t>
                  </w:r>
                </w:p>
              </w:tc>
            </w:tr>
            <w:tr w14:paraId="5F322D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09" w:type="pct"/>
                  <w:vMerge w:val="continue"/>
                  <w:noWrap w:val="0"/>
                  <w:vAlign w:val="center"/>
                </w:tcPr>
                <w:p w14:paraId="1C77F083">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rPr>
                  </w:pPr>
                </w:p>
              </w:tc>
              <w:tc>
                <w:tcPr>
                  <w:tcW w:w="860" w:type="pct"/>
                  <w:noWrap w:val="0"/>
                  <w:vAlign w:val="center"/>
                </w:tcPr>
                <w:p w14:paraId="70E3266D">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rPr>
                  </w:pPr>
                  <w:r>
                    <w:rPr>
                      <w:rFonts w:hint="default" w:ascii="Times New Roman" w:hAnsi="Times New Roman" w:eastAsia="宋体" w:cs="Times New Roman"/>
                      <w:snapToGrid w:val="0"/>
                      <w:color w:val="auto"/>
                      <w:kern w:val="0"/>
                      <w:sz w:val="21"/>
                      <w:szCs w:val="21"/>
                      <w:u w:val="single"/>
                    </w:rPr>
                    <w:t>113.156547671</w:t>
                  </w:r>
                </w:p>
              </w:tc>
              <w:tc>
                <w:tcPr>
                  <w:tcW w:w="798" w:type="pct"/>
                  <w:noWrap w:val="0"/>
                  <w:vAlign w:val="center"/>
                </w:tcPr>
                <w:p w14:paraId="25AEA01B">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rPr>
                  </w:pPr>
                  <w:r>
                    <w:rPr>
                      <w:rFonts w:hint="default" w:ascii="Times New Roman" w:hAnsi="Times New Roman" w:eastAsia="宋体" w:cs="Times New Roman"/>
                      <w:snapToGrid w:val="0"/>
                      <w:color w:val="auto"/>
                      <w:kern w:val="0"/>
                      <w:sz w:val="21"/>
                      <w:szCs w:val="21"/>
                      <w:u w:val="single"/>
                    </w:rPr>
                    <w:t>29.109068195</w:t>
                  </w:r>
                </w:p>
              </w:tc>
              <w:tc>
                <w:tcPr>
                  <w:tcW w:w="444" w:type="pct"/>
                  <w:noWrap w:val="0"/>
                  <w:vAlign w:val="center"/>
                </w:tcPr>
                <w:p w14:paraId="664E93BD">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val="en-US" w:eastAsia="zh-CN"/>
                    </w:rPr>
                  </w:pPr>
                  <w:r>
                    <w:rPr>
                      <w:rFonts w:hint="default" w:ascii="Times New Roman" w:hAnsi="Times New Roman" w:eastAsia="宋体" w:cs="Times New Roman"/>
                      <w:snapToGrid w:val="0"/>
                      <w:color w:val="auto"/>
                      <w:kern w:val="0"/>
                      <w:sz w:val="21"/>
                      <w:szCs w:val="21"/>
                      <w:u w:val="single"/>
                      <w:lang w:val="en-US" w:eastAsia="zh-CN"/>
                    </w:rPr>
                    <w:t>何下屋</w:t>
                  </w:r>
                </w:p>
              </w:tc>
              <w:tc>
                <w:tcPr>
                  <w:tcW w:w="305" w:type="pct"/>
                  <w:noWrap w:val="0"/>
                  <w:vAlign w:val="center"/>
                </w:tcPr>
                <w:p w14:paraId="175E069F">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eastAsia="en-US"/>
                    </w:rPr>
                  </w:pPr>
                  <w:r>
                    <w:rPr>
                      <w:rFonts w:hint="default" w:ascii="Times New Roman" w:hAnsi="Times New Roman" w:eastAsia="宋体" w:cs="Times New Roman"/>
                      <w:snapToGrid w:val="0"/>
                      <w:color w:val="auto"/>
                      <w:kern w:val="0"/>
                      <w:sz w:val="21"/>
                      <w:szCs w:val="21"/>
                      <w:u w:val="single"/>
                      <w:lang w:eastAsia="en-US"/>
                    </w:rPr>
                    <w:t>居民住宅</w:t>
                  </w:r>
                </w:p>
              </w:tc>
              <w:tc>
                <w:tcPr>
                  <w:tcW w:w="276" w:type="pct"/>
                  <w:noWrap w:val="0"/>
                  <w:vAlign w:val="center"/>
                </w:tcPr>
                <w:p w14:paraId="41E1A0C5">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val="en-US" w:eastAsia="zh-CN"/>
                    </w:rPr>
                  </w:pPr>
                  <w:r>
                    <w:rPr>
                      <w:rFonts w:hint="default" w:ascii="Times New Roman" w:hAnsi="Times New Roman" w:eastAsia="宋体" w:cs="Times New Roman"/>
                      <w:snapToGrid w:val="0"/>
                      <w:color w:val="auto"/>
                      <w:kern w:val="0"/>
                      <w:sz w:val="21"/>
                      <w:szCs w:val="21"/>
                      <w:u w:val="single"/>
                      <w:lang w:val="en-US" w:eastAsia="zh-CN"/>
                    </w:rPr>
                    <w:t>东南</w:t>
                  </w:r>
                </w:p>
              </w:tc>
              <w:tc>
                <w:tcPr>
                  <w:tcW w:w="509" w:type="pct"/>
                  <w:noWrap w:val="0"/>
                  <w:vAlign w:val="center"/>
                </w:tcPr>
                <w:p w14:paraId="59D201EA">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val="en-US" w:eastAsia="zh-CN"/>
                    </w:rPr>
                  </w:pPr>
                  <w:r>
                    <w:rPr>
                      <w:rFonts w:hint="default" w:ascii="Times New Roman" w:hAnsi="Times New Roman" w:eastAsia="宋体" w:cs="Times New Roman"/>
                      <w:snapToGrid w:val="0"/>
                      <w:color w:val="auto"/>
                      <w:kern w:val="0"/>
                      <w:sz w:val="21"/>
                      <w:szCs w:val="21"/>
                      <w:u w:val="single"/>
                      <w:lang w:val="en-US" w:eastAsia="zh-CN"/>
                    </w:rPr>
                    <w:t>240-500</w:t>
                  </w:r>
                </w:p>
              </w:tc>
              <w:tc>
                <w:tcPr>
                  <w:tcW w:w="793" w:type="pct"/>
                  <w:noWrap w:val="0"/>
                  <w:vAlign w:val="center"/>
                </w:tcPr>
                <w:p w14:paraId="3C469187">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eastAsia="en-US"/>
                    </w:rPr>
                  </w:pPr>
                  <w:r>
                    <w:rPr>
                      <w:rFonts w:hint="default" w:ascii="Times New Roman" w:hAnsi="Times New Roman" w:eastAsia="宋体" w:cs="Times New Roman"/>
                      <w:snapToGrid w:val="0"/>
                      <w:color w:val="auto"/>
                      <w:kern w:val="0"/>
                      <w:sz w:val="21"/>
                      <w:szCs w:val="21"/>
                      <w:u w:val="single"/>
                      <w:lang w:eastAsia="en-US"/>
                    </w:rPr>
                    <w:t>约</w:t>
                  </w:r>
                  <w:r>
                    <w:rPr>
                      <w:rFonts w:hint="default" w:ascii="Times New Roman" w:hAnsi="Times New Roman" w:eastAsia="宋体" w:cs="Times New Roman"/>
                      <w:snapToGrid w:val="0"/>
                      <w:color w:val="auto"/>
                      <w:kern w:val="0"/>
                      <w:sz w:val="21"/>
                      <w:szCs w:val="21"/>
                      <w:u w:val="single"/>
                      <w:lang w:val="en-US" w:eastAsia="zh-CN"/>
                    </w:rPr>
                    <w:t>15</w:t>
                  </w:r>
                  <w:r>
                    <w:rPr>
                      <w:rFonts w:hint="default" w:ascii="Times New Roman" w:hAnsi="Times New Roman" w:eastAsia="宋体" w:cs="Times New Roman"/>
                      <w:snapToGrid w:val="0"/>
                      <w:color w:val="auto"/>
                      <w:kern w:val="0"/>
                      <w:sz w:val="21"/>
                      <w:szCs w:val="21"/>
                      <w:u w:val="single"/>
                      <w:lang w:eastAsia="en-US"/>
                    </w:rPr>
                    <w:t>户，</w:t>
                  </w:r>
                  <w:r>
                    <w:rPr>
                      <w:rFonts w:hint="default" w:ascii="Times New Roman" w:hAnsi="Times New Roman" w:eastAsia="宋体" w:cs="Times New Roman"/>
                      <w:snapToGrid w:val="0"/>
                      <w:color w:val="auto"/>
                      <w:kern w:val="0"/>
                      <w:sz w:val="21"/>
                      <w:szCs w:val="21"/>
                      <w:u w:val="single"/>
                      <w:lang w:val="en-US" w:eastAsia="zh-CN"/>
                    </w:rPr>
                    <w:t>45</w:t>
                  </w:r>
                  <w:r>
                    <w:rPr>
                      <w:rFonts w:hint="default" w:ascii="Times New Roman" w:hAnsi="Times New Roman" w:eastAsia="宋体" w:cs="Times New Roman"/>
                      <w:snapToGrid w:val="0"/>
                      <w:color w:val="auto"/>
                      <w:kern w:val="0"/>
                      <w:sz w:val="21"/>
                      <w:szCs w:val="21"/>
                      <w:u w:val="single"/>
                      <w:lang w:eastAsia="en-US"/>
                    </w:rPr>
                    <w:t>人</w:t>
                  </w:r>
                </w:p>
              </w:tc>
              <w:tc>
                <w:tcPr>
                  <w:tcW w:w="701" w:type="pct"/>
                  <w:vMerge w:val="continue"/>
                  <w:noWrap w:val="0"/>
                  <w:vAlign w:val="center"/>
                </w:tcPr>
                <w:p w14:paraId="4BC67F77">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eastAsia="en-US"/>
                    </w:rPr>
                  </w:pPr>
                </w:p>
              </w:tc>
            </w:tr>
            <w:tr w14:paraId="298EE2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09" w:type="pct"/>
                  <w:vMerge w:val="continue"/>
                  <w:noWrap w:val="0"/>
                  <w:vAlign w:val="center"/>
                </w:tcPr>
                <w:p w14:paraId="0E2B5CEF">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rPr>
                  </w:pPr>
                </w:p>
              </w:tc>
              <w:tc>
                <w:tcPr>
                  <w:tcW w:w="860" w:type="pct"/>
                  <w:noWrap w:val="0"/>
                  <w:vAlign w:val="center"/>
                </w:tcPr>
                <w:p w14:paraId="11E4274B">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rPr>
                  </w:pPr>
                  <w:r>
                    <w:rPr>
                      <w:rFonts w:hint="default" w:ascii="Times New Roman" w:hAnsi="Times New Roman" w:eastAsia="宋体" w:cs="Times New Roman"/>
                      <w:snapToGrid w:val="0"/>
                      <w:color w:val="auto"/>
                      <w:kern w:val="0"/>
                      <w:sz w:val="21"/>
                      <w:szCs w:val="21"/>
                      <w:u w:val="single"/>
                    </w:rPr>
                    <w:t>113.154015665</w:t>
                  </w:r>
                </w:p>
              </w:tc>
              <w:tc>
                <w:tcPr>
                  <w:tcW w:w="798" w:type="pct"/>
                  <w:noWrap w:val="0"/>
                  <w:vAlign w:val="center"/>
                </w:tcPr>
                <w:p w14:paraId="0EBC0CAF">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rPr>
                  </w:pPr>
                  <w:r>
                    <w:rPr>
                      <w:rFonts w:hint="default" w:ascii="Times New Roman" w:hAnsi="Times New Roman" w:eastAsia="宋体" w:cs="Times New Roman"/>
                      <w:snapToGrid w:val="0"/>
                      <w:color w:val="auto"/>
                      <w:kern w:val="0"/>
                      <w:sz w:val="21"/>
                      <w:szCs w:val="21"/>
                      <w:u w:val="single"/>
                    </w:rPr>
                    <w:t>29.108081142</w:t>
                  </w:r>
                </w:p>
              </w:tc>
              <w:tc>
                <w:tcPr>
                  <w:tcW w:w="444" w:type="pct"/>
                  <w:noWrap w:val="0"/>
                  <w:vAlign w:val="center"/>
                </w:tcPr>
                <w:p w14:paraId="63B47812">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rPr>
                  </w:pPr>
                  <w:r>
                    <w:rPr>
                      <w:rFonts w:hint="default" w:ascii="Times New Roman" w:hAnsi="Times New Roman" w:eastAsia="宋体" w:cs="Times New Roman"/>
                      <w:snapToGrid w:val="0"/>
                      <w:color w:val="auto"/>
                      <w:kern w:val="0"/>
                      <w:sz w:val="21"/>
                      <w:szCs w:val="21"/>
                      <w:u w:val="single"/>
                    </w:rPr>
                    <w:t>赵翰输</w:t>
                  </w:r>
                </w:p>
              </w:tc>
              <w:tc>
                <w:tcPr>
                  <w:tcW w:w="305" w:type="pct"/>
                  <w:noWrap w:val="0"/>
                  <w:vAlign w:val="center"/>
                </w:tcPr>
                <w:p w14:paraId="25FA11B1">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eastAsia="en-US"/>
                    </w:rPr>
                  </w:pPr>
                  <w:r>
                    <w:rPr>
                      <w:rFonts w:hint="default" w:ascii="Times New Roman" w:hAnsi="Times New Roman" w:eastAsia="宋体" w:cs="Times New Roman"/>
                      <w:snapToGrid w:val="0"/>
                      <w:color w:val="auto"/>
                      <w:kern w:val="0"/>
                      <w:sz w:val="21"/>
                      <w:szCs w:val="21"/>
                      <w:u w:val="single"/>
                      <w:lang w:eastAsia="en-US"/>
                    </w:rPr>
                    <w:t>居民住宅</w:t>
                  </w:r>
                </w:p>
              </w:tc>
              <w:tc>
                <w:tcPr>
                  <w:tcW w:w="276" w:type="pct"/>
                  <w:noWrap w:val="0"/>
                  <w:vAlign w:val="center"/>
                </w:tcPr>
                <w:p w14:paraId="3FD20987">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val="en-US" w:eastAsia="zh-CN"/>
                    </w:rPr>
                  </w:pPr>
                  <w:r>
                    <w:rPr>
                      <w:rFonts w:hint="default" w:ascii="Times New Roman" w:hAnsi="Times New Roman" w:eastAsia="宋体" w:cs="Times New Roman"/>
                      <w:snapToGrid w:val="0"/>
                      <w:color w:val="auto"/>
                      <w:kern w:val="0"/>
                      <w:sz w:val="21"/>
                      <w:szCs w:val="21"/>
                      <w:u w:val="single"/>
                      <w:lang w:val="en-US" w:eastAsia="zh-CN"/>
                    </w:rPr>
                    <w:t>南</w:t>
                  </w:r>
                </w:p>
              </w:tc>
              <w:tc>
                <w:tcPr>
                  <w:tcW w:w="509" w:type="pct"/>
                  <w:noWrap w:val="0"/>
                  <w:vAlign w:val="center"/>
                </w:tcPr>
                <w:p w14:paraId="5AF0F8BD">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val="en-US" w:eastAsia="zh-CN"/>
                    </w:rPr>
                  </w:pPr>
                  <w:r>
                    <w:rPr>
                      <w:rFonts w:hint="default" w:ascii="Times New Roman" w:hAnsi="Times New Roman" w:eastAsia="宋体" w:cs="Times New Roman"/>
                      <w:snapToGrid w:val="0"/>
                      <w:color w:val="auto"/>
                      <w:kern w:val="0"/>
                      <w:sz w:val="21"/>
                      <w:szCs w:val="21"/>
                      <w:u w:val="single"/>
                      <w:lang w:val="en-US" w:eastAsia="zh-CN"/>
                    </w:rPr>
                    <w:t>380-500</w:t>
                  </w:r>
                </w:p>
              </w:tc>
              <w:tc>
                <w:tcPr>
                  <w:tcW w:w="793" w:type="pct"/>
                  <w:noWrap w:val="0"/>
                  <w:vAlign w:val="center"/>
                </w:tcPr>
                <w:p w14:paraId="4A865AA4">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eastAsia="en-US"/>
                    </w:rPr>
                  </w:pPr>
                  <w:r>
                    <w:rPr>
                      <w:rFonts w:hint="default" w:ascii="Times New Roman" w:hAnsi="Times New Roman" w:eastAsia="宋体" w:cs="Times New Roman"/>
                      <w:snapToGrid w:val="0"/>
                      <w:color w:val="auto"/>
                      <w:kern w:val="0"/>
                      <w:sz w:val="21"/>
                      <w:szCs w:val="21"/>
                      <w:u w:val="single"/>
                      <w:lang w:val="en-US" w:eastAsia="zh-CN"/>
                    </w:rPr>
                    <w:t>9</w:t>
                  </w:r>
                  <w:r>
                    <w:rPr>
                      <w:rFonts w:hint="default" w:ascii="Times New Roman" w:hAnsi="Times New Roman" w:eastAsia="宋体" w:cs="Times New Roman"/>
                      <w:snapToGrid w:val="0"/>
                      <w:color w:val="auto"/>
                      <w:kern w:val="0"/>
                      <w:sz w:val="21"/>
                      <w:szCs w:val="21"/>
                      <w:u w:val="single"/>
                      <w:lang w:eastAsia="en-US"/>
                    </w:rPr>
                    <w:t>户，</w:t>
                  </w:r>
                  <w:r>
                    <w:rPr>
                      <w:rFonts w:hint="default" w:ascii="Times New Roman" w:hAnsi="Times New Roman" w:eastAsia="宋体" w:cs="Times New Roman"/>
                      <w:snapToGrid w:val="0"/>
                      <w:color w:val="auto"/>
                      <w:kern w:val="0"/>
                      <w:sz w:val="21"/>
                      <w:szCs w:val="21"/>
                      <w:u w:val="single"/>
                      <w:lang w:val="en-US" w:eastAsia="zh-CN"/>
                    </w:rPr>
                    <w:t>27</w:t>
                  </w:r>
                  <w:r>
                    <w:rPr>
                      <w:rFonts w:hint="default" w:ascii="Times New Roman" w:hAnsi="Times New Roman" w:eastAsia="宋体" w:cs="Times New Roman"/>
                      <w:snapToGrid w:val="0"/>
                      <w:color w:val="auto"/>
                      <w:kern w:val="0"/>
                      <w:sz w:val="21"/>
                      <w:szCs w:val="21"/>
                      <w:u w:val="single"/>
                      <w:lang w:eastAsia="en-US"/>
                    </w:rPr>
                    <w:t>人</w:t>
                  </w:r>
                </w:p>
              </w:tc>
              <w:tc>
                <w:tcPr>
                  <w:tcW w:w="701" w:type="pct"/>
                  <w:vMerge w:val="continue"/>
                  <w:noWrap w:val="0"/>
                  <w:vAlign w:val="center"/>
                </w:tcPr>
                <w:p w14:paraId="739807AC">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eastAsia="en-US"/>
                    </w:rPr>
                  </w:pPr>
                </w:p>
              </w:tc>
            </w:tr>
            <w:tr w14:paraId="4A0CA6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309" w:type="pct"/>
                  <w:vMerge w:val="continue"/>
                  <w:noWrap w:val="0"/>
                  <w:vAlign w:val="center"/>
                </w:tcPr>
                <w:p w14:paraId="49EEBAAE">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rPr>
                  </w:pPr>
                </w:p>
              </w:tc>
              <w:tc>
                <w:tcPr>
                  <w:tcW w:w="860" w:type="pct"/>
                  <w:noWrap w:val="0"/>
                  <w:vAlign w:val="center"/>
                </w:tcPr>
                <w:p w14:paraId="6A77DB7D">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rPr>
                  </w:pPr>
                  <w:r>
                    <w:rPr>
                      <w:rFonts w:hint="default" w:ascii="Times New Roman" w:hAnsi="Times New Roman" w:eastAsia="宋体" w:cs="Times New Roman"/>
                      <w:snapToGrid w:val="0"/>
                      <w:color w:val="auto"/>
                      <w:kern w:val="0"/>
                      <w:sz w:val="21"/>
                      <w:szCs w:val="21"/>
                      <w:u w:val="single"/>
                    </w:rPr>
                    <w:t>113.157304135</w:t>
                  </w:r>
                </w:p>
              </w:tc>
              <w:tc>
                <w:tcPr>
                  <w:tcW w:w="798" w:type="pct"/>
                  <w:noWrap w:val="0"/>
                  <w:vAlign w:val="center"/>
                </w:tcPr>
                <w:p w14:paraId="12EA0184">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rPr>
                  </w:pPr>
                  <w:r>
                    <w:rPr>
                      <w:rFonts w:hint="default" w:ascii="Times New Roman" w:hAnsi="Times New Roman" w:eastAsia="宋体" w:cs="Times New Roman"/>
                      <w:snapToGrid w:val="0"/>
                      <w:color w:val="auto"/>
                      <w:kern w:val="0"/>
                      <w:sz w:val="21"/>
                      <w:szCs w:val="21"/>
                      <w:u w:val="single"/>
                    </w:rPr>
                    <w:t>29.112758360</w:t>
                  </w:r>
                </w:p>
              </w:tc>
              <w:tc>
                <w:tcPr>
                  <w:tcW w:w="444" w:type="pct"/>
                  <w:noWrap w:val="0"/>
                  <w:vAlign w:val="center"/>
                </w:tcPr>
                <w:p w14:paraId="72C81575">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rPr>
                  </w:pPr>
                  <w:r>
                    <w:rPr>
                      <w:rFonts w:hint="default" w:ascii="Times New Roman" w:hAnsi="Times New Roman" w:eastAsia="宋体" w:cs="Times New Roman"/>
                      <w:color w:val="auto"/>
                      <w:sz w:val="21"/>
                      <w:szCs w:val="21"/>
                      <w:u w:val="single"/>
                      <w:lang w:val="en-US" w:eastAsia="zh-CN"/>
                    </w:rPr>
                    <w:t>工业集中区员工廉租房</w:t>
                  </w:r>
                </w:p>
              </w:tc>
              <w:tc>
                <w:tcPr>
                  <w:tcW w:w="305" w:type="pct"/>
                  <w:noWrap w:val="0"/>
                  <w:vAlign w:val="center"/>
                </w:tcPr>
                <w:p w14:paraId="4E122D7C">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eastAsia="en-US"/>
                    </w:rPr>
                  </w:pPr>
                  <w:r>
                    <w:rPr>
                      <w:rFonts w:hint="default" w:ascii="Times New Roman" w:hAnsi="Times New Roman" w:eastAsia="宋体" w:cs="Times New Roman"/>
                      <w:snapToGrid w:val="0"/>
                      <w:color w:val="auto"/>
                      <w:kern w:val="0"/>
                      <w:sz w:val="21"/>
                      <w:szCs w:val="21"/>
                      <w:u w:val="single"/>
                      <w:lang w:eastAsia="en-US"/>
                    </w:rPr>
                    <w:t>居民住宅</w:t>
                  </w:r>
                </w:p>
              </w:tc>
              <w:tc>
                <w:tcPr>
                  <w:tcW w:w="276" w:type="pct"/>
                  <w:noWrap w:val="0"/>
                  <w:vAlign w:val="center"/>
                </w:tcPr>
                <w:p w14:paraId="30D1B862">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val="en-US" w:eastAsia="zh-CN"/>
                    </w:rPr>
                  </w:pPr>
                  <w:r>
                    <w:rPr>
                      <w:rFonts w:hint="default" w:ascii="Times New Roman" w:hAnsi="Times New Roman" w:eastAsia="宋体" w:cs="Times New Roman"/>
                      <w:snapToGrid w:val="0"/>
                      <w:color w:val="auto"/>
                      <w:kern w:val="0"/>
                      <w:sz w:val="21"/>
                      <w:szCs w:val="21"/>
                      <w:u w:val="single"/>
                      <w:lang w:val="en-US" w:eastAsia="zh-CN"/>
                    </w:rPr>
                    <w:t>东</w:t>
                  </w:r>
                </w:p>
              </w:tc>
              <w:tc>
                <w:tcPr>
                  <w:tcW w:w="509" w:type="pct"/>
                  <w:noWrap w:val="0"/>
                  <w:vAlign w:val="center"/>
                </w:tcPr>
                <w:p w14:paraId="1C86544A">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val="en-US" w:eastAsia="zh-CN"/>
                    </w:rPr>
                  </w:pPr>
                  <w:r>
                    <w:rPr>
                      <w:rFonts w:hint="default" w:ascii="Times New Roman" w:hAnsi="Times New Roman" w:eastAsia="宋体" w:cs="Times New Roman"/>
                      <w:snapToGrid w:val="0"/>
                      <w:color w:val="auto"/>
                      <w:kern w:val="0"/>
                      <w:sz w:val="21"/>
                      <w:szCs w:val="21"/>
                      <w:u w:val="single"/>
                      <w:lang w:val="en-US" w:eastAsia="zh-CN"/>
                    </w:rPr>
                    <w:t>220-320</w:t>
                  </w:r>
                </w:p>
              </w:tc>
              <w:tc>
                <w:tcPr>
                  <w:tcW w:w="793" w:type="pct"/>
                  <w:noWrap w:val="0"/>
                  <w:vAlign w:val="center"/>
                </w:tcPr>
                <w:p w14:paraId="44F168F3">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eastAsia="en-US"/>
                    </w:rPr>
                  </w:pPr>
                  <w:r>
                    <w:rPr>
                      <w:rFonts w:hint="default" w:ascii="Times New Roman" w:hAnsi="Times New Roman" w:eastAsia="宋体" w:cs="Times New Roman"/>
                      <w:snapToGrid w:val="0"/>
                      <w:color w:val="auto"/>
                      <w:kern w:val="0"/>
                      <w:sz w:val="21"/>
                      <w:szCs w:val="21"/>
                      <w:u w:val="single"/>
                      <w:lang w:eastAsia="en-US"/>
                    </w:rPr>
                    <w:t>约</w:t>
                  </w:r>
                  <w:r>
                    <w:rPr>
                      <w:rFonts w:hint="default" w:ascii="Times New Roman" w:hAnsi="Times New Roman" w:eastAsia="宋体" w:cs="Times New Roman"/>
                      <w:snapToGrid w:val="0"/>
                      <w:color w:val="auto"/>
                      <w:kern w:val="0"/>
                      <w:sz w:val="21"/>
                      <w:szCs w:val="21"/>
                      <w:u w:val="single"/>
                      <w:lang w:val="en-US" w:eastAsia="zh-CN"/>
                    </w:rPr>
                    <w:t>70</w:t>
                  </w:r>
                  <w:r>
                    <w:rPr>
                      <w:rFonts w:hint="default" w:ascii="Times New Roman" w:hAnsi="Times New Roman" w:eastAsia="宋体" w:cs="Times New Roman"/>
                      <w:snapToGrid w:val="0"/>
                      <w:color w:val="auto"/>
                      <w:kern w:val="0"/>
                      <w:sz w:val="21"/>
                      <w:szCs w:val="21"/>
                      <w:u w:val="single"/>
                      <w:lang w:eastAsia="en-US"/>
                    </w:rPr>
                    <w:t>户，</w:t>
                  </w:r>
                  <w:r>
                    <w:rPr>
                      <w:rFonts w:hint="default" w:ascii="Times New Roman" w:hAnsi="Times New Roman" w:eastAsia="宋体" w:cs="Times New Roman"/>
                      <w:snapToGrid w:val="0"/>
                      <w:color w:val="auto"/>
                      <w:kern w:val="0"/>
                      <w:sz w:val="21"/>
                      <w:szCs w:val="21"/>
                      <w:u w:val="single"/>
                      <w:lang w:val="en-US" w:eastAsia="en-US"/>
                    </w:rPr>
                    <w:t>300</w:t>
                  </w:r>
                  <w:r>
                    <w:rPr>
                      <w:rFonts w:hint="default" w:ascii="Times New Roman" w:hAnsi="Times New Roman" w:eastAsia="宋体" w:cs="Times New Roman"/>
                      <w:snapToGrid w:val="0"/>
                      <w:color w:val="auto"/>
                      <w:kern w:val="0"/>
                      <w:sz w:val="21"/>
                      <w:szCs w:val="21"/>
                      <w:u w:val="single"/>
                      <w:lang w:eastAsia="en-US"/>
                    </w:rPr>
                    <w:t>人</w:t>
                  </w:r>
                </w:p>
              </w:tc>
              <w:tc>
                <w:tcPr>
                  <w:tcW w:w="701" w:type="pct"/>
                  <w:vMerge w:val="continue"/>
                  <w:noWrap w:val="0"/>
                  <w:vAlign w:val="center"/>
                </w:tcPr>
                <w:p w14:paraId="32BD1122">
                  <w:pPr>
                    <w:keepNext w:val="0"/>
                    <w:keepLines w:val="0"/>
                    <w:pageBreakBefore w:val="0"/>
                    <w:kinsoku/>
                    <w:wordWrap/>
                    <w:overflowPunct/>
                    <w:topLinePunct w:val="0"/>
                    <w:autoSpaceDE/>
                    <w:autoSpaceDN/>
                    <w:bidi w:val="0"/>
                    <w:adjustRightInd/>
                    <w:snapToGrid/>
                    <w:ind w:right="0"/>
                    <w:jc w:val="center"/>
                    <w:rPr>
                      <w:rFonts w:hint="default" w:ascii="Times New Roman" w:hAnsi="Times New Roman" w:eastAsia="宋体" w:cs="Times New Roman"/>
                      <w:snapToGrid w:val="0"/>
                      <w:color w:val="auto"/>
                      <w:kern w:val="0"/>
                      <w:sz w:val="21"/>
                      <w:szCs w:val="21"/>
                      <w:u w:val="single"/>
                      <w:lang w:eastAsia="en-US"/>
                    </w:rPr>
                  </w:pPr>
                </w:p>
              </w:tc>
            </w:tr>
          </w:tbl>
          <w:p w14:paraId="027EABE0">
            <w:pPr>
              <w:pStyle w:val="7"/>
              <w:rPr>
                <w:rFonts w:hint="eastAsia" w:ascii="宋体" w:hAnsi="宋体" w:cs="宋体"/>
                <w:color w:val="auto"/>
                <w:sz w:val="30"/>
                <w:szCs w:val="30"/>
              </w:rPr>
            </w:pPr>
            <w:r>
              <w:rPr>
                <w:rFonts w:hint="eastAsia" w:ascii="宋体" w:hAnsi="宋体" w:cs="宋体"/>
                <w:color w:val="auto"/>
                <w:sz w:val="30"/>
                <w:szCs w:val="30"/>
              </w:rPr>
              <w:t>2声环境</w:t>
            </w:r>
          </w:p>
          <w:p w14:paraId="027E85E1">
            <w:pPr>
              <w:spacing w:line="360" w:lineRule="auto"/>
              <w:ind w:firstLine="480" w:firstLineChars="200"/>
              <w:rPr>
                <w:color w:val="auto"/>
                <w:sz w:val="24"/>
                <w:u w:val="none"/>
              </w:rPr>
            </w:pPr>
            <w:r>
              <w:rPr>
                <w:color w:val="auto"/>
                <w:sz w:val="24"/>
                <w:u w:val="none"/>
              </w:rPr>
              <w:t>项目厂界外50m范围内无声环境保护目标。</w:t>
            </w:r>
          </w:p>
          <w:bookmarkEnd w:id="20"/>
          <w:p w14:paraId="3940A91B">
            <w:pPr>
              <w:pStyle w:val="7"/>
              <w:rPr>
                <w:rFonts w:hint="eastAsia"/>
                <w:color w:val="auto"/>
              </w:rPr>
            </w:pPr>
            <w:r>
              <w:rPr>
                <w:rFonts w:hint="eastAsia" w:ascii="宋体" w:hAnsi="宋体" w:cs="宋体"/>
                <w:color w:val="auto"/>
                <w:sz w:val="30"/>
                <w:szCs w:val="30"/>
              </w:rPr>
              <w:t>3地表水环境保护目标</w:t>
            </w:r>
          </w:p>
          <w:p w14:paraId="553893B1">
            <w:pPr>
              <w:pStyle w:val="41"/>
              <w:rPr>
                <w:rFonts w:hint="default"/>
                <w:b w:val="0"/>
                <w:color w:val="auto"/>
                <w:szCs w:val="21"/>
              </w:rPr>
            </w:pPr>
            <w:r>
              <w:rPr>
                <w:rFonts w:hint="default"/>
                <w:color w:val="auto"/>
              </w:rPr>
              <w:t>表3-</w:t>
            </w:r>
            <w:r>
              <w:rPr>
                <w:rFonts w:hint="eastAsia"/>
                <w:color w:val="auto"/>
                <w:lang w:val="en-US" w:eastAsia="zh-CN"/>
              </w:rPr>
              <w:t xml:space="preserve">6   </w:t>
            </w:r>
            <w:r>
              <w:rPr>
                <w:rFonts w:hint="default"/>
                <w:color w:val="auto"/>
              </w:rPr>
              <w:t>项目水环境保护目标一览表</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760"/>
              <w:gridCol w:w="1903"/>
              <w:gridCol w:w="2978"/>
            </w:tblGrid>
            <w:tr w14:paraId="457A3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5" w:type="pct"/>
                  <w:noWrap w:val="0"/>
                  <w:vAlign w:val="center"/>
                </w:tcPr>
                <w:p w14:paraId="0F347E9A">
                  <w:pPr>
                    <w:pStyle w:val="37"/>
                    <w:keepNext w:val="0"/>
                    <w:keepLines w:val="0"/>
                    <w:pageBreakBefore w:val="0"/>
                    <w:widowControl w:val="0"/>
                    <w:kinsoku/>
                    <w:wordWrap/>
                    <w:overflowPunct/>
                    <w:topLinePunct w:val="0"/>
                    <w:autoSpaceDE/>
                    <w:autoSpaceDN/>
                    <w:bidi w:val="0"/>
                    <w:adjustRightInd w:val="0"/>
                    <w:snapToGrid w:val="0"/>
                    <w:spacing w:before="0"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保护目标</w:t>
                  </w:r>
                </w:p>
              </w:tc>
              <w:tc>
                <w:tcPr>
                  <w:tcW w:w="1106" w:type="pct"/>
                  <w:noWrap w:val="0"/>
                  <w:vAlign w:val="center"/>
                </w:tcPr>
                <w:p w14:paraId="4B5ED143">
                  <w:pPr>
                    <w:pStyle w:val="37"/>
                    <w:keepNext w:val="0"/>
                    <w:keepLines w:val="0"/>
                    <w:pageBreakBefore w:val="0"/>
                    <w:widowControl w:val="0"/>
                    <w:kinsoku/>
                    <w:wordWrap/>
                    <w:overflowPunct/>
                    <w:topLinePunct w:val="0"/>
                    <w:autoSpaceDE/>
                    <w:autoSpaceDN/>
                    <w:bidi w:val="0"/>
                    <w:adjustRightInd w:val="0"/>
                    <w:snapToGrid w:val="0"/>
                    <w:spacing w:before="0"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规模、功能</w:t>
                  </w:r>
                </w:p>
              </w:tc>
              <w:tc>
                <w:tcPr>
                  <w:tcW w:w="1196" w:type="pct"/>
                  <w:noWrap w:val="0"/>
                  <w:vAlign w:val="center"/>
                </w:tcPr>
                <w:p w14:paraId="712E3E67">
                  <w:pPr>
                    <w:pStyle w:val="37"/>
                    <w:keepNext w:val="0"/>
                    <w:keepLines w:val="0"/>
                    <w:pageBreakBefore w:val="0"/>
                    <w:widowControl w:val="0"/>
                    <w:kinsoku/>
                    <w:wordWrap/>
                    <w:overflowPunct/>
                    <w:topLinePunct w:val="0"/>
                    <w:autoSpaceDE/>
                    <w:autoSpaceDN/>
                    <w:bidi w:val="0"/>
                    <w:adjustRightInd w:val="0"/>
                    <w:snapToGrid w:val="0"/>
                    <w:spacing w:before="0"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方位与厂界距离</w:t>
                  </w:r>
                </w:p>
              </w:tc>
              <w:tc>
                <w:tcPr>
                  <w:tcW w:w="1871" w:type="pct"/>
                  <w:noWrap w:val="0"/>
                  <w:vAlign w:val="center"/>
                </w:tcPr>
                <w:p w14:paraId="5BD45A5F">
                  <w:pPr>
                    <w:pStyle w:val="37"/>
                    <w:keepNext w:val="0"/>
                    <w:keepLines w:val="0"/>
                    <w:pageBreakBefore w:val="0"/>
                    <w:widowControl w:val="0"/>
                    <w:kinsoku/>
                    <w:wordWrap/>
                    <w:overflowPunct/>
                    <w:topLinePunct w:val="0"/>
                    <w:autoSpaceDE/>
                    <w:autoSpaceDN/>
                    <w:bidi w:val="0"/>
                    <w:adjustRightInd w:val="0"/>
                    <w:snapToGrid w:val="0"/>
                    <w:spacing w:before="0" w:beforeLines="0" w:afterLines="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保护级别</w:t>
                  </w:r>
                </w:p>
              </w:tc>
            </w:tr>
            <w:tr w14:paraId="35CDDD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25" w:type="pct"/>
                  <w:noWrap w:val="0"/>
                  <w:vAlign w:val="center"/>
                </w:tcPr>
                <w:p w14:paraId="0B356FC3">
                  <w:pPr>
                    <w:pStyle w:val="37"/>
                    <w:keepNext w:val="0"/>
                    <w:keepLines w:val="0"/>
                    <w:pageBreakBefore w:val="0"/>
                    <w:widowControl w:val="0"/>
                    <w:kinsoku/>
                    <w:wordWrap/>
                    <w:overflowPunct/>
                    <w:topLinePunct w:val="0"/>
                    <w:autoSpaceDE/>
                    <w:autoSpaceDN/>
                    <w:bidi w:val="0"/>
                    <w:adjustRightInd w:val="0"/>
                    <w:snapToGrid w:val="0"/>
                    <w:spacing w:before="0"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新墙河</w:t>
                  </w:r>
                </w:p>
              </w:tc>
              <w:tc>
                <w:tcPr>
                  <w:tcW w:w="1106" w:type="pct"/>
                  <w:noWrap w:val="0"/>
                  <w:vAlign w:val="center"/>
                </w:tcPr>
                <w:p w14:paraId="61D41525">
                  <w:pPr>
                    <w:pStyle w:val="37"/>
                    <w:keepNext w:val="0"/>
                    <w:keepLines w:val="0"/>
                    <w:pageBreakBefore w:val="0"/>
                    <w:widowControl w:val="0"/>
                    <w:kinsoku/>
                    <w:wordWrap/>
                    <w:overflowPunct/>
                    <w:topLinePunct w:val="0"/>
                    <w:autoSpaceDE/>
                    <w:autoSpaceDN/>
                    <w:bidi w:val="0"/>
                    <w:adjustRightInd w:val="0"/>
                    <w:snapToGrid w:val="0"/>
                    <w:spacing w:before="0"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河流，渔业用水</w:t>
                  </w:r>
                </w:p>
              </w:tc>
              <w:tc>
                <w:tcPr>
                  <w:tcW w:w="1196" w:type="pct"/>
                  <w:noWrap w:val="0"/>
                  <w:vAlign w:val="center"/>
                </w:tcPr>
                <w:p w14:paraId="12E7E29B">
                  <w:pPr>
                    <w:pStyle w:val="37"/>
                    <w:keepNext w:val="0"/>
                    <w:keepLines w:val="0"/>
                    <w:pageBreakBefore w:val="0"/>
                    <w:widowControl w:val="0"/>
                    <w:kinsoku/>
                    <w:wordWrap/>
                    <w:overflowPunct/>
                    <w:topLinePunct w:val="0"/>
                    <w:autoSpaceDE/>
                    <w:autoSpaceDN/>
                    <w:bidi w:val="0"/>
                    <w:adjustRightInd w:val="0"/>
                    <w:snapToGrid w:val="0"/>
                    <w:spacing w:before="0"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北侧，</w:t>
                  </w:r>
                  <w:r>
                    <w:rPr>
                      <w:rFonts w:hint="default" w:ascii="Times New Roman" w:hAnsi="Times New Roman" w:eastAsia="宋体" w:cs="Times New Roman"/>
                      <w:b w:val="0"/>
                      <w:bCs/>
                      <w:color w:val="auto"/>
                      <w:sz w:val="21"/>
                      <w:szCs w:val="21"/>
                      <w:lang w:val="en-US" w:eastAsia="zh-CN"/>
                    </w:rPr>
                    <w:t>5300</w:t>
                  </w:r>
                  <w:r>
                    <w:rPr>
                      <w:rFonts w:hint="default" w:ascii="Times New Roman" w:hAnsi="Times New Roman" w:eastAsia="宋体" w:cs="Times New Roman"/>
                      <w:b w:val="0"/>
                      <w:bCs/>
                      <w:color w:val="auto"/>
                      <w:sz w:val="21"/>
                      <w:szCs w:val="21"/>
                    </w:rPr>
                    <w:t>m</w:t>
                  </w:r>
                </w:p>
              </w:tc>
              <w:tc>
                <w:tcPr>
                  <w:tcW w:w="1871" w:type="pct"/>
                  <w:noWrap w:val="0"/>
                  <w:vAlign w:val="center"/>
                </w:tcPr>
                <w:p w14:paraId="2FC6474D">
                  <w:pPr>
                    <w:pStyle w:val="37"/>
                    <w:keepNext w:val="0"/>
                    <w:keepLines w:val="0"/>
                    <w:pageBreakBefore w:val="0"/>
                    <w:widowControl w:val="0"/>
                    <w:kinsoku/>
                    <w:wordWrap/>
                    <w:overflowPunct/>
                    <w:topLinePunct w:val="0"/>
                    <w:autoSpaceDE/>
                    <w:autoSpaceDN/>
                    <w:bidi w:val="0"/>
                    <w:adjustRightInd w:val="0"/>
                    <w:snapToGrid w:val="0"/>
                    <w:spacing w:before="0"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《地表水环境质量标准》</w:t>
                  </w:r>
                </w:p>
                <w:p w14:paraId="0855CA4D">
                  <w:pPr>
                    <w:pStyle w:val="37"/>
                    <w:keepNext w:val="0"/>
                    <w:keepLines w:val="0"/>
                    <w:pageBreakBefore w:val="0"/>
                    <w:widowControl w:val="0"/>
                    <w:kinsoku/>
                    <w:wordWrap/>
                    <w:overflowPunct/>
                    <w:topLinePunct w:val="0"/>
                    <w:autoSpaceDE/>
                    <w:autoSpaceDN/>
                    <w:bidi w:val="0"/>
                    <w:adjustRightInd w:val="0"/>
                    <w:snapToGrid w:val="0"/>
                    <w:spacing w:before="0"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rPr>
                  </w:pPr>
                  <w:r>
                    <w:rPr>
                      <w:rFonts w:hint="default" w:ascii="Times New Roman" w:hAnsi="Times New Roman" w:eastAsia="宋体" w:cs="Times New Roman"/>
                      <w:b w:val="0"/>
                      <w:bCs/>
                      <w:color w:val="auto"/>
                      <w:sz w:val="21"/>
                      <w:szCs w:val="21"/>
                    </w:rPr>
                    <w:t>（GB3838-2002）Ⅲ类标准</w:t>
                  </w:r>
                </w:p>
              </w:tc>
            </w:tr>
          </w:tbl>
          <w:p w14:paraId="502DF831">
            <w:pPr>
              <w:pStyle w:val="7"/>
              <w:rPr>
                <w:rFonts w:hint="eastAsia" w:ascii="宋体" w:hAnsi="宋体" w:cs="宋体"/>
                <w:color w:val="auto"/>
                <w:sz w:val="30"/>
                <w:szCs w:val="30"/>
              </w:rPr>
            </w:pPr>
            <w:r>
              <w:rPr>
                <w:rFonts w:hint="eastAsia" w:ascii="宋体" w:hAnsi="宋体" w:cs="宋体"/>
                <w:color w:val="auto"/>
                <w:sz w:val="30"/>
                <w:szCs w:val="30"/>
              </w:rPr>
              <w:t>4地下水环境</w:t>
            </w:r>
          </w:p>
          <w:p w14:paraId="1F507F97">
            <w:pPr>
              <w:spacing w:line="360" w:lineRule="auto"/>
              <w:ind w:firstLine="480" w:firstLineChars="200"/>
              <w:rPr>
                <w:color w:val="auto"/>
                <w:sz w:val="24"/>
              </w:rPr>
            </w:pPr>
            <w:r>
              <w:rPr>
                <w:color w:val="auto"/>
                <w:sz w:val="24"/>
              </w:rPr>
              <w:t>本项目厂界外500米范围内无地下水集中式饮用水水源和热水、矿泉水、温泉等特殊地下水资源。</w:t>
            </w:r>
          </w:p>
          <w:p w14:paraId="5D585BF0">
            <w:pPr>
              <w:spacing w:line="360" w:lineRule="auto"/>
              <w:rPr>
                <w:rFonts w:hint="eastAsia" w:ascii="宋体" w:hAnsi="宋体" w:cs="宋体"/>
                <w:b/>
                <w:bCs/>
                <w:color w:val="auto"/>
                <w:sz w:val="30"/>
                <w:szCs w:val="30"/>
              </w:rPr>
            </w:pPr>
            <w:r>
              <w:rPr>
                <w:rFonts w:hint="eastAsia" w:ascii="宋体" w:hAnsi="宋体" w:cs="宋体"/>
                <w:b/>
                <w:bCs/>
                <w:color w:val="auto"/>
                <w:sz w:val="30"/>
                <w:szCs w:val="30"/>
              </w:rPr>
              <w:t>5生态环境</w:t>
            </w:r>
          </w:p>
          <w:p w14:paraId="56F2DF7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kern w:val="0"/>
                <w:szCs w:val="21"/>
              </w:rPr>
            </w:pPr>
            <w:r>
              <w:rPr>
                <w:color w:val="auto"/>
                <w:sz w:val="24"/>
              </w:rPr>
              <w:t>本项目位于</w:t>
            </w:r>
            <w:r>
              <w:rPr>
                <w:rFonts w:hint="eastAsia"/>
                <w:color w:val="auto"/>
                <w:sz w:val="24"/>
              </w:rPr>
              <w:t>岳阳高新技术产业园区</w:t>
            </w:r>
            <w:r>
              <w:rPr>
                <w:color w:val="auto"/>
                <w:sz w:val="24"/>
              </w:rPr>
              <w:t>内，无生态环境保护目标。</w:t>
            </w:r>
          </w:p>
        </w:tc>
      </w:tr>
      <w:tr w14:paraId="6E27D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43" w:hRule="atLeast"/>
          <w:jc w:val="center"/>
        </w:trPr>
        <w:tc>
          <w:tcPr>
            <w:tcW w:w="800" w:type="dxa"/>
            <w:noWrap w:val="0"/>
            <w:tcMar>
              <w:left w:w="28" w:type="dxa"/>
              <w:right w:w="28" w:type="dxa"/>
            </w:tcMar>
            <w:vAlign w:val="center"/>
          </w:tcPr>
          <w:p w14:paraId="092497C7">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污染</w:t>
            </w:r>
          </w:p>
          <w:p w14:paraId="008B3AEE">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物排</w:t>
            </w:r>
          </w:p>
          <w:p w14:paraId="39BCE65B">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放控</w:t>
            </w:r>
          </w:p>
          <w:p w14:paraId="772E699E">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制标</w:t>
            </w:r>
          </w:p>
          <w:p w14:paraId="41078F1F">
            <w:pPr>
              <w:adjustRightInd w:val="0"/>
              <w:snapToGrid w:val="0"/>
              <w:jc w:val="center"/>
              <w:rPr>
                <w:rFonts w:ascii="宋体" w:hAnsi="宋体" w:cs="宋体"/>
                <w:color w:val="auto"/>
                <w:kern w:val="0"/>
                <w:szCs w:val="21"/>
              </w:rPr>
            </w:pPr>
            <w:r>
              <w:rPr>
                <w:rFonts w:hint="eastAsia" w:ascii="宋体" w:hAnsi="宋体" w:cs="宋体"/>
                <w:color w:val="auto"/>
                <w:kern w:val="0"/>
                <w:sz w:val="24"/>
                <w:szCs w:val="24"/>
              </w:rPr>
              <w:t>准</w:t>
            </w:r>
          </w:p>
        </w:tc>
        <w:tc>
          <w:tcPr>
            <w:tcW w:w="8190" w:type="dxa"/>
            <w:noWrap w:val="0"/>
            <w:vAlign w:val="center"/>
          </w:tcPr>
          <w:p w14:paraId="4FE1F5FC">
            <w:pPr>
              <w:spacing w:line="360" w:lineRule="auto"/>
              <w:rPr>
                <w:rFonts w:hint="eastAsia" w:ascii="宋体" w:hAnsi="宋体" w:cs="宋体"/>
                <w:b/>
                <w:bCs/>
                <w:color w:val="auto"/>
                <w:sz w:val="30"/>
                <w:szCs w:val="30"/>
              </w:rPr>
            </w:pPr>
            <w:r>
              <w:rPr>
                <w:rFonts w:hint="eastAsia" w:ascii="宋体" w:hAnsi="宋体" w:cs="宋体"/>
                <w:b/>
                <w:bCs/>
                <w:color w:val="auto"/>
                <w:sz w:val="30"/>
                <w:szCs w:val="30"/>
              </w:rPr>
              <w:t>1废气排放标准</w:t>
            </w:r>
          </w:p>
          <w:p w14:paraId="4EABE6DB">
            <w:pPr>
              <w:spacing w:line="360" w:lineRule="auto"/>
              <w:ind w:firstLine="480" w:firstLineChars="200"/>
              <w:rPr>
                <w:color w:val="auto"/>
                <w:sz w:val="24"/>
              </w:rPr>
            </w:pPr>
            <w:r>
              <w:rPr>
                <w:rFonts w:hint="eastAsia"/>
                <w:color w:val="auto"/>
                <w:sz w:val="24"/>
              </w:rPr>
              <w:t>本项目污染物</w:t>
            </w:r>
            <w:r>
              <w:rPr>
                <w:rFonts w:hint="eastAsia"/>
                <w:color w:val="auto"/>
                <w:sz w:val="24"/>
                <w:lang w:val="en-US" w:eastAsia="zh-CN"/>
              </w:rPr>
              <w:t>恶臭浓度、氨、硫化氢无组织</w:t>
            </w:r>
            <w:r>
              <w:rPr>
                <w:rFonts w:hint="eastAsia"/>
                <w:color w:val="auto"/>
                <w:sz w:val="24"/>
              </w:rPr>
              <w:t>排放执行《恶臭污染物排放标准》（GB</w:t>
            </w:r>
            <w:r>
              <w:rPr>
                <w:rFonts w:hint="eastAsia"/>
                <w:color w:val="auto"/>
                <w:sz w:val="24"/>
                <w:lang w:val="en-US" w:eastAsia="zh-CN"/>
              </w:rPr>
              <w:t>14554-93</w:t>
            </w:r>
            <w:r>
              <w:rPr>
                <w:rFonts w:hint="eastAsia"/>
                <w:color w:val="auto"/>
                <w:sz w:val="24"/>
              </w:rPr>
              <w:t>）表</w:t>
            </w:r>
            <w:r>
              <w:rPr>
                <w:rFonts w:hint="eastAsia"/>
                <w:color w:val="auto"/>
                <w:sz w:val="24"/>
                <w:lang w:val="en-US" w:eastAsia="zh-CN"/>
              </w:rPr>
              <w:t>1</w:t>
            </w:r>
            <w:r>
              <w:rPr>
                <w:rFonts w:hint="eastAsia"/>
                <w:color w:val="auto"/>
                <w:sz w:val="24"/>
              </w:rPr>
              <w:t>中排放标准。具体标准限值见下表。</w:t>
            </w:r>
          </w:p>
          <w:p w14:paraId="24AD0F23">
            <w:pPr>
              <w:jc w:val="center"/>
              <w:rPr>
                <w:b/>
                <w:color w:val="auto"/>
                <w:szCs w:val="21"/>
              </w:rPr>
            </w:pPr>
            <w:r>
              <w:rPr>
                <w:b/>
                <w:color w:val="auto"/>
                <w:szCs w:val="21"/>
              </w:rPr>
              <w:t>表3-</w:t>
            </w:r>
            <w:r>
              <w:rPr>
                <w:rFonts w:hint="eastAsia"/>
                <w:b/>
                <w:color w:val="auto"/>
                <w:szCs w:val="21"/>
                <w:lang w:val="en-US" w:eastAsia="zh-CN"/>
              </w:rPr>
              <w:t xml:space="preserve">7   </w:t>
            </w:r>
            <w:r>
              <w:rPr>
                <w:b/>
                <w:color w:val="auto"/>
                <w:szCs w:val="21"/>
              </w:rPr>
              <w:t>本项目废气污染物</w:t>
            </w:r>
            <w:r>
              <w:rPr>
                <w:rFonts w:hint="eastAsia"/>
                <w:b/>
                <w:color w:val="auto"/>
                <w:szCs w:val="21"/>
                <w:lang w:val="en-US" w:eastAsia="zh-CN"/>
              </w:rPr>
              <w:t>无组织</w:t>
            </w:r>
            <w:r>
              <w:rPr>
                <w:b/>
                <w:color w:val="auto"/>
                <w:szCs w:val="21"/>
              </w:rPr>
              <w:t>排放标准</w:t>
            </w:r>
          </w:p>
          <w:tbl>
            <w:tblPr>
              <w:tblStyle w:val="28"/>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658"/>
              <w:gridCol w:w="1777"/>
              <w:gridCol w:w="1777"/>
              <w:gridCol w:w="2739"/>
            </w:tblGrid>
            <w:tr w14:paraId="737919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042" w:type="pct"/>
                  <w:tcBorders>
                    <w:tl2br w:val="nil"/>
                    <w:tr2bl w:val="nil"/>
                  </w:tcBorders>
                  <w:noWrap w:val="0"/>
                  <w:vAlign w:val="center"/>
                </w:tcPr>
                <w:p w14:paraId="63A25B86">
                  <w:pPr>
                    <w:pStyle w:val="39"/>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color w:val="auto"/>
                      <w:sz w:val="21"/>
                      <w:szCs w:val="21"/>
                    </w:rPr>
                    <w:t>污染物名称</w:t>
                  </w:r>
                </w:p>
              </w:tc>
              <w:tc>
                <w:tcPr>
                  <w:tcW w:w="1117" w:type="pct"/>
                  <w:tcBorders>
                    <w:tl2br w:val="nil"/>
                    <w:tr2bl w:val="nil"/>
                  </w:tcBorders>
                  <w:noWrap w:val="0"/>
                  <w:vAlign w:val="center"/>
                </w:tcPr>
                <w:p w14:paraId="038E3473">
                  <w:pPr>
                    <w:pStyle w:val="39"/>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点位</w:t>
                  </w:r>
                </w:p>
              </w:tc>
              <w:tc>
                <w:tcPr>
                  <w:tcW w:w="1117" w:type="pct"/>
                  <w:tcBorders>
                    <w:tl2br w:val="nil"/>
                    <w:tr2bl w:val="nil"/>
                  </w:tcBorders>
                  <w:noWrap w:val="0"/>
                  <w:vAlign w:val="center"/>
                </w:tcPr>
                <w:p w14:paraId="3245B526">
                  <w:pPr>
                    <w:pStyle w:val="39"/>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color w:val="auto"/>
                      <w:sz w:val="21"/>
                      <w:szCs w:val="21"/>
                    </w:rPr>
                    <w:t>无组织排放监控浓度限值(mg/m</w:t>
                  </w:r>
                  <w:r>
                    <w:rPr>
                      <w:rFonts w:hint="default" w:ascii="Times New Roman" w:hAnsi="Times New Roman" w:eastAsia="宋体" w:cs="Times New Roman"/>
                      <w:b/>
                      <w:color w:val="auto"/>
                      <w:sz w:val="21"/>
                      <w:szCs w:val="21"/>
                      <w:vertAlign w:val="superscript"/>
                    </w:rPr>
                    <w:t>3</w:t>
                  </w:r>
                  <w:r>
                    <w:rPr>
                      <w:rFonts w:hint="default" w:ascii="Times New Roman" w:hAnsi="Times New Roman" w:eastAsia="宋体" w:cs="Times New Roman"/>
                      <w:b/>
                      <w:color w:val="auto"/>
                      <w:sz w:val="21"/>
                      <w:szCs w:val="21"/>
                    </w:rPr>
                    <w:t>)</w:t>
                  </w:r>
                </w:p>
              </w:tc>
              <w:tc>
                <w:tcPr>
                  <w:tcW w:w="1722" w:type="pct"/>
                  <w:tcBorders>
                    <w:tl2br w:val="nil"/>
                    <w:tr2bl w:val="nil"/>
                  </w:tcBorders>
                  <w:noWrap w:val="0"/>
                  <w:vAlign w:val="center"/>
                </w:tcPr>
                <w:p w14:paraId="69F27831">
                  <w:pPr>
                    <w:pStyle w:val="39"/>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b/>
                      <w:color w:val="auto"/>
                      <w:sz w:val="21"/>
                      <w:szCs w:val="21"/>
                    </w:rPr>
                    <w:t>执行标准</w:t>
                  </w:r>
                </w:p>
              </w:tc>
            </w:tr>
            <w:tr w14:paraId="07B59A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042" w:type="pct"/>
                  <w:tcBorders>
                    <w:tl2br w:val="nil"/>
                    <w:tr2bl w:val="nil"/>
                  </w:tcBorders>
                  <w:noWrap w:val="0"/>
                  <w:vAlign w:val="center"/>
                </w:tcPr>
                <w:p w14:paraId="37D4B6F3">
                  <w:pPr>
                    <w:pStyle w:val="3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氨</w:t>
                  </w:r>
                </w:p>
              </w:tc>
              <w:tc>
                <w:tcPr>
                  <w:tcW w:w="1117" w:type="pct"/>
                  <w:vMerge w:val="restart"/>
                  <w:tcBorders>
                    <w:tl2br w:val="nil"/>
                    <w:tr2bl w:val="nil"/>
                  </w:tcBorders>
                  <w:noWrap w:val="0"/>
                  <w:vAlign w:val="center"/>
                </w:tcPr>
                <w:p w14:paraId="468D86CD">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厂界</w:t>
                  </w:r>
                </w:p>
              </w:tc>
              <w:tc>
                <w:tcPr>
                  <w:tcW w:w="1117" w:type="pct"/>
                  <w:tcBorders>
                    <w:tl2br w:val="nil"/>
                    <w:tr2bl w:val="nil"/>
                  </w:tcBorders>
                  <w:noWrap w:val="0"/>
                  <w:vAlign w:val="center"/>
                </w:tcPr>
                <w:p w14:paraId="471E1151">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1.5</w:t>
                  </w:r>
                </w:p>
              </w:tc>
              <w:tc>
                <w:tcPr>
                  <w:tcW w:w="1722" w:type="pct"/>
                  <w:vMerge w:val="restart"/>
                  <w:tcBorders>
                    <w:tl2br w:val="nil"/>
                    <w:tr2bl w:val="nil"/>
                  </w:tcBorders>
                  <w:noWrap w:val="0"/>
                  <w:vAlign w:val="center"/>
                </w:tcPr>
                <w:p w14:paraId="58D4378D">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sz w:val="21"/>
                      <w:szCs w:val="21"/>
                    </w:rPr>
                    <w:t>《恶臭污染物排放标准》（GB</w:t>
                  </w:r>
                  <w:r>
                    <w:rPr>
                      <w:rFonts w:hint="default" w:ascii="Times New Roman" w:hAnsi="Times New Roman" w:eastAsia="宋体" w:cs="Times New Roman"/>
                      <w:color w:val="auto"/>
                      <w:sz w:val="21"/>
                      <w:szCs w:val="21"/>
                      <w:lang w:val="en-US" w:eastAsia="zh-CN"/>
                    </w:rPr>
                    <w:t>14554-93</w:t>
                  </w:r>
                  <w:r>
                    <w:rPr>
                      <w:rFonts w:hint="default" w:ascii="Times New Roman" w:hAnsi="Times New Roman" w:eastAsia="宋体" w:cs="Times New Roman"/>
                      <w:color w:val="auto"/>
                      <w:sz w:val="21"/>
                      <w:szCs w:val="21"/>
                    </w:rPr>
                    <w:t>）表</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中二级</w:t>
                  </w:r>
                  <w:r>
                    <w:rPr>
                      <w:rFonts w:hint="default" w:ascii="Times New Roman" w:hAnsi="Times New Roman" w:eastAsia="宋体" w:cs="Times New Roman"/>
                      <w:color w:val="auto"/>
                      <w:sz w:val="21"/>
                      <w:szCs w:val="21"/>
                      <w:lang w:val="en-US" w:eastAsia="zh-CN"/>
                    </w:rPr>
                    <w:t>标准新改扩建限值</w:t>
                  </w:r>
                </w:p>
              </w:tc>
            </w:tr>
            <w:tr w14:paraId="2CE2F4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2" w:hRule="atLeast"/>
              </w:trPr>
              <w:tc>
                <w:tcPr>
                  <w:tcW w:w="1042" w:type="pct"/>
                  <w:tcBorders>
                    <w:tl2br w:val="nil"/>
                    <w:tr2bl w:val="nil"/>
                  </w:tcBorders>
                  <w:noWrap w:val="0"/>
                  <w:vAlign w:val="center"/>
                </w:tcPr>
                <w:p w14:paraId="489DA4D1">
                  <w:pPr>
                    <w:pStyle w:val="3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firstLine="0" w:firstLineChars="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硫化氢</w:t>
                  </w:r>
                </w:p>
              </w:tc>
              <w:tc>
                <w:tcPr>
                  <w:tcW w:w="1117" w:type="pct"/>
                  <w:vMerge w:val="continue"/>
                  <w:tcBorders>
                    <w:tl2br w:val="nil"/>
                    <w:tr2bl w:val="nil"/>
                  </w:tcBorders>
                  <w:noWrap w:val="0"/>
                  <w:vAlign w:val="center"/>
                </w:tcPr>
                <w:p w14:paraId="643962B5">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kern w:val="0"/>
                      <w:sz w:val="21"/>
                      <w:szCs w:val="21"/>
                      <w:lang w:val="en-US" w:eastAsia="zh-CN"/>
                    </w:rPr>
                  </w:pPr>
                </w:p>
              </w:tc>
              <w:tc>
                <w:tcPr>
                  <w:tcW w:w="1117" w:type="pct"/>
                  <w:tcBorders>
                    <w:tl2br w:val="nil"/>
                    <w:tr2bl w:val="nil"/>
                  </w:tcBorders>
                  <w:noWrap w:val="0"/>
                  <w:vAlign w:val="center"/>
                </w:tcPr>
                <w:p w14:paraId="0852E79A">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0.06</w:t>
                  </w:r>
                </w:p>
              </w:tc>
              <w:tc>
                <w:tcPr>
                  <w:tcW w:w="1722" w:type="pct"/>
                  <w:vMerge w:val="continue"/>
                  <w:tcBorders>
                    <w:tl2br w:val="nil"/>
                    <w:tr2bl w:val="nil"/>
                  </w:tcBorders>
                  <w:noWrap w:val="0"/>
                  <w:vAlign w:val="center"/>
                </w:tcPr>
                <w:p w14:paraId="0A4B1263">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kern w:val="0"/>
                      <w:sz w:val="21"/>
                      <w:szCs w:val="21"/>
                    </w:rPr>
                  </w:pPr>
                </w:p>
              </w:tc>
            </w:tr>
            <w:tr w14:paraId="7E67657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042" w:type="pct"/>
                  <w:tcBorders>
                    <w:tl2br w:val="nil"/>
                    <w:tr2bl w:val="nil"/>
                  </w:tcBorders>
                  <w:noWrap w:val="0"/>
                  <w:vAlign w:val="center"/>
                </w:tcPr>
                <w:p w14:paraId="6558EA5F">
                  <w:pPr>
                    <w:pStyle w:val="39"/>
                    <w:keepNext w:val="0"/>
                    <w:keepLines w:val="0"/>
                    <w:pageBreakBefore w:val="0"/>
                    <w:kinsoku/>
                    <w:wordWrap/>
                    <w:overflowPunct/>
                    <w:topLinePunct w:val="0"/>
                    <w:autoSpaceDE/>
                    <w:autoSpaceDN/>
                    <w:bidi w:val="0"/>
                    <w:adjustRightInd w:val="0"/>
                    <w:snapToGrid w:val="0"/>
                    <w:spacing w:before="0" w:beforeLines="0" w:after="0" w:afterLines="0" w:line="240" w:lineRule="auto"/>
                    <w:ind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臭气浓度</w:t>
                  </w:r>
                </w:p>
              </w:tc>
              <w:tc>
                <w:tcPr>
                  <w:tcW w:w="1117" w:type="pct"/>
                  <w:vMerge w:val="continue"/>
                  <w:tcBorders>
                    <w:tl2br w:val="nil"/>
                    <w:tr2bl w:val="nil"/>
                  </w:tcBorders>
                  <w:noWrap w:val="0"/>
                  <w:vAlign w:val="center"/>
                </w:tcPr>
                <w:p w14:paraId="2E7A7B95">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kern w:val="0"/>
                      <w:sz w:val="21"/>
                      <w:szCs w:val="21"/>
                    </w:rPr>
                  </w:pPr>
                </w:p>
              </w:tc>
              <w:tc>
                <w:tcPr>
                  <w:tcW w:w="1117" w:type="pct"/>
                  <w:tcBorders>
                    <w:tl2br w:val="nil"/>
                    <w:tr2bl w:val="nil"/>
                  </w:tcBorders>
                  <w:noWrap w:val="0"/>
                  <w:vAlign w:val="center"/>
                </w:tcPr>
                <w:p w14:paraId="1C3797CC">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eastAsia"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20</w:t>
                  </w:r>
                  <w:r>
                    <w:rPr>
                      <w:rFonts w:hint="eastAsia"/>
                      <w:color w:val="auto"/>
                      <w:lang w:eastAsia="zh-CN"/>
                    </w:rPr>
                    <w:t>（</w:t>
                  </w:r>
                  <w:r>
                    <w:rPr>
                      <w:rFonts w:hint="eastAsia"/>
                      <w:color w:val="auto"/>
                      <w:lang w:val="en-US" w:eastAsia="zh-CN"/>
                    </w:rPr>
                    <w:t>无量纲</w:t>
                  </w:r>
                  <w:r>
                    <w:rPr>
                      <w:rFonts w:hint="eastAsia"/>
                      <w:color w:val="auto"/>
                      <w:lang w:eastAsia="zh-CN"/>
                    </w:rPr>
                    <w:t>）</w:t>
                  </w:r>
                </w:p>
              </w:tc>
              <w:tc>
                <w:tcPr>
                  <w:tcW w:w="1722" w:type="pct"/>
                  <w:vMerge w:val="continue"/>
                  <w:tcBorders>
                    <w:tl2br w:val="nil"/>
                    <w:tr2bl w:val="nil"/>
                  </w:tcBorders>
                  <w:noWrap w:val="0"/>
                  <w:vAlign w:val="center"/>
                </w:tcPr>
                <w:p w14:paraId="77EA12E0">
                  <w:pPr>
                    <w:keepNext w:val="0"/>
                    <w:keepLines w:val="0"/>
                    <w:pageBreakBefore w:val="0"/>
                    <w:kinsoku/>
                    <w:wordWrap/>
                    <w:overflowPunct/>
                    <w:topLinePunct w:val="0"/>
                    <w:autoSpaceDE/>
                    <w:autoSpaceDN/>
                    <w:bidi w:val="0"/>
                    <w:adjustRightInd w:val="0"/>
                    <w:snapToGrid w:val="0"/>
                    <w:spacing w:line="240" w:lineRule="auto"/>
                    <w:ind w:right="0"/>
                    <w:jc w:val="center"/>
                    <w:textAlignment w:val="auto"/>
                    <w:rPr>
                      <w:rFonts w:hint="default" w:ascii="Times New Roman" w:hAnsi="Times New Roman" w:eastAsia="宋体" w:cs="Times New Roman"/>
                      <w:color w:val="auto"/>
                      <w:kern w:val="0"/>
                      <w:sz w:val="21"/>
                      <w:szCs w:val="21"/>
                    </w:rPr>
                  </w:pPr>
                </w:p>
              </w:tc>
            </w:tr>
          </w:tbl>
          <w:p w14:paraId="723F37EF">
            <w:pPr>
              <w:pStyle w:val="61"/>
              <w:ind w:firstLine="0" w:firstLineChars="0"/>
              <w:rPr>
                <w:rFonts w:hint="eastAsia" w:ascii="宋体" w:hAnsi="宋体" w:cs="宋体"/>
                <w:b/>
                <w:bCs/>
                <w:snapToGrid/>
                <w:color w:val="auto"/>
                <w:kern w:val="2"/>
                <w:sz w:val="30"/>
                <w:szCs w:val="30"/>
              </w:rPr>
            </w:pPr>
            <w:r>
              <w:rPr>
                <w:rFonts w:hint="eastAsia" w:ascii="宋体" w:hAnsi="宋体" w:cs="宋体"/>
                <w:b/>
                <w:bCs/>
                <w:snapToGrid/>
                <w:color w:val="auto"/>
                <w:kern w:val="2"/>
                <w:sz w:val="30"/>
                <w:szCs w:val="30"/>
              </w:rPr>
              <w:t>2水污染物排放标准</w:t>
            </w:r>
          </w:p>
          <w:p w14:paraId="7C4B83DF">
            <w:pPr>
              <w:spacing w:line="360" w:lineRule="auto"/>
              <w:ind w:firstLine="480" w:firstLineChars="200"/>
              <w:rPr>
                <w:rFonts w:hint="eastAsia"/>
                <w:bCs/>
                <w:color w:val="auto"/>
                <w:sz w:val="24"/>
                <w:highlight w:val="none"/>
              </w:rPr>
            </w:pPr>
            <w:bookmarkStart w:id="21" w:name="OLE_LINK49"/>
            <w:r>
              <w:rPr>
                <w:rFonts w:hint="eastAsia"/>
                <w:color w:val="auto"/>
                <w:sz w:val="24"/>
                <w:u w:val="none"/>
              </w:rPr>
              <w:t>项目区域雨水经园区雨水管网收集，汇入</w:t>
            </w:r>
            <w:r>
              <w:rPr>
                <w:rFonts w:hint="eastAsia"/>
                <w:color w:val="auto"/>
                <w:sz w:val="24"/>
                <w:u w:val="none"/>
                <w:lang w:val="en-US" w:eastAsia="zh-CN"/>
              </w:rPr>
              <w:t>白洋水库后进入</w:t>
            </w:r>
            <w:r>
              <w:rPr>
                <w:rFonts w:hint="eastAsia"/>
                <w:color w:val="auto"/>
                <w:sz w:val="24"/>
                <w:u w:val="none"/>
              </w:rPr>
              <w:t>新墙河。</w:t>
            </w:r>
            <w:r>
              <w:rPr>
                <w:rFonts w:hint="eastAsia"/>
                <w:bCs/>
                <w:color w:val="auto"/>
                <w:sz w:val="24"/>
                <w:highlight w:val="none"/>
              </w:rPr>
              <w:t>生活污水</w:t>
            </w:r>
            <w:r>
              <w:rPr>
                <w:bCs/>
                <w:color w:val="auto"/>
                <w:sz w:val="24"/>
                <w:highlight w:val="none"/>
              </w:rPr>
              <w:t>依托</w:t>
            </w:r>
            <w:r>
              <w:rPr>
                <w:rFonts w:hint="eastAsia"/>
                <w:bCs/>
                <w:color w:val="auto"/>
                <w:sz w:val="24"/>
                <w:highlight w:val="none"/>
              </w:rPr>
              <w:t>厂房化粪池</w:t>
            </w:r>
            <w:r>
              <w:rPr>
                <w:bCs/>
                <w:color w:val="auto"/>
                <w:sz w:val="24"/>
                <w:highlight w:val="none"/>
              </w:rPr>
              <w:t>处理后排入</w:t>
            </w:r>
            <w:r>
              <w:rPr>
                <w:rFonts w:hint="eastAsia"/>
                <w:bCs/>
                <w:color w:val="auto"/>
                <w:sz w:val="24"/>
                <w:highlight w:val="none"/>
              </w:rPr>
              <w:t>园区污水</w:t>
            </w:r>
            <w:r>
              <w:rPr>
                <w:bCs/>
                <w:color w:val="auto"/>
                <w:sz w:val="24"/>
                <w:highlight w:val="none"/>
              </w:rPr>
              <w:t>管网。</w:t>
            </w:r>
            <w:r>
              <w:rPr>
                <w:rFonts w:hint="eastAsia"/>
                <w:bCs/>
                <w:color w:val="auto"/>
                <w:sz w:val="24"/>
                <w:highlight w:val="none"/>
              </w:rPr>
              <w:t>对比</w:t>
            </w:r>
            <w:r>
              <w:rPr>
                <w:rFonts w:ascii="宋体" w:hAnsi="宋体" w:cs="宋体"/>
                <w:color w:val="auto"/>
                <w:sz w:val="24"/>
                <w:highlight w:val="none"/>
              </w:rPr>
              <w:t>《污水综合排放标准》（GB8978-1996）表4中三级排放标准</w:t>
            </w:r>
            <w:r>
              <w:rPr>
                <w:rFonts w:hint="eastAsia" w:ascii="宋体" w:hAnsi="宋体" w:cs="宋体"/>
                <w:color w:val="auto"/>
                <w:sz w:val="24"/>
                <w:highlight w:val="none"/>
              </w:rPr>
              <w:t>和岳阳高新技术产业园区污水处理厂</w:t>
            </w:r>
            <w:r>
              <w:rPr>
                <w:rFonts w:hint="eastAsia"/>
                <w:bCs/>
                <w:color w:val="auto"/>
                <w:sz w:val="24"/>
                <w:highlight w:val="none"/>
              </w:rPr>
              <w:t>进水标准各项污染因子的标准限制本项目从严执行。</w:t>
            </w:r>
          </w:p>
          <w:p w14:paraId="28F4FD7F">
            <w:pPr>
              <w:spacing w:line="360" w:lineRule="auto"/>
              <w:ind w:firstLine="480" w:firstLineChars="200"/>
              <w:rPr>
                <w:rFonts w:hint="eastAsia"/>
                <w:bCs/>
                <w:color w:val="auto"/>
                <w:sz w:val="24"/>
                <w:highlight w:val="none"/>
              </w:rPr>
            </w:pPr>
            <w:r>
              <w:rPr>
                <w:rFonts w:hint="eastAsia"/>
                <w:bCs/>
                <w:color w:val="auto"/>
                <w:sz w:val="24"/>
                <w:highlight w:val="none"/>
                <w:lang w:val="en-US" w:eastAsia="zh-CN"/>
              </w:rPr>
              <w:t>生产废</w:t>
            </w:r>
            <w:r>
              <w:rPr>
                <w:rFonts w:hint="eastAsia" w:ascii="Times New Roman" w:hAnsi="Times New Roman" w:eastAsia="宋体" w:cs="Times New Roman"/>
                <w:bCs/>
                <w:color w:val="auto"/>
                <w:sz w:val="24"/>
                <w:highlight w:val="none"/>
              </w:rPr>
              <w:t>水依托</w:t>
            </w:r>
            <w:r>
              <w:rPr>
                <w:rFonts w:hint="eastAsia" w:ascii="Times New Roman" w:hAnsi="Times New Roman" w:eastAsia="宋体" w:cs="Times New Roman"/>
                <w:bCs/>
                <w:color w:val="auto"/>
                <w:sz w:val="24"/>
                <w:highlight w:val="none"/>
                <w:lang w:val="en-US" w:eastAsia="zh-CN"/>
              </w:rPr>
              <w:t>自建污水处理站预</w:t>
            </w:r>
            <w:r>
              <w:rPr>
                <w:rFonts w:hint="eastAsia" w:ascii="Times New Roman" w:hAnsi="Times New Roman" w:eastAsia="宋体" w:cs="Times New Roman"/>
                <w:bCs/>
                <w:color w:val="auto"/>
                <w:sz w:val="24"/>
                <w:highlight w:val="none"/>
              </w:rPr>
              <w:t>处理后排入园区污水管网。对比《肉类加工工业水污染物排放标准》（GB</w:t>
            </w:r>
            <w:r>
              <w:rPr>
                <w:rFonts w:hint="eastAsia" w:ascii="Times New Roman" w:hAnsi="Times New Roman" w:eastAsia="宋体" w:cs="Times New Roman"/>
                <w:bCs/>
                <w:color w:val="auto"/>
                <w:sz w:val="24"/>
                <w:highlight w:val="none"/>
                <w:lang w:val="en-US" w:eastAsia="zh-CN"/>
              </w:rPr>
              <w:t>123457</w:t>
            </w:r>
            <w:r>
              <w:rPr>
                <w:rFonts w:hint="eastAsia" w:ascii="Times New Roman" w:hAnsi="Times New Roman" w:eastAsia="宋体" w:cs="Times New Roman"/>
                <w:bCs/>
                <w:color w:val="auto"/>
                <w:sz w:val="24"/>
                <w:highlight w:val="none"/>
              </w:rPr>
              <w:t>-</w:t>
            </w:r>
            <w:r>
              <w:rPr>
                <w:rFonts w:hint="eastAsia" w:ascii="Times New Roman" w:hAnsi="Times New Roman" w:eastAsia="宋体" w:cs="Times New Roman"/>
                <w:bCs/>
                <w:color w:val="auto"/>
                <w:sz w:val="24"/>
                <w:highlight w:val="none"/>
                <w:lang w:val="en-US" w:eastAsia="zh-CN"/>
              </w:rPr>
              <w:t>92</w:t>
            </w:r>
            <w:r>
              <w:rPr>
                <w:rFonts w:hint="eastAsia" w:ascii="Times New Roman" w:hAnsi="Times New Roman" w:eastAsia="宋体" w:cs="Times New Roman"/>
                <w:bCs/>
                <w:color w:val="auto"/>
                <w:sz w:val="24"/>
                <w:highlight w:val="none"/>
              </w:rPr>
              <w:t>）</w:t>
            </w:r>
            <w:r>
              <w:rPr>
                <w:rFonts w:hint="eastAsia" w:ascii="Times New Roman" w:hAnsi="Times New Roman" w:eastAsia="宋体" w:cs="Times New Roman"/>
                <w:bCs/>
                <w:color w:val="auto"/>
                <w:sz w:val="24"/>
                <w:highlight w:val="none"/>
                <w:lang w:val="en-US" w:eastAsia="zh-CN"/>
              </w:rPr>
              <w:t>中表3畜类屠宰加工</w:t>
            </w:r>
            <w:r>
              <w:rPr>
                <w:rFonts w:hint="default" w:ascii="Times New Roman" w:hAnsi="Times New Roman" w:eastAsia="宋体" w:cs="Times New Roman"/>
                <w:bCs/>
                <w:color w:val="auto"/>
                <w:sz w:val="24"/>
                <w:highlight w:val="none"/>
                <w:lang w:val="en-US" w:eastAsia="zh-CN"/>
              </w:rPr>
              <w:t>中三级标准和</w:t>
            </w:r>
            <w:r>
              <w:rPr>
                <w:rFonts w:hint="default" w:ascii="Times New Roman" w:hAnsi="Times New Roman" w:eastAsia="宋体" w:cs="Times New Roman"/>
                <w:bCs/>
                <w:color w:val="auto"/>
                <w:sz w:val="24"/>
                <w:highlight w:val="none"/>
              </w:rPr>
              <w:t>岳阳高新技术产业园区污水处理厂</w:t>
            </w:r>
            <w:r>
              <w:rPr>
                <w:rFonts w:hint="eastAsia" w:ascii="Times New Roman" w:hAnsi="Times New Roman" w:eastAsia="宋体" w:cs="Times New Roman"/>
                <w:bCs/>
                <w:color w:val="auto"/>
                <w:sz w:val="24"/>
                <w:highlight w:val="none"/>
              </w:rPr>
              <w:t>进水</w:t>
            </w:r>
            <w:r>
              <w:rPr>
                <w:rFonts w:hint="eastAsia"/>
                <w:bCs/>
                <w:color w:val="auto"/>
                <w:sz w:val="24"/>
                <w:highlight w:val="none"/>
              </w:rPr>
              <w:t>标准各项污染因子的标准限制本项目从严执行。具体标准限值见下表。</w:t>
            </w:r>
          </w:p>
          <w:p w14:paraId="2573EFB9">
            <w:pPr>
              <w:pStyle w:val="61"/>
              <w:spacing w:line="240" w:lineRule="auto"/>
              <w:ind w:firstLine="0" w:firstLineChars="0"/>
              <w:jc w:val="center"/>
              <w:rPr>
                <w:rFonts w:hint="default" w:eastAsia="宋体"/>
                <w:b/>
                <w:snapToGrid/>
                <w:color w:val="auto"/>
                <w:sz w:val="21"/>
                <w:szCs w:val="21"/>
                <w:u w:val="single" w:color="auto"/>
                <w:lang w:val="en-US" w:eastAsia="zh-CN"/>
              </w:rPr>
            </w:pPr>
            <w:r>
              <w:rPr>
                <w:b/>
                <w:snapToGrid/>
                <w:color w:val="auto"/>
                <w:sz w:val="21"/>
                <w:szCs w:val="21"/>
                <w:u w:val="single" w:color="auto"/>
              </w:rPr>
              <w:t>表3-</w:t>
            </w:r>
            <w:r>
              <w:rPr>
                <w:rFonts w:hint="eastAsia"/>
                <w:b/>
                <w:snapToGrid/>
                <w:color w:val="auto"/>
                <w:sz w:val="21"/>
                <w:szCs w:val="21"/>
                <w:u w:val="single" w:color="auto"/>
                <w:lang w:val="en-US" w:eastAsia="zh-CN"/>
              </w:rPr>
              <w:t xml:space="preserve">8   </w:t>
            </w:r>
            <w:r>
              <w:rPr>
                <w:rFonts w:hint="eastAsia"/>
                <w:b/>
                <w:snapToGrid/>
                <w:color w:val="auto"/>
                <w:sz w:val="21"/>
                <w:szCs w:val="21"/>
                <w:u w:val="single" w:color="auto"/>
              </w:rPr>
              <w:t>本项目</w:t>
            </w:r>
            <w:r>
              <w:rPr>
                <w:rFonts w:hint="eastAsia"/>
                <w:b/>
                <w:snapToGrid/>
                <w:color w:val="auto"/>
                <w:sz w:val="21"/>
                <w:szCs w:val="21"/>
                <w:u w:val="single" w:color="auto"/>
                <w:lang w:val="en-US" w:eastAsia="zh-CN"/>
              </w:rPr>
              <w:t>生活污水排放标准一览表   （单位：</w:t>
            </w:r>
            <w:r>
              <w:rPr>
                <w:rFonts w:hint="default" w:ascii="Times New Roman" w:hAnsi="Times New Roman" w:eastAsia="宋体" w:cs="Times New Roman"/>
                <w:b/>
                <w:color w:val="auto"/>
                <w:sz w:val="21"/>
                <w:szCs w:val="21"/>
                <w:u w:val="single" w:color="auto"/>
              </w:rPr>
              <w:t>mg/m</w:t>
            </w:r>
            <w:r>
              <w:rPr>
                <w:rFonts w:hint="default" w:ascii="Times New Roman" w:hAnsi="Times New Roman" w:eastAsia="宋体" w:cs="Times New Roman"/>
                <w:b/>
                <w:color w:val="auto"/>
                <w:sz w:val="21"/>
                <w:szCs w:val="21"/>
                <w:u w:val="single" w:color="auto"/>
                <w:vertAlign w:val="superscript"/>
              </w:rPr>
              <w:t>3</w:t>
            </w:r>
            <w:r>
              <w:rPr>
                <w:rFonts w:hint="eastAsia"/>
                <w:b/>
                <w:snapToGrid/>
                <w:color w:val="auto"/>
                <w:sz w:val="21"/>
                <w:szCs w:val="21"/>
                <w:u w:val="single" w:color="auto"/>
                <w:lang w:val="en-US" w:eastAsia="zh-CN"/>
              </w:rPr>
              <w:t>）</w:t>
            </w:r>
          </w:p>
          <w:tbl>
            <w:tblPr>
              <w:tblStyle w:val="28"/>
              <w:tblW w:w="5000"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133"/>
              <w:gridCol w:w="2109"/>
              <w:gridCol w:w="3355"/>
              <w:gridCol w:w="1357"/>
            </w:tblGrid>
            <w:tr w14:paraId="503074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9" w:hRule="atLeast"/>
              </w:trPr>
              <w:tc>
                <w:tcPr>
                  <w:tcW w:w="712" w:type="pct"/>
                  <w:noWrap w:val="0"/>
                  <w:vAlign w:val="center"/>
                </w:tcPr>
                <w:p w14:paraId="41E90874">
                  <w:pPr>
                    <w:pStyle w:val="81"/>
                    <w:jc w:val="center"/>
                    <w:rPr>
                      <w:b/>
                      <w:bCs/>
                      <w:color w:val="auto"/>
                      <w:szCs w:val="21"/>
                      <w:u w:val="single" w:color="auto"/>
                      <w:lang w:val="zh-CN"/>
                    </w:rPr>
                  </w:pPr>
                  <w:r>
                    <w:rPr>
                      <w:b/>
                      <w:bCs/>
                      <w:color w:val="auto"/>
                      <w:szCs w:val="21"/>
                      <w:u w:val="single" w:color="auto"/>
                    </w:rPr>
                    <w:t>污染物</w:t>
                  </w:r>
                </w:p>
              </w:tc>
              <w:tc>
                <w:tcPr>
                  <w:tcW w:w="1325" w:type="pct"/>
                  <w:noWrap w:val="0"/>
                  <w:vAlign w:val="center"/>
                </w:tcPr>
                <w:p w14:paraId="7FE753F9">
                  <w:pPr>
                    <w:pStyle w:val="81"/>
                    <w:jc w:val="center"/>
                    <w:rPr>
                      <w:b/>
                      <w:bCs/>
                      <w:color w:val="auto"/>
                      <w:szCs w:val="21"/>
                      <w:u w:val="single" w:color="auto"/>
                    </w:rPr>
                  </w:pPr>
                  <w:r>
                    <w:rPr>
                      <w:rFonts w:hint="default"/>
                      <w:b/>
                      <w:bCs/>
                      <w:color w:val="auto"/>
                      <w:szCs w:val="21"/>
                      <w:u w:val="single" w:color="auto"/>
                    </w:rPr>
                    <w:t>岳阳高新技术产业园区污水处理厂</w:t>
                  </w:r>
                  <w:r>
                    <w:rPr>
                      <w:b/>
                      <w:bCs/>
                      <w:color w:val="auto"/>
                      <w:szCs w:val="21"/>
                      <w:u w:val="single" w:color="auto"/>
                    </w:rPr>
                    <w:t>进水标准</w:t>
                  </w:r>
                </w:p>
              </w:tc>
              <w:tc>
                <w:tcPr>
                  <w:tcW w:w="2108" w:type="pct"/>
                  <w:noWrap w:val="0"/>
                  <w:vAlign w:val="center"/>
                </w:tcPr>
                <w:p w14:paraId="3E615107">
                  <w:pPr>
                    <w:pStyle w:val="81"/>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Cs w:val="21"/>
                      <w:u w:val="single" w:color="auto"/>
                    </w:rPr>
                  </w:pPr>
                  <w:r>
                    <w:rPr>
                      <w:b/>
                      <w:bCs/>
                      <w:color w:val="auto"/>
                      <w:szCs w:val="21"/>
                      <w:u w:val="single" w:color="auto"/>
                    </w:rPr>
                    <w:t>《污水综合排放标准》（GB8978-1996）表4中三级排放标准</w:t>
                  </w:r>
                </w:p>
              </w:tc>
              <w:tc>
                <w:tcPr>
                  <w:tcW w:w="853" w:type="pct"/>
                  <w:noWrap w:val="0"/>
                  <w:vAlign w:val="center"/>
                </w:tcPr>
                <w:p w14:paraId="55D8961B">
                  <w:pPr>
                    <w:pStyle w:val="81"/>
                    <w:jc w:val="center"/>
                    <w:rPr>
                      <w:b/>
                      <w:bCs/>
                      <w:color w:val="auto"/>
                      <w:szCs w:val="21"/>
                      <w:u w:val="single" w:color="auto"/>
                    </w:rPr>
                  </w:pPr>
                  <w:r>
                    <w:rPr>
                      <w:b/>
                      <w:bCs/>
                      <w:color w:val="auto"/>
                      <w:szCs w:val="21"/>
                      <w:u w:val="single" w:color="auto"/>
                    </w:rPr>
                    <w:t>本项目执行标准</w:t>
                  </w:r>
                </w:p>
              </w:tc>
            </w:tr>
            <w:tr w14:paraId="4CC2C4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12" w:type="pct"/>
                  <w:noWrap w:val="0"/>
                  <w:vAlign w:val="center"/>
                </w:tcPr>
                <w:p w14:paraId="6FE7921A">
                  <w:pPr>
                    <w:pStyle w:val="81"/>
                    <w:jc w:val="center"/>
                    <w:rPr>
                      <w:color w:val="auto"/>
                      <w:szCs w:val="21"/>
                      <w:u w:val="single" w:color="auto"/>
                    </w:rPr>
                  </w:pPr>
                  <w:r>
                    <w:rPr>
                      <w:color w:val="auto"/>
                      <w:szCs w:val="21"/>
                      <w:u w:val="single" w:color="auto"/>
                    </w:rPr>
                    <w:t>pH</w:t>
                  </w:r>
                </w:p>
              </w:tc>
              <w:tc>
                <w:tcPr>
                  <w:tcW w:w="1325" w:type="pct"/>
                  <w:noWrap w:val="0"/>
                  <w:vAlign w:val="center"/>
                </w:tcPr>
                <w:p w14:paraId="1B30F27D">
                  <w:pPr>
                    <w:pStyle w:val="81"/>
                    <w:jc w:val="center"/>
                    <w:rPr>
                      <w:rFonts w:hint="eastAsia" w:eastAsia="宋体"/>
                      <w:color w:val="auto"/>
                      <w:szCs w:val="21"/>
                      <w:u w:val="single" w:color="auto"/>
                      <w:lang w:eastAsia="zh-CN"/>
                    </w:rPr>
                  </w:pPr>
                  <w:r>
                    <w:rPr>
                      <w:color w:val="auto"/>
                      <w:szCs w:val="21"/>
                      <w:u w:val="single" w:color="auto"/>
                    </w:rPr>
                    <w:t>6-9</w:t>
                  </w:r>
                </w:p>
              </w:tc>
              <w:tc>
                <w:tcPr>
                  <w:tcW w:w="2108" w:type="pct"/>
                  <w:noWrap w:val="0"/>
                  <w:vAlign w:val="center"/>
                </w:tcPr>
                <w:p w14:paraId="5B3A4A33">
                  <w:pPr>
                    <w:pStyle w:val="81"/>
                    <w:jc w:val="center"/>
                    <w:rPr>
                      <w:color w:val="auto"/>
                      <w:szCs w:val="21"/>
                      <w:u w:val="single" w:color="auto"/>
                    </w:rPr>
                  </w:pPr>
                  <w:r>
                    <w:rPr>
                      <w:color w:val="auto"/>
                      <w:szCs w:val="21"/>
                      <w:u w:val="single" w:color="auto"/>
                    </w:rPr>
                    <w:t>6-9</w:t>
                  </w:r>
                </w:p>
              </w:tc>
              <w:tc>
                <w:tcPr>
                  <w:tcW w:w="853" w:type="pct"/>
                  <w:noWrap w:val="0"/>
                  <w:vAlign w:val="center"/>
                </w:tcPr>
                <w:p w14:paraId="1C736C9B">
                  <w:pPr>
                    <w:pStyle w:val="81"/>
                    <w:jc w:val="center"/>
                    <w:rPr>
                      <w:color w:val="auto"/>
                      <w:szCs w:val="21"/>
                      <w:u w:val="single" w:color="auto"/>
                    </w:rPr>
                  </w:pPr>
                  <w:r>
                    <w:rPr>
                      <w:color w:val="auto"/>
                      <w:szCs w:val="21"/>
                      <w:u w:val="single" w:color="auto"/>
                    </w:rPr>
                    <w:t>6-9</w:t>
                  </w:r>
                </w:p>
              </w:tc>
            </w:tr>
            <w:tr w14:paraId="795687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712" w:type="pct"/>
                  <w:noWrap w:val="0"/>
                  <w:vAlign w:val="center"/>
                </w:tcPr>
                <w:p w14:paraId="01DCAE69">
                  <w:pPr>
                    <w:pStyle w:val="81"/>
                    <w:jc w:val="center"/>
                    <w:rPr>
                      <w:color w:val="auto"/>
                      <w:szCs w:val="21"/>
                      <w:u w:val="single" w:color="auto"/>
                      <w:lang w:val="zh-CN"/>
                    </w:rPr>
                  </w:pPr>
                  <w:r>
                    <w:rPr>
                      <w:color w:val="auto"/>
                      <w:szCs w:val="21"/>
                      <w:u w:val="single" w:color="auto"/>
                    </w:rPr>
                    <w:t>COD</w:t>
                  </w:r>
                </w:p>
              </w:tc>
              <w:tc>
                <w:tcPr>
                  <w:tcW w:w="1325" w:type="pct"/>
                  <w:noWrap w:val="0"/>
                  <w:vAlign w:val="center"/>
                </w:tcPr>
                <w:p w14:paraId="068A57EF">
                  <w:pPr>
                    <w:pStyle w:val="81"/>
                    <w:jc w:val="center"/>
                    <w:rPr>
                      <w:rFonts w:hint="default" w:eastAsia="宋体"/>
                      <w:color w:val="auto"/>
                      <w:szCs w:val="21"/>
                      <w:u w:val="single" w:color="auto"/>
                      <w:lang w:val="en-US" w:eastAsia="zh-CN"/>
                    </w:rPr>
                  </w:pPr>
                  <w:r>
                    <w:rPr>
                      <w:rFonts w:hint="default" w:ascii="Times New Roman" w:hAnsi="Times New Roman" w:eastAsia="宋体" w:cs="Times New Roman"/>
                      <w:color w:val="auto"/>
                      <w:sz w:val="21"/>
                      <w:szCs w:val="21"/>
                      <w:u w:val="none"/>
                      <w:lang w:val="en-US" w:eastAsia="zh-CN"/>
                    </w:rPr>
                    <w:t>≤</w:t>
                  </w:r>
                  <w:r>
                    <w:rPr>
                      <w:rFonts w:hint="eastAsia"/>
                      <w:color w:val="auto"/>
                      <w:szCs w:val="21"/>
                      <w:u w:val="single" w:color="auto"/>
                      <w:lang w:val="en-US" w:eastAsia="zh-CN"/>
                    </w:rPr>
                    <w:t>430</w:t>
                  </w:r>
                </w:p>
              </w:tc>
              <w:tc>
                <w:tcPr>
                  <w:tcW w:w="2108" w:type="pct"/>
                  <w:noWrap w:val="0"/>
                  <w:vAlign w:val="center"/>
                </w:tcPr>
                <w:p w14:paraId="687DB7B5">
                  <w:pPr>
                    <w:pStyle w:val="81"/>
                    <w:jc w:val="center"/>
                    <w:rPr>
                      <w:color w:val="auto"/>
                      <w:szCs w:val="21"/>
                      <w:u w:val="single" w:color="auto"/>
                    </w:rPr>
                  </w:pPr>
                  <w:r>
                    <w:rPr>
                      <w:color w:val="auto"/>
                      <w:szCs w:val="21"/>
                      <w:u w:val="single" w:color="auto"/>
                    </w:rPr>
                    <w:t>500</w:t>
                  </w:r>
                </w:p>
              </w:tc>
              <w:tc>
                <w:tcPr>
                  <w:tcW w:w="853" w:type="pct"/>
                  <w:noWrap w:val="0"/>
                  <w:vAlign w:val="center"/>
                </w:tcPr>
                <w:p w14:paraId="587F4212">
                  <w:pPr>
                    <w:pStyle w:val="81"/>
                    <w:jc w:val="center"/>
                    <w:rPr>
                      <w:color w:val="auto"/>
                      <w:szCs w:val="21"/>
                      <w:u w:val="single" w:color="auto"/>
                    </w:rPr>
                  </w:pPr>
                  <w:r>
                    <w:rPr>
                      <w:rFonts w:hint="default" w:ascii="Times New Roman" w:hAnsi="Times New Roman" w:eastAsia="宋体" w:cs="Times New Roman"/>
                      <w:color w:val="auto"/>
                      <w:sz w:val="21"/>
                      <w:szCs w:val="21"/>
                      <w:u w:val="none"/>
                      <w:lang w:val="en-US" w:eastAsia="zh-CN"/>
                    </w:rPr>
                    <w:t>≤</w:t>
                  </w:r>
                  <w:r>
                    <w:rPr>
                      <w:rFonts w:hint="eastAsia"/>
                      <w:color w:val="auto"/>
                      <w:szCs w:val="21"/>
                      <w:u w:val="single" w:color="auto"/>
                      <w:lang w:val="en-US" w:eastAsia="zh-CN"/>
                    </w:rPr>
                    <w:t>430</w:t>
                  </w:r>
                </w:p>
              </w:tc>
            </w:tr>
            <w:tr w14:paraId="4AEB09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12" w:type="pct"/>
                  <w:noWrap w:val="0"/>
                  <w:vAlign w:val="center"/>
                </w:tcPr>
                <w:p w14:paraId="0981655F">
                  <w:pPr>
                    <w:pStyle w:val="81"/>
                    <w:jc w:val="center"/>
                    <w:rPr>
                      <w:color w:val="auto"/>
                      <w:szCs w:val="21"/>
                      <w:u w:val="single" w:color="auto"/>
                      <w:lang w:val="zh-CN"/>
                    </w:rPr>
                  </w:pPr>
                  <w:r>
                    <w:rPr>
                      <w:color w:val="auto"/>
                      <w:szCs w:val="21"/>
                      <w:u w:val="single" w:color="auto"/>
                    </w:rPr>
                    <w:t>BOD</w:t>
                  </w:r>
                  <w:r>
                    <w:rPr>
                      <w:color w:val="auto"/>
                      <w:szCs w:val="21"/>
                      <w:u w:val="single" w:color="auto"/>
                      <w:vertAlign w:val="subscript"/>
                    </w:rPr>
                    <w:t>5</w:t>
                  </w:r>
                </w:p>
              </w:tc>
              <w:tc>
                <w:tcPr>
                  <w:tcW w:w="1325" w:type="pct"/>
                  <w:noWrap w:val="0"/>
                  <w:vAlign w:val="center"/>
                </w:tcPr>
                <w:p w14:paraId="6932E1D4">
                  <w:pPr>
                    <w:pStyle w:val="81"/>
                    <w:jc w:val="center"/>
                    <w:rPr>
                      <w:rFonts w:hint="default" w:eastAsia="宋体"/>
                      <w:color w:val="auto"/>
                      <w:szCs w:val="21"/>
                      <w:u w:val="single" w:color="auto"/>
                      <w:lang w:val="en-US" w:eastAsia="zh-CN"/>
                    </w:rPr>
                  </w:pPr>
                  <w:r>
                    <w:rPr>
                      <w:rFonts w:hint="default" w:ascii="Times New Roman" w:hAnsi="Times New Roman" w:eastAsia="宋体" w:cs="Times New Roman"/>
                      <w:color w:val="auto"/>
                      <w:sz w:val="21"/>
                      <w:szCs w:val="21"/>
                      <w:u w:val="none"/>
                      <w:lang w:val="en-US" w:eastAsia="zh-CN"/>
                    </w:rPr>
                    <w:t>≤</w:t>
                  </w:r>
                  <w:r>
                    <w:rPr>
                      <w:rFonts w:hint="eastAsia"/>
                      <w:color w:val="auto"/>
                      <w:szCs w:val="21"/>
                      <w:u w:val="single" w:color="auto"/>
                      <w:lang w:val="en-US" w:eastAsia="zh-CN"/>
                    </w:rPr>
                    <w:t>120</w:t>
                  </w:r>
                </w:p>
              </w:tc>
              <w:tc>
                <w:tcPr>
                  <w:tcW w:w="2108" w:type="pct"/>
                  <w:noWrap w:val="0"/>
                  <w:vAlign w:val="center"/>
                </w:tcPr>
                <w:p w14:paraId="17610215">
                  <w:pPr>
                    <w:pStyle w:val="81"/>
                    <w:jc w:val="center"/>
                    <w:rPr>
                      <w:color w:val="auto"/>
                      <w:szCs w:val="21"/>
                      <w:u w:val="single" w:color="auto"/>
                    </w:rPr>
                  </w:pPr>
                  <w:r>
                    <w:rPr>
                      <w:color w:val="auto"/>
                      <w:szCs w:val="21"/>
                      <w:u w:val="single" w:color="auto"/>
                    </w:rPr>
                    <w:t>300</w:t>
                  </w:r>
                </w:p>
              </w:tc>
              <w:tc>
                <w:tcPr>
                  <w:tcW w:w="853" w:type="pct"/>
                  <w:noWrap w:val="0"/>
                  <w:vAlign w:val="center"/>
                </w:tcPr>
                <w:p w14:paraId="2BE43417">
                  <w:pPr>
                    <w:pStyle w:val="81"/>
                    <w:jc w:val="center"/>
                    <w:rPr>
                      <w:color w:val="auto"/>
                      <w:szCs w:val="21"/>
                      <w:u w:val="single" w:color="auto"/>
                    </w:rPr>
                  </w:pPr>
                  <w:r>
                    <w:rPr>
                      <w:rFonts w:hint="eastAsia"/>
                      <w:color w:val="auto"/>
                      <w:szCs w:val="21"/>
                      <w:u w:val="single" w:color="auto"/>
                      <w:lang w:val="en-US" w:eastAsia="zh-CN"/>
                    </w:rPr>
                    <w:t>120</w:t>
                  </w:r>
                </w:p>
              </w:tc>
            </w:tr>
            <w:tr w14:paraId="029205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12" w:type="pct"/>
                  <w:noWrap w:val="0"/>
                  <w:vAlign w:val="center"/>
                </w:tcPr>
                <w:p w14:paraId="077C96B7">
                  <w:pPr>
                    <w:pStyle w:val="81"/>
                    <w:jc w:val="center"/>
                    <w:rPr>
                      <w:color w:val="auto"/>
                      <w:szCs w:val="21"/>
                      <w:u w:val="single" w:color="auto"/>
                      <w:lang w:val="zh-CN"/>
                    </w:rPr>
                  </w:pPr>
                  <w:r>
                    <w:rPr>
                      <w:color w:val="auto"/>
                      <w:szCs w:val="21"/>
                      <w:u w:val="single" w:color="auto"/>
                    </w:rPr>
                    <w:t>SS</w:t>
                  </w:r>
                </w:p>
              </w:tc>
              <w:tc>
                <w:tcPr>
                  <w:tcW w:w="1325" w:type="pct"/>
                  <w:noWrap w:val="0"/>
                  <w:vAlign w:val="center"/>
                </w:tcPr>
                <w:p w14:paraId="443D5691">
                  <w:pPr>
                    <w:pStyle w:val="81"/>
                    <w:jc w:val="center"/>
                    <w:rPr>
                      <w:rFonts w:hint="default" w:eastAsia="宋体"/>
                      <w:color w:val="auto"/>
                      <w:szCs w:val="21"/>
                      <w:u w:val="single" w:color="auto"/>
                      <w:lang w:val="en-US" w:eastAsia="zh-CN"/>
                    </w:rPr>
                  </w:pPr>
                  <w:r>
                    <w:rPr>
                      <w:rFonts w:hint="default" w:ascii="Times New Roman" w:hAnsi="Times New Roman" w:eastAsia="宋体" w:cs="Times New Roman"/>
                      <w:color w:val="auto"/>
                      <w:sz w:val="21"/>
                      <w:szCs w:val="21"/>
                      <w:u w:val="none"/>
                      <w:lang w:val="en-US" w:eastAsia="zh-CN"/>
                    </w:rPr>
                    <w:t>≤</w:t>
                  </w:r>
                  <w:r>
                    <w:rPr>
                      <w:rFonts w:hint="eastAsia"/>
                      <w:color w:val="auto"/>
                      <w:szCs w:val="21"/>
                      <w:u w:val="single" w:color="auto"/>
                      <w:lang w:val="en-US" w:eastAsia="zh-CN"/>
                    </w:rPr>
                    <w:t>330</w:t>
                  </w:r>
                </w:p>
              </w:tc>
              <w:tc>
                <w:tcPr>
                  <w:tcW w:w="2108" w:type="pct"/>
                  <w:noWrap w:val="0"/>
                  <w:vAlign w:val="center"/>
                </w:tcPr>
                <w:p w14:paraId="5A1BEFD3">
                  <w:pPr>
                    <w:pStyle w:val="81"/>
                    <w:jc w:val="center"/>
                    <w:rPr>
                      <w:color w:val="auto"/>
                      <w:szCs w:val="21"/>
                      <w:u w:val="single" w:color="auto"/>
                    </w:rPr>
                  </w:pPr>
                  <w:r>
                    <w:rPr>
                      <w:color w:val="auto"/>
                      <w:szCs w:val="21"/>
                      <w:u w:val="single" w:color="auto"/>
                    </w:rPr>
                    <w:t>400</w:t>
                  </w:r>
                </w:p>
              </w:tc>
              <w:tc>
                <w:tcPr>
                  <w:tcW w:w="853" w:type="pct"/>
                  <w:noWrap w:val="0"/>
                  <w:vAlign w:val="center"/>
                </w:tcPr>
                <w:p w14:paraId="66A5EEDA">
                  <w:pPr>
                    <w:pStyle w:val="81"/>
                    <w:jc w:val="center"/>
                    <w:rPr>
                      <w:color w:val="auto"/>
                      <w:szCs w:val="21"/>
                      <w:u w:val="single" w:color="auto"/>
                    </w:rPr>
                  </w:pPr>
                  <w:r>
                    <w:rPr>
                      <w:rFonts w:hint="default" w:ascii="Times New Roman" w:hAnsi="Times New Roman" w:eastAsia="宋体" w:cs="Times New Roman"/>
                      <w:color w:val="auto"/>
                      <w:sz w:val="21"/>
                      <w:szCs w:val="21"/>
                      <w:u w:val="none"/>
                      <w:lang w:val="en-US" w:eastAsia="zh-CN"/>
                    </w:rPr>
                    <w:t>≤</w:t>
                  </w:r>
                  <w:r>
                    <w:rPr>
                      <w:rFonts w:hint="eastAsia"/>
                      <w:color w:val="auto"/>
                      <w:szCs w:val="21"/>
                      <w:u w:val="single" w:color="auto"/>
                      <w:lang w:val="en-US" w:eastAsia="zh-CN"/>
                    </w:rPr>
                    <w:t>330</w:t>
                  </w:r>
                </w:p>
              </w:tc>
            </w:tr>
            <w:tr w14:paraId="303989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12" w:type="pct"/>
                  <w:noWrap w:val="0"/>
                  <w:vAlign w:val="center"/>
                </w:tcPr>
                <w:p w14:paraId="5A345E16">
                  <w:pPr>
                    <w:pStyle w:val="81"/>
                    <w:jc w:val="center"/>
                    <w:rPr>
                      <w:color w:val="auto"/>
                      <w:szCs w:val="21"/>
                      <w:u w:val="single" w:color="auto"/>
                      <w:lang w:val="zh-CN"/>
                    </w:rPr>
                  </w:pPr>
                  <w:r>
                    <w:rPr>
                      <w:color w:val="auto"/>
                      <w:szCs w:val="21"/>
                      <w:u w:val="single" w:color="auto"/>
                    </w:rPr>
                    <w:t>NH</w:t>
                  </w:r>
                  <w:r>
                    <w:rPr>
                      <w:color w:val="auto"/>
                      <w:szCs w:val="21"/>
                      <w:u w:val="single" w:color="auto"/>
                      <w:vertAlign w:val="subscript"/>
                    </w:rPr>
                    <w:t>3</w:t>
                  </w:r>
                  <w:r>
                    <w:rPr>
                      <w:color w:val="auto"/>
                      <w:szCs w:val="21"/>
                      <w:u w:val="single" w:color="auto"/>
                    </w:rPr>
                    <w:t>-N</w:t>
                  </w:r>
                </w:p>
              </w:tc>
              <w:tc>
                <w:tcPr>
                  <w:tcW w:w="1325" w:type="pct"/>
                  <w:noWrap w:val="0"/>
                  <w:vAlign w:val="center"/>
                </w:tcPr>
                <w:p w14:paraId="64E2341A">
                  <w:pPr>
                    <w:pStyle w:val="81"/>
                    <w:jc w:val="center"/>
                    <w:rPr>
                      <w:rFonts w:hint="default" w:eastAsia="宋体"/>
                      <w:color w:val="auto"/>
                      <w:szCs w:val="21"/>
                      <w:u w:val="single" w:color="auto"/>
                      <w:lang w:val="en-US" w:eastAsia="zh-CN"/>
                    </w:rPr>
                  </w:pPr>
                  <w:r>
                    <w:rPr>
                      <w:rFonts w:hint="default" w:ascii="Times New Roman" w:hAnsi="Times New Roman" w:eastAsia="宋体" w:cs="Times New Roman"/>
                      <w:color w:val="auto"/>
                      <w:sz w:val="21"/>
                      <w:szCs w:val="21"/>
                      <w:u w:val="none"/>
                      <w:lang w:val="en-US" w:eastAsia="zh-CN"/>
                    </w:rPr>
                    <w:t>≤</w:t>
                  </w:r>
                  <w:r>
                    <w:rPr>
                      <w:rFonts w:hint="eastAsia"/>
                      <w:color w:val="auto"/>
                      <w:szCs w:val="21"/>
                      <w:u w:val="single" w:color="auto"/>
                      <w:lang w:val="en-US" w:eastAsia="zh-CN"/>
                    </w:rPr>
                    <w:t>38</w:t>
                  </w:r>
                </w:p>
              </w:tc>
              <w:tc>
                <w:tcPr>
                  <w:tcW w:w="2108" w:type="pct"/>
                  <w:noWrap w:val="0"/>
                  <w:vAlign w:val="center"/>
                </w:tcPr>
                <w:p w14:paraId="50452795">
                  <w:pPr>
                    <w:pStyle w:val="81"/>
                    <w:jc w:val="center"/>
                    <w:rPr>
                      <w:color w:val="auto"/>
                      <w:szCs w:val="21"/>
                      <w:u w:val="single" w:color="auto"/>
                    </w:rPr>
                  </w:pPr>
                  <w:r>
                    <w:rPr>
                      <w:color w:val="auto"/>
                      <w:szCs w:val="21"/>
                      <w:u w:val="single" w:color="auto"/>
                    </w:rPr>
                    <w:t>/</w:t>
                  </w:r>
                </w:p>
              </w:tc>
              <w:tc>
                <w:tcPr>
                  <w:tcW w:w="853" w:type="pct"/>
                  <w:noWrap w:val="0"/>
                  <w:vAlign w:val="center"/>
                </w:tcPr>
                <w:p w14:paraId="31D22D11">
                  <w:pPr>
                    <w:pStyle w:val="81"/>
                    <w:jc w:val="center"/>
                    <w:rPr>
                      <w:color w:val="auto"/>
                      <w:szCs w:val="21"/>
                      <w:u w:val="single" w:color="auto"/>
                    </w:rPr>
                  </w:pPr>
                  <w:r>
                    <w:rPr>
                      <w:rFonts w:hint="default" w:ascii="Times New Roman" w:hAnsi="Times New Roman" w:eastAsia="宋体" w:cs="Times New Roman"/>
                      <w:color w:val="auto"/>
                      <w:sz w:val="21"/>
                      <w:szCs w:val="21"/>
                      <w:u w:val="none"/>
                      <w:lang w:val="en-US" w:eastAsia="zh-CN"/>
                    </w:rPr>
                    <w:t>≤</w:t>
                  </w:r>
                  <w:r>
                    <w:rPr>
                      <w:rFonts w:hint="eastAsia"/>
                      <w:color w:val="auto"/>
                      <w:szCs w:val="21"/>
                      <w:u w:val="single" w:color="auto"/>
                      <w:lang w:val="en-US" w:eastAsia="zh-CN"/>
                    </w:rPr>
                    <w:t>38</w:t>
                  </w:r>
                </w:p>
              </w:tc>
            </w:tr>
            <w:tr w14:paraId="7DA7A8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12" w:type="pct"/>
                  <w:noWrap w:val="0"/>
                  <w:vAlign w:val="center"/>
                </w:tcPr>
                <w:p w14:paraId="148A7768">
                  <w:pPr>
                    <w:pStyle w:val="81"/>
                    <w:jc w:val="center"/>
                    <w:rPr>
                      <w:color w:val="auto"/>
                      <w:szCs w:val="21"/>
                      <w:u w:val="single" w:color="auto"/>
                      <w:lang w:val="zh-CN"/>
                    </w:rPr>
                  </w:pPr>
                  <w:r>
                    <w:rPr>
                      <w:color w:val="auto"/>
                      <w:szCs w:val="21"/>
                      <w:u w:val="single" w:color="auto"/>
                    </w:rPr>
                    <w:t>总磷</w:t>
                  </w:r>
                </w:p>
              </w:tc>
              <w:tc>
                <w:tcPr>
                  <w:tcW w:w="1325" w:type="pct"/>
                  <w:noWrap w:val="0"/>
                  <w:vAlign w:val="center"/>
                </w:tcPr>
                <w:p w14:paraId="74946655">
                  <w:pPr>
                    <w:pStyle w:val="81"/>
                    <w:jc w:val="center"/>
                    <w:rPr>
                      <w:rFonts w:hint="eastAsia" w:eastAsia="宋体"/>
                      <w:color w:val="auto"/>
                      <w:szCs w:val="21"/>
                      <w:u w:val="single" w:color="auto"/>
                      <w:lang w:eastAsia="zh-CN"/>
                    </w:rPr>
                  </w:pPr>
                  <w:r>
                    <w:rPr>
                      <w:rFonts w:hint="default" w:ascii="Times New Roman" w:hAnsi="Times New Roman" w:eastAsia="宋体" w:cs="Times New Roman"/>
                      <w:color w:val="auto"/>
                      <w:sz w:val="21"/>
                      <w:szCs w:val="21"/>
                      <w:u w:val="none"/>
                      <w:lang w:val="en-US" w:eastAsia="zh-CN"/>
                    </w:rPr>
                    <w:t>≤</w:t>
                  </w:r>
                  <w:r>
                    <w:rPr>
                      <w:rFonts w:hint="eastAsia"/>
                      <w:color w:val="auto"/>
                      <w:szCs w:val="21"/>
                      <w:u w:val="single" w:color="auto"/>
                      <w:lang w:val="en-US" w:eastAsia="zh-CN"/>
                    </w:rPr>
                    <w:t>6.5</w:t>
                  </w:r>
                </w:p>
              </w:tc>
              <w:tc>
                <w:tcPr>
                  <w:tcW w:w="2108" w:type="pct"/>
                  <w:noWrap w:val="0"/>
                  <w:vAlign w:val="center"/>
                </w:tcPr>
                <w:p w14:paraId="5E7E9AC6">
                  <w:pPr>
                    <w:pStyle w:val="81"/>
                    <w:jc w:val="center"/>
                    <w:rPr>
                      <w:color w:val="auto"/>
                      <w:szCs w:val="21"/>
                      <w:u w:val="single" w:color="auto"/>
                    </w:rPr>
                  </w:pPr>
                  <w:r>
                    <w:rPr>
                      <w:color w:val="auto"/>
                      <w:szCs w:val="21"/>
                      <w:u w:val="single" w:color="auto"/>
                    </w:rPr>
                    <w:t>/</w:t>
                  </w:r>
                </w:p>
              </w:tc>
              <w:tc>
                <w:tcPr>
                  <w:tcW w:w="853" w:type="pct"/>
                  <w:noWrap w:val="0"/>
                  <w:vAlign w:val="center"/>
                </w:tcPr>
                <w:p w14:paraId="48698331">
                  <w:pPr>
                    <w:pStyle w:val="81"/>
                    <w:jc w:val="center"/>
                    <w:rPr>
                      <w:color w:val="auto"/>
                      <w:szCs w:val="21"/>
                      <w:u w:val="single" w:color="auto"/>
                    </w:rPr>
                  </w:pPr>
                  <w:r>
                    <w:rPr>
                      <w:rFonts w:hint="default" w:ascii="Times New Roman" w:hAnsi="Times New Roman" w:eastAsia="宋体" w:cs="Times New Roman"/>
                      <w:color w:val="auto"/>
                      <w:sz w:val="21"/>
                      <w:szCs w:val="21"/>
                      <w:u w:val="none"/>
                      <w:lang w:val="en-US" w:eastAsia="zh-CN"/>
                    </w:rPr>
                    <w:t>≤</w:t>
                  </w:r>
                  <w:r>
                    <w:rPr>
                      <w:rFonts w:hint="eastAsia"/>
                      <w:color w:val="auto"/>
                      <w:szCs w:val="21"/>
                      <w:u w:val="single" w:color="auto"/>
                      <w:lang w:val="en-US" w:eastAsia="zh-CN"/>
                    </w:rPr>
                    <w:t>6.5</w:t>
                  </w:r>
                </w:p>
              </w:tc>
            </w:tr>
            <w:tr w14:paraId="64BECB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12" w:type="pct"/>
                  <w:noWrap w:val="0"/>
                  <w:vAlign w:val="center"/>
                </w:tcPr>
                <w:p w14:paraId="5B26891F">
                  <w:pPr>
                    <w:pStyle w:val="81"/>
                    <w:jc w:val="center"/>
                    <w:rPr>
                      <w:color w:val="auto"/>
                      <w:szCs w:val="21"/>
                      <w:u w:val="single" w:color="auto"/>
                    </w:rPr>
                  </w:pPr>
                  <w:r>
                    <w:rPr>
                      <w:color w:val="auto"/>
                      <w:szCs w:val="21"/>
                      <w:u w:val="single" w:color="auto"/>
                    </w:rPr>
                    <w:t>总氮</w:t>
                  </w:r>
                </w:p>
              </w:tc>
              <w:tc>
                <w:tcPr>
                  <w:tcW w:w="1325" w:type="pct"/>
                  <w:noWrap w:val="0"/>
                  <w:vAlign w:val="center"/>
                </w:tcPr>
                <w:p w14:paraId="7FF01AE0">
                  <w:pPr>
                    <w:pStyle w:val="81"/>
                    <w:jc w:val="center"/>
                    <w:rPr>
                      <w:rFonts w:hint="default" w:eastAsia="宋体"/>
                      <w:color w:val="auto"/>
                      <w:szCs w:val="21"/>
                      <w:u w:val="single" w:color="auto"/>
                      <w:lang w:val="en-US" w:eastAsia="zh-CN"/>
                    </w:rPr>
                  </w:pPr>
                  <w:r>
                    <w:rPr>
                      <w:rFonts w:hint="default" w:ascii="Times New Roman" w:hAnsi="Times New Roman" w:eastAsia="宋体" w:cs="Times New Roman"/>
                      <w:color w:val="auto"/>
                      <w:sz w:val="21"/>
                      <w:szCs w:val="21"/>
                      <w:u w:val="none"/>
                      <w:lang w:val="en-US" w:eastAsia="zh-CN"/>
                    </w:rPr>
                    <w:t>≤</w:t>
                  </w:r>
                  <w:r>
                    <w:rPr>
                      <w:rFonts w:hint="eastAsia"/>
                      <w:color w:val="auto"/>
                      <w:szCs w:val="21"/>
                      <w:u w:val="single" w:color="auto"/>
                      <w:lang w:val="en-US" w:eastAsia="zh-CN"/>
                    </w:rPr>
                    <w:t>48</w:t>
                  </w:r>
                </w:p>
              </w:tc>
              <w:tc>
                <w:tcPr>
                  <w:tcW w:w="2108" w:type="pct"/>
                  <w:noWrap w:val="0"/>
                  <w:vAlign w:val="center"/>
                </w:tcPr>
                <w:p w14:paraId="3355E69E">
                  <w:pPr>
                    <w:pStyle w:val="81"/>
                    <w:jc w:val="center"/>
                    <w:rPr>
                      <w:color w:val="auto"/>
                      <w:szCs w:val="21"/>
                      <w:u w:val="single" w:color="auto"/>
                    </w:rPr>
                  </w:pPr>
                  <w:r>
                    <w:rPr>
                      <w:color w:val="auto"/>
                      <w:szCs w:val="21"/>
                      <w:u w:val="single" w:color="auto"/>
                    </w:rPr>
                    <w:t>/</w:t>
                  </w:r>
                </w:p>
              </w:tc>
              <w:tc>
                <w:tcPr>
                  <w:tcW w:w="853" w:type="pct"/>
                  <w:noWrap w:val="0"/>
                  <w:vAlign w:val="center"/>
                </w:tcPr>
                <w:p w14:paraId="009898DC">
                  <w:pPr>
                    <w:pStyle w:val="81"/>
                    <w:jc w:val="center"/>
                    <w:rPr>
                      <w:color w:val="auto"/>
                      <w:szCs w:val="21"/>
                      <w:u w:val="single" w:color="auto"/>
                    </w:rPr>
                  </w:pPr>
                  <w:r>
                    <w:rPr>
                      <w:rFonts w:hint="default" w:ascii="Times New Roman" w:hAnsi="Times New Roman" w:eastAsia="宋体" w:cs="Times New Roman"/>
                      <w:color w:val="auto"/>
                      <w:sz w:val="21"/>
                      <w:szCs w:val="21"/>
                      <w:u w:val="none"/>
                      <w:lang w:val="en-US" w:eastAsia="zh-CN"/>
                    </w:rPr>
                    <w:t>≤</w:t>
                  </w:r>
                  <w:r>
                    <w:rPr>
                      <w:rFonts w:hint="eastAsia"/>
                      <w:color w:val="auto"/>
                      <w:szCs w:val="21"/>
                      <w:u w:val="single" w:color="auto"/>
                      <w:lang w:val="en-US" w:eastAsia="zh-CN"/>
                    </w:rPr>
                    <w:t>48</w:t>
                  </w:r>
                </w:p>
              </w:tc>
            </w:tr>
            <w:tr w14:paraId="141117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12" w:type="pct"/>
                  <w:noWrap w:val="0"/>
                  <w:vAlign w:val="center"/>
                </w:tcPr>
                <w:p w14:paraId="3B450E6D">
                  <w:pPr>
                    <w:pStyle w:val="81"/>
                    <w:jc w:val="center"/>
                    <w:rPr>
                      <w:rFonts w:hint="default"/>
                      <w:color w:val="auto"/>
                      <w:szCs w:val="21"/>
                      <w:u w:val="single" w:color="auto"/>
                      <w:lang w:val="en-US" w:eastAsia="zh-CN"/>
                    </w:rPr>
                  </w:pPr>
                  <w:r>
                    <w:rPr>
                      <w:rFonts w:hint="default"/>
                      <w:color w:val="auto"/>
                      <w:szCs w:val="21"/>
                      <w:u w:val="single" w:color="auto"/>
                      <w:lang w:val="en-US" w:eastAsia="zh-CN"/>
                    </w:rPr>
                    <w:t>动植物</w:t>
                  </w:r>
                </w:p>
                <w:p w14:paraId="0A9BA54B">
                  <w:pPr>
                    <w:pStyle w:val="81"/>
                    <w:jc w:val="center"/>
                    <w:rPr>
                      <w:color w:val="auto"/>
                      <w:szCs w:val="21"/>
                      <w:u w:val="single" w:color="auto"/>
                    </w:rPr>
                  </w:pPr>
                  <w:r>
                    <w:rPr>
                      <w:rFonts w:hint="default"/>
                      <w:color w:val="auto"/>
                      <w:szCs w:val="21"/>
                      <w:u w:val="single" w:color="auto"/>
                      <w:lang w:val="en-US" w:eastAsia="zh-CN"/>
                    </w:rPr>
                    <w:t>油类</w:t>
                  </w:r>
                </w:p>
              </w:tc>
              <w:tc>
                <w:tcPr>
                  <w:tcW w:w="1325" w:type="pct"/>
                  <w:noWrap w:val="0"/>
                  <w:vAlign w:val="center"/>
                </w:tcPr>
                <w:p w14:paraId="7402E389">
                  <w:pPr>
                    <w:pStyle w:val="81"/>
                    <w:jc w:val="center"/>
                    <w:rPr>
                      <w:rFonts w:hint="default"/>
                      <w:color w:val="auto"/>
                      <w:szCs w:val="21"/>
                      <w:u w:val="single" w:color="auto"/>
                      <w:lang w:val="en-US" w:eastAsia="zh-CN"/>
                    </w:rPr>
                  </w:pPr>
                  <w:r>
                    <w:rPr>
                      <w:rFonts w:hint="eastAsia"/>
                      <w:color w:val="auto"/>
                      <w:szCs w:val="21"/>
                      <w:u w:val="single" w:color="auto"/>
                      <w:lang w:val="en-US" w:eastAsia="zh-CN"/>
                    </w:rPr>
                    <w:t>/</w:t>
                  </w:r>
                </w:p>
              </w:tc>
              <w:tc>
                <w:tcPr>
                  <w:tcW w:w="2108" w:type="pct"/>
                  <w:noWrap w:val="0"/>
                  <w:vAlign w:val="center"/>
                </w:tcPr>
                <w:p w14:paraId="6B53A690">
                  <w:pPr>
                    <w:pStyle w:val="81"/>
                    <w:jc w:val="center"/>
                    <w:rPr>
                      <w:rFonts w:hint="default" w:eastAsia="宋体"/>
                      <w:color w:val="auto"/>
                      <w:szCs w:val="21"/>
                      <w:u w:val="single" w:color="auto"/>
                      <w:lang w:val="en-US" w:eastAsia="zh-CN"/>
                    </w:rPr>
                  </w:pPr>
                  <w:r>
                    <w:rPr>
                      <w:rFonts w:hint="eastAsia"/>
                      <w:color w:val="auto"/>
                      <w:szCs w:val="21"/>
                      <w:u w:val="single" w:color="auto"/>
                      <w:lang w:val="en-US" w:eastAsia="zh-CN"/>
                    </w:rPr>
                    <w:t>100</w:t>
                  </w:r>
                </w:p>
              </w:tc>
              <w:tc>
                <w:tcPr>
                  <w:tcW w:w="853" w:type="pct"/>
                  <w:noWrap w:val="0"/>
                  <w:vAlign w:val="center"/>
                </w:tcPr>
                <w:p w14:paraId="772A4EB1">
                  <w:pPr>
                    <w:pStyle w:val="81"/>
                    <w:jc w:val="center"/>
                    <w:rPr>
                      <w:color w:val="auto"/>
                      <w:szCs w:val="21"/>
                      <w:u w:val="single" w:color="auto"/>
                    </w:rPr>
                  </w:pPr>
                  <w:r>
                    <w:rPr>
                      <w:rFonts w:hint="eastAsia"/>
                      <w:color w:val="auto"/>
                      <w:szCs w:val="21"/>
                      <w:u w:val="single" w:color="auto"/>
                      <w:lang w:val="en-US" w:eastAsia="zh-CN"/>
                    </w:rPr>
                    <w:t>100</w:t>
                  </w:r>
                </w:p>
              </w:tc>
            </w:tr>
          </w:tbl>
          <w:p w14:paraId="022FD1F6">
            <w:pPr>
              <w:pStyle w:val="61"/>
              <w:spacing w:line="240" w:lineRule="auto"/>
              <w:ind w:firstLine="0" w:firstLineChars="0"/>
              <w:jc w:val="center"/>
              <w:rPr>
                <w:b/>
                <w:snapToGrid/>
                <w:color w:val="auto"/>
                <w:sz w:val="21"/>
                <w:szCs w:val="21"/>
                <w:u w:val="single" w:color="auto"/>
              </w:rPr>
            </w:pPr>
            <w:r>
              <w:rPr>
                <w:b/>
                <w:snapToGrid/>
                <w:color w:val="auto"/>
                <w:sz w:val="21"/>
                <w:szCs w:val="21"/>
                <w:u w:val="single" w:color="auto"/>
              </w:rPr>
              <w:t>表3-</w:t>
            </w:r>
            <w:r>
              <w:rPr>
                <w:rFonts w:hint="eastAsia"/>
                <w:b/>
                <w:snapToGrid/>
                <w:color w:val="auto"/>
                <w:sz w:val="21"/>
                <w:szCs w:val="21"/>
                <w:u w:val="single" w:color="auto"/>
                <w:lang w:val="en-US" w:eastAsia="zh-CN"/>
              </w:rPr>
              <w:t xml:space="preserve">9   </w:t>
            </w:r>
            <w:r>
              <w:rPr>
                <w:rFonts w:hint="eastAsia"/>
                <w:b/>
                <w:snapToGrid/>
                <w:color w:val="auto"/>
                <w:sz w:val="21"/>
                <w:szCs w:val="21"/>
                <w:u w:val="single" w:color="auto"/>
              </w:rPr>
              <w:t>本项目</w:t>
            </w:r>
            <w:r>
              <w:rPr>
                <w:rFonts w:hint="eastAsia"/>
                <w:b/>
                <w:snapToGrid/>
                <w:color w:val="auto"/>
                <w:sz w:val="21"/>
                <w:szCs w:val="21"/>
                <w:u w:val="single" w:color="auto"/>
                <w:lang w:val="en-US" w:eastAsia="zh-CN"/>
              </w:rPr>
              <w:t>生产废水</w:t>
            </w:r>
            <w:r>
              <w:rPr>
                <w:rFonts w:hint="eastAsia"/>
                <w:b/>
                <w:snapToGrid/>
                <w:color w:val="auto"/>
                <w:sz w:val="21"/>
                <w:szCs w:val="21"/>
                <w:u w:val="single" w:color="auto"/>
              </w:rPr>
              <w:t>排放</w:t>
            </w:r>
            <w:r>
              <w:rPr>
                <w:b/>
                <w:snapToGrid/>
                <w:color w:val="auto"/>
                <w:sz w:val="21"/>
                <w:szCs w:val="21"/>
                <w:u w:val="single" w:color="auto"/>
              </w:rPr>
              <w:t>要求</w:t>
            </w:r>
            <w:r>
              <w:rPr>
                <w:rFonts w:hint="eastAsia"/>
                <w:b/>
                <w:snapToGrid/>
                <w:color w:val="auto"/>
                <w:sz w:val="21"/>
                <w:szCs w:val="21"/>
                <w:u w:val="single" w:color="auto"/>
                <w:lang w:val="en-US" w:eastAsia="zh-CN"/>
              </w:rPr>
              <w:t xml:space="preserve">   （单位：</w:t>
            </w:r>
            <w:r>
              <w:rPr>
                <w:rFonts w:hint="default" w:ascii="Times New Roman" w:hAnsi="Times New Roman" w:eastAsia="宋体" w:cs="Times New Roman"/>
                <w:b/>
                <w:color w:val="auto"/>
                <w:sz w:val="21"/>
                <w:szCs w:val="21"/>
                <w:u w:val="single" w:color="auto"/>
              </w:rPr>
              <w:t>mg/m</w:t>
            </w:r>
            <w:r>
              <w:rPr>
                <w:rFonts w:hint="default" w:ascii="Times New Roman" w:hAnsi="Times New Roman" w:eastAsia="宋体" w:cs="Times New Roman"/>
                <w:b/>
                <w:color w:val="auto"/>
                <w:sz w:val="21"/>
                <w:szCs w:val="21"/>
                <w:u w:val="single" w:color="auto"/>
                <w:vertAlign w:val="superscript"/>
              </w:rPr>
              <w:t>3</w:t>
            </w:r>
            <w:r>
              <w:rPr>
                <w:rFonts w:hint="eastAsia"/>
                <w:b/>
                <w:snapToGrid/>
                <w:color w:val="auto"/>
                <w:sz w:val="21"/>
                <w:szCs w:val="21"/>
                <w:u w:val="single" w:color="auto"/>
                <w:lang w:val="en-US" w:eastAsia="zh-CN"/>
              </w:rPr>
              <w:t>）</w:t>
            </w:r>
          </w:p>
          <w:tbl>
            <w:tblPr>
              <w:tblStyle w:val="28"/>
              <w:tblW w:w="5000"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133"/>
              <w:gridCol w:w="2108"/>
              <w:gridCol w:w="3356"/>
              <w:gridCol w:w="1357"/>
            </w:tblGrid>
            <w:tr w14:paraId="45465E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9" w:hRule="atLeast"/>
              </w:trPr>
              <w:tc>
                <w:tcPr>
                  <w:tcW w:w="712" w:type="pct"/>
                  <w:noWrap w:val="0"/>
                  <w:vAlign w:val="center"/>
                </w:tcPr>
                <w:p w14:paraId="230F774D">
                  <w:pPr>
                    <w:pStyle w:val="81"/>
                    <w:jc w:val="center"/>
                    <w:rPr>
                      <w:b/>
                      <w:bCs/>
                      <w:color w:val="auto"/>
                      <w:szCs w:val="21"/>
                      <w:u w:val="single" w:color="auto"/>
                      <w:lang w:val="zh-CN"/>
                    </w:rPr>
                  </w:pPr>
                  <w:r>
                    <w:rPr>
                      <w:b/>
                      <w:bCs/>
                      <w:color w:val="auto"/>
                      <w:szCs w:val="21"/>
                      <w:u w:val="single" w:color="auto"/>
                    </w:rPr>
                    <w:t>污染物</w:t>
                  </w:r>
                </w:p>
              </w:tc>
              <w:tc>
                <w:tcPr>
                  <w:tcW w:w="1325" w:type="pct"/>
                  <w:noWrap w:val="0"/>
                  <w:vAlign w:val="center"/>
                </w:tcPr>
                <w:p w14:paraId="3E181CEF">
                  <w:pPr>
                    <w:pStyle w:val="81"/>
                    <w:jc w:val="center"/>
                    <w:rPr>
                      <w:b/>
                      <w:bCs/>
                      <w:color w:val="auto"/>
                      <w:szCs w:val="21"/>
                      <w:u w:val="single" w:color="auto"/>
                    </w:rPr>
                  </w:pPr>
                  <w:r>
                    <w:rPr>
                      <w:rFonts w:hint="default"/>
                      <w:b/>
                      <w:bCs/>
                      <w:color w:val="auto"/>
                      <w:szCs w:val="21"/>
                      <w:u w:val="single" w:color="auto"/>
                    </w:rPr>
                    <w:t>岳阳高新技术产业园区污水处理厂</w:t>
                  </w:r>
                  <w:r>
                    <w:rPr>
                      <w:b/>
                      <w:bCs/>
                      <w:color w:val="auto"/>
                      <w:szCs w:val="21"/>
                      <w:u w:val="single" w:color="auto"/>
                    </w:rPr>
                    <w:t>进水标准</w:t>
                  </w:r>
                </w:p>
              </w:tc>
              <w:tc>
                <w:tcPr>
                  <w:tcW w:w="2109" w:type="pct"/>
                  <w:noWrap w:val="0"/>
                  <w:vAlign w:val="center"/>
                </w:tcPr>
                <w:p w14:paraId="3537E864">
                  <w:pPr>
                    <w:pStyle w:val="81"/>
                    <w:keepNext w:val="0"/>
                    <w:keepLines w:val="0"/>
                    <w:pageBreakBefore w:val="0"/>
                    <w:widowControl w:val="0"/>
                    <w:kinsoku/>
                    <w:wordWrap/>
                    <w:overflowPunct/>
                    <w:topLinePunct w:val="0"/>
                    <w:autoSpaceDE/>
                    <w:autoSpaceDN/>
                    <w:bidi w:val="0"/>
                    <w:adjustRightInd w:val="0"/>
                    <w:snapToGrid w:val="0"/>
                    <w:jc w:val="center"/>
                    <w:textAlignment w:val="auto"/>
                    <w:rPr>
                      <w:b/>
                      <w:bCs/>
                      <w:color w:val="auto"/>
                      <w:szCs w:val="21"/>
                      <w:u w:val="single" w:color="auto"/>
                    </w:rPr>
                  </w:pPr>
                  <w:r>
                    <w:rPr>
                      <w:rFonts w:hint="eastAsia" w:ascii="Times New Roman" w:hAnsi="Times New Roman" w:eastAsia="宋体" w:cs="Times New Roman"/>
                      <w:b/>
                      <w:bCs/>
                      <w:color w:val="auto"/>
                      <w:szCs w:val="21"/>
                      <w:u w:val="single" w:color="auto"/>
                    </w:rPr>
                    <w:t>《肉类加工工业水污染物排放标准》（GB</w:t>
                  </w:r>
                  <w:r>
                    <w:rPr>
                      <w:rFonts w:hint="eastAsia" w:ascii="Times New Roman" w:hAnsi="Times New Roman" w:eastAsia="宋体" w:cs="Times New Roman"/>
                      <w:b/>
                      <w:bCs/>
                      <w:color w:val="auto"/>
                      <w:szCs w:val="21"/>
                      <w:u w:val="single" w:color="auto"/>
                      <w:lang w:val="en-US" w:eastAsia="zh-CN"/>
                    </w:rPr>
                    <w:t>123457</w:t>
                  </w:r>
                  <w:r>
                    <w:rPr>
                      <w:rFonts w:hint="eastAsia" w:ascii="Times New Roman" w:hAnsi="Times New Roman" w:eastAsia="宋体" w:cs="Times New Roman"/>
                      <w:b/>
                      <w:bCs/>
                      <w:color w:val="auto"/>
                      <w:szCs w:val="21"/>
                      <w:u w:val="single" w:color="auto"/>
                    </w:rPr>
                    <w:t>-</w:t>
                  </w:r>
                  <w:r>
                    <w:rPr>
                      <w:rFonts w:hint="eastAsia" w:ascii="Times New Roman" w:hAnsi="Times New Roman" w:eastAsia="宋体" w:cs="Times New Roman"/>
                      <w:b/>
                      <w:bCs/>
                      <w:color w:val="auto"/>
                      <w:szCs w:val="21"/>
                      <w:u w:val="single" w:color="auto"/>
                      <w:lang w:val="en-US" w:eastAsia="zh-CN"/>
                    </w:rPr>
                    <w:t>92</w:t>
                  </w:r>
                  <w:r>
                    <w:rPr>
                      <w:rFonts w:hint="eastAsia" w:ascii="Times New Roman" w:hAnsi="Times New Roman" w:eastAsia="宋体" w:cs="Times New Roman"/>
                      <w:b/>
                      <w:bCs/>
                      <w:color w:val="auto"/>
                      <w:szCs w:val="21"/>
                      <w:u w:val="single" w:color="auto"/>
                    </w:rPr>
                    <w:t>）</w:t>
                  </w:r>
                  <w:r>
                    <w:rPr>
                      <w:rFonts w:hint="eastAsia" w:ascii="Times New Roman" w:hAnsi="Times New Roman" w:eastAsia="宋体" w:cs="Times New Roman"/>
                      <w:b/>
                      <w:bCs/>
                      <w:color w:val="auto"/>
                      <w:szCs w:val="21"/>
                      <w:u w:val="single" w:color="auto"/>
                      <w:lang w:val="en-US" w:eastAsia="zh-CN"/>
                    </w:rPr>
                    <w:t>中表3畜类屠宰加工</w:t>
                  </w:r>
                  <w:r>
                    <w:rPr>
                      <w:rFonts w:hint="default" w:ascii="Times New Roman" w:hAnsi="Times New Roman" w:eastAsia="宋体" w:cs="Times New Roman"/>
                      <w:b/>
                      <w:bCs/>
                      <w:color w:val="auto"/>
                      <w:szCs w:val="21"/>
                      <w:u w:val="single" w:color="auto"/>
                      <w:lang w:val="en-US" w:eastAsia="zh-CN"/>
                    </w:rPr>
                    <w:t>中三级标准</w:t>
                  </w:r>
                </w:p>
              </w:tc>
              <w:tc>
                <w:tcPr>
                  <w:tcW w:w="853" w:type="pct"/>
                  <w:noWrap w:val="0"/>
                  <w:vAlign w:val="center"/>
                </w:tcPr>
                <w:p w14:paraId="1AAE0863">
                  <w:pPr>
                    <w:pStyle w:val="81"/>
                    <w:jc w:val="center"/>
                    <w:rPr>
                      <w:b/>
                      <w:bCs/>
                      <w:color w:val="auto"/>
                      <w:szCs w:val="21"/>
                      <w:u w:val="single" w:color="auto"/>
                    </w:rPr>
                  </w:pPr>
                  <w:r>
                    <w:rPr>
                      <w:b/>
                      <w:bCs/>
                      <w:color w:val="auto"/>
                      <w:szCs w:val="21"/>
                      <w:u w:val="single" w:color="auto"/>
                    </w:rPr>
                    <w:t>本项目执行标准</w:t>
                  </w:r>
                </w:p>
              </w:tc>
            </w:tr>
            <w:tr w14:paraId="7F9F8D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12" w:type="pct"/>
                  <w:noWrap w:val="0"/>
                  <w:vAlign w:val="center"/>
                </w:tcPr>
                <w:p w14:paraId="3D69967B">
                  <w:pPr>
                    <w:pStyle w:val="81"/>
                    <w:jc w:val="center"/>
                    <w:rPr>
                      <w:color w:val="auto"/>
                      <w:szCs w:val="21"/>
                      <w:u w:val="single" w:color="auto"/>
                    </w:rPr>
                  </w:pPr>
                  <w:r>
                    <w:rPr>
                      <w:color w:val="auto"/>
                      <w:szCs w:val="21"/>
                      <w:u w:val="single" w:color="auto"/>
                    </w:rPr>
                    <w:t>pH</w:t>
                  </w:r>
                </w:p>
              </w:tc>
              <w:tc>
                <w:tcPr>
                  <w:tcW w:w="1325" w:type="pct"/>
                  <w:noWrap w:val="0"/>
                  <w:vAlign w:val="center"/>
                </w:tcPr>
                <w:p w14:paraId="375DC621">
                  <w:pPr>
                    <w:pStyle w:val="81"/>
                    <w:jc w:val="center"/>
                    <w:rPr>
                      <w:color w:val="auto"/>
                      <w:szCs w:val="21"/>
                      <w:u w:val="single" w:color="auto"/>
                    </w:rPr>
                  </w:pPr>
                  <w:r>
                    <w:rPr>
                      <w:color w:val="auto"/>
                      <w:szCs w:val="21"/>
                      <w:u w:val="single" w:color="auto"/>
                    </w:rPr>
                    <w:t>6-9</w:t>
                  </w:r>
                </w:p>
              </w:tc>
              <w:tc>
                <w:tcPr>
                  <w:tcW w:w="2109" w:type="pct"/>
                  <w:noWrap w:val="0"/>
                  <w:vAlign w:val="center"/>
                </w:tcPr>
                <w:p w14:paraId="6D0954FF">
                  <w:pPr>
                    <w:pStyle w:val="81"/>
                    <w:jc w:val="center"/>
                    <w:rPr>
                      <w:rFonts w:hint="default" w:eastAsia="宋体"/>
                      <w:color w:val="auto"/>
                      <w:szCs w:val="21"/>
                      <w:u w:val="single" w:color="auto"/>
                      <w:lang w:val="en-US" w:eastAsia="zh-CN"/>
                    </w:rPr>
                  </w:pPr>
                  <w:r>
                    <w:rPr>
                      <w:rFonts w:hint="eastAsia"/>
                      <w:color w:val="auto"/>
                      <w:szCs w:val="21"/>
                      <w:u w:val="single" w:color="auto"/>
                      <w:lang w:val="en-US" w:eastAsia="zh-CN"/>
                    </w:rPr>
                    <w:t>6-8.5</w:t>
                  </w:r>
                </w:p>
              </w:tc>
              <w:tc>
                <w:tcPr>
                  <w:tcW w:w="853" w:type="pct"/>
                  <w:noWrap w:val="0"/>
                  <w:vAlign w:val="center"/>
                </w:tcPr>
                <w:p w14:paraId="1C571BCC">
                  <w:pPr>
                    <w:pStyle w:val="81"/>
                    <w:jc w:val="center"/>
                    <w:rPr>
                      <w:color w:val="auto"/>
                      <w:szCs w:val="21"/>
                      <w:u w:val="single" w:color="auto"/>
                    </w:rPr>
                  </w:pPr>
                  <w:r>
                    <w:rPr>
                      <w:rFonts w:hint="eastAsia"/>
                      <w:color w:val="auto"/>
                      <w:szCs w:val="21"/>
                      <w:u w:val="single" w:color="auto"/>
                      <w:lang w:val="en-US" w:eastAsia="zh-CN"/>
                    </w:rPr>
                    <w:t>6-8.5</w:t>
                  </w:r>
                </w:p>
              </w:tc>
            </w:tr>
            <w:tr w14:paraId="6E5B39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12" w:type="pct"/>
                  <w:noWrap w:val="0"/>
                  <w:vAlign w:val="center"/>
                </w:tcPr>
                <w:p w14:paraId="22609F18">
                  <w:pPr>
                    <w:pStyle w:val="81"/>
                    <w:jc w:val="center"/>
                    <w:rPr>
                      <w:color w:val="auto"/>
                      <w:szCs w:val="21"/>
                      <w:u w:val="single" w:color="auto"/>
                      <w:lang w:val="zh-CN"/>
                    </w:rPr>
                  </w:pPr>
                  <w:r>
                    <w:rPr>
                      <w:color w:val="auto"/>
                      <w:szCs w:val="21"/>
                      <w:u w:val="single" w:color="auto"/>
                    </w:rPr>
                    <w:t>COD</w:t>
                  </w:r>
                </w:p>
              </w:tc>
              <w:tc>
                <w:tcPr>
                  <w:tcW w:w="1325" w:type="pct"/>
                  <w:noWrap w:val="0"/>
                  <w:vAlign w:val="center"/>
                </w:tcPr>
                <w:p w14:paraId="1B0AB0F7">
                  <w:pPr>
                    <w:pStyle w:val="81"/>
                    <w:jc w:val="center"/>
                    <w:rPr>
                      <w:rFonts w:hint="default" w:eastAsia="宋体"/>
                      <w:color w:val="auto"/>
                      <w:szCs w:val="21"/>
                      <w:u w:val="single" w:color="auto"/>
                      <w:lang w:val="en-US" w:eastAsia="zh-CN"/>
                    </w:rPr>
                  </w:pPr>
                  <w:r>
                    <w:rPr>
                      <w:rFonts w:hint="eastAsia"/>
                      <w:color w:val="auto"/>
                      <w:szCs w:val="21"/>
                      <w:u w:val="single" w:color="auto"/>
                      <w:lang w:val="en-US" w:eastAsia="zh-CN"/>
                    </w:rPr>
                    <w:t>430</w:t>
                  </w:r>
                </w:p>
              </w:tc>
              <w:tc>
                <w:tcPr>
                  <w:tcW w:w="2109" w:type="pct"/>
                  <w:noWrap w:val="0"/>
                  <w:vAlign w:val="center"/>
                </w:tcPr>
                <w:p w14:paraId="7AE894B7">
                  <w:pPr>
                    <w:pStyle w:val="81"/>
                    <w:jc w:val="center"/>
                    <w:rPr>
                      <w:rFonts w:hint="default" w:eastAsia="宋体"/>
                      <w:color w:val="auto"/>
                      <w:szCs w:val="21"/>
                      <w:u w:val="single" w:color="auto"/>
                      <w:lang w:val="en-US" w:eastAsia="zh-CN"/>
                    </w:rPr>
                  </w:pPr>
                  <w:r>
                    <w:rPr>
                      <w:rFonts w:hint="eastAsia"/>
                      <w:color w:val="auto"/>
                      <w:szCs w:val="21"/>
                      <w:u w:val="single" w:color="auto"/>
                      <w:lang w:val="en-US" w:eastAsia="zh-CN"/>
                    </w:rPr>
                    <w:t>500</w:t>
                  </w:r>
                </w:p>
              </w:tc>
              <w:tc>
                <w:tcPr>
                  <w:tcW w:w="1357" w:type="dxa"/>
                  <w:noWrap w:val="0"/>
                  <w:vAlign w:val="center"/>
                </w:tcPr>
                <w:p w14:paraId="6440265C">
                  <w:pPr>
                    <w:pStyle w:val="81"/>
                    <w:jc w:val="center"/>
                    <w:rPr>
                      <w:color w:val="auto"/>
                      <w:szCs w:val="21"/>
                      <w:u w:val="single" w:color="auto"/>
                    </w:rPr>
                  </w:pPr>
                  <w:r>
                    <w:rPr>
                      <w:rFonts w:hint="eastAsia"/>
                      <w:color w:val="auto"/>
                      <w:szCs w:val="21"/>
                      <w:u w:val="single" w:color="auto"/>
                      <w:lang w:val="en-US" w:eastAsia="zh-CN"/>
                    </w:rPr>
                    <w:t>430</w:t>
                  </w:r>
                </w:p>
              </w:tc>
            </w:tr>
            <w:tr w14:paraId="5EC5F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12" w:type="pct"/>
                  <w:noWrap w:val="0"/>
                  <w:vAlign w:val="center"/>
                </w:tcPr>
                <w:p w14:paraId="67166F19">
                  <w:pPr>
                    <w:pStyle w:val="81"/>
                    <w:jc w:val="center"/>
                    <w:rPr>
                      <w:color w:val="auto"/>
                      <w:szCs w:val="21"/>
                      <w:u w:val="single" w:color="auto"/>
                      <w:lang w:val="zh-CN"/>
                    </w:rPr>
                  </w:pPr>
                  <w:r>
                    <w:rPr>
                      <w:color w:val="auto"/>
                      <w:szCs w:val="21"/>
                      <w:u w:val="single" w:color="auto"/>
                    </w:rPr>
                    <w:t>BOD</w:t>
                  </w:r>
                  <w:r>
                    <w:rPr>
                      <w:color w:val="auto"/>
                      <w:szCs w:val="21"/>
                      <w:u w:val="single" w:color="auto"/>
                      <w:vertAlign w:val="subscript"/>
                    </w:rPr>
                    <w:t>5</w:t>
                  </w:r>
                </w:p>
              </w:tc>
              <w:tc>
                <w:tcPr>
                  <w:tcW w:w="1325" w:type="pct"/>
                  <w:noWrap w:val="0"/>
                  <w:vAlign w:val="center"/>
                </w:tcPr>
                <w:p w14:paraId="191B34A3">
                  <w:pPr>
                    <w:pStyle w:val="81"/>
                    <w:jc w:val="center"/>
                    <w:rPr>
                      <w:rFonts w:hint="default" w:eastAsia="宋体"/>
                      <w:color w:val="auto"/>
                      <w:szCs w:val="21"/>
                      <w:u w:val="single" w:color="auto"/>
                      <w:lang w:val="en-US" w:eastAsia="zh-CN"/>
                    </w:rPr>
                  </w:pPr>
                  <w:r>
                    <w:rPr>
                      <w:rFonts w:hint="eastAsia"/>
                      <w:color w:val="auto"/>
                      <w:szCs w:val="21"/>
                      <w:u w:val="single" w:color="auto"/>
                      <w:lang w:val="en-US" w:eastAsia="zh-CN"/>
                    </w:rPr>
                    <w:t>120</w:t>
                  </w:r>
                </w:p>
              </w:tc>
              <w:tc>
                <w:tcPr>
                  <w:tcW w:w="2109" w:type="pct"/>
                  <w:noWrap w:val="0"/>
                  <w:vAlign w:val="center"/>
                </w:tcPr>
                <w:p w14:paraId="5F564FF6">
                  <w:pPr>
                    <w:pStyle w:val="81"/>
                    <w:jc w:val="center"/>
                    <w:rPr>
                      <w:color w:val="auto"/>
                      <w:szCs w:val="21"/>
                      <w:u w:val="single" w:color="auto"/>
                    </w:rPr>
                  </w:pPr>
                  <w:r>
                    <w:rPr>
                      <w:color w:val="auto"/>
                      <w:szCs w:val="21"/>
                      <w:u w:val="single" w:color="auto"/>
                    </w:rPr>
                    <w:t>300</w:t>
                  </w:r>
                </w:p>
              </w:tc>
              <w:tc>
                <w:tcPr>
                  <w:tcW w:w="1357" w:type="dxa"/>
                  <w:noWrap w:val="0"/>
                  <w:vAlign w:val="center"/>
                </w:tcPr>
                <w:p w14:paraId="4D500D28">
                  <w:pPr>
                    <w:pStyle w:val="81"/>
                    <w:jc w:val="center"/>
                    <w:rPr>
                      <w:color w:val="auto"/>
                      <w:szCs w:val="21"/>
                      <w:u w:val="single" w:color="auto"/>
                    </w:rPr>
                  </w:pPr>
                  <w:r>
                    <w:rPr>
                      <w:rFonts w:hint="eastAsia"/>
                      <w:color w:val="auto"/>
                      <w:szCs w:val="21"/>
                      <w:u w:val="single" w:color="auto"/>
                      <w:lang w:val="en-US" w:eastAsia="zh-CN"/>
                    </w:rPr>
                    <w:t>120</w:t>
                  </w:r>
                </w:p>
              </w:tc>
            </w:tr>
            <w:tr w14:paraId="0CC9DE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12" w:type="pct"/>
                  <w:noWrap w:val="0"/>
                  <w:vAlign w:val="center"/>
                </w:tcPr>
                <w:p w14:paraId="2B43287E">
                  <w:pPr>
                    <w:pStyle w:val="81"/>
                    <w:jc w:val="center"/>
                    <w:rPr>
                      <w:color w:val="auto"/>
                      <w:szCs w:val="21"/>
                      <w:u w:val="single" w:color="auto"/>
                      <w:lang w:val="zh-CN"/>
                    </w:rPr>
                  </w:pPr>
                  <w:r>
                    <w:rPr>
                      <w:color w:val="auto"/>
                      <w:szCs w:val="21"/>
                      <w:u w:val="single" w:color="auto"/>
                    </w:rPr>
                    <w:t>SS</w:t>
                  </w:r>
                </w:p>
              </w:tc>
              <w:tc>
                <w:tcPr>
                  <w:tcW w:w="1325" w:type="pct"/>
                  <w:noWrap w:val="0"/>
                  <w:vAlign w:val="center"/>
                </w:tcPr>
                <w:p w14:paraId="3A2378DF">
                  <w:pPr>
                    <w:pStyle w:val="81"/>
                    <w:jc w:val="center"/>
                    <w:rPr>
                      <w:rFonts w:hint="default" w:eastAsia="宋体"/>
                      <w:color w:val="auto"/>
                      <w:szCs w:val="21"/>
                      <w:u w:val="single" w:color="auto"/>
                      <w:lang w:val="en-US" w:eastAsia="zh-CN"/>
                    </w:rPr>
                  </w:pPr>
                  <w:r>
                    <w:rPr>
                      <w:rFonts w:hint="eastAsia"/>
                      <w:color w:val="auto"/>
                      <w:szCs w:val="21"/>
                      <w:u w:val="single" w:color="auto"/>
                      <w:lang w:val="en-US" w:eastAsia="zh-CN"/>
                    </w:rPr>
                    <w:t>330</w:t>
                  </w:r>
                </w:p>
              </w:tc>
              <w:tc>
                <w:tcPr>
                  <w:tcW w:w="2109" w:type="pct"/>
                  <w:noWrap w:val="0"/>
                  <w:vAlign w:val="center"/>
                </w:tcPr>
                <w:p w14:paraId="153E5C9F">
                  <w:pPr>
                    <w:pStyle w:val="81"/>
                    <w:jc w:val="center"/>
                    <w:rPr>
                      <w:color w:val="auto"/>
                      <w:szCs w:val="21"/>
                      <w:u w:val="single" w:color="auto"/>
                    </w:rPr>
                  </w:pPr>
                  <w:r>
                    <w:rPr>
                      <w:color w:val="auto"/>
                      <w:szCs w:val="21"/>
                      <w:u w:val="single" w:color="auto"/>
                    </w:rPr>
                    <w:t>400</w:t>
                  </w:r>
                </w:p>
              </w:tc>
              <w:tc>
                <w:tcPr>
                  <w:tcW w:w="1357" w:type="dxa"/>
                  <w:noWrap w:val="0"/>
                  <w:vAlign w:val="center"/>
                </w:tcPr>
                <w:p w14:paraId="5C9EDBC0">
                  <w:pPr>
                    <w:pStyle w:val="81"/>
                    <w:jc w:val="center"/>
                    <w:rPr>
                      <w:color w:val="auto"/>
                      <w:szCs w:val="21"/>
                      <w:u w:val="single" w:color="auto"/>
                    </w:rPr>
                  </w:pPr>
                  <w:r>
                    <w:rPr>
                      <w:rFonts w:hint="eastAsia"/>
                      <w:color w:val="auto"/>
                      <w:szCs w:val="21"/>
                      <w:u w:val="single" w:color="auto"/>
                      <w:lang w:val="en-US" w:eastAsia="zh-CN"/>
                    </w:rPr>
                    <w:t>330</w:t>
                  </w:r>
                </w:p>
              </w:tc>
            </w:tr>
            <w:tr w14:paraId="17A13F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12" w:type="pct"/>
                  <w:noWrap w:val="0"/>
                  <w:vAlign w:val="center"/>
                </w:tcPr>
                <w:p w14:paraId="26B78BFC">
                  <w:pPr>
                    <w:pStyle w:val="81"/>
                    <w:jc w:val="center"/>
                    <w:rPr>
                      <w:color w:val="auto"/>
                      <w:szCs w:val="21"/>
                      <w:u w:val="single" w:color="auto"/>
                      <w:lang w:val="zh-CN"/>
                    </w:rPr>
                  </w:pPr>
                  <w:r>
                    <w:rPr>
                      <w:color w:val="auto"/>
                      <w:szCs w:val="21"/>
                      <w:u w:val="single" w:color="auto"/>
                    </w:rPr>
                    <w:t>NH</w:t>
                  </w:r>
                  <w:r>
                    <w:rPr>
                      <w:color w:val="auto"/>
                      <w:szCs w:val="21"/>
                      <w:u w:val="single" w:color="auto"/>
                      <w:vertAlign w:val="subscript"/>
                    </w:rPr>
                    <w:t>3</w:t>
                  </w:r>
                  <w:r>
                    <w:rPr>
                      <w:color w:val="auto"/>
                      <w:szCs w:val="21"/>
                      <w:u w:val="single" w:color="auto"/>
                    </w:rPr>
                    <w:t>-N</w:t>
                  </w:r>
                </w:p>
              </w:tc>
              <w:tc>
                <w:tcPr>
                  <w:tcW w:w="2108" w:type="dxa"/>
                  <w:noWrap w:val="0"/>
                  <w:vAlign w:val="center"/>
                </w:tcPr>
                <w:p w14:paraId="18B0CB93">
                  <w:pPr>
                    <w:pStyle w:val="81"/>
                    <w:jc w:val="center"/>
                    <w:rPr>
                      <w:rFonts w:hint="default" w:eastAsia="宋体"/>
                      <w:color w:val="auto"/>
                      <w:szCs w:val="21"/>
                      <w:u w:val="single" w:color="auto"/>
                      <w:lang w:val="en-US" w:eastAsia="zh-CN"/>
                    </w:rPr>
                  </w:pPr>
                  <w:r>
                    <w:rPr>
                      <w:rFonts w:hint="eastAsia"/>
                      <w:color w:val="auto"/>
                      <w:szCs w:val="21"/>
                      <w:u w:val="single" w:color="auto"/>
                      <w:lang w:val="en-US" w:eastAsia="zh-CN"/>
                    </w:rPr>
                    <w:t>38</w:t>
                  </w:r>
                </w:p>
              </w:tc>
              <w:tc>
                <w:tcPr>
                  <w:tcW w:w="2109" w:type="pct"/>
                  <w:noWrap w:val="0"/>
                  <w:vAlign w:val="center"/>
                </w:tcPr>
                <w:p w14:paraId="41F80FA4">
                  <w:pPr>
                    <w:pStyle w:val="81"/>
                    <w:jc w:val="center"/>
                    <w:rPr>
                      <w:color w:val="auto"/>
                      <w:szCs w:val="21"/>
                      <w:u w:val="single" w:color="auto"/>
                    </w:rPr>
                  </w:pPr>
                  <w:r>
                    <w:rPr>
                      <w:color w:val="auto"/>
                      <w:szCs w:val="21"/>
                      <w:u w:val="single" w:color="auto"/>
                    </w:rPr>
                    <w:t>/</w:t>
                  </w:r>
                </w:p>
              </w:tc>
              <w:tc>
                <w:tcPr>
                  <w:tcW w:w="1357" w:type="dxa"/>
                  <w:noWrap w:val="0"/>
                  <w:vAlign w:val="center"/>
                </w:tcPr>
                <w:p w14:paraId="57ED4D7F">
                  <w:pPr>
                    <w:pStyle w:val="81"/>
                    <w:jc w:val="center"/>
                    <w:rPr>
                      <w:color w:val="auto"/>
                      <w:szCs w:val="21"/>
                      <w:u w:val="single" w:color="auto"/>
                    </w:rPr>
                  </w:pPr>
                  <w:r>
                    <w:rPr>
                      <w:rFonts w:hint="eastAsia"/>
                      <w:color w:val="auto"/>
                      <w:szCs w:val="21"/>
                      <w:u w:val="single" w:color="auto"/>
                      <w:lang w:val="en-US" w:eastAsia="zh-CN"/>
                    </w:rPr>
                    <w:t>38</w:t>
                  </w:r>
                </w:p>
              </w:tc>
            </w:tr>
            <w:tr w14:paraId="5E5315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12" w:type="pct"/>
                  <w:noWrap w:val="0"/>
                  <w:vAlign w:val="center"/>
                </w:tcPr>
                <w:p w14:paraId="0972D95F">
                  <w:pPr>
                    <w:pStyle w:val="81"/>
                    <w:jc w:val="center"/>
                    <w:rPr>
                      <w:color w:val="auto"/>
                      <w:szCs w:val="21"/>
                      <w:u w:val="single" w:color="auto"/>
                      <w:lang w:val="zh-CN"/>
                    </w:rPr>
                  </w:pPr>
                  <w:r>
                    <w:rPr>
                      <w:color w:val="auto"/>
                      <w:szCs w:val="21"/>
                      <w:u w:val="single" w:color="auto"/>
                    </w:rPr>
                    <w:t>总磷</w:t>
                  </w:r>
                </w:p>
              </w:tc>
              <w:tc>
                <w:tcPr>
                  <w:tcW w:w="2108" w:type="dxa"/>
                  <w:noWrap w:val="0"/>
                  <w:vAlign w:val="center"/>
                </w:tcPr>
                <w:p w14:paraId="69CB3367">
                  <w:pPr>
                    <w:pStyle w:val="81"/>
                    <w:jc w:val="center"/>
                    <w:rPr>
                      <w:rFonts w:hint="eastAsia" w:eastAsia="宋体"/>
                      <w:color w:val="auto"/>
                      <w:szCs w:val="21"/>
                      <w:u w:val="single" w:color="auto"/>
                      <w:lang w:eastAsia="zh-CN"/>
                    </w:rPr>
                  </w:pPr>
                  <w:r>
                    <w:rPr>
                      <w:rFonts w:hint="eastAsia"/>
                      <w:color w:val="auto"/>
                      <w:szCs w:val="21"/>
                      <w:u w:val="single" w:color="auto"/>
                      <w:lang w:val="en-US" w:eastAsia="zh-CN"/>
                    </w:rPr>
                    <w:t>6.5</w:t>
                  </w:r>
                </w:p>
              </w:tc>
              <w:tc>
                <w:tcPr>
                  <w:tcW w:w="2109" w:type="pct"/>
                  <w:noWrap w:val="0"/>
                  <w:vAlign w:val="center"/>
                </w:tcPr>
                <w:p w14:paraId="154FEE02">
                  <w:pPr>
                    <w:pStyle w:val="81"/>
                    <w:jc w:val="center"/>
                    <w:rPr>
                      <w:color w:val="auto"/>
                      <w:szCs w:val="21"/>
                      <w:u w:val="single" w:color="auto"/>
                    </w:rPr>
                  </w:pPr>
                  <w:r>
                    <w:rPr>
                      <w:color w:val="auto"/>
                      <w:szCs w:val="21"/>
                      <w:u w:val="single" w:color="auto"/>
                    </w:rPr>
                    <w:t>/</w:t>
                  </w:r>
                </w:p>
              </w:tc>
              <w:tc>
                <w:tcPr>
                  <w:tcW w:w="1357" w:type="dxa"/>
                  <w:noWrap w:val="0"/>
                  <w:vAlign w:val="center"/>
                </w:tcPr>
                <w:p w14:paraId="61572FD4">
                  <w:pPr>
                    <w:pStyle w:val="81"/>
                    <w:jc w:val="center"/>
                    <w:rPr>
                      <w:color w:val="auto"/>
                      <w:szCs w:val="21"/>
                      <w:u w:val="single" w:color="auto"/>
                    </w:rPr>
                  </w:pPr>
                  <w:r>
                    <w:rPr>
                      <w:rFonts w:hint="eastAsia"/>
                      <w:color w:val="auto"/>
                      <w:szCs w:val="21"/>
                      <w:u w:val="single" w:color="auto"/>
                      <w:lang w:val="en-US" w:eastAsia="zh-CN"/>
                    </w:rPr>
                    <w:t>6.5</w:t>
                  </w:r>
                </w:p>
              </w:tc>
            </w:tr>
            <w:tr w14:paraId="249DA5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12" w:type="pct"/>
                  <w:noWrap w:val="0"/>
                  <w:vAlign w:val="center"/>
                </w:tcPr>
                <w:p w14:paraId="5ADD2CE4">
                  <w:pPr>
                    <w:pStyle w:val="81"/>
                    <w:jc w:val="center"/>
                    <w:rPr>
                      <w:color w:val="auto"/>
                      <w:szCs w:val="21"/>
                      <w:u w:val="single" w:color="auto"/>
                    </w:rPr>
                  </w:pPr>
                  <w:r>
                    <w:rPr>
                      <w:color w:val="auto"/>
                      <w:szCs w:val="21"/>
                      <w:u w:val="single" w:color="auto"/>
                    </w:rPr>
                    <w:t>总氮</w:t>
                  </w:r>
                </w:p>
              </w:tc>
              <w:tc>
                <w:tcPr>
                  <w:tcW w:w="2108" w:type="dxa"/>
                  <w:noWrap w:val="0"/>
                  <w:vAlign w:val="center"/>
                </w:tcPr>
                <w:p w14:paraId="2294F114">
                  <w:pPr>
                    <w:pStyle w:val="81"/>
                    <w:jc w:val="center"/>
                    <w:rPr>
                      <w:rFonts w:hint="default" w:eastAsia="宋体"/>
                      <w:color w:val="auto"/>
                      <w:szCs w:val="21"/>
                      <w:u w:val="single" w:color="auto"/>
                      <w:lang w:val="en-US" w:eastAsia="zh-CN"/>
                    </w:rPr>
                  </w:pPr>
                  <w:r>
                    <w:rPr>
                      <w:rFonts w:hint="eastAsia"/>
                      <w:color w:val="auto"/>
                      <w:szCs w:val="21"/>
                      <w:u w:val="single" w:color="auto"/>
                      <w:lang w:val="en-US" w:eastAsia="zh-CN"/>
                    </w:rPr>
                    <w:t>48</w:t>
                  </w:r>
                </w:p>
              </w:tc>
              <w:tc>
                <w:tcPr>
                  <w:tcW w:w="2109" w:type="pct"/>
                  <w:noWrap w:val="0"/>
                  <w:vAlign w:val="center"/>
                </w:tcPr>
                <w:p w14:paraId="6A5FDC5F">
                  <w:pPr>
                    <w:pStyle w:val="81"/>
                    <w:jc w:val="center"/>
                    <w:rPr>
                      <w:color w:val="auto"/>
                      <w:szCs w:val="21"/>
                      <w:u w:val="single" w:color="auto"/>
                    </w:rPr>
                  </w:pPr>
                  <w:r>
                    <w:rPr>
                      <w:color w:val="auto"/>
                      <w:szCs w:val="21"/>
                      <w:u w:val="single" w:color="auto"/>
                    </w:rPr>
                    <w:t>/</w:t>
                  </w:r>
                </w:p>
              </w:tc>
              <w:tc>
                <w:tcPr>
                  <w:tcW w:w="1357" w:type="dxa"/>
                  <w:noWrap w:val="0"/>
                  <w:vAlign w:val="center"/>
                </w:tcPr>
                <w:p w14:paraId="5EA17A6C">
                  <w:pPr>
                    <w:pStyle w:val="81"/>
                    <w:jc w:val="center"/>
                    <w:rPr>
                      <w:color w:val="auto"/>
                      <w:szCs w:val="21"/>
                      <w:u w:val="single" w:color="auto"/>
                    </w:rPr>
                  </w:pPr>
                  <w:r>
                    <w:rPr>
                      <w:rFonts w:hint="eastAsia"/>
                      <w:color w:val="auto"/>
                      <w:szCs w:val="21"/>
                      <w:u w:val="single" w:color="auto"/>
                      <w:lang w:val="en-US" w:eastAsia="zh-CN"/>
                    </w:rPr>
                    <w:t>48</w:t>
                  </w:r>
                </w:p>
              </w:tc>
            </w:tr>
            <w:tr w14:paraId="4DE0B6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712" w:type="pct"/>
                  <w:noWrap w:val="0"/>
                  <w:vAlign w:val="center"/>
                </w:tcPr>
                <w:p w14:paraId="36DB642E">
                  <w:pPr>
                    <w:pStyle w:val="81"/>
                    <w:jc w:val="center"/>
                    <w:rPr>
                      <w:rFonts w:hint="default"/>
                      <w:color w:val="auto"/>
                      <w:szCs w:val="21"/>
                      <w:u w:val="single" w:color="auto"/>
                      <w:lang w:val="en-US" w:eastAsia="zh-CN"/>
                    </w:rPr>
                  </w:pPr>
                  <w:r>
                    <w:rPr>
                      <w:rFonts w:hint="default"/>
                      <w:color w:val="auto"/>
                      <w:szCs w:val="21"/>
                      <w:u w:val="single" w:color="auto"/>
                      <w:lang w:val="en-US" w:eastAsia="zh-CN"/>
                    </w:rPr>
                    <w:t>动植物</w:t>
                  </w:r>
                </w:p>
                <w:p w14:paraId="5DC7C913">
                  <w:pPr>
                    <w:pStyle w:val="81"/>
                    <w:jc w:val="center"/>
                    <w:rPr>
                      <w:color w:val="auto"/>
                      <w:szCs w:val="21"/>
                      <w:u w:val="single" w:color="auto"/>
                    </w:rPr>
                  </w:pPr>
                  <w:r>
                    <w:rPr>
                      <w:rFonts w:hint="default"/>
                      <w:color w:val="auto"/>
                      <w:szCs w:val="21"/>
                      <w:u w:val="single" w:color="auto"/>
                      <w:lang w:val="en-US" w:eastAsia="zh-CN"/>
                    </w:rPr>
                    <w:t>油类</w:t>
                  </w:r>
                </w:p>
              </w:tc>
              <w:tc>
                <w:tcPr>
                  <w:tcW w:w="1325" w:type="pct"/>
                  <w:noWrap w:val="0"/>
                  <w:vAlign w:val="center"/>
                </w:tcPr>
                <w:p w14:paraId="4017C362">
                  <w:pPr>
                    <w:pStyle w:val="81"/>
                    <w:jc w:val="center"/>
                    <w:rPr>
                      <w:rFonts w:hint="default"/>
                      <w:color w:val="auto"/>
                      <w:szCs w:val="21"/>
                      <w:u w:val="single" w:color="auto"/>
                      <w:lang w:val="en-US" w:eastAsia="zh-CN"/>
                    </w:rPr>
                  </w:pPr>
                  <w:r>
                    <w:rPr>
                      <w:rFonts w:hint="eastAsia"/>
                      <w:color w:val="auto"/>
                      <w:szCs w:val="21"/>
                      <w:u w:val="single" w:color="auto"/>
                      <w:lang w:val="en-US" w:eastAsia="zh-CN"/>
                    </w:rPr>
                    <w:t>/</w:t>
                  </w:r>
                </w:p>
              </w:tc>
              <w:tc>
                <w:tcPr>
                  <w:tcW w:w="2109" w:type="pct"/>
                  <w:noWrap w:val="0"/>
                  <w:vAlign w:val="center"/>
                </w:tcPr>
                <w:p w14:paraId="12382CB0">
                  <w:pPr>
                    <w:pStyle w:val="81"/>
                    <w:jc w:val="center"/>
                    <w:rPr>
                      <w:rFonts w:hint="default" w:eastAsia="宋体"/>
                      <w:color w:val="auto"/>
                      <w:szCs w:val="21"/>
                      <w:u w:val="single" w:color="auto"/>
                      <w:lang w:val="en-US" w:eastAsia="zh-CN"/>
                    </w:rPr>
                  </w:pPr>
                  <w:r>
                    <w:rPr>
                      <w:rFonts w:hint="eastAsia"/>
                      <w:color w:val="auto"/>
                      <w:szCs w:val="21"/>
                      <w:u w:val="single" w:color="auto"/>
                      <w:lang w:val="en-US" w:eastAsia="zh-CN"/>
                    </w:rPr>
                    <w:t>60</w:t>
                  </w:r>
                </w:p>
              </w:tc>
              <w:tc>
                <w:tcPr>
                  <w:tcW w:w="853" w:type="pct"/>
                  <w:noWrap w:val="0"/>
                  <w:vAlign w:val="center"/>
                </w:tcPr>
                <w:p w14:paraId="2D3F4890">
                  <w:pPr>
                    <w:pStyle w:val="81"/>
                    <w:jc w:val="center"/>
                    <w:rPr>
                      <w:rFonts w:hint="default"/>
                      <w:color w:val="auto"/>
                      <w:szCs w:val="21"/>
                      <w:u w:val="single" w:color="auto"/>
                      <w:lang w:val="en-US"/>
                    </w:rPr>
                  </w:pPr>
                  <w:r>
                    <w:rPr>
                      <w:rFonts w:hint="eastAsia"/>
                      <w:color w:val="auto"/>
                      <w:szCs w:val="21"/>
                      <w:u w:val="single" w:color="auto"/>
                      <w:lang w:val="en-US" w:eastAsia="zh-CN"/>
                    </w:rPr>
                    <w:t>60</w:t>
                  </w:r>
                </w:p>
              </w:tc>
            </w:tr>
          </w:tbl>
          <w:p w14:paraId="393E2403">
            <w:pPr>
              <w:pStyle w:val="61"/>
              <w:ind w:firstLine="0" w:firstLineChars="0"/>
              <w:rPr>
                <w:rFonts w:hint="eastAsia" w:ascii="宋体" w:hAnsi="宋体" w:cs="宋体"/>
                <w:b/>
                <w:bCs/>
                <w:snapToGrid/>
                <w:color w:val="auto"/>
                <w:kern w:val="2"/>
                <w:sz w:val="30"/>
                <w:szCs w:val="30"/>
              </w:rPr>
            </w:pPr>
            <w:r>
              <w:rPr>
                <w:rFonts w:hint="eastAsia" w:ascii="宋体" w:hAnsi="宋体" w:cs="宋体"/>
                <w:b/>
                <w:bCs/>
                <w:snapToGrid/>
                <w:color w:val="auto"/>
                <w:kern w:val="2"/>
                <w:sz w:val="30"/>
                <w:szCs w:val="30"/>
              </w:rPr>
              <w:t>3噪声排放标准</w:t>
            </w:r>
          </w:p>
          <w:p w14:paraId="4906DD3F">
            <w:pPr>
              <w:pStyle w:val="61"/>
              <w:wordWrap w:val="0"/>
              <w:rPr>
                <w:rFonts w:hint="default" w:ascii="Times New Roman" w:hAnsi="Times New Roman" w:cs="Times New Roman"/>
                <w:color w:val="auto"/>
              </w:rPr>
            </w:pPr>
            <w:r>
              <w:rPr>
                <w:rFonts w:hint="eastAsia" w:cs="Times New Roman"/>
                <w:color w:val="auto"/>
                <w:lang w:val="en-US" w:eastAsia="zh-CN"/>
              </w:rPr>
              <w:t>本项目</w:t>
            </w:r>
            <w:r>
              <w:rPr>
                <w:rFonts w:hint="default" w:ascii="Times New Roman" w:hAnsi="Times New Roman" w:cs="Times New Roman"/>
                <w:color w:val="auto"/>
              </w:rPr>
              <w:t>噪声排放执行《工业企业厂界环境噪声排放标准》（GB12348-2008）中3类标准。具体标准限值见下表。</w:t>
            </w:r>
          </w:p>
          <w:p w14:paraId="6EEC1786">
            <w:pPr>
              <w:pStyle w:val="65"/>
              <w:spacing w:line="240" w:lineRule="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表3-</w:t>
            </w:r>
            <w:r>
              <w:rPr>
                <w:rFonts w:hint="eastAsia" w:eastAsia="宋体" w:cs="Times New Roman"/>
                <w:b/>
                <w:bCs/>
                <w:color w:val="auto"/>
                <w:sz w:val="21"/>
                <w:szCs w:val="21"/>
                <w:lang w:val="en-US" w:eastAsia="zh-CN"/>
              </w:rPr>
              <w:t>10</w:t>
            </w:r>
            <w:r>
              <w:rPr>
                <w:rFonts w:hint="default" w:ascii="Times New Roman" w:hAnsi="Times New Roman" w:eastAsia="宋体" w:cs="Times New Roman"/>
                <w:b/>
                <w:bCs/>
                <w:color w:val="auto"/>
                <w:sz w:val="21"/>
                <w:szCs w:val="21"/>
              </w:rPr>
              <w:t xml:space="preserve"> </w:t>
            </w:r>
            <w:r>
              <w:rPr>
                <w:rFonts w:hint="default" w:ascii="Times New Roman" w:hAnsi="Times New Roman"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工业企业厂界环境噪声排放标准》</w:t>
            </w:r>
            <w:r>
              <w:rPr>
                <w:rFonts w:hint="eastAsia" w:eastAsia="宋体" w:cs="Times New Roman"/>
                <w:b/>
                <w:bCs/>
                <w:color w:val="auto"/>
                <w:sz w:val="21"/>
                <w:szCs w:val="21"/>
                <w:lang w:val="en-US" w:eastAsia="zh-CN"/>
              </w:rPr>
              <w:t xml:space="preserve">   </w:t>
            </w:r>
            <w:r>
              <w:rPr>
                <w:rFonts w:hint="default" w:ascii="Times New Roman" w:hAnsi="Times New Roman" w:eastAsia="宋体" w:cs="Times New Roman"/>
                <w:b/>
                <w:bCs/>
                <w:color w:val="auto"/>
                <w:sz w:val="21"/>
                <w:szCs w:val="21"/>
              </w:rPr>
              <w:t>单位：dB（A）</w:t>
            </w:r>
          </w:p>
          <w:tbl>
            <w:tblPr>
              <w:tblStyle w:val="28"/>
              <w:tblW w:w="499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17"/>
              <w:gridCol w:w="2074"/>
              <w:gridCol w:w="2649"/>
            </w:tblGrid>
            <w:tr w14:paraId="43597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025" w:type="pct"/>
                  <w:vMerge w:val="restart"/>
                  <w:noWrap w:val="0"/>
                  <w:vAlign w:val="center"/>
                </w:tcPr>
                <w:p w14:paraId="4713CF7E">
                  <w:pPr>
                    <w:jc w:val="center"/>
                    <w:rPr>
                      <w:rFonts w:hint="eastAsia" w:ascii="宋体" w:hAnsi="宋体" w:cs="宋体"/>
                      <w:b/>
                      <w:bCs/>
                      <w:color w:val="auto"/>
                      <w:szCs w:val="21"/>
                    </w:rPr>
                  </w:pPr>
                  <w:r>
                    <w:rPr>
                      <w:rFonts w:hint="eastAsia" w:ascii="宋体" w:hAnsi="宋体" w:cs="宋体"/>
                      <w:b/>
                      <w:bCs/>
                      <w:color w:val="auto"/>
                      <w:szCs w:val="21"/>
                    </w:rPr>
                    <w:t>评价标准</w:t>
                  </w:r>
                </w:p>
              </w:tc>
              <w:tc>
                <w:tcPr>
                  <w:tcW w:w="2974" w:type="pct"/>
                  <w:gridSpan w:val="2"/>
                  <w:noWrap w:val="0"/>
                  <w:vAlign w:val="center"/>
                </w:tcPr>
                <w:p w14:paraId="6C2549AA">
                  <w:pPr>
                    <w:jc w:val="center"/>
                    <w:rPr>
                      <w:rFonts w:hint="eastAsia" w:ascii="宋体" w:hAnsi="宋体" w:cs="宋体"/>
                      <w:b/>
                      <w:bCs/>
                      <w:color w:val="auto"/>
                      <w:szCs w:val="21"/>
                    </w:rPr>
                  </w:pPr>
                  <w:r>
                    <w:rPr>
                      <w:rFonts w:hint="eastAsia" w:ascii="宋体" w:hAnsi="宋体" w:cs="宋体"/>
                      <w:b/>
                      <w:bCs/>
                      <w:color w:val="auto"/>
                      <w:szCs w:val="21"/>
                    </w:rPr>
                    <w:t>排放限值</w:t>
                  </w:r>
                </w:p>
              </w:tc>
            </w:tr>
            <w:tr w14:paraId="0E9D61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2025" w:type="pct"/>
                  <w:vMerge w:val="continue"/>
                  <w:noWrap w:val="0"/>
                  <w:vAlign w:val="center"/>
                </w:tcPr>
                <w:p w14:paraId="425DFD9C">
                  <w:pPr>
                    <w:jc w:val="center"/>
                    <w:rPr>
                      <w:rFonts w:hint="eastAsia" w:ascii="宋体" w:hAnsi="宋体" w:cs="宋体"/>
                      <w:b/>
                      <w:bCs/>
                      <w:color w:val="auto"/>
                      <w:szCs w:val="21"/>
                    </w:rPr>
                  </w:pPr>
                </w:p>
              </w:tc>
              <w:tc>
                <w:tcPr>
                  <w:tcW w:w="1306" w:type="pct"/>
                  <w:noWrap w:val="0"/>
                  <w:vAlign w:val="center"/>
                </w:tcPr>
                <w:p w14:paraId="5B017253">
                  <w:pPr>
                    <w:jc w:val="center"/>
                    <w:rPr>
                      <w:rFonts w:hint="eastAsia" w:ascii="宋体" w:hAnsi="宋体" w:cs="宋体"/>
                      <w:b/>
                      <w:bCs/>
                      <w:color w:val="auto"/>
                      <w:szCs w:val="21"/>
                    </w:rPr>
                  </w:pPr>
                  <w:r>
                    <w:rPr>
                      <w:rFonts w:hint="eastAsia" w:ascii="宋体" w:hAnsi="宋体" w:cs="宋体"/>
                      <w:b/>
                      <w:bCs/>
                      <w:color w:val="auto"/>
                      <w:szCs w:val="21"/>
                    </w:rPr>
                    <w:t>昼间</w:t>
                  </w:r>
                </w:p>
              </w:tc>
              <w:tc>
                <w:tcPr>
                  <w:tcW w:w="1668" w:type="pct"/>
                  <w:noWrap w:val="0"/>
                  <w:vAlign w:val="center"/>
                </w:tcPr>
                <w:p w14:paraId="1699F829">
                  <w:pPr>
                    <w:jc w:val="center"/>
                    <w:rPr>
                      <w:rFonts w:hint="eastAsia" w:ascii="宋体" w:hAnsi="宋体" w:cs="宋体"/>
                      <w:b/>
                      <w:bCs/>
                      <w:color w:val="auto"/>
                      <w:szCs w:val="21"/>
                    </w:rPr>
                  </w:pPr>
                  <w:r>
                    <w:rPr>
                      <w:rFonts w:hint="eastAsia" w:ascii="宋体" w:hAnsi="宋体" w:cs="宋体"/>
                      <w:b/>
                      <w:bCs/>
                      <w:color w:val="auto"/>
                      <w:szCs w:val="21"/>
                    </w:rPr>
                    <w:t>夜间</w:t>
                  </w:r>
                </w:p>
              </w:tc>
            </w:tr>
            <w:tr w14:paraId="43D90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5" w:type="pct"/>
                  <w:noWrap w:val="0"/>
                  <w:vAlign w:val="center"/>
                </w:tcPr>
                <w:p w14:paraId="1B541D5D">
                  <w:pPr>
                    <w:jc w:val="center"/>
                    <w:rPr>
                      <w:rFonts w:hint="default" w:ascii="Times New Roman" w:hAnsi="Times New Roman" w:cs="Times New Roman"/>
                      <w:color w:val="auto"/>
                      <w:szCs w:val="21"/>
                    </w:rPr>
                  </w:pPr>
                  <w:r>
                    <w:rPr>
                      <w:rFonts w:hint="default" w:ascii="Times New Roman" w:hAnsi="Times New Roman" w:cs="Times New Roman"/>
                      <w:color w:val="auto"/>
                      <w:szCs w:val="21"/>
                    </w:rPr>
                    <w:t>《工业企业厂界环境声排放标准</w:t>
                  </w:r>
                  <w:r>
                    <w:rPr>
                      <w:rFonts w:hint="default" w:ascii="Times New Roman" w:hAnsi="Times New Roman" w:cs="Times New Roman"/>
                      <w:color w:val="auto"/>
                    </w:rPr>
                    <w:t>》</w:t>
                  </w:r>
                  <w:r>
                    <w:rPr>
                      <w:rFonts w:hint="default" w:ascii="Times New Roman" w:hAnsi="Times New Roman" w:cs="Times New Roman"/>
                      <w:color w:val="auto"/>
                      <w:szCs w:val="21"/>
                    </w:rPr>
                    <w:cr/>
                  </w:r>
                  <w:r>
                    <w:rPr>
                      <w:rFonts w:hint="default" w:ascii="Times New Roman" w:hAnsi="Times New Roman" w:cs="Times New Roman"/>
                      <w:color w:val="auto"/>
                      <w:szCs w:val="21"/>
                    </w:rPr>
                    <w:cr/>
                  </w:r>
                  <w:r>
                    <w:rPr>
                      <w:rFonts w:hint="default" w:ascii="Times New Roman" w:hAnsi="Times New Roman" w:cs="Times New Roman"/>
                      <w:color w:val="auto"/>
                      <w:szCs w:val="21"/>
                    </w:rPr>
                    <w:t>GB12348-2008）3类标准</w:t>
                  </w:r>
                </w:p>
              </w:tc>
              <w:tc>
                <w:tcPr>
                  <w:tcW w:w="1306" w:type="pct"/>
                  <w:noWrap w:val="0"/>
                  <w:vAlign w:val="center"/>
                </w:tcPr>
                <w:p w14:paraId="313A427F">
                  <w:pPr>
                    <w:jc w:val="center"/>
                    <w:rPr>
                      <w:rFonts w:hint="default" w:ascii="Times New Roman" w:hAnsi="Times New Roman" w:cs="Times New Roman"/>
                      <w:color w:val="auto"/>
                      <w:szCs w:val="21"/>
                    </w:rPr>
                  </w:pPr>
                  <w:r>
                    <w:rPr>
                      <w:rFonts w:hint="default" w:ascii="Times New Roman" w:hAnsi="Times New Roman" w:cs="Times New Roman"/>
                      <w:color w:val="auto"/>
                      <w:szCs w:val="21"/>
                    </w:rPr>
                    <w:t>65</w:t>
                  </w:r>
                </w:p>
              </w:tc>
              <w:tc>
                <w:tcPr>
                  <w:tcW w:w="1668" w:type="pct"/>
                  <w:noWrap w:val="0"/>
                  <w:vAlign w:val="center"/>
                </w:tcPr>
                <w:p w14:paraId="082F2C1D">
                  <w:pPr>
                    <w:jc w:val="center"/>
                    <w:rPr>
                      <w:rFonts w:hint="default" w:ascii="Times New Roman" w:hAnsi="Times New Roman" w:cs="Times New Roman"/>
                      <w:color w:val="auto"/>
                      <w:szCs w:val="21"/>
                    </w:rPr>
                  </w:pPr>
                  <w:r>
                    <w:rPr>
                      <w:rFonts w:hint="default" w:ascii="Times New Roman" w:hAnsi="Times New Roman" w:cs="Times New Roman"/>
                      <w:color w:val="auto"/>
                      <w:szCs w:val="21"/>
                    </w:rPr>
                    <w:t>55</w:t>
                  </w:r>
                </w:p>
              </w:tc>
            </w:tr>
          </w:tbl>
          <w:p w14:paraId="5204734F">
            <w:pPr>
              <w:pStyle w:val="61"/>
              <w:ind w:firstLine="0" w:firstLineChars="0"/>
              <w:rPr>
                <w:rFonts w:hint="eastAsia" w:ascii="宋体" w:hAnsi="宋体" w:cs="宋体"/>
                <w:b/>
                <w:bCs/>
                <w:snapToGrid/>
                <w:color w:val="auto"/>
                <w:kern w:val="2"/>
                <w:sz w:val="30"/>
                <w:szCs w:val="30"/>
              </w:rPr>
            </w:pPr>
            <w:r>
              <w:rPr>
                <w:rFonts w:hint="eastAsia" w:ascii="宋体" w:hAnsi="宋体" w:cs="宋体"/>
                <w:b/>
                <w:bCs/>
                <w:snapToGrid/>
                <w:color w:val="auto"/>
                <w:kern w:val="2"/>
                <w:sz w:val="30"/>
                <w:szCs w:val="30"/>
              </w:rPr>
              <w:t>4固体废物排放标准</w:t>
            </w:r>
          </w:p>
          <w:bookmarkEnd w:id="21"/>
          <w:p w14:paraId="109A1D3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kern w:val="0"/>
                <w:szCs w:val="21"/>
              </w:rPr>
            </w:pPr>
            <w:r>
              <w:rPr>
                <w:rFonts w:hint="default" w:ascii="Times New Roman" w:hAnsi="Times New Roman" w:eastAsia="宋体" w:cs="Times New Roman"/>
                <w:snapToGrid w:val="0"/>
                <w:color w:val="auto"/>
                <w:kern w:val="0"/>
                <w:sz w:val="24"/>
              </w:rPr>
              <w:t>一般工业固体废物执行《一般工业固体废物贮存和填埋污染控制标准》（GB18599-2020）；危险废物贮存执行《危险废物贮存污染控制标准》（GB18597—2023）中有关规定。</w:t>
            </w:r>
          </w:p>
        </w:tc>
      </w:tr>
      <w:tr w14:paraId="1DEB6B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00" w:type="dxa"/>
            <w:noWrap w:val="0"/>
            <w:vAlign w:val="center"/>
          </w:tcPr>
          <w:p w14:paraId="74A69B06">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总量</w:t>
            </w:r>
          </w:p>
          <w:p w14:paraId="09F290D6">
            <w:pPr>
              <w:adjustRightInd w:val="0"/>
              <w:snapToGrid w:val="0"/>
              <w:jc w:val="center"/>
              <w:rPr>
                <w:rFonts w:hint="eastAsia" w:ascii="宋体" w:hAnsi="宋体" w:cs="宋体"/>
                <w:color w:val="auto"/>
                <w:kern w:val="0"/>
                <w:sz w:val="24"/>
                <w:szCs w:val="24"/>
              </w:rPr>
            </w:pPr>
            <w:r>
              <w:rPr>
                <w:rFonts w:hint="eastAsia" w:ascii="宋体" w:hAnsi="宋体" w:cs="宋体"/>
                <w:color w:val="auto"/>
                <w:kern w:val="0"/>
                <w:sz w:val="24"/>
                <w:szCs w:val="24"/>
              </w:rPr>
              <w:t>控制</w:t>
            </w:r>
          </w:p>
          <w:p w14:paraId="61B6BB2E">
            <w:pPr>
              <w:adjustRightInd w:val="0"/>
              <w:snapToGrid w:val="0"/>
              <w:jc w:val="center"/>
              <w:rPr>
                <w:rFonts w:ascii="宋体" w:hAnsi="宋体" w:cs="宋体"/>
                <w:color w:val="auto"/>
                <w:kern w:val="0"/>
                <w:szCs w:val="21"/>
              </w:rPr>
            </w:pPr>
            <w:r>
              <w:rPr>
                <w:rFonts w:hint="eastAsia" w:ascii="宋体" w:hAnsi="宋体" w:cs="宋体"/>
                <w:color w:val="auto"/>
                <w:kern w:val="0"/>
                <w:sz w:val="24"/>
                <w:szCs w:val="24"/>
              </w:rPr>
              <w:t>指标</w:t>
            </w:r>
          </w:p>
        </w:tc>
        <w:tc>
          <w:tcPr>
            <w:tcW w:w="8190" w:type="dxa"/>
            <w:noWrap w:val="0"/>
            <w:vAlign w:val="center"/>
          </w:tcPr>
          <w:p w14:paraId="694F7929">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根据《湖南省主要污染物排污权有偿使用和交易实施细则》湘环发[2024]3号</w:t>
            </w:r>
            <w:r>
              <w:rPr>
                <w:rFonts w:hint="default" w:ascii="Times New Roman" w:hAnsi="Times New Roman" w:eastAsia="宋体" w:cs="Times New Roman"/>
                <w:color w:val="auto"/>
                <w:sz w:val="24"/>
                <w:szCs w:val="24"/>
                <w:lang w:val="en-US" w:eastAsia="zh-CN"/>
              </w:rPr>
              <w:t>第七条中2024年1月1日起，排污单位通过核定或交易方式获得化学需氧量、氨氮、二氧化硫、氮氧化物、挥发性有机物、总磷、铅、镉、砷、汞、铬十一类污染物排污权的，在项目取得排污许可证后按照收费标准缴纳有偿使用费</w:t>
            </w:r>
            <w:r>
              <w:rPr>
                <w:rFonts w:hint="default" w:ascii="Times New Roman" w:hAnsi="Times New Roman" w:eastAsia="宋体" w:cs="Times New Roman"/>
                <w:color w:val="auto"/>
                <w:sz w:val="24"/>
                <w:szCs w:val="24"/>
              </w:rPr>
              <w:t>，综合考虑工程项目的工艺特征和排污特点，并结合项目周围环境状况来确定本项目总量控制因子。</w:t>
            </w:r>
          </w:p>
          <w:p w14:paraId="0A6A88BD">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根据本项目污染物排放特点，确定本项目污染物排放总量控制因子为</w:t>
            </w:r>
            <w:r>
              <w:rPr>
                <w:rFonts w:hint="default" w:ascii="Times New Roman" w:hAnsi="Times New Roman" w:eastAsia="宋体" w:cs="Times New Roman"/>
                <w:color w:val="auto"/>
                <w:sz w:val="24"/>
                <w:szCs w:val="24"/>
                <w:lang w:val="en-US" w:eastAsia="zh-CN"/>
              </w:rPr>
              <w:t>CODcr</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sz w:val="24"/>
                <w:szCs w:val="24"/>
                <w:highlight w:val="none"/>
                <w:lang w:val="en-US" w:eastAsia="zh-CN"/>
              </w:rPr>
              <w:t>NH</w:t>
            </w:r>
            <w:r>
              <w:rPr>
                <w:rFonts w:hint="default" w:ascii="Times New Roman" w:hAnsi="Times New Roman" w:eastAsia="宋体" w:cs="Times New Roman"/>
                <w:color w:val="auto"/>
                <w:sz w:val="24"/>
                <w:szCs w:val="24"/>
                <w:highlight w:val="none"/>
                <w:vertAlign w:val="subscript"/>
                <w:lang w:val="en-US" w:eastAsia="zh-CN"/>
              </w:rPr>
              <w:t>3</w:t>
            </w:r>
            <w:r>
              <w:rPr>
                <w:rFonts w:hint="default" w:ascii="Times New Roman" w:hAnsi="Times New Roman" w:eastAsia="宋体" w:cs="Times New Roman"/>
                <w:color w:val="auto"/>
                <w:sz w:val="24"/>
                <w:szCs w:val="24"/>
                <w:highlight w:val="none"/>
                <w:lang w:val="en-US" w:eastAsia="zh-CN"/>
              </w:rPr>
              <w:t>-N</w:t>
            </w:r>
            <w:r>
              <w:rPr>
                <w:rFonts w:hint="default" w:ascii="Times New Roman" w:hAnsi="Times New Roman" w:eastAsia="宋体" w:cs="Times New Roman"/>
                <w:color w:val="auto"/>
                <w:sz w:val="24"/>
                <w:szCs w:val="24"/>
              </w:rPr>
              <w:t>，本项目总量控制指标如下：</w:t>
            </w:r>
          </w:p>
          <w:p w14:paraId="2675EE96">
            <w:pPr>
              <w:spacing w:line="360" w:lineRule="auto"/>
              <w:ind w:firstLine="482" w:firstLineChars="200"/>
              <w:rPr>
                <w:color w:val="auto"/>
                <w:sz w:val="24"/>
              </w:rPr>
            </w:pPr>
            <w:r>
              <w:rPr>
                <w:b/>
                <w:bCs/>
                <w:color w:val="auto"/>
                <w:sz w:val="24"/>
                <w:u w:val="none"/>
              </w:rPr>
              <w:t>1、水污染总量控制指标</w:t>
            </w:r>
          </w:p>
          <w:p w14:paraId="5EBE531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color w:val="auto"/>
                <w:spacing w:val="0"/>
                <w:position w:val="0"/>
                <w:sz w:val="24"/>
                <w:szCs w:val="24"/>
                <w:highlight w:val="none"/>
                <w:u w:val="none" w:color="auto"/>
                <w:lang w:val="en-US" w:eastAsia="zh-CN"/>
              </w:rPr>
            </w:pPr>
            <w:r>
              <w:rPr>
                <w:color w:val="auto"/>
                <w:sz w:val="24"/>
              </w:rPr>
              <w:t>根据工程分析</w:t>
            </w:r>
            <w:r>
              <w:rPr>
                <w:rFonts w:hint="eastAsia"/>
                <w:color w:val="auto"/>
                <w:sz w:val="24"/>
              </w:rPr>
              <w:t>，</w:t>
            </w:r>
            <w:r>
              <w:rPr>
                <w:rFonts w:hint="default" w:ascii="Times New Roman" w:hAnsi="Times New Roman" w:eastAsia="宋体" w:cs="Times New Roman"/>
                <w:color w:val="auto"/>
                <w:spacing w:val="0"/>
                <w:position w:val="0"/>
                <w:sz w:val="24"/>
                <w:szCs w:val="24"/>
                <w:highlight w:val="none"/>
                <w:u w:val="none" w:color="auto"/>
                <w:lang w:val="en-US" w:eastAsia="zh-CN"/>
              </w:rPr>
              <w:t>本项目</w:t>
            </w:r>
            <w:r>
              <w:rPr>
                <w:rFonts w:hint="eastAsia" w:cs="Times New Roman"/>
                <w:color w:val="auto"/>
                <w:spacing w:val="0"/>
                <w:position w:val="0"/>
                <w:sz w:val="24"/>
                <w:szCs w:val="24"/>
                <w:highlight w:val="none"/>
                <w:u w:val="none" w:color="auto"/>
                <w:lang w:val="en-US" w:eastAsia="zh-CN"/>
              </w:rPr>
              <w:t>生产废水经自建污水处理站预处理后进入园区污水管网至岳阳高新技术园区污水处理厂深度处理后排入新墙河。</w:t>
            </w:r>
          </w:p>
          <w:p w14:paraId="67556A74">
            <w:pPr>
              <w:adjustRightInd w:val="0"/>
              <w:snapToGrid w:val="0"/>
              <w:jc w:val="center"/>
              <w:rPr>
                <w:b/>
                <w:bCs/>
                <w:color w:val="auto"/>
                <w:szCs w:val="21"/>
              </w:rPr>
            </w:pPr>
            <w:r>
              <w:rPr>
                <w:b/>
                <w:bCs/>
                <w:color w:val="auto"/>
                <w:szCs w:val="21"/>
              </w:rPr>
              <w:t>表3-</w:t>
            </w:r>
            <w:r>
              <w:rPr>
                <w:rFonts w:hint="eastAsia"/>
                <w:b/>
                <w:bCs/>
                <w:color w:val="auto"/>
                <w:szCs w:val="21"/>
                <w:lang w:val="en-US" w:eastAsia="zh-CN"/>
              </w:rPr>
              <w:t xml:space="preserve">11  </w:t>
            </w:r>
            <w:r>
              <w:rPr>
                <w:rFonts w:hint="eastAsia"/>
                <w:b/>
                <w:bCs/>
                <w:color w:val="auto"/>
                <w:szCs w:val="21"/>
              </w:rPr>
              <w:t xml:space="preserve"> </w:t>
            </w:r>
            <w:r>
              <w:rPr>
                <w:b/>
                <w:bCs/>
                <w:color w:val="auto"/>
                <w:szCs w:val="21"/>
              </w:rPr>
              <w:t>本项目建成后全厂污染物总量控制建议指标</w:t>
            </w:r>
          </w:p>
          <w:tbl>
            <w:tblPr>
              <w:tblStyle w:val="28"/>
              <w:tblW w:w="79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591"/>
              <w:gridCol w:w="1838"/>
              <w:gridCol w:w="1395"/>
              <w:gridCol w:w="1142"/>
            </w:tblGrid>
            <w:tr w14:paraId="46F72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988" w:type="dxa"/>
                  <w:noWrap w:val="0"/>
                  <w:vAlign w:val="center"/>
                </w:tcPr>
                <w:p w14:paraId="15BDBDD9">
                  <w:pPr>
                    <w:keepNext w:val="0"/>
                    <w:keepLines w:val="0"/>
                    <w:pageBreakBefore w:val="0"/>
                    <w:kinsoku/>
                    <w:wordWrap/>
                    <w:overflowPunct/>
                    <w:topLinePunct w:val="0"/>
                    <w:autoSpaceDE/>
                    <w:autoSpaceDN/>
                    <w:bidi w:val="0"/>
                    <w:adjustRightInd/>
                    <w:snapToGrid w:val="0"/>
                    <w:jc w:val="center"/>
                    <w:rPr>
                      <w:b/>
                      <w:color w:val="auto"/>
                      <w:szCs w:val="21"/>
                    </w:rPr>
                  </w:pPr>
                  <w:r>
                    <w:rPr>
                      <w:b/>
                      <w:color w:val="auto"/>
                      <w:szCs w:val="21"/>
                    </w:rPr>
                    <w:t>污染物</w:t>
                  </w:r>
                </w:p>
              </w:tc>
              <w:tc>
                <w:tcPr>
                  <w:tcW w:w="2591" w:type="dxa"/>
                  <w:noWrap w:val="0"/>
                  <w:vAlign w:val="center"/>
                </w:tcPr>
                <w:p w14:paraId="14E2A6AC">
                  <w:pPr>
                    <w:keepNext w:val="0"/>
                    <w:keepLines w:val="0"/>
                    <w:pageBreakBefore w:val="0"/>
                    <w:kinsoku/>
                    <w:wordWrap/>
                    <w:overflowPunct/>
                    <w:topLinePunct w:val="0"/>
                    <w:autoSpaceDE/>
                    <w:autoSpaceDN/>
                    <w:bidi w:val="0"/>
                    <w:adjustRightInd/>
                    <w:snapToGrid w:val="0"/>
                    <w:jc w:val="center"/>
                    <w:rPr>
                      <w:rFonts w:hint="default" w:eastAsia="宋体"/>
                      <w:b/>
                      <w:color w:val="auto"/>
                      <w:szCs w:val="21"/>
                      <w:lang w:val="en-US" w:eastAsia="zh-CN"/>
                    </w:rPr>
                  </w:pPr>
                  <w:r>
                    <w:rPr>
                      <w:rFonts w:hint="eastAsia"/>
                      <w:b/>
                      <w:color w:val="auto"/>
                      <w:szCs w:val="21"/>
                    </w:rPr>
                    <w:t>岳阳高新技术产业园区污水处理厂</w:t>
                  </w:r>
                  <w:r>
                    <w:rPr>
                      <w:rFonts w:hint="eastAsia"/>
                      <w:b/>
                      <w:color w:val="auto"/>
                      <w:szCs w:val="21"/>
                      <w:lang w:val="en-US" w:eastAsia="zh-CN"/>
                    </w:rPr>
                    <w:t>排水标准限值</w:t>
                  </w:r>
                </w:p>
              </w:tc>
              <w:tc>
                <w:tcPr>
                  <w:tcW w:w="1838" w:type="dxa"/>
                  <w:noWrap w:val="0"/>
                  <w:vAlign w:val="center"/>
                </w:tcPr>
                <w:p w14:paraId="6C5DD2B6">
                  <w:pPr>
                    <w:keepNext w:val="0"/>
                    <w:keepLines w:val="0"/>
                    <w:pageBreakBefore w:val="0"/>
                    <w:kinsoku/>
                    <w:wordWrap/>
                    <w:overflowPunct/>
                    <w:topLinePunct w:val="0"/>
                    <w:autoSpaceDE/>
                    <w:autoSpaceDN/>
                    <w:bidi w:val="0"/>
                    <w:adjustRightInd/>
                    <w:snapToGrid w:val="0"/>
                    <w:jc w:val="center"/>
                    <w:rPr>
                      <w:rFonts w:hint="eastAsia"/>
                      <w:b/>
                      <w:color w:val="auto"/>
                      <w:szCs w:val="21"/>
                      <w:lang w:val="en-US" w:eastAsia="zh-CN"/>
                    </w:rPr>
                  </w:pPr>
                  <w:r>
                    <w:rPr>
                      <w:rFonts w:hint="eastAsia"/>
                      <w:b/>
                      <w:color w:val="auto"/>
                      <w:szCs w:val="21"/>
                      <w:lang w:val="en-US" w:eastAsia="zh-CN"/>
                    </w:rPr>
                    <w:t>本项目生产</w:t>
                  </w:r>
                </w:p>
                <w:p w14:paraId="5FF8DED0">
                  <w:pPr>
                    <w:keepNext w:val="0"/>
                    <w:keepLines w:val="0"/>
                    <w:pageBreakBefore w:val="0"/>
                    <w:kinsoku/>
                    <w:wordWrap/>
                    <w:overflowPunct/>
                    <w:topLinePunct w:val="0"/>
                    <w:autoSpaceDE/>
                    <w:autoSpaceDN/>
                    <w:bidi w:val="0"/>
                    <w:adjustRightInd/>
                    <w:snapToGrid w:val="0"/>
                    <w:jc w:val="center"/>
                    <w:rPr>
                      <w:rFonts w:hint="default" w:eastAsia="宋体"/>
                      <w:b/>
                      <w:color w:val="auto"/>
                      <w:szCs w:val="21"/>
                      <w:lang w:val="en-US" w:eastAsia="zh-CN"/>
                    </w:rPr>
                  </w:pPr>
                  <w:r>
                    <w:rPr>
                      <w:rFonts w:hint="eastAsia"/>
                      <w:b/>
                      <w:color w:val="auto"/>
                      <w:szCs w:val="21"/>
                      <w:lang w:val="en-US" w:eastAsia="zh-CN"/>
                    </w:rPr>
                    <w:t>废水排水量</w:t>
                  </w:r>
                </w:p>
              </w:tc>
              <w:tc>
                <w:tcPr>
                  <w:tcW w:w="1395" w:type="dxa"/>
                  <w:noWrap w:val="0"/>
                  <w:vAlign w:val="center"/>
                </w:tcPr>
                <w:p w14:paraId="1B04A979">
                  <w:pPr>
                    <w:keepNext w:val="0"/>
                    <w:keepLines w:val="0"/>
                    <w:pageBreakBefore w:val="0"/>
                    <w:kinsoku/>
                    <w:wordWrap/>
                    <w:overflowPunct/>
                    <w:topLinePunct w:val="0"/>
                    <w:autoSpaceDE/>
                    <w:autoSpaceDN/>
                    <w:bidi w:val="0"/>
                    <w:adjustRightInd/>
                    <w:snapToGrid w:val="0"/>
                    <w:jc w:val="center"/>
                    <w:rPr>
                      <w:rFonts w:hint="default" w:eastAsia="宋体"/>
                      <w:b/>
                      <w:color w:val="auto"/>
                      <w:szCs w:val="21"/>
                      <w:lang w:val="en-US" w:eastAsia="zh-CN"/>
                    </w:rPr>
                  </w:pPr>
                  <w:r>
                    <w:rPr>
                      <w:rFonts w:hint="eastAsia"/>
                      <w:b/>
                      <w:color w:val="auto"/>
                      <w:szCs w:val="21"/>
                      <w:lang w:val="en-US" w:eastAsia="zh-CN"/>
                    </w:rPr>
                    <w:t>进入外环境的量</w:t>
                  </w:r>
                </w:p>
              </w:tc>
              <w:tc>
                <w:tcPr>
                  <w:tcW w:w="1142" w:type="dxa"/>
                  <w:noWrap w:val="0"/>
                  <w:vAlign w:val="center"/>
                </w:tcPr>
                <w:p w14:paraId="54B67FE8">
                  <w:pPr>
                    <w:keepNext w:val="0"/>
                    <w:keepLines w:val="0"/>
                    <w:pageBreakBefore w:val="0"/>
                    <w:kinsoku/>
                    <w:wordWrap/>
                    <w:overflowPunct/>
                    <w:topLinePunct w:val="0"/>
                    <w:autoSpaceDE/>
                    <w:autoSpaceDN/>
                    <w:bidi w:val="0"/>
                    <w:adjustRightInd/>
                    <w:snapToGrid w:val="0"/>
                    <w:jc w:val="center"/>
                    <w:rPr>
                      <w:b/>
                      <w:color w:val="auto"/>
                      <w:szCs w:val="21"/>
                    </w:rPr>
                  </w:pPr>
                  <w:r>
                    <w:rPr>
                      <w:b/>
                      <w:color w:val="auto"/>
                      <w:szCs w:val="21"/>
                    </w:rPr>
                    <w:t>建议控制指标</w:t>
                  </w:r>
                </w:p>
              </w:tc>
            </w:tr>
            <w:tr w14:paraId="6DECF8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988" w:type="dxa"/>
                  <w:noWrap w:val="0"/>
                  <w:vAlign w:val="center"/>
                </w:tcPr>
                <w:p w14:paraId="6DAD8E3F">
                  <w:pPr>
                    <w:keepNext w:val="0"/>
                    <w:keepLines w:val="0"/>
                    <w:pageBreakBefore w:val="0"/>
                    <w:kinsoku/>
                    <w:wordWrap/>
                    <w:overflowPunct/>
                    <w:topLinePunct w:val="0"/>
                    <w:autoSpaceDE/>
                    <w:autoSpaceDN/>
                    <w:bidi w:val="0"/>
                    <w:adjustRightInd/>
                    <w:snapToGrid w:val="0"/>
                    <w:jc w:val="center"/>
                    <w:rPr>
                      <w:rFonts w:hint="default" w:eastAsia="宋体"/>
                      <w:color w:val="auto"/>
                      <w:szCs w:val="21"/>
                      <w:highlight w:val="none"/>
                      <w:lang w:val="en-US" w:eastAsia="zh-CN"/>
                    </w:rPr>
                  </w:pPr>
                  <w:r>
                    <w:rPr>
                      <w:rFonts w:hint="eastAsia"/>
                      <w:color w:val="auto"/>
                      <w:szCs w:val="21"/>
                      <w:highlight w:val="none"/>
                      <w:lang w:val="en-US" w:eastAsia="zh-CN"/>
                    </w:rPr>
                    <w:t>COD</w:t>
                  </w:r>
                  <w:r>
                    <w:rPr>
                      <w:rFonts w:hint="eastAsia"/>
                      <w:color w:val="auto"/>
                      <w:szCs w:val="21"/>
                      <w:highlight w:val="none"/>
                      <w:vertAlign w:val="subscript"/>
                      <w:lang w:val="en-US" w:eastAsia="zh-CN"/>
                    </w:rPr>
                    <w:t>cr</w:t>
                  </w:r>
                </w:p>
              </w:tc>
              <w:tc>
                <w:tcPr>
                  <w:tcW w:w="2591" w:type="dxa"/>
                  <w:noWrap w:val="0"/>
                  <w:vAlign w:val="center"/>
                </w:tcPr>
                <w:p w14:paraId="36B4FD19">
                  <w:pPr>
                    <w:keepNext w:val="0"/>
                    <w:keepLines w:val="0"/>
                    <w:pageBreakBefore w:val="0"/>
                    <w:widowControl/>
                    <w:kinsoku/>
                    <w:wordWrap/>
                    <w:overflowPunct/>
                    <w:topLinePunct w:val="0"/>
                    <w:autoSpaceDE/>
                    <w:autoSpaceDN/>
                    <w:bidi w:val="0"/>
                    <w:adjustRightInd/>
                    <w:jc w:val="center"/>
                    <w:textAlignment w:val="center"/>
                    <w:rPr>
                      <w:rFonts w:hint="default" w:eastAsia="宋体"/>
                      <w:color w:val="auto"/>
                      <w:highlight w:val="none"/>
                      <w:lang w:val="en-US" w:eastAsia="zh-CN"/>
                    </w:rPr>
                  </w:pPr>
                  <w:r>
                    <w:rPr>
                      <w:rFonts w:hint="eastAsia"/>
                      <w:color w:val="auto"/>
                      <w:highlight w:val="none"/>
                      <w:lang w:val="en-US" w:eastAsia="zh-CN"/>
                    </w:rPr>
                    <w:t>30mg/L</w:t>
                  </w:r>
                </w:p>
              </w:tc>
              <w:tc>
                <w:tcPr>
                  <w:tcW w:w="1838" w:type="dxa"/>
                  <w:vMerge w:val="restart"/>
                  <w:noWrap w:val="0"/>
                  <w:vAlign w:val="center"/>
                </w:tcPr>
                <w:p w14:paraId="5D2E79F1">
                  <w:pPr>
                    <w:keepNext w:val="0"/>
                    <w:keepLines w:val="0"/>
                    <w:pageBreakBefore w:val="0"/>
                    <w:widowControl/>
                    <w:kinsoku/>
                    <w:wordWrap/>
                    <w:overflowPunct/>
                    <w:topLinePunct w:val="0"/>
                    <w:autoSpaceDE/>
                    <w:autoSpaceDN/>
                    <w:bidi w:val="0"/>
                    <w:adjustRightInd/>
                    <w:jc w:val="center"/>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127035m³/a</w:t>
                  </w:r>
                </w:p>
              </w:tc>
              <w:tc>
                <w:tcPr>
                  <w:tcW w:w="1395" w:type="dxa"/>
                  <w:noWrap w:val="0"/>
                  <w:vAlign w:val="center"/>
                </w:tcPr>
                <w:p w14:paraId="23C55E65">
                  <w:pPr>
                    <w:keepNext w:val="0"/>
                    <w:keepLines w:val="0"/>
                    <w:pageBreakBefore w:val="0"/>
                    <w:widowControl/>
                    <w:kinsoku/>
                    <w:wordWrap/>
                    <w:overflowPunct/>
                    <w:topLinePunct w:val="0"/>
                    <w:autoSpaceDE/>
                    <w:autoSpaceDN/>
                    <w:bidi w:val="0"/>
                    <w:adjustRightInd/>
                    <w:jc w:val="center"/>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3.81105t/a</w:t>
                  </w:r>
                </w:p>
              </w:tc>
              <w:tc>
                <w:tcPr>
                  <w:tcW w:w="1142" w:type="dxa"/>
                  <w:noWrap w:val="0"/>
                  <w:vAlign w:val="center"/>
                </w:tcPr>
                <w:p w14:paraId="3DF187F5">
                  <w:pPr>
                    <w:keepNext w:val="0"/>
                    <w:keepLines w:val="0"/>
                    <w:pageBreakBefore w:val="0"/>
                    <w:widowControl/>
                    <w:kinsoku/>
                    <w:wordWrap/>
                    <w:overflowPunct/>
                    <w:topLinePunct w:val="0"/>
                    <w:autoSpaceDE/>
                    <w:autoSpaceDN/>
                    <w:bidi w:val="0"/>
                    <w:adjustRightInd/>
                    <w:jc w:val="center"/>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3.82t/a</w:t>
                  </w:r>
                </w:p>
              </w:tc>
            </w:tr>
            <w:tr w14:paraId="3DA9F9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8" w:type="dxa"/>
                  <w:noWrap w:val="0"/>
                  <w:vAlign w:val="center"/>
                </w:tcPr>
                <w:p w14:paraId="72BE46B7">
                  <w:pPr>
                    <w:keepNext w:val="0"/>
                    <w:keepLines w:val="0"/>
                    <w:pageBreakBefore w:val="0"/>
                    <w:kinsoku/>
                    <w:wordWrap/>
                    <w:overflowPunct/>
                    <w:topLinePunct w:val="0"/>
                    <w:autoSpaceDE/>
                    <w:autoSpaceDN/>
                    <w:bidi w:val="0"/>
                    <w:adjustRightInd/>
                    <w:snapToGrid w:val="0"/>
                    <w:jc w:val="center"/>
                    <w:rPr>
                      <w:rFonts w:hint="default" w:eastAsia="宋体"/>
                      <w:color w:val="auto"/>
                      <w:szCs w:val="21"/>
                      <w:highlight w:val="none"/>
                      <w:lang w:val="en-US" w:eastAsia="zh-CN"/>
                    </w:rPr>
                  </w:pPr>
                  <w:r>
                    <w:rPr>
                      <w:rFonts w:hint="eastAsia"/>
                      <w:color w:val="auto"/>
                      <w:szCs w:val="21"/>
                      <w:highlight w:val="none"/>
                      <w:lang w:val="en-US" w:eastAsia="zh-CN"/>
                    </w:rPr>
                    <w:t>NH</w:t>
                  </w:r>
                  <w:r>
                    <w:rPr>
                      <w:rFonts w:hint="eastAsia"/>
                      <w:color w:val="auto"/>
                      <w:szCs w:val="21"/>
                      <w:highlight w:val="none"/>
                      <w:vertAlign w:val="subscript"/>
                      <w:lang w:val="en-US" w:eastAsia="zh-CN"/>
                    </w:rPr>
                    <w:t>3</w:t>
                  </w:r>
                  <w:r>
                    <w:rPr>
                      <w:rFonts w:hint="eastAsia"/>
                      <w:color w:val="auto"/>
                      <w:szCs w:val="21"/>
                      <w:highlight w:val="none"/>
                      <w:lang w:val="en-US" w:eastAsia="zh-CN"/>
                    </w:rPr>
                    <w:t>-N</w:t>
                  </w:r>
                </w:p>
              </w:tc>
              <w:tc>
                <w:tcPr>
                  <w:tcW w:w="2591" w:type="dxa"/>
                  <w:noWrap w:val="0"/>
                  <w:vAlign w:val="center"/>
                </w:tcPr>
                <w:p w14:paraId="42FEDEFE">
                  <w:pPr>
                    <w:keepNext w:val="0"/>
                    <w:keepLines w:val="0"/>
                    <w:pageBreakBefore w:val="0"/>
                    <w:widowControl/>
                    <w:kinsoku/>
                    <w:wordWrap/>
                    <w:overflowPunct/>
                    <w:topLinePunct w:val="0"/>
                    <w:autoSpaceDE/>
                    <w:autoSpaceDN/>
                    <w:bidi w:val="0"/>
                    <w:adjustRightInd/>
                    <w:jc w:val="center"/>
                    <w:textAlignment w:val="center"/>
                    <w:rPr>
                      <w:rFonts w:hint="default"/>
                      <w:color w:val="auto"/>
                      <w:lang w:val="en-US" w:eastAsia="zh-CN"/>
                    </w:rPr>
                  </w:pPr>
                  <w:r>
                    <w:rPr>
                      <w:rFonts w:hint="eastAsia"/>
                      <w:color w:val="auto"/>
                      <w:lang w:val="en-US" w:eastAsia="zh-CN"/>
                    </w:rPr>
                    <w:t>1.5</w:t>
                  </w:r>
                  <w:r>
                    <w:rPr>
                      <w:rFonts w:hint="eastAsia"/>
                      <w:color w:val="auto"/>
                      <w:highlight w:val="none"/>
                      <w:lang w:val="en-US" w:eastAsia="zh-CN"/>
                    </w:rPr>
                    <w:t>mg/L</w:t>
                  </w:r>
                </w:p>
              </w:tc>
              <w:tc>
                <w:tcPr>
                  <w:tcW w:w="1838" w:type="dxa"/>
                  <w:vMerge w:val="continue"/>
                  <w:noWrap w:val="0"/>
                  <w:vAlign w:val="center"/>
                </w:tcPr>
                <w:p w14:paraId="596D0041">
                  <w:pPr>
                    <w:keepNext w:val="0"/>
                    <w:keepLines w:val="0"/>
                    <w:pageBreakBefore w:val="0"/>
                    <w:widowControl/>
                    <w:kinsoku/>
                    <w:wordWrap/>
                    <w:overflowPunct/>
                    <w:topLinePunct w:val="0"/>
                    <w:autoSpaceDE/>
                    <w:autoSpaceDN/>
                    <w:bidi w:val="0"/>
                    <w:adjustRightInd/>
                    <w:jc w:val="center"/>
                    <w:textAlignment w:val="center"/>
                    <w:rPr>
                      <w:rFonts w:hint="eastAsia" w:eastAsia="宋体"/>
                      <w:color w:val="auto"/>
                      <w:kern w:val="0"/>
                      <w:szCs w:val="21"/>
                      <w:highlight w:val="none"/>
                      <w:lang w:val="en-US" w:eastAsia="zh-CN" w:bidi="ar"/>
                    </w:rPr>
                  </w:pPr>
                </w:p>
              </w:tc>
              <w:tc>
                <w:tcPr>
                  <w:tcW w:w="1395" w:type="dxa"/>
                  <w:noWrap w:val="0"/>
                  <w:vAlign w:val="center"/>
                </w:tcPr>
                <w:p w14:paraId="37C612C6">
                  <w:pPr>
                    <w:keepNext w:val="0"/>
                    <w:keepLines w:val="0"/>
                    <w:pageBreakBefore w:val="0"/>
                    <w:widowControl/>
                    <w:kinsoku/>
                    <w:wordWrap/>
                    <w:overflowPunct/>
                    <w:topLinePunct w:val="0"/>
                    <w:autoSpaceDE/>
                    <w:autoSpaceDN/>
                    <w:bidi w:val="0"/>
                    <w:adjustRightInd/>
                    <w:jc w:val="center"/>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0.1905525t/a</w:t>
                  </w:r>
                </w:p>
              </w:tc>
              <w:tc>
                <w:tcPr>
                  <w:tcW w:w="1142" w:type="dxa"/>
                  <w:noWrap w:val="0"/>
                  <w:vAlign w:val="center"/>
                </w:tcPr>
                <w:p w14:paraId="6C532A20">
                  <w:pPr>
                    <w:keepNext w:val="0"/>
                    <w:keepLines w:val="0"/>
                    <w:pageBreakBefore w:val="0"/>
                    <w:widowControl/>
                    <w:kinsoku/>
                    <w:wordWrap/>
                    <w:overflowPunct/>
                    <w:topLinePunct w:val="0"/>
                    <w:autoSpaceDE/>
                    <w:autoSpaceDN/>
                    <w:bidi w:val="0"/>
                    <w:adjustRightInd/>
                    <w:jc w:val="center"/>
                    <w:textAlignment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0.20t/a</w:t>
                  </w:r>
                </w:p>
              </w:tc>
            </w:tr>
            <w:tr w14:paraId="11F73C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88" w:type="dxa"/>
                  <w:noWrap w:val="0"/>
                  <w:vAlign w:val="center"/>
                </w:tcPr>
                <w:p w14:paraId="23F880EA">
                  <w:pPr>
                    <w:keepNext w:val="0"/>
                    <w:keepLines w:val="0"/>
                    <w:pageBreakBefore w:val="0"/>
                    <w:kinsoku/>
                    <w:wordWrap/>
                    <w:overflowPunct/>
                    <w:topLinePunct w:val="0"/>
                    <w:autoSpaceDE/>
                    <w:autoSpaceDN/>
                    <w:bidi w:val="0"/>
                    <w:adjustRightInd/>
                    <w:snapToGrid w:val="0"/>
                    <w:jc w:val="center"/>
                    <w:rPr>
                      <w:rFonts w:hint="default"/>
                      <w:color w:val="auto"/>
                      <w:szCs w:val="21"/>
                      <w:highlight w:val="none"/>
                      <w:lang w:val="en-US" w:eastAsia="zh-CN"/>
                    </w:rPr>
                  </w:pPr>
                  <w:r>
                    <w:rPr>
                      <w:rFonts w:hint="eastAsia"/>
                      <w:color w:val="auto"/>
                      <w:szCs w:val="21"/>
                      <w:highlight w:val="none"/>
                      <w:lang w:val="en-US" w:eastAsia="zh-CN"/>
                    </w:rPr>
                    <w:t>TP</w:t>
                  </w:r>
                </w:p>
              </w:tc>
              <w:tc>
                <w:tcPr>
                  <w:tcW w:w="2591" w:type="dxa"/>
                  <w:noWrap w:val="0"/>
                  <w:vAlign w:val="center"/>
                </w:tcPr>
                <w:p w14:paraId="2AD45A1D">
                  <w:pPr>
                    <w:keepNext w:val="0"/>
                    <w:keepLines w:val="0"/>
                    <w:pageBreakBefore w:val="0"/>
                    <w:widowControl/>
                    <w:kinsoku/>
                    <w:wordWrap/>
                    <w:overflowPunct/>
                    <w:topLinePunct w:val="0"/>
                    <w:autoSpaceDE/>
                    <w:autoSpaceDN/>
                    <w:bidi w:val="0"/>
                    <w:adjustRightInd/>
                    <w:jc w:val="center"/>
                    <w:textAlignment w:val="center"/>
                    <w:rPr>
                      <w:rFonts w:hint="default"/>
                      <w:color w:val="auto"/>
                      <w:lang w:val="en-US" w:eastAsia="zh-CN"/>
                    </w:rPr>
                  </w:pPr>
                  <w:r>
                    <w:rPr>
                      <w:rFonts w:hint="eastAsia"/>
                      <w:color w:val="auto"/>
                      <w:lang w:val="en-US" w:eastAsia="zh-CN"/>
                    </w:rPr>
                    <w:t>0.3</w:t>
                  </w:r>
                  <w:r>
                    <w:rPr>
                      <w:rFonts w:hint="eastAsia"/>
                      <w:color w:val="auto"/>
                      <w:highlight w:val="none"/>
                      <w:lang w:val="en-US" w:eastAsia="zh-CN"/>
                    </w:rPr>
                    <w:t>mg/L</w:t>
                  </w:r>
                </w:p>
              </w:tc>
              <w:tc>
                <w:tcPr>
                  <w:tcW w:w="1838" w:type="dxa"/>
                  <w:vMerge w:val="continue"/>
                  <w:noWrap w:val="0"/>
                  <w:vAlign w:val="center"/>
                </w:tcPr>
                <w:p w14:paraId="18DB4123">
                  <w:pPr>
                    <w:keepNext w:val="0"/>
                    <w:keepLines w:val="0"/>
                    <w:pageBreakBefore w:val="0"/>
                    <w:widowControl/>
                    <w:kinsoku/>
                    <w:wordWrap/>
                    <w:overflowPunct/>
                    <w:topLinePunct w:val="0"/>
                    <w:autoSpaceDE/>
                    <w:autoSpaceDN/>
                    <w:bidi w:val="0"/>
                    <w:adjustRightInd/>
                    <w:jc w:val="center"/>
                    <w:textAlignment w:val="center"/>
                    <w:rPr>
                      <w:rFonts w:hint="eastAsia" w:eastAsia="宋体"/>
                      <w:color w:val="auto"/>
                      <w:kern w:val="0"/>
                      <w:szCs w:val="21"/>
                      <w:highlight w:val="none"/>
                      <w:lang w:val="en-US" w:eastAsia="zh-CN" w:bidi="ar"/>
                    </w:rPr>
                  </w:pPr>
                </w:p>
              </w:tc>
              <w:tc>
                <w:tcPr>
                  <w:tcW w:w="1395" w:type="dxa"/>
                  <w:noWrap w:val="0"/>
                  <w:vAlign w:val="center"/>
                </w:tcPr>
                <w:p w14:paraId="4F81561F">
                  <w:pPr>
                    <w:keepNext w:val="0"/>
                    <w:keepLines w:val="0"/>
                    <w:pageBreakBefore w:val="0"/>
                    <w:widowControl/>
                    <w:kinsoku/>
                    <w:wordWrap/>
                    <w:overflowPunct/>
                    <w:topLinePunct w:val="0"/>
                    <w:autoSpaceDE/>
                    <w:autoSpaceDN/>
                    <w:bidi w:val="0"/>
                    <w:adjustRightInd/>
                    <w:jc w:val="center"/>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0.0381105t/a</w:t>
                  </w:r>
                </w:p>
              </w:tc>
              <w:tc>
                <w:tcPr>
                  <w:tcW w:w="1142" w:type="dxa"/>
                  <w:noWrap w:val="0"/>
                  <w:vAlign w:val="center"/>
                </w:tcPr>
                <w:p w14:paraId="5E19F70C">
                  <w:pPr>
                    <w:keepNext w:val="0"/>
                    <w:keepLines w:val="0"/>
                    <w:pageBreakBefore w:val="0"/>
                    <w:widowControl/>
                    <w:kinsoku/>
                    <w:wordWrap/>
                    <w:overflowPunct/>
                    <w:topLinePunct w:val="0"/>
                    <w:autoSpaceDE/>
                    <w:autoSpaceDN/>
                    <w:bidi w:val="0"/>
                    <w:adjustRightInd/>
                    <w:jc w:val="center"/>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0.04t/a</w:t>
                  </w:r>
                </w:p>
              </w:tc>
            </w:tr>
            <w:tr w14:paraId="7CCADD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954" w:type="dxa"/>
                  <w:gridSpan w:val="5"/>
                  <w:noWrap w:val="0"/>
                  <w:vAlign w:val="center"/>
                </w:tcPr>
                <w:p w14:paraId="7190ADB0">
                  <w:pPr>
                    <w:keepNext w:val="0"/>
                    <w:keepLines w:val="0"/>
                    <w:pageBreakBefore w:val="0"/>
                    <w:widowControl/>
                    <w:kinsoku/>
                    <w:wordWrap/>
                    <w:overflowPunct/>
                    <w:topLinePunct w:val="0"/>
                    <w:autoSpaceDE/>
                    <w:autoSpaceDN/>
                    <w:bidi w:val="0"/>
                    <w:adjustRightInd/>
                    <w:jc w:val="center"/>
                    <w:textAlignment w:val="center"/>
                    <w:rPr>
                      <w:rFonts w:hint="default"/>
                      <w:color w:val="auto"/>
                      <w:kern w:val="0"/>
                      <w:szCs w:val="21"/>
                      <w:highlight w:val="none"/>
                      <w:lang w:val="en-US" w:eastAsia="zh-CN" w:bidi="ar"/>
                    </w:rPr>
                  </w:pPr>
                  <w:r>
                    <w:rPr>
                      <w:rFonts w:hint="eastAsia"/>
                      <w:color w:val="auto"/>
                      <w:kern w:val="0"/>
                      <w:szCs w:val="21"/>
                      <w:highlight w:val="none"/>
                      <w:lang w:val="en-US" w:eastAsia="zh-CN" w:bidi="ar"/>
                    </w:rPr>
                    <w:t>注：岳阳高新区技术产业园园区污水处理厂排放标准执行《湖南省城镇污水处理厂主要水污染物排放标准》(DB43T 1546-2018)一级标准、其余未包含指标执行《城镇污水处理厂污染物排放标准》(GB18918-2002)一级A标准。</w:t>
                  </w:r>
                </w:p>
              </w:tc>
            </w:tr>
          </w:tbl>
          <w:p w14:paraId="46092E1A">
            <w:pPr>
              <w:spacing w:line="360" w:lineRule="auto"/>
              <w:ind w:firstLine="482" w:firstLineChars="200"/>
              <w:rPr>
                <w:b/>
                <w:bCs/>
                <w:color w:val="auto"/>
                <w:sz w:val="24"/>
                <w:u w:val="none"/>
              </w:rPr>
            </w:pPr>
            <w:r>
              <w:rPr>
                <w:b/>
                <w:bCs/>
                <w:color w:val="auto"/>
                <w:sz w:val="24"/>
                <w:u w:val="none"/>
              </w:rPr>
              <w:t>2、大气总量控制指标</w:t>
            </w:r>
          </w:p>
          <w:p w14:paraId="4CC712C6">
            <w:pPr>
              <w:adjustRightInd w:val="0"/>
              <w:snapToGrid w:val="0"/>
              <w:spacing w:line="360" w:lineRule="auto"/>
              <w:ind w:firstLine="480" w:firstLineChars="200"/>
              <w:rPr>
                <w:rFonts w:ascii="宋体" w:hAnsi="宋体" w:cs="宋体"/>
                <w:color w:val="auto"/>
                <w:kern w:val="0"/>
                <w:szCs w:val="21"/>
              </w:rPr>
            </w:pPr>
            <w:r>
              <w:rPr>
                <w:color w:val="auto"/>
                <w:sz w:val="24"/>
                <w:u w:val="none"/>
              </w:rPr>
              <w:t>根据工程分析，</w:t>
            </w:r>
            <w:r>
              <w:rPr>
                <w:rFonts w:hint="eastAsia"/>
                <w:color w:val="auto"/>
                <w:sz w:val="24"/>
                <w:u w:val="none"/>
                <w:lang w:val="en-US" w:eastAsia="zh-CN"/>
              </w:rPr>
              <w:t>本项目涉及的大气污染物主要有氨、硫化氢</w:t>
            </w:r>
            <w:r>
              <w:rPr>
                <w:rFonts w:hint="eastAsia"/>
                <w:color w:val="auto"/>
                <w:sz w:val="24"/>
                <w:u w:val="none"/>
                <w:lang w:eastAsia="zh-CN"/>
              </w:rPr>
              <w:t>、</w:t>
            </w:r>
            <w:r>
              <w:rPr>
                <w:rFonts w:hint="eastAsia"/>
                <w:color w:val="auto"/>
                <w:sz w:val="24"/>
                <w:u w:val="none"/>
                <w:lang w:val="en-US" w:eastAsia="zh-CN"/>
              </w:rPr>
              <w:t>臭气浓度；</w:t>
            </w:r>
            <w:r>
              <w:rPr>
                <w:rFonts w:hint="eastAsia"/>
                <w:color w:val="auto"/>
                <w:sz w:val="24"/>
                <w:lang w:val="en-US" w:eastAsia="zh-CN"/>
              </w:rPr>
              <w:t>本项目大</w:t>
            </w:r>
            <w:r>
              <w:rPr>
                <w:color w:val="auto"/>
                <w:sz w:val="24"/>
              </w:rPr>
              <w:t>气污染物</w:t>
            </w:r>
            <w:r>
              <w:rPr>
                <w:rFonts w:hint="eastAsia"/>
                <w:color w:val="auto"/>
                <w:sz w:val="24"/>
                <w:lang w:val="en-US" w:eastAsia="zh-CN"/>
              </w:rPr>
              <w:t>无总量</w:t>
            </w:r>
            <w:r>
              <w:rPr>
                <w:color w:val="auto"/>
                <w:sz w:val="24"/>
              </w:rPr>
              <w:t>控制因子。</w:t>
            </w:r>
          </w:p>
        </w:tc>
      </w:tr>
    </w:tbl>
    <w:p w14:paraId="61120899">
      <w:pPr>
        <w:pStyle w:val="24"/>
        <w:jc w:val="center"/>
        <w:outlineLvl w:val="0"/>
        <w:rPr>
          <w:rFonts w:ascii="黑体" w:hAnsi="黑体" w:eastAsia="黑体"/>
          <w:snapToGrid w:val="0"/>
          <w:color w:val="auto"/>
          <w:sz w:val="30"/>
          <w:szCs w:val="30"/>
        </w:rPr>
      </w:pPr>
      <w:r>
        <w:rPr>
          <w:rFonts w:ascii="黑体" w:hAnsi="黑体" w:eastAsia="黑体"/>
          <w:snapToGrid w:val="0"/>
          <w:color w:val="auto"/>
          <w:sz w:val="36"/>
          <w:szCs w:val="36"/>
        </w:rPr>
        <w:br w:type="page"/>
      </w:r>
      <w:bookmarkStart w:id="22" w:name="_Toc29909"/>
      <w:bookmarkStart w:id="23" w:name="_Toc25676"/>
      <w:r>
        <w:rPr>
          <w:rFonts w:hint="eastAsia" w:ascii="黑体" w:hAnsi="黑体" w:eastAsia="黑体"/>
          <w:snapToGrid w:val="0"/>
          <w:color w:val="auto"/>
          <w:sz w:val="30"/>
          <w:szCs w:val="30"/>
        </w:rPr>
        <w:t>四、主要环境影响和保护措施</w:t>
      </w:r>
      <w:bookmarkEnd w:id="22"/>
      <w:bookmarkEnd w:id="23"/>
    </w:p>
    <w:tbl>
      <w:tblPr>
        <w:tblStyle w:val="28"/>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50"/>
        <w:gridCol w:w="8731"/>
      </w:tblGrid>
      <w:tr w14:paraId="65AA89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3" w:hRule="atLeast"/>
          <w:jc w:val="center"/>
        </w:trPr>
        <w:tc>
          <w:tcPr>
            <w:tcW w:w="250" w:type="dxa"/>
            <w:noWrap w:val="0"/>
            <w:tcMar>
              <w:left w:w="28" w:type="dxa"/>
              <w:right w:w="28" w:type="dxa"/>
            </w:tcMar>
            <w:vAlign w:val="center"/>
          </w:tcPr>
          <w:p w14:paraId="7B950A41">
            <w:pPr>
              <w:pStyle w:val="24"/>
              <w:adjustRightInd w:val="0"/>
              <w:snapToGrid w:val="0"/>
              <w:spacing w:before="0" w:beforeAutospacing="0" w:after="0" w:afterAutospacing="0"/>
              <w:jc w:val="center"/>
              <w:rPr>
                <w:rFonts w:hint="eastAsia" w:cs="宋体"/>
                <w:color w:val="auto"/>
                <w:kern w:val="2"/>
                <w:sz w:val="24"/>
                <w:szCs w:val="24"/>
              </w:rPr>
            </w:pPr>
            <w:r>
              <w:rPr>
                <w:rFonts w:hint="eastAsia" w:cs="宋体"/>
                <w:color w:val="auto"/>
                <w:kern w:val="2"/>
                <w:sz w:val="24"/>
                <w:szCs w:val="24"/>
              </w:rPr>
              <w:t>施工</w:t>
            </w:r>
          </w:p>
          <w:p w14:paraId="2E6366C0">
            <w:pPr>
              <w:pStyle w:val="24"/>
              <w:adjustRightInd w:val="0"/>
              <w:snapToGrid w:val="0"/>
              <w:spacing w:before="0" w:beforeAutospacing="0" w:after="0" w:afterAutospacing="0"/>
              <w:jc w:val="center"/>
              <w:rPr>
                <w:rFonts w:hint="eastAsia" w:cs="宋体"/>
                <w:color w:val="auto"/>
                <w:kern w:val="2"/>
                <w:sz w:val="24"/>
                <w:szCs w:val="24"/>
              </w:rPr>
            </w:pPr>
            <w:r>
              <w:rPr>
                <w:rFonts w:hint="eastAsia" w:cs="宋体"/>
                <w:color w:val="auto"/>
                <w:kern w:val="2"/>
                <w:sz w:val="24"/>
                <w:szCs w:val="24"/>
              </w:rPr>
              <w:t>期环</w:t>
            </w:r>
          </w:p>
          <w:p w14:paraId="6062B441">
            <w:pPr>
              <w:pStyle w:val="24"/>
              <w:adjustRightInd w:val="0"/>
              <w:snapToGrid w:val="0"/>
              <w:spacing w:before="0" w:beforeAutospacing="0" w:after="0" w:afterAutospacing="0"/>
              <w:jc w:val="center"/>
              <w:rPr>
                <w:rFonts w:hint="eastAsia" w:cs="宋体"/>
                <w:color w:val="auto"/>
                <w:kern w:val="2"/>
                <w:sz w:val="24"/>
                <w:szCs w:val="24"/>
              </w:rPr>
            </w:pPr>
            <w:r>
              <w:rPr>
                <w:rFonts w:hint="eastAsia" w:cs="宋体"/>
                <w:color w:val="auto"/>
                <w:kern w:val="2"/>
                <w:sz w:val="24"/>
                <w:szCs w:val="24"/>
              </w:rPr>
              <w:t>境保</w:t>
            </w:r>
          </w:p>
          <w:p w14:paraId="7408B1FA">
            <w:pPr>
              <w:pStyle w:val="24"/>
              <w:adjustRightInd w:val="0"/>
              <w:snapToGrid w:val="0"/>
              <w:spacing w:before="0" w:beforeAutospacing="0" w:after="0" w:afterAutospacing="0"/>
              <w:jc w:val="center"/>
              <w:rPr>
                <w:rFonts w:hint="eastAsia" w:cs="宋体"/>
                <w:color w:val="auto"/>
                <w:kern w:val="2"/>
                <w:sz w:val="24"/>
                <w:szCs w:val="24"/>
              </w:rPr>
            </w:pPr>
            <w:r>
              <w:rPr>
                <w:rFonts w:hint="eastAsia" w:cs="宋体"/>
                <w:color w:val="auto"/>
                <w:kern w:val="2"/>
                <w:sz w:val="24"/>
                <w:szCs w:val="24"/>
              </w:rPr>
              <w:t>护措</w:t>
            </w:r>
          </w:p>
          <w:p w14:paraId="72EFFF83">
            <w:pPr>
              <w:pStyle w:val="24"/>
              <w:adjustRightInd w:val="0"/>
              <w:snapToGrid w:val="0"/>
              <w:spacing w:before="0" w:beforeAutospacing="0" w:after="0" w:afterAutospacing="0"/>
              <w:jc w:val="center"/>
              <w:rPr>
                <w:rFonts w:hint="eastAsia" w:cs="宋体"/>
                <w:bCs/>
                <w:color w:val="auto"/>
                <w:kern w:val="2"/>
                <w:sz w:val="21"/>
                <w:szCs w:val="21"/>
              </w:rPr>
            </w:pPr>
            <w:r>
              <w:rPr>
                <w:rFonts w:hint="eastAsia" w:cs="宋体"/>
                <w:color w:val="auto"/>
                <w:kern w:val="2"/>
                <w:sz w:val="24"/>
                <w:szCs w:val="24"/>
              </w:rPr>
              <w:t>施</w:t>
            </w:r>
          </w:p>
        </w:tc>
        <w:tc>
          <w:tcPr>
            <w:tcW w:w="8731" w:type="dxa"/>
            <w:noWrap w:val="0"/>
            <w:vAlign w:val="center"/>
          </w:tcPr>
          <w:p w14:paraId="4016532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auto"/>
                <w:sz w:val="24"/>
                <w:lang w:val="en-US" w:eastAsia="zh-CN"/>
              </w:rPr>
            </w:pPr>
            <w:r>
              <w:rPr>
                <w:rFonts w:hint="eastAsia"/>
                <w:color w:val="auto"/>
                <w:sz w:val="24"/>
              </w:rPr>
              <w:t>本项目租赁岳阳县岳阳高新技术产业园区工业大道7号已建的标准化空置厂房，</w:t>
            </w:r>
            <w:r>
              <w:rPr>
                <w:rFonts w:hint="eastAsia"/>
                <w:color w:val="auto"/>
                <w:sz w:val="24"/>
                <w:lang w:val="en-US" w:eastAsia="zh-CN"/>
              </w:rPr>
              <w:t>新建占地337m</w:t>
            </w:r>
            <w:r>
              <w:rPr>
                <w:rFonts w:hint="eastAsia"/>
                <w:color w:val="auto"/>
                <w:sz w:val="24"/>
                <w:vertAlign w:val="superscript"/>
                <w:lang w:val="en-US" w:eastAsia="zh-CN"/>
              </w:rPr>
              <w:t>2</w:t>
            </w:r>
            <w:r>
              <w:rPr>
                <w:rFonts w:hint="eastAsia"/>
                <w:color w:val="auto"/>
                <w:sz w:val="24"/>
                <w:lang w:val="en-US" w:eastAsia="zh-CN"/>
              </w:rPr>
              <w:t>的冷库机房和自建污水处理厂（700m</w:t>
            </w:r>
            <w:r>
              <w:rPr>
                <w:rFonts w:hint="eastAsia"/>
                <w:color w:val="auto"/>
                <w:sz w:val="24"/>
                <w:vertAlign w:val="superscript"/>
                <w:lang w:val="en-US" w:eastAsia="zh-CN"/>
              </w:rPr>
              <w:t>3</w:t>
            </w:r>
            <w:r>
              <w:rPr>
                <w:rFonts w:hint="eastAsia"/>
                <w:color w:val="auto"/>
                <w:sz w:val="24"/>
                <w:lang w:val="en-US" w:eastAsia="zh-CN"/>
              </w:rPr>
              <w:t>/</w:t>
            </w:r>
            <w:r>
              <w:rPr>
                <w:rFonts w:hint="eastAsia"/>
                <w:color w:val="auto"/>
                <w:sz w:val="24"/>
                <w:vertAlign w:val="baseline"/>
                <w:lang w:val="en-US" w:eastAsia="zh-CN"/>
              </w:rPr>
              <w:t>d</w:t>
            </w:r>
            <w:r>
              <w:rPr>
                <w:rFonts w:hint="eastAsia"/>
                <w:color w:val="auto"/>
                <w:sz w:val="24"/>
                <w:lang w:val="en-US" w:eastAsia="zh-CN"/>
              </w:rPr>
              <w:t>）。</w:t>
            </w:r>
          </w:p>
          <w:p w14:paraId="25F396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auto"/>
                <w:lang w:eastAsia="zh-CN"/>
              </w:rPr>
            </w:pPr>
            <w:r>
              <w:rPr>
                <w:rFonts w:hint="eastAsia"/>
                <w:color w:val="auto"/>
                <w:sz w:val="24"/>
              </w:rPr>
              <w:t>通过安装设备实施生产，施工期污染主要为设备安装产生的噪声及少量建筑垃圾。施工期设备安装噪声主要在厂房内；少量建筑垃圾交由园区负责处置，对周围环境影响不大</w:t>
            </w:r>
            <w:r>
              <w:rPr>
                <w:rFonts w:hint="eastAsia"/>
                <w:color w:val="auto"/>
                <w:lang w:eastAsia="zh-CN"/>
              </w:rPr>
              <w:t>。</w:t>
            </w:r>
          </w:p>
          <w:p w14:paraId="6476C483">
            <w:pPr>
              <w:pStyle w:val="84"/>
              <w:bidi w:val="0"/>
              <w:ind w:left="0" w:leftChars="0" w:firstLine="0" w:firstLineChars="0"/>
              <w:rPr>
                <w:rFonts w:hint="default" w:ascii="Times New Roman" w:hAnsi="Times New Roman" w:cs="Times New Roman"/>
                <w:b/>
                <w:bCs/>
                <w:color w:val="auto"/>
              </w:rPr>
            </w:pPr>
            <w:r>
              <w:rPr>
                <w:rFonts w:hint="default" w:ascii="Times New Roman" w:hAnsi="Times New Roman" w:cs="Times New Roman"/>
                <w:b/>
                <w:bCs/>
                <w:color w:val="auto"/>
              </w:rPr>
              <w:t>1</w:t>
            </w:r>
            <w:r>
              <w:rPr>
                <w:rFonts w:hint="default" w:ascii="Times New Roman" w:hAnsi="Times New Roman" w:cs="Times New Roman"/>
                <w:b/>
                <w:bCs/>
                <w:color w:val="auto"/>
                <w:lang w:eastAsia="zh-CN"/>
              </w:rPr>
              <w:t>、</w:t>
            </w:r>
            <w:r>
              <w:rPr>
                <w:rFonts w:hint="default" w:ascii="Times New Roman" w:hAnsi="Times New Roman" w:cs="Times New Roman"/>
                <w:b/>
                <w:bCs/>
                <w:color w:val="auto"/>
              </w:rPr>
              <w:t>废气污染防治措施</w:t>
            </w:r>
          </w:p>
          <w:p w14:paraId="7D5B9585">
            <w:pPr>
              <w:pStyle w:val="84"/>
              <w:bidi w:val="0"/>
              <w:rPr>
                <w:rFonts w:hint="default" w:ascii="Times New Roman" w:hAnsi="Times New Roman" w:cs="Times New Roman"/>
                <w:color w:val="auto"/>
              </w:rPr>
            </w:pPr>
            <w:r>
              <w:rPr>
                <w:rFonts w:hint="default" w:ascii="Times New Roman" w:hAnsi="Times New Roman" w:cs="Times New Roman"/>
                <w:color w:val="auto"/>
              </w:rPr>
              <w:t>（1）扬尘污染防治措施</w:t>
            </w:r>
          </w:p>
          <w:p w14:paraId="4319B524">
            <w:pPr>
              <w:pStyle w:val="84"/>
              <w:bidi w:val="0"/>
              <w:rPr>
                <w:rFonts w:hint="default" w:ascii="Times New Roman" w:hAnsi="Times New Roman" w:cs="Times New Roman"/>
                <w:color w:val="auto"/>
              </w:rPr>
            </w:pPr>
            <w:r>
              <w:rPr>
                <w:rFonts w:hint="default" w:ascii="Times New Roman" w:hAnsi="Times New Roman" w:cs="Times New Roman"/>
                <w:color w:val="auto"/>
              </w:rPr>
              <w:t>为达到《岳阳市扬尘污染防治条例》（岳阳市第八届人民代表大会常务委员会公告2019年第3号）和《湖南省大气污染物防治条例》中的相关要求，同时，也为了减少施工扬尘对周边敏感点的影响，项目施工期扬尘的防治可采取如下措施：</w:t>
            </w:r>
          </w:p>
          <w:p w14:paraId="67685DEC">
            <w:pPr>
              <w:pStyle w:val="84"/>
              <w:bidi w:val="0"/>
              <w:rPr>
                <w:rFonts w:hint="default" w:ascii="Times New Roman" w:hAnsi="Times New Roman" w:cs="Times New Roman"/>
                <w:color w:val="auto"/>
              </w:rPr>
            </w:pPr>
            <w:r>
              <w:rPr>
                <w:rFonts w:hint="default" w:ascii="Times New Roman" w:hAnsi="Times New Roman" w:cs="Times New Roman"/>
                <w:color w:val="auto"/>
              </w:rPr>
              <w:t>①及时硬化进场施工道路路面，定期在施工现场地面和道路上洒水，以减少施工扬尘的产生。</w:t>
            </w:r>
          </w:p>
          <w:p w14:paraId="2E5DEA2A">
            <w:pPr>
              <w:pStyle w:val="84"/>
              <w:bidi w:val="0"/>
              <w:rPr>
                <w:rFonts w:hint="default" w:ascii="Times New Roman" w:hAnsi="Times New Roman" w:cs="Times New Roman"/>
                <w:color w:val="auto"/>
              </w:rPr>
            </w:pPr>
            <w:r>
              <w:rPr>
                <w:rFonts w:hint="default" w:ascii="Times New Roman" w:hAnsi="Times New Roman" w:cs="Times New Roman"/>
                <w:color w:val="auto"/>
              </w:rPr>
              <w:t>②施工</w:t>
            </w:r>
            <w:r>
              <w:rPr>
                <w:rFonts w:hint="eastAsia" w:cs="Times New Roman"/>
                <w:color w:val="auto"/>
                <w:lang w:eastAsia="zh-CN"/>
              </w:rPr>
              <w:t>场地</w:t>
            </w:r>
            <w:r>
              <w:rPr>
                <w:rFonts w:hint="default" w:ascii="Times New Roman" w:hAnsi="Times New Roman" w:cs="Times New Roman"/>
                <w:color w:val="auto"/>
              </w:rPr>
              <w:t>周围设置高度不低于2.5米、1.8米的硬质封闭围挡或者围墙。</w:t>
            </w:r>
          </w:p>
          <w:p w14:paraId="110DF409">
            <w:pPr>
              <w:pStyle w:val="84"/>
              <w:bidi w:val="0"/>
              <w:rPr>
                <w:rFonts w:hint="default" w:ascii="Times New Roman" w:hAnsi="Times New Roman" w:cs="Times New Roman"/>
                <w:color w:val="auto"/>
              </w:rPr>
            </w:pPr>
            <w:r>
              <w:rPr>
                <w:rFonts w:hint="default" w:ascii="Times New Roman" w:hAnsi="Times New Roman" w:cs="Times New Roman"/>
                <w:color w:val="auto"/>
              </w:rPr>
              <w:t>③各单体建筑物四周1.5m外全部设置防尘网，密度不低于2000目/100平方厘米，防尘网先安装后施工，防尘网顶端高出施工作业面2m以上。</w:t>
            </w:r>
          </w:p>
          <w:p w14:paraId="7B34BA60">
            <w:pPr>
              <w:pStyle w:val="84"/>
              <w:bidi w:val="0"/>
              <w:rPr>
                <w:rFonts w:hint="default" w:ascii="Times New Roman" w:hAnsi="Times New Roman" w:cs="Times New Roman"/>
                <w:color w:val="auto"/>
              </w:rPr>
            </w:pPr>
            <w:r>
              <w:rPr>
                <w:rFonts w:hint="default" w:ascii="Times New Roman" w:hAnsi="Times New Roman" w:cs="Times New Roman"/>
                <w:color w:val="auto"/>
              </w:rPr>
              <w:t>④在施工期间，应根据不同空气污染指数范围和大风、高温、干燥、晴天、雨天等各种不同气象条件要求，建立保洁制度，包括洒水、清扫方式、频次等。当空气质量轻微污染（污染指数大于100）或4级以上大风干燥天气不许土方作业和人工干扫。在空气质量良好（污染指数80~100）时，应每隔4小时保洁一次，洒水与清扫交替使用。当空气质量轻微污染（污染指数大于100）时，应加密保洁。当空气质量优良（污染指数低于50）时，可以在保持清洁的前提下适度降低保洁强度。</w:t>
            </w:r>
          </w:p>
          <w:p w14:paraId="57A7AD18">
            <w:pPr>
              <w:pStyle w:val="84"/>
              <w:bidi w:val="0"/>
              <w:rPr>
                <w:rFonts w:hint="default" w:ascii="Times New Roman" w:hAnsi="Times New Roman" w:cs="Times New Roman"/>
                <w:color w:val="auto"/>
              </w:rPr>
            </w:pPr>
            <w:r>
              <w:rPr>
                <w:rFonts w:hint="default" w:ascii="Times New Roman" w:hAnsi="Times New Roman" w:cs="Times New Roman"/>
                <w:color w:val="auto"/>
              </w:rPr>
              <w:t>⑤严格执行《建设工程施工场地文明施工及环境管理暂行规定》，禁止现场搅拌混凝土，使用商品混凝土。对于粉状物料的运输和堆放，必须采取</w:t>
            </w:r>
          </w:p>
          <w:p w14:paraId="6BEFBB75">
            <w:pPr>
              <w:pStyle w:val="84"/>
              <w:bidi w:val="0"/>
              <w:ind w:left="0" w:leftChars="0" w:firstLine="0" w:firstLineChars="0"/>
              <w:rPr>
                <w:rFonts w:hint="default" w:ascii="Times New Roman" w:hAnsi="Times New Roman" w:cs="Times New Roman"/>
                <w:color w:val="auto"/>
              </w:rPr>
            </w:pPr>
            <w:r>
              <w:rPr>
                <w:rFonts w:hint="default" w:ascii="Times New Roman" w:hAnsi="Times New Roman" w:cs="Times New Roman"/>
                <w:color w:val="auto"/>
              </w:rPr>
              <w:t>遮盖措施，防止因风吹而引起扬尘。</w:t>
            </w:r>
          </w:p>
          <w:p w14:paraId="7BE26A6B">
            <w:pPr>
              <w:pStyle w:val="84"/>
              <w:numPr>
                <w:ilvl w:val="0"/>
                <w:numId w:val="2"/>
              </w:numPr>
              <w:bidi w:val="0"/>
              <w:rPr>
                <w:rFonts w:hint="default" w:ascii="Times New Roman" w:hAnsi="Times New Roman" w:cs="Times New Roman"/>
                <w:color w:val="auto"/>
              </w:rPr>
            </w:pPr>
            <w:r>
              <w:rPr>
                <w:rFonts w:hint="default" w:ascii="Times New Roman" w:hAnsi="Times New Roman" w:cs="Times New Roman"/>
                <w:color w:val="auto"/>
              </w:rPr>
              <w:t>施工机械尾气污染控制措施</w:t>
            </w:r>
          </w:p>
          <w:p w14:paraId="4F1A012A">
            <w:pPr>
              <w:pStyle w:val="84"/>
              <w:bidi w:val="0"/>
              <w:rPr>
                <w:rFonts w:hint="default" w:ascii="Times New Roman" w:hAnsi="Times New Roman" w:cs="Times New Roman"/>
                <w:color w:val="auto"/>
              </w:rPr>
            </w:pPr>
            <w:r>
              <w:rPr>
                <w:rFonts w:hint="default" w:ascii="Times New Roman" w:hAnsi="Times New Roman" w:cs="Times New Roman"/>
                <w:color w:val="auto"/>
              </w:rPr>
              <w:t>①施工单位应采用尾气排放符合国家规定标准的车辆和施工机械，确保其在运行时尾气达标排放，减少对环境空气的污染。禁止尾气排放不达标的</w:t>
            </w:r>
          </w:p>
          <w:p w14:paraId="15AA6400">
            <w:pPr>
              <w:pStyle w:val="84"/>
              <w:bidi w:val="0"/>
              <w:ind w:left="0" w:leftChars="0" w:firstLine="0" w:firstLineChars="0"/>
              <w:rPr>
                <w:rFonts w:hint="default" w:ascii="Times New Roman" w:hAnsi="Times New Roman" w:cs="Times New Roman"/>
                <w:color w:val="auto"/>
              </w:rPr>
            </w:pPr>
            <w:r>
              <w:rPr>
                <w:rFonts w:hint="default" w:ascii="Times New Roman" w:hAnsi="Times New Roman" w:cs="Times New Roman"/>
                <w:color w:val="auto"/>
              </w:rPr>
              <w:t>车辆和施工机械运行作业。</w:t>
            </w:r>
          </w:p>
          <w:p w14:paraId="5AB9E5D1">
            <w:pPr>
              <w:pStyle w:val="84"/>
              <w:bidi w:val="0"/>
              <w:rPr>
                <w:rFonts w:hint="default" w:ascii="Times New Roman" w:hAnsi="Times New Roman" w:cs="Times New Roman"/>
                <w:color w:val="auto"/>
              </w:rPr>
            </w:pPr>
            <w:r>
              <w:rPr>
                <w:rFonts w:hint="default" w:ascii="Times New Roman" w:hAnsi="Times New Roman" w:cs="Times New Roman"/>
                <w:color w:val="auto"/>
              </w:rPr>
              <w:t>②运输车辆和施工机械发生故障和损坏，必须及时</w:t>
            </w:r>
            <w:r>
              <w:rPr>
                <w:rFonts w:hint="eastAsia" w:cs="Times New Roman"/>
                <w:color w:val="auto"/>
                <w:lang w:eastAsia="zh-CN"/>
              </w:rPr>
              <w:t>保养</w:t>
            </w:r>
            <w:r>
              <w:rPr>
                <w:rFonts w:hint="default" w:ascii="Times New Roman" w:hAnsi="Times New Roman" w:cs="Times New Roman"/>
                <w:color w:val="auto"/>
              </w:rPr>
              <w:t>或更新，防止</w:t>
            </w:r>
            <w:r>
              <w:rPr>
                <w:rFonts w:hint="eastAsia" w:ascii="Times New Roman" w:hAnsi="Times New Roman" w:cs="Times New Roman"/>
                <w:color w:val="auto"/>
                <w:lang w:eastAsia="zh-CN"/>
              </w:rPr>
              <w:t>设备</w:t>
            </w:r>
            <w:r>
              <w:rPr>
                <w:rFonts w:hint="default" w:ascii="Times New Roman" w:hAnsi="Times New Roman" w:cs="Times New Roman"/>
                <w:color w:val="auto"/>
              </w:rPr>
              <w:t>带病运行，加大废气对环境空气的污染。</w:t>
            </w:r>
          </w:p>
          <w:p w14:paraId="2FC55460">
            <w:pPr>
              <w:pStyle w:val="84"/>
              <w:bidi w:val="0"/>
              <w:rPr>
                <w:rFonts w:hint="default" w:ascii="Times New Roman" w:hAnsi="Times New Roman" w:cs="Times New Roman"/>
                <w:color w:val="auto"/>
              </w:rPr>
            </w:pPr>
            <w:r>
              <w:rPr>
                <w:rFonts w:hint="default" w:ascii="Times New Roman" w:hAnsi="Times New Roman" w:cs="Times New Roman"/>
                <w:color w:val="auto"/>
              </w:rPr>
              <w:t>（3）装修废气污染的控制措施</w:t>
            </w:r>
          </w:p>
          <w:p w14:paraId="14660415">
            <w:pPr>
              <w:pStyle w:val="84"/>
              <w:bidi w:val="0"/>
              <w:rPr>
                <w:rFonts w:hint="default" w:ascii="Times New Roman" w:hAnsi="Times New Roman" w:cs="Times New Roman"/>
                <w:color w:val="auto"/>
              </w:rPr>
            </w:pPr>
            <w:r>
              <w:rPr>
                <w:rFonts w:hint="default" w:ascii="Times New Roman" w:hAnsi="Times New Roman" w:cs="Times New Roman"/>
                <w:color w:val="auto"/>
              </w:rPr>
              <w:t>装修废气来自建筑装饰材料中的气体污染物，主要为甲醛、氨、苯和苯系物等，一般产生量难以估算。为减轻对人群健康的影响，应从以下几个方面进行污染防治：</w:t>
            </w:r>
          </w:p>
          <w:p w14:paraId="023C92ED">
            <w:pPr>
              <w:pStyle w:val="84"/>
              <w:bidi w:val="0"/>
              <w:rPr>
                <w:rFonts w:hint="default" w:ascii="Times New Roman" w:hAnsi="Times New Roman" w:cs="Times New Roman"/>
                <w:color w:val="auto"/>
              </w:rPr>
            </w:pPr>
            <w:r>
              <w:rPr>
                <w:rFonts w:hint="default" w:ascii="Times New Roman" w:hAnsi="Times New Roman" w:cs="Times New Roman"/>
                <w:color w:val="auto"/>
              </w:rPr>
              <w:t>①从源头控制污染，选择含甲醛、苯系物、氨及放射性等污染物浓度较</w:t>
            </w:r>
          </w:p>
          <w:p w14:paraId="6BAF3E26">
            <w:pPr>
              <w:pStyle w:val="84"/>
              <w:bidi w:val="0"/>
              <w:ind w:left="0" w:leftChars="0" w:firstLine="0" w:firstLineChars="0"/>
              <w:rPr>
                <w:rFonts w:hint="default" w:ascii="Times New Roman" w:hAnsi="Times New Roman" w:cs="Times New Roman"/>
                <w:color w:val="auto"/>
              </w:rPr>
            </w:pPr>
            <w:r>
              <w:rPr>
                <w:rFonts w:hint="default" w:ascii="Times New Roman" w:hAnsi="Times New Roman" w:cs="Times New Roman"/>
                <w:color w:val="auto"/>
              </w:rPr>
              <w:t>低的环保型建筑装修材料，以减少污染物产生浓度。</w:t>
            </w:r>
          </w:p>
          <w:p w14:paraId="334802E9">
            <w:pPr>
              <w:pStyle w:val="84"/>
              <w:bidi w:val="0"/>
              <w:rPr>
                <w:rFonts w:hint="default" w:ascii="Times New Roman" w:hAnsi="Times New Roman" w:cs="Times New Roman"/>
                <w:color w:val="auto"/>
              </w:rPr>
            </w:pPr>
            <w:r>
              <w:rPr>
                <w:rFonts w:hint="default" w:ascii="Times New Roman" w:hAnsi="Times New Roman" w:cs="Times New Roman"/>
                <w:color w:val="auto"/>
              </w:rPr>
              <w:t>②项目营运前工程验收时，必须进行室内环境污染浓度检测，检测结果</w:t>
            </w:r>
          </w:p>
          <w:p w14:paraId="4AB61066">
            <w:pPr>
              <w:pStyle w:val="84"/>
              <w:bidi w:val="0"/>
              <w:ind w:left="0" w:leftChars="0" w:firstLine="0" w:firstLineChars="0"/>
              <w:rPr>
                <w:rFonts w:hint="default" w:ascii="Times New Roman" w:hAnsi="Times New Roman" w:cs="Times New Roman"/>
                <w:color w:val="auto"/>
              </w:rPr>
            </w:pPr>
            <w:r>
              <w:rPr>
                <w:rFonts w:hint="default" w:ascii="Times New Roman" w:hAnsi="Times New Roman" w:cs="Times New Roman"/>
                <w:color w:val="auto"/>
              </w:rPr>
              <w:t>应符合标准相关办公用房室内标准中污染物浓度标准后方可使用。</w:t>
            </w:r>
          </w:p>
          <w:p w14:paraId="5602C06D">
            <w:pPr>
              <w:pStyle w:val="84"/>
              <w:bidi w:val="0"/>
              <w:rPr>
                <w:rFonts w:hint="default" w:ascii="Times New Roman" w:hAnsi="Times New Roman" w:cs="Times New Roman"/>
                <w:color w:val="auto"/>
              </w:rPr>
            </w:pPr>
            <w:r>
              <w:rPr>
                <w:rFonts w:hint="default" w:ascii="Times New Roman" w:hAnsi="Times New Roman" w:cs="Times New Roman"/>
                <w:color w:val="auto"/>
              </w:rPr>
              <w:t>综上所述，只要加强管理、切实落实好上述相应措施，施工废气对周围大气环境的影响将会大大降低，同时其对环境的影响也将随施工的结束而消</w:t>
            </w:r>
          </w:p>
          <w:p w14:paraId="058BAFA1">
            <w:pPr>
              <w:pStyle w:val="84"/>
              <w:bidi w:val="0"/>
              <w:ind w:left="0" w:leftChars="0" w:firstLine="0" w:firstLineChars="0"/>
              <w:rPr>
                <w:rFonts w:hint="default" w:ascii="Times New Roman" w:hAnsi="Times New Roman" w:cs="Times New Roman"/>
                <w:color w:val="auto"/>
              </w:rPr>
            </w:pPr>
            <w:r>
              <w:rPr>
                <w:rFonts w:hint="default" w:ascii="Times New Roman" w:hAnsi="Times New Roman" w:cs="Times New Roman"/>
                <w:color w:val="auto"/>
              </w:rPr>
              <w:t>失。因此，项目施工期的大气污染防治措施是可行的。</w:t>
            </w:r>
          </w:p>
          <w:p w14:paraId="52D8817D">
            <w:pPr>
              <w:pStyle w:val="84"/>
              <w:bidi w:val="0"/>
              <w:ind w:left="0" w:leftChars="0" w:firstLine="0" w:firstLineChars="0"/>
              <w:rPr>
                <w:rFonts w:hint="default" w:ascii="Times New Roman" w:hAnsi="Times New Roman" w:cs="Times New Roman"/>
                <w:b/>
                <w:bCs/>
                <w:color w:val="auto"/>
              </w:rPr>
            </w:pPr>
            <w:r>
              <w:rPr>
                <w:rFonts w:hint="default" w:ascii="Times New Roman" w:hAnsi="Times New Roman" w:cs="Times New Roman"/>
                <w:b/>
                <w:bCs/>
                <w:color w:val="auto"/>
              </w:rPr>
              <w:t>2</w:t>
            </w:r>
            <w:r>
              <w:rPr>
                <w:rFonts w:hint="default" w:ascii="Times New Roman" w:hAnsi="Times New Roman" w:cs="Times New Roman"/>
                <w:b/>
                <w:bCs/>
                <w:color w:val="auto"/>
                <w:lang w:eastAsia="zh-CN"/>
              </w:rPr>
              <w:t>、</w:t>
            </w:r>
            <w:r>
              <w:rPr>
                <w:rFonts w:hint="default" w:ascii="Times New Roman" w:hAnsi="Times New Roman" w:cs="Times New Roman"/>
                <w:b/>
                <w:bCs/>
                <w:color w:val="auto"/>
              </w:rPr>
              <w:t>废水污染防治措施</w:t>
            </w:r>
          </w:p>
          <w:p w14:paraId="65A19138">
            <w:pPr>
              <w:pStyle w:val="84"/>
              <w:bidi w:val="0"/>
              <w:rPr>
                <w:rFonts w:hint="default" w:ascii="Times New Roman" w:hAnsi="Times New Roman" w:cs="Times New Roman"/>
                <w:color w:val="auto"/>
              </w:rPr>
            </w:pPr>
            <w:r>
              <w:rPr>
                <w:rFonts w:hint="default" w:ascii="Times New Roman" w:hAnsi="Times New Roman" w:cs="Times New Roman"/>
                <w:color w:val="auto"/>
              </w:rPr>
              <w:t>施工期废水主要有施工人员的生活污水和施工废水。施工人员的生活污水主要污染因子为COD</w:t>
            </w:r>
            <w:r>
              <w:rPr>
                <w:rFonts w:hint="default" w:ascii="Times New Roman" w:hAnsi="Times New Roman" w:cs="Times New Roman"/>
                <w:color w:val="auto"/>
                <w:vertAlign w:val="subscript"/>
              </w:rPr>
              <w:t>Cr</w:t>
            </w:r>
            <w:r>
              <w:rPr>
                <w:rFonts w:hint="default" w:ascii="Times New Roman" w:hAnsi="Times New Roman" w:cs="Times New Roman"/>
                <w:color w:val="auto"/>
              </w:rPr>
              <w:t>、BOD</w:t>
            </w:r>
            <w:r>
              <w:rPr>
                <w:rFonts w:hint="default" w:ascii="Times New Roman" w:hAnsi="Times New Roman" w:cs="Times New Roman"/>
                <w:color w:val="auto"/>
                <w:vertAlign w:val="subscript"/>
              </w:rPr>
              <w:t>5</w:t>
            </w:r>
            <w:r>
              <w:rPr>
                <w:rFonts w:hint="default" w:ascii="Times New Roman" w:hAnsi="Times New Roman" w:cs="Times New Roman"/>
                <w:color w:val="auto"/>
              </w:rPr>
              <w:t>和SS等。施工机械</w:t>
            </w:r>
            <w:r>
              <w:rPr>
                <w:rFonts w:hint="eastAsia" w:cs="Times New Roman"/>
                <w:color w:val="auto"/>
                <w:lang w:val="en-US" w:eastAsia="zh-CN"/>
              </w:rPr>
              <w:t>污水</w:t>
            </w:r>
            <w:r>
              <w:rPr>
                <w:rFonts w:hint="default" w:ascii="Times New Roman" w:hAnsi="Times New Roman" w:cs="Times New Roman"/>
                <w:color w:val="auto"/>
              </w:rPr>
              <w:t>含SS</w:t>
            </w:r>
            <w:r>
              <w:rPr>
                <w:rFonts w:hint="eastAsia" w:cs="Times New Roman"/>
                <w:color w:val="auto"/>
                <w:lang w:val="en-US" w:eastAsia="zh-CN"/>
              </w:rPr>
              <w:t>等</w:t>
            </w:r>
            <w:r>
              <w:rPr>
                <w:rFonts w:hint="default" w:ascii="Times New Roman" w:hAnsi="Times New Roman" w:cs="Times New Roman"/>
                <w:color w:val="auto"/>
              </w:rPr>
              <w:t>。为减小施工期废水对周边区域的影响，采取如下防治措施：</w:t>
            </w:r>
          </w:p>
          <w:p w14:paraId="013D764A">
            <w:pPr>
              <w:pStyle w:val="84"/>
              <w:bidi w:val="0"/>
              <w:rPr>
                <w:rFonts w:hint="default" w:ascii="Times New Roman" w:hAnsi="Times New Roman" w:cs="Times New Roman"/>
                <w:color w:val="auto"/>
              </w:rPr>
            </w:pPr>
            <w:r>
              <w:rPr>
                <w:rFonts w:hint="default" w:ascii="Times New Roman" w:hAnsi="Times New Roman" w:cs="Times New Roman"/>
                <w:color w:val="auto"/>
              </w:rPr>
              <w:t>（1）要求建设方对其加强管理、控制，并在施工现场修筑临时沉淀池，</w:t>
            </w:r>
          </w:p>
          <w:p w14:paraId="34C0F355">
            <w:pPr>
              <w:pStyle w:val="84"/>
              <w:bidi w:val="0"/>
              <w:ind w:left="0" w:leftChars="0" w:firstLine="0" w:firstLineChars="0"/>
              <w:rPr>
                <w:rFonts w:hint="default" w:ascii="Times New Roman" w:hAnsi="Times New Roman" w:cs="Times New Roman"/>
                <w:color w:val="auto"/>
              </w:rPr>
            </w:pPr>
            <w:r>
              <w:rPr>
                <w:rFonts w:hint="default" w:ascii="Times New Roman" w:hAnsi="Times New Roman" w:cs="Times New Roman"/>
                <w:color w:val="auto"/>
              </w:rPr>
              <w:t>施工废水经沉淀后回用于场地洒水抑尘，不外排。</w:t>
            </w:r>
          </w:p>
          <w:p w14:paraId="7BCABEAC">
            <w:pPr>
              <w:pStyle w:val="84"/>
              <w:bidi w:val="0"/>
              <w:rPr>
                <w:rFonts w:hint="default" w:ascii="Times New Roman" w:hAnsi="Times New Roman" w:cs="Times New Roman"/>
                <w:color w:val="auto"/>
              </w:rPr>
            </w:pPr>
            <w:r>
              <w:rPr>
                <w:rFonts w:hint="default" w:ascii="Times New Roman" w:hAnsi="Times New Roman" w:cs="Times New Roman"/>
                <w:color w:val="auto"/>
              </w:rPr>
              <w:t>（2）合理选择施工期，尽量避免雨季开工。施工完成后不得闲置土地，应尽快建设水土保持设施或进行环境绿化。在工地四周设截水沟，防止下雨</w:t>
            </w:r>
          </w:p>
          <w:p w14:paraId="4BC72C9B">
            <w:pPr>
              <w:pStyle w:val="84"/>
              <w:bidi w:val="0"/>
              <w:ind w:left="0" w:leftChars="0" w:firstLine="0" w:firstLineChars="0"/>
              <w:rPr>
                <w:rFonts w:hint="default" w:ascii="Times New Roman" w:hAnsi="Times New Roman" w:cs="Times New Roman"/>
                <w:color w:val="auto"/>
              </w:rPr>
            </w:pPr>
            <w:r>
              <w:rPr>
                <w:rFonts w:hint="default" w:ascii="Times New Roman" w:hAnsi="Times New Roman" w:cs="Times New Roman"/>
                <w:color w:val="auto"/>
              </w:rPr>
              <w:t>时裸露的泥土随雨水流进入排水管网，造成管网堵塞，泥沙淤积。</w:t>
            </w:r>
          </w:p>
          <w:p w14:paraId="7205AD3E">
            <w:pPr>
              <w:pStyle w:val="84"/>
              <w:bidi w:val="0"/>
              <w:rPr>
                <w:rFonts w:hint="default" w:ascii="Times New Roman" w:hAnsi="Times New Roman" w:cs="Times New Roman"/>
                <w:color w:val="auto"/>
              </w:rPr>
            </w:pPr>
            <w:r>
              <w:rPr>
                <w:rFonts w:hint="default" w:ascii="Times New Roman" w:hAnsi="Times New Roman" w:cs="Times New Roman"/>
                <w:color w:val="auto"/>
              </w:rPr>
              <w:t>（3）建筑工程施工现场大门出入口处必须设置车辆冲洗设施，清洗施工机械、车辆所产生的</w:t>
            </w:r>
            <w:r>
              <w:rPr>
                <w:rFonts w:hint="eastAsia" w:cs="Times New Roman"/>
                <w:color w:val="auto"/>
                <w:lang w:val="en-US" w:eastAsia="zh-CN"/>
              </w:rPr>
              <w:t>含油污水</w:t>
            </w:r>
            <w:r>
              <w:rPr>
                <w:rFonts w:hint="default" w:ascii="Times New Roman" w:hAnsi="Times New Roman" w:cs="Times New Roman"/>
                <w:color w:val="auto"/>
              </w:rPr>
              <w:t>或废弃物，不得随意弃置和</w:t>
            </w:r>
            <w:r>
              <w:rPr>
                <w:rFonts w:hint="eastAsia" w:ascii="Times New Roman" w:hAnsi="Times New Roman" w:cs="Times New Roman"/>
                <w:color w:val="auto"/>
                <w:lang w:eastAsia="zh-CN"/>
              </w:rPr>
              <w:t>倾倒</w:t>
            </w:r>
            <w:r>
              <w:rPr>
                <w:rFonts w:hint="default" w:ascii="Times New Roman" w:hAnsi="Times New Roman" w:cs="Times New Roman"/>
                <w:color w:val="auto"/>
              </w:rPr>
              <w:t>，对驶出施工现场的机动车辆冲洗干净后方可上路行驶，严禁施工现场内的泥土和污水污染城市道路。</w:t>
            </w:r>
          </w:p>
          <w:p w14:paraId="59B4CEF3">
            <w:pPr>
              <w:pStyle w:val="84"/>
              <w:bidi w:val="0"/>
              <w:rPr>
                <w:rFonts w:hint="default" w:ascii="Times New Roman" w:hAnsi="Times New Roman" w:cs="Times New Roman"/>
                <w:color w:val="auto"/>
              </w:rPr>
            </w:pPr>
            <w:r>
              <w:rPr>
                <w:rFonts w:hint="default" w:ascii="Times New Roman" w:hAnsi="Times New Roman" w:cs="Times New Roman"/>
                <w:color w:val="auto"/>
              </w:rPr>
              <w:t>（4）基建完工后，及时恢复区域绿化和场地硬化，杜绝土壤裸露和水土流失。</w:t>
            </w:r>
          </w:p>
          <w:p w14:paraId="51EC09AB">
            <w:pPr>
              <w:pStyle w:val="84"/>
              <w:bidi w:val="0"/>
              <w:rPr>
                <w:rFonts w:hint="default" w:ascii="Times New Roman" w:hAnsi="Times New Roman" w:cs="Times New Roman"/>
                <w:color w:val="auto"/>
              </w:rPr>
            </w:pPr>
            <w:r>
              <w:rPr>
                <w:rFonts w:hint="default" w:ascii="Times New Roman" w:hAnsi="Times New Roman" w:cs="Times New Roman"/>
                <w:color w:val="auto"/>
              </w:rPr>
              <w:t>（5）施工</w:t>
            </w:r>
            <w:r>
              <w:rPr>
                <w:rFonts w:hint="eastAsia" w:cs="Times New Roman"/>
                <w:color w:val="auto"/>
                <w:lang w:eastAsia="zh-CN"/>
              </w:rPr>
              <w:t>生活污水</w:t>
            </w:r>
            <w:r>
              <w:rPr>
                <w:rFonts w:hint="default" w:ascii="Times New Roman" w:hAnsi="Times New Roman" w:cs="Times New Roman"/>
                <w:color w:val="auto"/>
              </w:rPr>
              <w:t>经</w:t>
            </w:r>
            <w:r>
              <w:rPr>
                <w:rFonts w:hint="eastAsia" w:ascii="Times New Roman" w:hAnsi="Times New Roman" w:cs="Times New Roman"/>
                <w:color w:val="auto"/>
                <w:lang w:val="en-US" w:eastAsia="zh-CN"/>
              </w:rPr>
              <w:t>厂房现有</w:t>
            </w:r>
            <w:r>
              <w:rPr>
                <w:rFonts w:hint="default" w:ascii="Times New Roman" w:hAnsi="Times New Roman" w:cs="Times New Roman"/>
                <w:color w:val="auto"/>
              </w:rPr>
              <w:t>化粪池预处理后通过污水管网排入</w:t>
            </w:r>
            <w:r>
              <w:rPr>
                <w:rFonts w:hint="eastAsia" w:ascii="Times New Roman" w:hAnsi="Times New Roman" w:cs="Times New Roman"/>
                <w:color w:val="auto"/>
                <w:lang w:val="en-US" w:eastAsia="zh-CN"/>
              </w:rPr>
              <w:t>岳阳高新技术产业园区污水处理厂</w:t>
            </w:r>
            <w:r>
              <w:rPr>
                <w:rFonts w:hint="default" w:ascii="Times New Roman" w:hAnsi="Times New Roman" w:cs="Times New Roman"/>
                <w:color w:val="auto"/>
              </w:rPr>
              <w:t>处理。</w:t>
            </w:r>
          </w:p>
          <w:p w14:paraId="4D7922AD">
            <w:pPr>
              <w:pStyle w:val="84"/>
              <w:bidi w:val="0"/>
              <w:rPr>
                <w:rFonts w:hint="default" w:ascii="Times New Roman" w:hAnsi="Times New Roman" w:cs="Times New Roman"/>
                <w:color w:val="auto"/>
              </w:rPr>
            </w:pPr>
            <w:r>
              <w:rPr>
                <w:rFonts w:hint="default" w:ascii="Times New Roman" w:hAnsi="Times New Roman" w:cs="Times New Roman"/>
                <w:color w:val="auto"/>
              </w:rPr>
              <w:t>经以上措施处理后的施工废水和施工生活污水能够达到标准要求，措施可行，施工期间废水不能未处理直接排放，项目施工期废水对周围环境影响较小。</w:t>
            </w:r>
          </w:p>
          <w:p w14:paraId="00E716B8">
            <w:pPr>
              <w:pStyle w:val="84"/>
              <w:bidi w:val="0"/>
              <w:ind w:left="0" w:leftChars="0" w:firstLine="0" w:firstLineChars="0"/>
              <w:rPr>
                <w:rFonts w:hint="default" w:ascii="Times New Roman" w:hAnsi="Times New Roman" w:cs="Times New Roman"/>
                <w:b/>
                <w:bCs/>
                <w:color w:val="auto"/>
              </w:rPr>
            </w:pPr>
            <w:r>
              <w:rPr>
                <w:rFonts w:hint="default" w:ascii="Times New Roman" w:hAnsi="Times New Roman" w:cs="Times New Roman"/>
                <w:b/>
                <w:bCs/>
                <w:color w:val="auto"/>
              </w:rPr>
              <w:t>3</w:t>
            </w:r>
            <w:r>
              <w:rPr>
                <w:rFonts w:hint="default" w:ascii="Times New Roman" w:hAnsi="Times New Roman" w:cs="Times New Roman"/>
                <w:b/>
                <w:bCs/>
                <w:color w:val="auto"/>
                <w:lang w:eastAsia="zh-CN"/>
              </w:rPr>
              <w:t>、</w:t>
            </w:r>
            <w:r>
              <w:rPr>
                <w:rFonts w:hint="default" w:ascii="Times New Roman" w:hAnsi="Times New Roman" w:cs="Times New Roman"/>
                <w:b/>
                <w:bCs/>
                <w:color w:val="auto"/>
              </w:rPr>
              <w:t>噪声污染防治措施</w:t>
            </w:r>
          </w:p>
          <w:p w14:paraId="16456F49">
            <w:pPr>
              <w:pStyle w:val="84"/>
              <w:bidi w:val="0"/>
              <w:rPr>
                <w:rFonts w:hint="default" w:ascii="Times New Roman" w:hAnsi="Times New Roman" w:cs="Times New Roman"/>
                <w:color w:val="auto"/>
              </w:rPr>
            </w:pPr>
            <w:r>
              <w:rPr>
                <w:rFonts w:hint="default" w:ascii="Times New Roman" w:hAnsi="Times New Roman" w:cs="Times New Roman"/>
                <w:color w:val="auto"/>
              </w:rPr>
              <w:t>（1）按规定</w:t>
            </w:r>
            <w:r>
              <w:rPr>
                <w:rFonts w:hint="eastAsia" w:cs="Times New Roman"/>
                <w:color w:val="auto"/>
                <w:lang w:eastAsia="zh-CN"/>
              </w:rPr>
              <w:t>时</w:t>
            </w:r>
            <w:r>
              <w:rPr>
                <w:rFonts w:hint="default" w:ascii="Times New Roman" w:hAnsi="Times New Roman" w:cs="Times New Roman"/>
                <w:color w:val="auto"/>
              </w:rPr>
              <w:t>段施工，不得在中午（12:00～14:00）和夜间（22:00</w:t>
            </w:r>
            <w:r>
              <w:rPr>
                <w:rFonts w:hint="eastAsia" w:ascii="Times New Roman" w:hAnsi="Times New Roman" w:cs="Times New Roman"/>
                <w:color w:val="auto"/>
                <w:lang w:eastAsia="zh-CN"/>
              </w:rPr>
              <w:t>～</w:t>
            </w:r>
            <w:r>
              <w:rPr>
                <w:rFonts w:hint="default" w:ascii="Times New Roman" w:hAnsi="Times New Roman" w:cs="Times New Roman"/>
                <w:color w:val="auto"/>
              </w:rPr>
              <w:t>次日6:00）进行。因特殊工艺要求确需在中午或夜间作业的，应当提前向环</w:t>
            </w:r>
            <w:r>
              <w:rPr>
                <w:rFonts w:hint="eastAsia" w:ascii="Times New Roman" w:hAnsi="Times New Roman" w:cs="Times New Roman"/>
                <w:color w:val="auto"/>
                <w:lang w:eastAsia="zh-CN"/>
              </w:rPr>
              <w:t>境保护</w:t>
            </w:r>
            <w:r>
              <w:rPr>
                <w:rFonts w:hint="default" w:ascii="Times New Roman" w:hAnsi="Times New Roman" w:cs="Times New Roman"/>
                <w:color w:val="auto"/>
              </w:rPr>
              <w:t>主管部门申请同意，并提前公告。</w:t>
            </w:r>
          </w:p>
          <w:p w14:paraId="0CBF3EDB">
            <w:pPr>
              <w:pStyle w:val="84"/>
              <w:bidi w:val="0"/>
              <w:rPr>
                <w:rFonts w:hint="default" w:ascii="Times New Roman" w:hAnsi="Times New Roman" w:cs="Times New Roman"/>
                <w:color w:val="auto"/>
              </w:rPr>
            </w:pPr>
            <w:r>
              <w:rPr>
                <w:rFonts w:hint="default" w:ascii="Times New Roman" w:hAnsi="Times New Roman" w:cs="Times New Roman"/>
                <w:color w:val="auto"/>
              </w:rPr>
              <w:t>（2）尽量采用低噪声设备施工，对个别噪声较大的设备应安装消音、减振设备，并对机械设备定期保养、严格按规范操作，尽量降低机械设备噪声</w:t>
            </w:r>
          </w:p>
          <w:p w14:paraId="30A7F6B5">
            <w:pPr>
              <w:pStyle w:val="84"/>
              <w:bidi w:val="0"/>
              <w:ind w:left="0" w:leftChars="0" w:firstLine="0" w:firstLineChars="0"/>
              <w:rPr>
                <w:rFonts w:hint="default" w:ascii="Times New Roman" w:hAnsi="Times New Roman" w:cs="Times New Roman"/>
                <w:color w:val="auto"/>
              </w:rPr>
            </w:pPr>
            <w:r>
              <w:rPr>
                <w:rFonts w:hint="default" w:ascii="Times New Roman" w:hAnsi="Times New Roman" w:cs="Times New Roman"/>
                <w:color w:val="auto"/>
              </w:rPr>
              <w:t>源强值。</w:t>
            </w:r>
          </w:p>
          <w:p w14:paraId="5D1B3374">
            <w:pPr>
              <w:pStyle w:val="84"/>
              <w:bidi w:val="0"/>
              <w:rPr>
                <w:rFonts w:hint="default" w:ascii="Times New Roman" w:hAnsi="Times New Roman" w:cs="Times New Roman"/>
                <w:color w:val="auto"/>
              </w:rPr>
            </w:pPr>
            <w:r>
              <w:rPr>
                <w:rFonts w:hint="default" w:ascii="Times New Roman" w:hAnsi="Times New Roman" w:cs="Times New Roman"/>
                <w:color w:val="auto"/>
              </w:rPr>
              <w:t>（3）在施工场地边界设置围墙（建议高度2～3m），减少对声环境保护目标的噪声影响。</w:t>
            </w:r>
          </w:p>
          <w:p w14:paraId="637E45F9">
            <w:pPr>
              <w:pStyle w:val="84"/>
              <w:bidi w:val="0"/>
              <w:rPr>
                <w:rFonts w:hint="default" w:ascii="Times New Roman" w:hAnsi="Times New Roman" w:cs="Times New Roman"/>
                <w:color w:val="auto"/>
              </w:rPr>
            </w:pPr>
            <w:r>
              <w:rPr>
                <w:rFonts w:hint="default" w:ascii="Times New Roman" w:hAnsi="Times New Roman" w:cs="Times New Roman"/>
                <w:color w:val="auto"/>
              </w:rPr>
              <w:t>（4）为减少项目在施工期间所使用的主要施工机械、运输车辆产生的噪声对周边声环境产生影响，施工单位应采用先进的低噪声施工机械，禁止露天开锯。必须加强施工机械的维护保养，使机械处于最佳工作状况；对一些固定的、噪声强度较大的施工设备，如电锯、切割机等单独搭建隔音棚，或建设一定高度和宽度的空心墙来隔声降噪，设置地点应远离敏感居民点，操作工人</w:t>
            </w:r>
            <w:r>
              <w:rPr>
                <w:rFonts w:hint="eastAsia" w:ascii="Times New Roman" w:hAnsi="Times New Roman" w:cs="Times New Roman"/>
                <w:color w:val="auto"/>
                <w:lang w:eastAsia="zh-CN"/>
              </w:rPr>
              <w:t>佩戴</w:t>
            </w:r>
            <w:r>
              <w:rPr>
                <w:rFonts w:hint="default" w:ascii="Times New Roman" w:hAnsi="Times New Roman" w:cs="Times New Roman"/>
                <w:color w:val="auto"/>
              </w:rPr>
              <w:t>好个人劳动防护用具（如耳塞、耳罩等）；对移动噪声源，如推土机、挖掘机等应采取安装高效消声器的措施。</w:t>
            </w:r>
          </w:p>
          <w:p w14:paraId="4C76955D">
            <w:pPr>
              <w:pStyle w:val="84"/>
              <w:bidi w:val="0"/>
              <w:rPr>
                <w:rFonts w:hint="default" w:ascii="Times New Roman" w:hAnsi="Times New Roman" w:cs="Times New Roman"/>
                <w:color w:val="auto"/>
              </w:rPr>
            </w:pPr>
            <w:r>
              <w:rPr>
                <w:rFonts w:hint="default" w:ascii="Times New Roman" w:hAnsi="Times New Roman" w:cs="Times New Roman"/>
                <w:color w:val="auto"/>
              </w:rPr>
              <w:t>（5）项目在装修阶段使用的电锯、电刨、电钻产生的噪声值较高，故禁止中午或夜间施工。</w:t>
            </w:r>
          </w:p>
          <w:p w14:paraId="12B00725">
            <w:pPr>
              <w:pStyle w:val="84"/>
              <w:bidi w:val="0"/>
              <w:rPr>
                <w:rFonts w:hint="default" w:ascii="Times New Roman" w:hAnsi="Times New Roman" w:cs="Times New Roman"/>
                <w:color w:val="auto"/>
              </w:rPr>
            </w:pPr>
            <w:r>
              <w:rPr>
                <w:rFonts w:hint="default" w:ascii="Times New Roman" w:hAnsi="Times New Roman" w:cs="Times New Roman"/>
                <w:color w:val="auto"/>
              </w:rPr>
              <w:t>（6）施工单位要加强管理和调度，提高工效，尽可能集中产生较大噪声的机械进行突击作业，优化施工时间，以便缩短施工噪声的污染时间，缩小施工噪声的影响范围。</w:t>
            </w:r>
          </w:p>
          <w:p w14:paraId="61FA991A">
            <w:pPr>
              <w:pStyle w:val="84"/>
              <w:bidi w:val="0"/>
              <w:rPr>
                <w:rFonts w:hint="default" w:ascii="Times New Roman" w:hAnsi="Times New Roman" w:cs="Times New Roman"/>
                <w:color w:val="auto"/>
              </w:rPr>
            </w:pPr>
            <w:r>
              <w:rPr>
                <w:rFonts w:hint="default" w:ascii="Times New Roman" w:hAnsi="Times New Roman" w:cs="Times New Roman"/>
                <w:color w:val="auto"/>
              </w:rPr>
              <w:t>（7）运输车辆在厂区应适当减速，禁止使用高音喇叭。</w:t>
            </w:r>
          </w:p>
          <w:p w14:paraId="577DBC96">
            <w:pPr>
              <w:pStyle w:val="84"/>
              <w:bidi w:val="0"/>
              <w:rPr>
                <w:rFonts w:hint="default" w:ascii="Times New Roman" w:hAnsi="Times New Roman" w:cs="Times New Roman"/>
                <w:color w:val="auto"/>
              </w:rPr>
            </w:pPr>
            <w:r>
              <w:rPr>
                <w:rFonts w:hint="default" w:ascii="Times New Roman" w:hAnsi="Times New Roman" w:cs="Times New Roman"/>
                <w:color w:val="auto"/>
              </w:rPr>
              <w:t>本项目施工期在采取上述治理及控制措施后，各类机械设备的施工噪声能从影响程度、影响时间及影响强度等方面得以一定程度</w:t>
            </w:r>
            <w:r>
              <w:rPr>
                <w:rFonts w:hint="eastAsia" w:ascii="Times New Roman" w:hAnsi="Times New Roman" w:cs="Times New Roman"/>
                <w:color w:val="auto"/>
                <w:lang w:eastAsia="zh-CN"/>
              </w:rPr>
              <w:t>地</w:t>
            </w:r>
            <w:r>
              <w:rPr>
                <w:rFonts w:hint="default" w:ascii="Times New Roman" w:hAnsi="Times New Roman" w:cs="Times New Roman"/>
                <w:color w:val="auto"/>
              </w:rPr>
              <w:t>削减，但建筑作业难以做到全封闭施工，因此本项目的建设施工仍将造成一定的不利影响。但噪声属无残留污染，施工结束噪声污染也随之结束，周围声环境即可恢复至现状水平。</w:t>
            </w:r>
          </w:p>
          <w:p w14:paraId="3A20331A">
            <w:pPr>
              <w:pStyle w:val="84"/>
              <w:bidi w:val="0"/>
              <w:rPr>
                <w:rFonts w:hint="default" w:ascii="Times New Roman" w:hAnsi="Times New Roman" w:cs="Times New Roman"/>
                <w:color w:val="auto"/>
              </w:rPr>
            </w:pPr>
            <w:r>
              <w:rPr>
                <w:rFonts w:hint="default" w:ascii="Times New Roman" w:hAnsi="Times New Roman" w:cs="Times New Roman"/>
                <w:color w:val="auto"/>
              </w:rPr>
              <w:t>综上所述，采取上述相应措施后，项目施工期噪声对周围环境影响较小。</w:t>
            </w:r>
          </w:p>
          <w:p w14:paraId="6BB695C5">
            <w:pPr>
              <w:pStyle w:val="84"/>
              <w:bidi w:val="0"/>
              <w:ind w:left="0" w:leftChars="0" w:firstLine="0" w:firstLineChars="0"/>
              <w:rPr>
                <w:rFonts w:hint="default" w:ascii="Times New Roman" w:hAnsi="Times New Roman" w:cs="Times New Roman"/>
                <w:b/>
                <w:bCs/>
                <w:color w:val="auto"/>
              </w:rPr>
            </w:pPr>
            <w:r>
              <w:rPr>
                <w:rFonts w:hint="default" w:ascii="Times New Roman" w:hAnsi="Times New Roman" w:cs="Times New Roman"/>
                <w:b/>
                <w:bCs/>
                <w:color w:val="auto"/>
              </w:rPr>
              <w:t>4</w:t>
            </w:r>
            <w:r>
              <w:rPr>
                <w:rFonts w:hint="default" w:ascii="Times New Roman" w:hAnsi="Times New Roman" w:cs="Times New Roman"/>
                <w:b/>
                <w:bCs/>
                <w:color w:val="auto"/>
                <w:lang w:eastAsia="zh-CN"/>
              </w:rPr>
              <w:t>、</w:t>
            </w:r>
            <w:r>
              <w:rPr>
                <w:rFonts w:hint="default" w:ascii="Times New Roman" w:hAnsi="Times New Roman" w:cs="Times New Roman"/>
                <w:b/>
                <w:bCs/>
                <w:color w:val="auto"/>
              </w:rPr>
              <w:t>固体废物污染防治措施</w:t>
            </w:r>
          </w:p>
          <w:p w14:paraId="2DBBFA82">
            <w:pPr>
              <w:pStyle w:val="84"/>
              <w:bidi w:val="0"/>
              <w:rPr>
                <w:rFonts w:hint="default" w:ascii="Times New Roman" w:hAnsi="Times New Roman" w:cs="Times New Roman"/>
                <w:color w:val="auto"/>
              </w:rPr>
            </w:pPr>
            <w:r>
              <w:rPr>
                <w:rFonts w:hint="default" w:ascii="Times New Roman" w:hAnsi="Times New Roman" w:cs="Times New Roman"/>
                <w:color w:val="auto"/>
              </w:rPr>
              <w:t>施工期固体废物主要</w:t>
            </w:r>
            <w:r>
              <w:rPr>
                <w:rFonts w:hint="eastAsia" w:ascii="Times New Roman" w:hAnsi="Times New Roman" w:cs="Times New Roman"/>
                <w:color w:val="auto"/>
                <w:lang w:eastAsia="zh-CN"/>
              </w:rPr>
              <w:t>来自</w:t>
            </w:r>
            <w:r>
              <w:rPr>
                <w:rFonts w:hint="default" w:ascii="Times New Roman" w:hAnsi="Times New Roman" w:cs="Times New Roman"/>
                <w:color w:val="auto"/>
              </w:rPr>
              <w:t>施工人员的生活垃圾、建筑施工废料和包装材料等。对于固体废物，可采取以下处理措施：</w:t>
            </w:r>
          </w:p>
          <w:p w14:paraId="75BD87F8">
            <w:pPr>
              <w:pStyle w:val="84"/>
              <w:bidi w:val="0"/>
              <w:rPr>
                <w:rFonts w:hint="default" w:ascii="Times New Roman" w:hAnsi="Times New Roman" w:cs="Times New Roman"/>
                <w:color w:val="auto"/>
              </w:rPr>
            </w:pPr>
            <w:r>
              <w:rPr>
                <w:rFonts w:hint="default" w:ascii="Times New Roman" w:hAnsi="Times New Roman" w:cs="Times New Roman"/>
                <w:color w:val="auto"/>
              </w:rPr>
              <w:t>（1）由施工单位安排专人负责施工人员生活区日常生活垃圾的清扫工作，将施工期生活垃圾收集到预定的垃圾收集桶，由当地环卫部门定期进行清运处置。</w:t>
            </w:r>
          </w:p>
          <w:p w14:paraId="54FA2B62">
            <w:pPr>
              <w:pStyle w:val="84"/>
              <w:bidi w:val="0"/>
              <w:rPr>
                <w:rFonts w:hint="default" w:ascii="Times New Roman" w:hAnsi="Times New Roman" w:cs="Times New Roman"/>
                <w:color w:val="auto"/>
              </w:rPr>
            </w:pPr>
            <w:r>
              <w:rPr>
                <w:rFonts w:hint="default" w:ascii="Times New Roman" w:hAnsi="Times New Roman" w:cs="Times New Roman"/>
                <w:color w:val="auto"/>
              </w:rPr>
              <w:t>（2）施工中尽量回收建筑施工废料综合利用，减少其最终排放量；处置建筑垃圾的单位在运输建筑垃圾时，应当随车携带建筑垃圾处置核准文件，按照城市人民政府有关部门规定的运输路线、时间运行，不得丢弃、遗撒建筑垃圾，不得超出核准范围承运建筑垃圾。</w:t>
            </w:r>
          </w:p>
          <w:p w14:paraId="75117AF4">
            <w:pPr>
              <w:pStyle w:val="84"/>
              <w:bidi w:val="0"/>
              <w:rPr>
                <w:rFonts w:hint="default" w:ascii="Times New Roman" w:hAnsi="Times New Roman" w:cs="Times New Roman"/>
                <w:color w:val="auto"/>
              </w:rPr>
            </w:pPr>
            <w:r>
              <w:rPr>
                <w:rFonts w:hint="default" w:ascii="Times New Roman" w:hAnsi="Times New Roman" w:cs="Times New Roman"/>
                <w:color w:val="auto"/>
              </w:rPr>
              <w:t>（3）产生的建筑垃圾应及时交由建筑垃圾处置单位及时外运进行合理处置，不在厂区内堆放。</w:t>
            </w:r>
          </w:p>
          <w:p w14:paraId="135B478A">
            <w:pPr>
              <w:pStyle w:val="84"/>
              <w:bidi w:val="0"/>
              <w:rPr>
                <w:rFonts w:hint="eastAsia"/>
                <w:color w:val="auto"/>
                <w:lang w:eastAsia="zh-CN"/>
              </w:rPr>
            </w:pPr>
            <w:r>
              <w:rPr>
                <w:rFonts w:hint="default" w:ascii="Times New Roman" w:hAnsi="Times New Roman" w:cs="Times New Roman"/>
                <w:color w:val="auto"/>
              </w:rPr>
              <w:t>综上所述，本项目</w:t>
            </w:r>
            <w:r>
              <w:rPr>
                <w:rFonts w:hint="default" w:ascii="Times New Roman" w:hAnsi="Times New Roman" w:eastAsia="宋体" w:cs="Times New Roman"/>
                <w:color w:val="auto"/>
              </w:rPr>
              <w:t>施工期间污染环境的因素，可采取一定的措施避免或减轻其污染，使其达标排放，采取本报告提出的施工期污染防治措施，本项目施工噪声和扬尘对周围保护目标的影响小，且这些影响也是短期的，随着施工期结束，施工噪声、扬尘和水土流失等问题也会消失。</w:t>
            </w:r>
          </w:p>
        </w:tc>
      </w:tr>
      <w:tr w14:paraId="497328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69" w:hRule="atLeast"/>
          <w:jc w:val="center"/>
        </w:trPr>
        <w:tc>
          <w:tcPr>
            <w:tcW w:w="250" w:type="dxa"/>
            <w:noWrap w:val="0"/>
            <w:tcMar>
              <w:left w:w="28" w:type="dxa"/>
              <w:right w:w="28" w:type="dxa"/>
            </w:tcMar>
            <w:vAlign w:val="center"/>
          </w:tcPr>
          <w:p w14:paraId="30A80398">
            <w:pPr>
              <w:adjustRightInd w:val="0"/>
              <w:snapToGrid w:val="0"/>
              <w:jc w:val="center"/>
              <w:rPr>
                <w:rFonts w:hint="eastAsia" w:ascii="宋体" w:hAnsi="宋体" w:cs="宋体"/>
                <w:bCs/>
                <w:color w:val="auto"/>
                <w:sz w:val="24"/>
                <w:szCs w:val="24"/>
              </w:rPr>
            </w:pPr>
            <w:r>
              <w:rPr>
                <w:rFonts w:hint="eastAsia" w:ascii="宋体" w:hAnsi="宋体" w:cs="宋体"/>
                <w:bCs/>
                <w:color w:val="auto"/>
                <w:sz w:val="24"/>
                <w:szCs w:val="24"/>
              </w:rPr>
              <w:t>运营</w:t>
            </w:r>
          </w:p>
          <w:p w14:paraId="5A10DD11">
            <w:pPr>
              <w:adjustRightInd w:val="0"/>
              <w:snapToGrid w:val="0"/>
              <w:jc w:val="center"/>
              <w:rPr>
                <w:rFonts w:hint="eastAsia" w:ascii="宋体" w:hAnsi="宋体" w:cs="宋体"/>
                <w:bCs/>
                <w:color w:val="auto"/>
                <w:sz w:val="24"/>
                <w:szCs w:val="24"/>
              </w:rPr>
            </w:pPr>
            <w:r>
              <w:rPr>
                <w:rFonts w:hint="eastAsia" w:ascii="宋体" w:hAnsi="宋体" w:cs="宋体"/>
                <w:bCs/>
                <w:color w:val="auto"/>
                <w:sz w:val="24"/>
                <w:szCs w:val="24"/>
              </w:rPr>
              <w:t>期环</w:t>
            </w:r>
          </w:p>
          <w:p w14:paraId="5E62CD2F">
            <w:pPr>
              <w:adjustRightInd w:val="0"/>
              <w:snapToGrid w:val="0"/>
              <w:jc w:val="center"/>
              <w:rPr>
                <w:rFonts w:hint="eastAsia" w:ascii="宋体" w:hAnsi="宋体" w:cs="宋体"/>
                <w:bCs/>
                <w:color w:val="auto"/>
                <w:sz w:val="24"/>
                <w:szCs w:val="24"/>
              </w:rPr>
            </w:pPr>
            <w:r>
              <w:rPr>
                <w:rFonts w:hint="eastAsia" w:ascii="宋体" w:hAnsi="宋体" w:cs="宋体"/>
                <w:bCs/>
                <w:color w:val="auto"/>
                <w:sz w:val="24"/>
                <w:szCs w:val="24"/>
              </w:rPr>
              <w:t>境影</w:t>
            </w:r>
          </w:p>
          <w:p w14:paraId="78978139">
            <w:pPr>
              <w:adjustRightInd w:val="0"/>
              <w:snapToGrid w:val="0"/>
              <w:jc w:val="center"/>
              <w:rPr>
                <w:rFonts w:hint="eastAsia" w:ascii="宋体" w:hAnsi="宋体" w:cs="宋体"/>
                <w:bCs/>
                <w:color w:val="auto"/>
                <w:sz w:val="24"/>
                <w:szCs w:val="24"/>
              </w:rPr>
            </w:pPr>
            <w:r>
              <w:rPr>
                <w:rFonts w:hint="eastAsia" w:ascii="宋体" w:hAnsi="宋体" w:cs="宋体"/>
                <w:bCs/>
                <w:color w:val="auto"/>
                <w:sz w:val="24"/>
                <w:szCs w:val="24"/>
              </w:rPr>
              <w:t>响和</w:t>
            </w:r>
          </w:p>
          <w:p w14:paraId="30120401">
            <w:pPr>
              <w:adjustRightInd w:val="0"/>
              <w:snapToGrid w:val="0"/>
              <w:jc w:val="center"/>
              <w:rPr>
                <w:rFonts w:hint="eastAsia" w:ascii="宋体" w:hAnsi="宋体" w:cs="宋体"/>
                <w:bCs/>
                <w:color w:val="auto"/>
                <w:sz w:val="24"/>
                <w:szCs w:val="24"/>
              </w:rPr>
            </w:pPr>
            <w:r>
              <w:rPr>
                <w:rFonts w:hint="eastAsia" w:ascii="宋体" w:hAnsi="宋体" w:cs="宋体"/>
                <w:bCs/>
                <w:color w:val="auto"/>
                <w:sz w:val="24"/>
                <w:szCs w:val="24"/>
              </w:rPr>
              <w:t>保护</w:t>
            </w:r>
          </w:p>
          <w:p w14:paraId="55FC5FD0">
            <w:pPr>
              <w:adjustRightInd w:val="0"/>
              <w:snapToGrid w:val="0"/>
              <w:jc w:val="center"/>
              <w:rPr>
                <w:rFonts w:ascii="宋体" w:hAnsi="宋体" w:cs="宋体"/>
                <w:bCs/>
                <w:color w:val="auto"/>
                <w:szCs w:val="21"/>
              </w:rPr>
            </w:pPr>
            <w:r>
              <w:rPr>
                <w:rFonts w:hint="eastAsia" w:ascii="宋体" w:hAnsi="宋体" w:cs="宋体"/>
                <w:bCs/>
                <w:color w:val="auto"/>
                <w:sz w:val="24"/>
                <w:szCs w:val="24"/>
              </w:rPr>
              <w:t>措施</w:t>
            </w:r>
          </w:p>
        </w:tc>
        <w:tc>
          <w:tcPr>
            <w:tcW w:w="8731" w:type="dxa"/>
            <w:noWrap w:val="0"/>
            <w:vAlign w:val="center"/>
          </w:tcPr>
          <w:p w14:paraId="39AAE372">
            <w:pPr>
              <w:pStyle w:val="7"/>
              <w:rPr>
                <w:rFonts w:hint="eastAsia" w:ascii="宋体" w:hAnsi="宋体" w:cs="宋体"/>
                <w:color w:val="auto"/>
                <w:sz w:val="30"/>
                <w:szCs w:val="30"/>
              </w:rPr>
            </w:pPr>
            <w:bookmarkStart w:id="24" w:name="_Toc32187"/>
            <w:r>
              <w:rPr>
                <w:rFonts w:hint="eastAsia" w:ascii="宋体" w:hAnsi="宋体" w:cs="宋体"/>
                <w:color w:val="auto"/>
                <w:sz w:val="30"/>
                <w:szCs w:val="30"/>
              </w:rPr>
              <w:t>1大气环境影响分析</w:t>
            </w:r>
            <w:bookmarkEnd w:id="24"/>
          </w:p>
          <w:p w14:paraId="1C4E9899">
            <w:pPr>
              <w:pStyle w:val="2"/>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color w:val="auto"/>
                <w:sz w:val="24"/>
                <w:szCs w:val="24"/>
                <w:u w:val="none"/>
              </w:rPr>
            </w:pPr>
            <w:r>
              <w:rPr>
                <w:rFonts w:hint="eastAsia" w:ascii="宋体" w:hAnsi="宋体" w:eastAsia="宋体" w:cs="宋体"/>
                <w:color w:val="auto"/>
                <w:kern w:val="0"/>
                <w:sz w:val="24"/>
                <w:u w:val="none"/>
                <w:lang w:bidi="ar"/>
              </w:rPr>
              <w:t>本项目运营期间产生的废气主要</w:t>
            </w:r>
            <w:r>
              <w:rPr>
                <w:rFonts w:hint="eastAsia" w:ascii="宋体" w:hAnsi="宋体" w:eastAsia="宋体" w:cs="宋体"/>
                <w:color w:val="auto"/>
                <w:kern w:val="0"/>
                <w:sz w:val="24"/>
                <w:u w:val="none"/>
                <w:lang w:val="en-US" w:eastAsia="zh-CN" w:bidi="ar"/>
              </w:rPr>
              <w:t>为污水处理过程的</w:t>
            </w:r>
            <w:r>
              <w:rPr>
                <w:rFonts w:hint="eastAsia" w:ascii="宋体" w:hAnsi="宋体" w:cs="宋体"/>
                <w:color w:val="auto"/>
                <w:kern w:val="0"/>
                <w:sz w:val="24"/>
                <w:u w:val="none"/>
                <w:lang w:val="en-US" w:eastAsia="zh-CN" w:bidi="ar"/>
              </w:rPr>
              <w:t>恶臭气体和</w:t>
            </w:r>
            <w:r>
              <w:rPr>
                <w:rFonts w:hint="eastAsia" w:ascii="宋体" w:hAnsi="宋体" w:eastAsia="宋体" w:cs="宋体"/>
                <w:color w:val="auto"/>
                <w:sz w:val="24"/>
                <w:szCs w:val="24"/>
                <w:lang w:val="en-US" w:eastAsia="zh-CN"/>
              </w:rPr>
              <w:t>清洗</w:t>
            </w:r>
            <w:r>
              <w:rPr>
                <w:rFonts w:ascii="宋体" w:hAnsi="宋体" w:eastAsia="宋体" w:cs="宋体"/>
                <w:color w:val="auto"/>
                <w:sz w:val="24"/>
                <w:szCs w:val="24"/>
              </w:rPr>
              <w:t>、</w:t>
            </w:r>
            <w:r>
              <w:rPr>
                <w:rFonts w:hint="eastAsia" w:ascii="宋体" w:hAnsi="宋体" w:eastAsia="宋体" w:cs="宋体"/>
                <w:color w:val="auto"/>
                <w:sz w:val="24"/>
                <w:szCs w:val="24"/>
                <w:lang w:val="en-US" w:eastAsia="zh-CN"/>
              </w:rPr>
              <w:t>溶毛等工序</w:t>
            </w:r>
            <w:r>
              <w:rPr>
                <w:rFonts w:hint="eastAsia" w:ascii="宋体" w:hAnsi="宋体" w:cs="宋体"/>
                <w:color w:val="auto"/>
                <w:kern w:val="0"/>
                <w:sz w:val="24"/>
                <w:u w:val="none"/>
                <w:lang w:val="en-US" w:eastAsia="zh-CN" w:bidi="ar"/>
              </w:rPr>
              <w:t>中产生的异味</w:t>
            </w:r>
            <w:r>
              <w:rPr>
                <w:rFonts w:hint="eastAsia" w:ascii="宋体" w:hAnsi="宋体" w:eastAsia="宋体" w:cs="宋体"/>
                <w:color w:val="auto"/>
                <w:kern w:val="0"/>
                <w:sz w:val="24"/>
                <w:u w:val="none"/>
                <w:lang w:val="en-US" w:eastAsia="zh-CN" w:bidi="ar"/>
              </w:rPr>
              <w:t>。</w:t>
            </w:r>
          </w:p>
          <w:p w14:paraId="13EBFD1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8"/>
                <w:szCs w:val="28"/>
                <w:u w:val="single"/>
              </w:rPr>
            </w:pPr>
            <w:r>
              <w:rPr>
                <w:rFonts w:hint="eastAsia" w:ascii="宋体" w:hAnsi="宋体" w:eastAsia="宋体" w:cs="宋体"/>
                <w:b/>
                <w:bCs/>
                <w:color w:val="auto"/>
                <w:sz w:val="28"/>
                <w:szCs w:val="28"/>
                <w:u w:val="single"/>
                <w:lang w:val="en-US" w:eastAsia="zh-CN"/>
              </w:rPr>
              <w:t>1.1</w:t>
            </w:r>
            <w:r>
              <w:rPr>
                <w:rFonts w:hint="eastAsia" w:ascii="宋体" w:hAnsi="宋体" w:cs="宋体"/>
                <w:b/>
                <w:bCs/>
                <w:color w:val="auto"/>
                <w:sz w:val="28"/>
                <w:szCs w:val="28"/>
                <w:u w:val="single"/>
                <w:lang w:val="en-US" w:eastAsia="zh-CN"/>
              </w:rPr>
              <w:t>解冻、</w:t>
            </w:r>
            <w:r>
              <w:rPr>
                <w:rFonts w:hint="eastAsia" w:ascii="宋体" w:hAnsi="宋体" w:eastAsia="宋体" w:cs="宋体"/>
                <w:b/>
                <w:bCs/>
                <w:color w:val="auto"/>
                <w:sz w:val="28"/>
                <w:szCs w:val="28"/>
                <w:u w:val="single"/>
                <w:lang w:val="en-US" w:eastAsia="zh-CN"/>
              </w:rPr>
              <w:t>清洗、溶毛</w:t>
            </w:r>
            <w:r>
              <w:rPr>
                <w:rFonts w:hint="eastAsia" w:ascii="宋体" w:hAnsi="宋体" w:cs="宋体"/>
                <w:b/>
                <w:bCs/>
                <w:color w:val="auto"/>
                <w:sz w:val="28"/>
                <w:szCs w:val="28"/>
                <w:u w:val="single"/>
                <w:lang w:val="en-US" w:eastAsia="zh-CN"/>
              </w:rPr>
              <w:t>、酶解、pH中和、灭菌</w:t>
            </w:r>
            <w:r>
              <w:rPr>
                <w:rFonts w:hint="eastAsia" w:ascii="宋体" w:hAnsi="宋体" w:eastAsia="宋体" w:cs="宋体"/>
                <w:b/>
                <w:bCs/>
                <w:color w:val="auto"/>
                <w:sz w:val="28"/>
                <w:szCs w:val="28"/>
                <w:u w:val="single"/>
              </w:rPr>
              <w:t>废气</w:t>
            </w:r>
          </w:p>
          <w:p w14:paraId="26FA1B48">
            <w:pPr>
              <w:widowControl/>
              <w:spacing w:line="360" w:lineRule="auto"/>
              <w:ind w:firstLine="480" w:firstLineChars="200"/>
              <w:jc w:val="left"/>
              <w:rPr>
                <w:rFonts w:hint="eastAsia" w:ascii="宋体" w:hAnsi="宋体" w:cs="宋体"/>
                <w:color w:val="auto"/>
                <w:kern w:val="0"/>
                <w:sz w:val="24"/>
                <w:u w:val="none"/>
                <w:lang w:bidi="ar"/>
              </w:rPr>
            </w:pPr>
            <w:r>
              <w:rPr>
                <w:rFonts w:hint="eastAsia" w:ascii="宋体" w:hAnsi="宋体" w:eastAsia="宋体" w:cs="宋体"/>
                <w:color w:val="auto"/>
                <w:sz w:val="24"/>
                <w:szCs w:val="24"/>
                <w:u w:val="single"/>
                <w:lang w:val="en-US" w:eastAsia="zh-CN"/>
              </w:rPr>
              <w:t>解冻、清洗、溶毛、酶解、pH中和、灭菌等工序</w:t>
            </w:r>
            <w:r>
              <w:rPr>
                <w:rFonts w:ascii="宋体" w:hAnsi="宋体" w:eastAsia="宋体" w:cs="宋体"/>
                <w:color w:val="auto"/>
                <w:sz w:val="24"/>
                <w:szCs w:val="24"/>
                <w:u w:val="single"/>
              </w:rPr>
              <w:t>中产生的恶臭。本项目</w:t>
            </w:r>
            <w:r>
              <w:rPr>
                <w:rFonts w:hint="eastAsia" w:ascii="宋体" w:hAnsi="宋体" w:eastAsia="宋体" w:cs="宋体"/>
                <w:color w:val="auto"/>
                <w:sz w:val="24"/>
                <w:szCs w:val="24"/>
                <w:u w:val="single"/>
                <w:lang w:val="en-US" w:eastAsia="zh-CN"/>
              </w:rPr>
              <w:t>解冻、清洗、溶毛、酶解、pH中和、灭菌</w:t>
            </w:r>
            <w:r>
              <w:rPr>
                <w:rFonts w:ascii="宋体" w:hAnsi="宋体" w:eastAsia="宋体" w:cs="宋体"/>
                <w:color w:val="auto"/>
                <w:sz w:val="24"/>
                <w:szCs w:val="24"/>
                <w:u w:val="single"/>
              </w:rPr>
              <w:t>工序产生的恶臭气味，较轻微，经排风扇向外排放以及加强通风、建立绿化隔离带后</w:t>
            </w:r>
            <w:r>
              <w:rPr>
                <w:rFonts w:hint="eastAsia" w:ascii="宋体" w:hAnsi="宋体" w:cs="宋体"/>
                <w:color w:val="auto"/>
                <w:sz w:val="24"/>
                <w:szCs w:val="24"/>
                <w:u w:val="single"/>
                <w:lang w:eastAsia="zh-CN"/>
              </w:rPr>
              <w:t>，在</w:t>
            </w:r>
            <w:r>
              <w:rPr>
                <w:rFonts w:hint="eastAsia" w:ascii="宋体" w:hAnsi="宋体" w:cs="宋体"/>
                <w:color w:val="auto"/>
                <w:sz w:val="24"/>
                <w:szCs w:val="24"/>
                <w:u w:val="single"/>
                <w:lang w:val="en-US" w:eastAsia="zh-CN"/>
              </w:rPr>
              <w:t>污水处理站和厂界设置除臭喷淋系统喷洒生物除臭剂</w:t>
            </w:r>
            <w:r>
              <w:rPr>
                <w:rFonts w:ascii="宋体" w:hAnsi="宋体" w:eastAsia="宋体" w:cs="宋体"/>
                <w:color w:val="auto"/>
                <w:sz w:val="24"/>
                <w:szCs w:val="24"/>
              </w:rPr>
              <w:t>，会很快稀释扩散，厂界臭气浓度符合《恶臭污染物排放标准》（GB14554-1993）中表1恶臭污染物厂界二级新扩改建项目标准值：臭气浓度≤20（无量纲）。</w:t>
            </w:r>
          </w:p>
          <w:p w14:paraId="23CEA59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1.2污水处理恶臭气体</w:t>
            </w:r>
          </w:p>
          <w:p w14:paraId="47EFAA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auto"/>
                <w:spacing w:val="-10"/>
                <w:sz w:val="24"/>
                <w:szCs w:val="24"/>
                <w:u w:val="single"/>
                <w:lang w:val="en-US" w:eastAsia="zh-CN"/>
              </w:rPr>
            </w:pPr>
            <w:r>
              <w:rPr>
                <w:rFonts w:hint="default" w:ascii="Times New Roman" w:hAnsi="Times New Roman" w:eastAsia="宋体" w:cs="Times New Roman"/>
                <w:color w:val="auto"/>
                <w:kern w:val="0"/>
                <w:sz w:val="24"/>
                <w:szCs w:val="24"/>
                <w:highlight w:val="none"/>
                <w:u w:val="single"/>
                <w:lang w:val="en-US" w:eastAsia="zh-CN" w:bidi="ar"/>
              </w:rPr>
              <w:t>根据</w:t>
            </w:r>
            <w:r>
              <w:rPr>
                <w:rFonts w:hint="eastAsia" w:ascii="Times New Roman" w:hAnsi="Times New Roman" w:eastAsia="宋体" w:cs="Times New Roman"/>
                <w:color w:val="auto"/>
                <w:kern w:val="0"/>
                <w:sz w:val="24"/>
                <w:szCs w:val="24"/>
                <w:highlight w:val="none"/>
                <w:u w:val="single"/>
                <w:lang w:val="en-US" w:eastAsia="zh-CN" w:bidi="ar"/>
              </w:rPr>
              <w:t>工程</w:t>
            </w:r>
            <w:r>
              <w:rPr>
                <w:rFonts w:hint="default" w:ascii="Times New Roman" w:hAnsi="Times New Roman" w:eastAsia="宋体" w:cs="Times New Roman"/>
                <w:color w:val="auto"/>
                <w:kern w:val="0"/>
                <w:sz w:val="24"/>
                <w:szCs w:val="24"/>
                <w:highlight w:val="none"/>
                <w:u w:val="single"/>
                <w:lang w:val="en-US" w:eastAsia="zh-CN" w:bidi="ar"/>
              </w:rPr>
              <w:t>分析，本项目将新建1座污水处理站。根据《食品生产通用卫生规范》（GB14881-2013）</w:t>
            </w:r>
            <w:r>
              <w:rPr>
                <w:rFonts w:hint="eastAsia" w:cs="Times New Roman"/>
                <w:color w:val="auto"/>
                <w:kern w:val="0"/>
                <w:sz w:val="24"/>
                <w:szCs w:val="24"/>
                <w:highlight w:val="none"/>
                <w:u w:val="single"/>
                <w:lang w:val="en-US" w:eastAsia="zh-CN" w:bidi="ar"/>
              </w:rPr>
              <w:t>，</w:t>
            </w:r>
            <w:r>
              <w:rPr>
                <w:rFonts w:hint="default" w:ascii="Times New Roman" w:hAnsi="Times New Roman" w:eastAsia="宋体" w:cs="Times New Roman"/>
                <w:bCs/>
                <w:color w:val="auto"/>
                <w:spacing w:val="-10"/>
                <w:sz w:val="24"/>
                <w:szCs w:val="24"/>
                <w:highlight w:val="none"/>
                <w:u w:val="single"/>
                <w:lang w:val="en-US" w:eastAsia="zh-CN"/>
              </w:rPr>
              <w:t>项</w:t>
            </w:r>
            <w:r>
              <w:rPr>
                <w:rFonts w:hint="default" w:ascii="Times New Roman" w:hAnsi="Times New Roman" w:eastAsia="宋体" w:cs="Times New Roman"/>
                <w:bCs/>
                <w:color w:val="auto"/>
                <w:spacing w:val="-10"/>
                <w:sz w:val="24"/>
                <w:szCs w:val="24"/>
                <w:u w:val="single"/>
                <w:lang w:val="en-US" w:eastAsia="zh-CN"/>
              </w:rPr>
              <w:t>目污水处理站运行过程会产生少量恶臭气体，根据环境影响评价工程师职业资格考试教材《环境影响评价案例分析》</w:t>
            </w:r>
            <w:r>
              <w:rPr>
                <w:rFonts w:hint="eastAsia" w:ascii="Times New Roman" w:hAnsi="Times New Roman" w:eastAsia="宋体" w:cs="Times New Roman"/>
                <w:bCs/>
                <w:color w:val="auto"/>
                <w:spacing w:val="-10"/>
                <w:sz w:val="24"/>
                <w:szCs w:val="24"/>
                <w:u w:val="single"/>
                <w:lang w:val="en-US" w:eastAsia="zh-CN"/>
              </w:rPr>
              <w:t>，</w:t>
            </w:r>
            <w:r>
              <w:rPr>
                <w:rFonts w:hint="default" w:ascii="Times New Roman" w:hAnsi="Times New Roman" w:eastAsia="宋体" w:cs="Times New Roman"/>
                <w:bCs/>
                <w:color w:val="auto"/>
                <w:spacing w:val="-10"/>
                <w:sz w:val="24"/>
                <w:szCs w:val="24"/>
                <w:u w:val="single"/>
                <w:lang w:val="en-US" w:eastAsia="zh-CN"/>
              </w:rPr>
              <w:t>每处理1gBOD</w:t>
            </w:r>
            <w:r>
              <w:rPr>
                <w:rFonts w:hint="default" w:ascii="Times New Roman" w:hAnsi="Times New Roman" w:eastAsia="宋体" w:cs="Times New Roman"/>
                <w:bCs/>
                <w:color w:val="auto"/>
                <w:spacing w:val="-10"/>
                <w:sz w:val="24"/>
                <w:szCs w:val="24"/>
                <w:u w:val="single"/>
                <w:vertAlign w:val="subscript"/>
                <w:lang w:val="en-US" w:eastAsia="zh-CN"/>
              </w:rPr>
              <w:t>5</w:t>
            </w:r>
            <w:r>
              <w:rPr>
                <w:rFonts w:hint="default" w:ascii="Times New Roman" w:hAnsi="Times New Roman" w:eastAsia="宋体" w:cs="Times New Roman"/>
                <w:bCs/>
                <w:color w:val="auto"/>
                <w:spacing w:val="-10"/>
                <w:sz w:val="24"/>
                <w:szCs w:val="24"/>
                <w:u w:val="single"/>
                <w:lang w:val="en-US" w:eastAsia="zh-CN"/>
              </w:rPr>
              <w:t>,可产生0.0031g的NH</w:t>
            </w:r>
            <w:r>
              <w:rPr>
                <w:rFonts w:hint="default" w:ascii="Times New Roman" w:hAnsi="Times New Roman" w:eastAsia="宋体" w:cs="Times New Roman"/>
                <w:bCs/>
                <w:color w:val="auto"/>
                <w:spacing w:val="-10"/>
                <w:sz w:val="24"/>
                <w:szCs w:val="24"/>
                <w:u w:val="single"/>
                <w:vertAlign w:val="subscript"/>
                <w:lang w:val="en-US" w:eastAsia="zh-CN"/>
              </w:rPr>
              <w:t>3</w:t>
            </w:r>
            <w:r>
              <w:rPr>
                <w:rFonts w:hint="default" w:ascii="Times New Roman" w:hAnsi="Times New Roman" w:eastAsia="宋体" w:cs="Times New Roman"/>
                <w:bCs/>
                <w:color w:val="auto"/>
                <w:spacing w:val="-10"/>
                <w:sz w:val="24"/>
                <w:szCs w:val="24"/>
                <w:u w:val="single"/>
                <w:lang w:val="en-US" w:eastAsia="zh-CN"/>
              </w:rPr>
              <w:t>和0.00012g的H</w:t>
            </w:r>
            <w:r>
              <w:rPr>
                <w:rFonts w:hint="default" w:ascii="Times New Roman" w:hAnsi="Times New Roman" w:eastAsia="宋体" w:cs="Times New Roman"/>
                <w:bCs/>
                <w:color w:val="auto"/>
                <w:spacing w:val="-10"/>
                <w:sz w:val="24"/>
                <w:szCs w:val="24"/>
                <w:u w:val="single"/>
                <w:vertAlign w:val="subscript"/>
                <w:lang w:val="en-US" w:eastAsia="zh-CN"/>
              </w:rPr>
              <w:t>2</w:t>
            </w:r>
            <w:r>
              <w:rPr>
                <w:rFonts w:hint="default" w:ascii="Times New Roman" w:hAnsi="Times New Roman" w:eastAsia="宋体" w:cs="Times New Roman"/>
                <w:bCs/>
                <w:color w:val="auto"/>
                <w:spacing w:val="-10"/>
                <w:sz w:val="24"/>
                <w:szCs w:val="24"/>
                <w:u w:val="single"/>
                <w:lang w:val="en-US" w:eastAsia="zh-CN"/>
              </w:rPr>
              <w:t>S。本项目</w:t>
            </w:r>
            <w:r>
              <w:rPr>
                <w:rFonts w:hint="eastAsia" w:ascii="Times New Roman" w:hAnsi="Times New Roman" w:eastAsia="宋体" w:cs="Times New Roman"/>
                <w:bCs/>
                <w:color w:val="auto"/>
                <w:spacing w:val="-10"/>
                <w:sz w:val="24"/>
                <w:szCs w:val="24"/>
                <w:u w:val="single"/>
                <w:lang w:val="en-US" w:eastAsia="zh-CN"/>
              </w:rPr>
              <w:t>生产废水</w:t>
            </w:r>
            <w:r>
              <w:rPr>
                <w:rFonts w:hint="default" w:ascii="Times New Roman" w:hAnsi="Times New Roman" w:eastAsia="宋体" w:cs="Times New Roman"/>
                <w:bCs/>
                <w:color w:val="auto"/>
                <w:spacing w:val="-10"/>
                <w:sz w:val="24"/>
                <w:szCs w:val="24"/>
                <w:u w:val="single"/>
                <w:lang w:val="en-US" w:eastAsia="zh-CN"/>
              </w:rPr>
              <w:t>产生总量为</w:t>
            </w:r>
            <w:r>
              <w:rPr>
                <w:rFonts w:hint="eastAsia" w:ascii="Times New Roman" w:hAnsi="Times New Roman" w:eastAsia="宋体" w:cs="Times New Roman"/>
                <w:bCs/>
                <w:color w:val="auto"/>
                <w:spacing w:val="-10"/>
                <w:sz w:val="24"/>
                <w:szCs w:val="24"/>
                <w:u w:val="single"/>
                <w:lang w:val="en-US" w:eastAsia="zh-CN"/>
              </w:rPr>
              <w:t>127035m³/a</w:t>
            </w:r>
            <w:r>
              <w:rPr>
                <w:rFonts w:hint="default" w:ascii="Times New Roman" w:hAnsi="Times New Roman" w:eastAsia="宋体" w:cs="Times New Roman"/>
                <w:bCs/>
                <w:color w:val="auto"/>
                <w:spacing w:val="-10"/>
                <w:sz w:val="24"/>
                <w:szCs w:val="24"/>
                <w:u w:val="single"/>
                <w:lang w:val="en-US" w:eastAsia="zh-CN"/>
              </w:rPr>
              <w:t>，BOD</w:t>
            </w:r>
            <w:r>
              <w:rPr>
                <w:rFonts w:hint="eastAsia" w:ascii="Times New Roman" w:hAnsi="Times New Roman" w:eastAsia="宋体" w:cs="Times New Roman"/>
                <w:bCs/>
                <w:color w:val="auto"/>
                <w:spacing w:val="-10"/>
                <w:sz w:val="24"/>
                <w:szCs w:val="24"/>
                <w:u w:val="single"/>
                <w:vertAlign w:val="subscript"/>
                <w:lang w:val="en-US" w:eastAsia="zh-CN"/>
              </w:rPr>
              <w:t>5</w:t>
            </w:r>
            <w:r>
              <w:rPr>
                <w:rFonts w:hint="default" w:ascii="Times New Roman" w:hAnsi="Times New Roman" w:eastAsia="宋体" w:cs="Times New Roman"/>
                <w:bCs/>
                <w:color w:val="auto"/>
                <w:spacing w:val="-10"/>
                <w:sz w:val="24"/>
                <w:szCs w:val="24"/>
                <w:u w:val="single"/>
                <w:lang w:val="en-US" w:eastAsia="zh-CN"/>
              </w:rPr>
              <w:t>的去除量为</w:t>
            </w:r>
            <w:r>
              <w:rPr>
                <w:rFonts w:hint="eastAsia" w:ascii="Times New Roman" w:hAnsi="Times New Roman" w:eastAsia="宋体" w:cs="Times New Roman"/>
                <w:bCs/>
                <w:color w:val="auto"/>
                <w:spacing w:val="-10"/>
                <w:sz w:val="24"/>
                <w:szCs w:val="24"/>
                <w:u w:val="single"/>
                <w:lang w:val="en-US" w:eastAsia="zh-CN"/>
              </w:rPr>
              <w:t>127035m³/a</w:t>
            </w:r>
            <w:r>
              <w:rPr>
                <w:rFonts w:hint="default" w:ascii="Arial" w:hAnsi="Arial" w:eastAsia="宋体" w:cs="Arial"/>
                <w:bCs/>
                <w:color w:val="auto"/>
                <w:spacing w:val="-10"/>
                <w:sz w:val="24"/>
                <w:szCs w:val="24"/>
                <w:u w:val="single"/>
                <w:lang w:val="en-US" w:eastAsia="zh-CN"/>
              </w:rPr>
              <w:t>×</w:t>
            </w:r>
            <w:r>
              <w:rPr>
                <w:rFonts w:hint="default" w:ascii="Times New Roman" w:hAnsi="Times New Roman" w:eastAsia="宋体" w:cs="Times New Roman"/>
                <w:bCs/>
                <w:color w:val="auto"/>
                <w:spacing w:val="-10"/>
                <w:sz w:val="24"/>
                <w:szCs w:val="24"/>
                <w:u w:val="single"/>
                <w:lang w:val="en-US" w:eastAsia="zh-CN"/>
              </w:rPr>
              <w:t>10</w:t>
            </w:r>
            <w:r>
              <w:rPr>
                <w:rFonts w:hint="default" w:ascii="Times New Roman" w:hAnsi="Times New Roman" w:eastAsia="宋体" w:cs="Times New Roman"/>
                <w:bCs/>
                <w:color w:val="auto"/>
                <w:spacing w:val="-10"/>
                <w:sz w:val="24"/>
                <w:szCs w:val="24"/>
                <w:u w:val="single"/>
                <w:vertAlign w:val="superscript"/>
                <w:lang w:val="en-US" w:eastAsia="zh-CN"/>
              </w:rPr>
              <w:t>3</w:t>
            </w:r>
            <w:r>
              <w:rPr>
                <w:rFonts w:hint="default" w:ascii="Arial" w:hAnsi="Arial" w:eastAsia="宋体" w:cs="Arial"/>
                <w:bCs/>
                <w:color w:val="auto"/>
                <w:spacing w:val="-10"/>
                <w:sz w:val="24"/>
                <w:szCs w:val="24"/>
                <w:u w:val="single"/>
                <w:lang w:val="en-US" w:eastAsia="zh-CN"/>
              </w:rPr>
              <w:t>×</w:t>
            </w:r>
            <w:r>
              <w:rPr>
                <w:rFonts w:hint="default" w:ascii="Times New Roman" w:hAnsi="Times New Roman" w:eastAsia="宋体" w:cs="Times New Roman"/>
                <w:bCs/>
                <w:color w:val="auto"/>
                <w:spacing w:val="-10"/>
                <w:sz w:val="24"/>
                <w:szCs w:val="24"/>
                <w:u w:val="single"/>
                <w:lang w:val="en-US" w:eastAsia="zh-CN"/>
              </w:rPr>
              <w:t>(1</w:t>
            </w:r>
            <w:r>
              <w:rPr>
                <w:rFonts w:hint="eastAsia" w:cs="Times New Roman"/>
                <w:bCs/>
                <w:color w:val="auto"/>
                <w:spacing w:val="-10"/>
                <w:sz w:val="24"/>
                <w:szCs w:val="24"/>
                <w:u w:val="single"/>
                <w:lang w:val="en-US" w:eastAsia="zh-CN"/>
              </w:rPr>
              <w:t>2</w:t>
            </w:r>
            <w:r>
              <w:rPr>
                <w:rFonts w:hint="default" w:ascii="Times New Roman" w:hAnsi="Times New Roman" w:eastAsia="宋体" w:cs="Times New Roman"/>
                <w:bCs/>
                <w:color w:val="auto"/>
                <w:spacing w:val="-10"/>
                <w:sz w:val="24"/>
                <w:szCs w:val="24"/>
                <w:u w:val="single"/>
                <w:lang w:val="en-US" w:eastAsia="zh-CN"/>
              </w:rPr>
              <w:t>00-1</w:t>
            </w:r>
            <w:r>
              <w:rPr>
                <w:rFonts w:hint="eastAsia" w:cs="Times New Roman"/>
                <w:bCs/>
                <w:color w:val="auto"/>
                <w:spacing w:val="-10"/>
                <w:sz w:val="24"/>
                <w:szCs w:val="24"/>
                <w:u w:val="single"/>
                <w:lang w:val="en-US" w:eastAsia="zh-CN"/>
              </w:rPr>
              <w:t>08.3</w:t>
            </w:r>
            <w:r>
              <w:rPr>
                <w:rFonts w:hint="default" w:ascii="Times New Roman" w:hAnsi="Times New Roman" w:eastAsia="宋体" w:cs="Times New Roman"/>
                <w:bCs/>
                <w:color w:val="auto"/>
                <w:spacing w:val="-10"/>
                <w:sz w:val="24"/>
                <w:szCs w:val="24"/>
                <w:u w:val="single"/>
                <w:lang w:val="en-US" w:eastAsia="zh-CN"/>
              </w:rPr>
              <w:t>)mg/L</w:t>
            </w:r>
            <w:r>
              <w:rPr>
                <w:rFonts w:hint="default" w:ascii="Arial" w:hAnsi="Arial" w:eastAsia="宋体" w:cs="Arial"/>
                <w:bCs/>
                <w:color w:val="auto"/>
                <w:spacing w:val="-10"/>
                <w:sz w:val="24"/>
                <w:szCs w:val="24"/>
                <w:u w:val="single"/>
                <w:lang w:val="en-US" w:eastAsia="zh-CN"/>
              </w:rPr>
              <w:t>×</w:t>
            </w:r>
            <w:r>
              <w:rPr>
                <w:rFonts w:hint="default" w:ascii="Times New Roman" w:hAnsi="Times New Roman" w:eastAsia="宋体" w:cs="Times New Roman"/>
                <w:bCs/>
                <w:color w:val="auto"/>
                <w:spacing w:val="-10"/>
                <w:sz w:val="24"/>
                <w:szCs w:val="24"/>
                <w:u w:val="single"/>
                <w:lang w:val="en-US" w:eastAsia="zh-CN"/>
              </w:rPr>
              <w:t>10</w:t>
            </w:r>
            <w:r>
              <w:rPr>
                <w:rFonts w:hint="eastAsia" w:ascii="Times New Roman" w:hAnsi="Times New Roman" w:eastAsia="宋体" w:cs="Times New Roman"/>
                <w:bCs/>
                <w:color w:val="auto"/>
                <w:spacing w:val="-10"/>
                <w:sz w:val="24"/>
                <w:szCs w:val="24"/>
                <w:u w:val="single"/>
                <w:vertAlign w:val="superscript"/>
                <w:lang w:val="en-US" w:eastAsia="zh-CN"/>
              </w:rPr>
              <w:t>-9</w:t>
            </w:r>
            <w:r>
              <w:rPr>
                <w:rFonts w:hint="default" w:ascii="Times New Roman" w:hAnsi="Times New Roman" w:eastAsia="宋体" w:cs="Times New Roman"/>
                <w:bCs/>
                <w:color w:val="auto"/>
                <w:spacing w:val="-10"/>
                <w:sz w:val="24"/>
                <w:szCs w:val="24"/>
                <w:u w:val="single"/>
                <w:lang w:val="en-US" w:eastAsia="zh-CN"/>
              </w:rPr>
              <w:t>≈</w:t>
            </w:r>
            <w:r>
              <w:rPr>
                <w:rFonts w:hint="eastAsia" w:cs="Times New Roman"/>
                <w:bCs/>
                <w:color w:val="auto"/>
                <w:spacing w:val="-10"/>
                <w:sz w:val="24"/>
                <w:szCs w:val="24"/>
                <w:u w:val="single"/>
                <w:lang w:val="en-US" w:eastAsia="zh-CN"/>
              </w:rPr>
              <w:t>138.684t</w:t>
            </w:r>
            <w:r>
              <w:rPr>
                <w:rFonts w:hint="default" w:ascii="Times New Roman" w:hAnsi="Times New Roman" w:eastAsia="宋体" w:cs="Times New Roman"/>
                <w:bCs/>
                <w:color w:val="auto"/>
                <w:spacing w:val="-10"/>
                <w:sz w:val="24"/>
                <w:szCs w:val="24"/>
                <w:u w:val="single"/>
                <w:lang w:val="en-US" w:eastAsia="zh-CN"/>
              </w:rPr>
              <w:t>/a，据此计算出NH</w:t>
            </w:r>
            <w:r>
              <w:rPr>
                <w:rFonts w:hint="default" w:ascii="Times New Roman" w:hAnsi="Times New Roman" w:eastAsia="宋体" w:cs="Times New Roman"/>
                <w:bCs/>
                <w:color w:val="auto"/>
                <w:spacing w:val="-10"/>
                <w:sz w:val="24"/>
                <w:szCs w:val="24"/>
                <w:u w:val="single"/>
                <w:vertAlign w:val="subscript"/>
                <w:lang w:val="en-US" w:eastAsia="zh-CN"/>
              </w:rPr>
              <w:t>3</w:t>
            </w:r>
            <w:r>
              <w:rPr>
                <w:rFonts w:hint="default" w:ascii="Times New Roman" w:hAnsi="Times New Roman" w:eastAsia="宋体" w:cs="Times New Roman"/>
                <w:bCs/>
                <w:color w:val="auto"/>
                <w:spacing w:val="-10"/>
                <w:sz w:val="24"/>
                <w:szCs w:val="24"/>
                <w:u w:val="single"/>
                <w:lang w:val="en-US" w:eastAsia="zh-CN"/>
              </w:rPr>
              <w:t>和H</w:t>
            </w:r>
            <w:r>
              <w:rPr>
                <w:rFonts w:hint="default" w:ascii="Times New Roman" w:hAnsi="Times New Roman" w:eastAsia="宋体" w:cs="Times New Roman"/>
                <w:bCs/>
                <w:color w:val="auto"/>
                <w:spacing w:val="-10"/>
                <w:sz w:val="24"/>
                <w:szCs w:val="24"/>
                <w:u w:val="single"/>
                <w:vertAlign w:val="subscript"/>
                <w:lang w:val="en-US" w:eastAsia="zh-CN"/>
              </w:rPr>
              <w:t>2</w:t>
            </w:r>
            <w:r>
              <w:rPr>
                <w:rFonts w:hint="default" w:ascii="Times New Roman" w:hAnsi="Times New Roman" w:eastAsia="宋体" w:cs="Times New Roman"/>
                <w:bCs/>
                <w:color w:val="auto"/>
                <w:spacing w:val="-10"/>
                <w:sz w:val="24"/>
                <w:szCs w:val="24"/>
                <w:u w:val="single"/>
                <w:lang w:val="en-US" w:eastAsia="zh-CN"/>
              </w:rPr>
              <w:t>S的源强见下表。</w:t>
            </w:r>
            <w:r>
              <w:rPr>
                <w:rFonts w:hint="eastAsia" w:ascii="Times New Roman" w:hAnsi="Times New Roman" w:eastAsia="宋体" w:cs="Times New Roman"/>
                <w:bCs/>
                <w:color w:val="auto"/>
                <w:spacing w:val="-10"/>
                <w:sz w:val="24"/>
                <w:szCs w:val="24"/>
                <w:u w:val="single"/>
                <w:lang w:val="en-US" w:eastAsia="zh-CN"/>
              </w:rPr>
              <w:t>项目主要采取的措施</w:t>
            </w:r>
            <w:r>
              <w:rPr>
                <w:rFonts w:hint="eastAsia" w:cs="Times New Roman"/>
                <w:bCs/>
                <w:color w:val="auto"/>
                <w:spacing w:val="-10"/>
                <w:sz w:val="24"/>
                <w:szCs w:val="24"/>
                <w:u w:val="single"/>
                <w:lang w:val="en-US" w:eastAsia="zh-CN"/>
              </w:rPr>
              <w:t>：本项目污水处理站除部分位于地下的污水处理设施，其他位于地上的污水处理设施均建设房屋对其进行密闭，在污水处理站周边进行安装生物除臭喷淋系统</w:t>
            </w:r>
            <w:r>
              <w:rPr>
                <w:rFonts w:hint="eastAsia" w:ascii="Times New Roman" w:hAnsi="Times New Roman" w:eastAsia="宋体" w:cs="Times New Roman"/>
                <w:bCs/>
                <w:color w:val="auto"/>
                <w:spacing w:val="-10"/>
                <w:sz w:val="24"/>
                <w:szCs w:val="24"/>
                <w:u w:val="single"/>
                <w:lang w:val="en-US" w:eastAsia="zh-CN"/>
              </w:rPr>
              <w:t>。</w:t>
            </w:r>
          </w:p>
          <w:p w14:paraId="512BCF7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bCs w:val="0"/>
                <w:color w:val="auto"/>
                <w:spacing w:val="-10"/>
                <w:sz w:val="21"/>
                <w:szCs w:val="21"/>
                <w:lang w:val="en-US" w:eastAsia="zh-CN"/>
              </w:rPr>
            </w:pPr>
            <w:r>
              <w:rPr>
                <w:rFonts w:hint="default" w:ascii="Times New Roman" w:hAnsi="Times New Roman" w:eastAsia="宋体" w:cs="Times New Roman"/>
                <w:b/>
                <w:bCs w:val="0"/>
                <w:color w:val="auto"/>
                <w:spacing w:val="-10"/>
                <w:sz w:val="21"/>
                <w:szCs w:val="21"/>
                <w:lang w:val="en-US" w:eastAsia="zh-CN"/>
              </w:rPr>
              <w:t>表4-</w:t>
            </w:r>
            <w:r>
              <w:rPr>
                <w:rFonts w:hint="eastAsia" w:cs="Times New Roman"/>
                <w:b/>
                <w:bCs w:val="0"/>
                <w:color w:val="auto"/>
                <w:spacing w:val="-10"/>
                <w:sz w:val="21"/>
                <w:szCs w:val="21"/>
                <w:lang w:val="en-US" w:eastAsia="zh-CN"/>
              </w:rPr>
              <w:t>1</w:t>
            </w:r>
            <w:r>
              <w:rPr>
                <w:rFonts w:hint="default" w:ascii="Times New Roman" w:hAnsi="Times New Roman" w:eastAsia="宋体" w:cs="Times New Roman"/>
                <w:b/>
                <w:bCs w:val="0"/>
                <w:color w:val="auto"/>
                <w:spacing w:val="-10"/>
                <w:sz w:val="21"/>
                <w:szCs w:val="21"/>
                <w:lang w:val="en-US" w:eastAsia="zh-CN"/>
              </w:rPr>
              <w:t xml:space="preserve">   </w:t>
            </w:r>
            <w:r>
              <w:rPr>
                <w:rFonts w:hint="eastAsia" w:ascii="Times New Roman" w:hAnsi="Times New Roman" w:eastAsia="宋体" w:cs="Times New Roman"/>
                <w:b/>
                <w:bCs w:val="0"/>
                <w:color w:val="auto"/>
                <w:spacing w:val="-10"/>
                <w:sz w:val="21"/>
                <w:szCs w:val="21"/>
                <w:lang w:val="en-US" w:eastAsia="zh-CN"/>
              </w:rPr>
              <w:t>污水处理站废气产生</w:t>
            </w:r>
            <w:r>
              <w:rPr>
                <w:rFonts w:hint="default" w:ascii="Times New Roman" w:hAnsi="Times New Roman" w:eastAsia="宋体" w:cs="Times New Roman"/>
                <w:b/>
                <w:bCs w:val="0"/>
                <w:color w:val="auto"/>
                <w:spacing w:val="-10"/>
                <w:sz w:val="21"/>
                <w:szCs w:val="21"/>
                <w:lang w:val="en-US" w:eastAsia="zh-CN"/>
              </w:rPr>
              <w:t>情况一览表</w:t>
            </w:r>
          </w:p>
          <w:tbl>
            <w:tblPr>
              <w:tblStyle w:val="2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695"/>
              <w:gridCol w:w="1695"/>
              <w:gridCol w:w="1695"/>
              <w:gridCol w:w="1702"/>
            </w:tblGrid>
            <w:tr w14:paraId="1A27CB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restart"/>
                  <w:tcBorders>
                    <w:tl2br w:val="nil"/>
                    <w:tr2bl w:val="nil"/>
                  </w:tcBorders>
                  <w:noWrap w:val="0"/>
                  <w:vAlign w:val="center"/>
                </w:tcPr>
                <w:p w14:paraId="31AC32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spacing w:val="-10"/>
                      <w:sz w:val="21"/>
                      <w:szCs w:val="21"/>
                      <w:vertAlign w:val="baseline"/>
                      <w:lang w:val="en-US" w:eastAsia="zh-CN"/>
                    </w:rPr>
                  </w:pPr>
                  <w:r>
                    <w:rPr>
                      <w:rFonts w:hint="eastAsia" w:ascii="Times New Roman" w:hAnsi="Times New Roman" w:eastAsia="宋体" w:cs="Times New Roman"/>
                      <w:b/>
                      <w:bCs w:val="0"/>
                      <w:color w:val="auto"/>
                      <w:spacing w:val="-10"/>
                      <w:sz w:val="21"/>
                      <w:szCs w:val="21"/>
                      <w:vertAlign w:val="baseline"/>
                      <w:lang w:val="en-US" w:eastAsia="zh-CN"/>
                    </w:rPr>
                    <w:t>污水处理站</w:t>
                  </w:r>
                </w:p>
              </w:tc>
              <w:tc>
                <w:tcPr>
                  <w:tcW w:w="999" w:type="pct"/>
                  <w:vMerge w:val="restart"/>
                  <w:tcBorders>
                    <w:tl2br w:val="nil"/>
                    <w:tr2bl w:val="nil"/>
                  </w:tcBorders>
                  <w:noWrap w:val="0"/>
                  <w:vAlign w:val="center"/>
                </w:tcPr>
                <w:p w14:paraId="31610C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spacing w:val="-10"/>
                      <w:sz w:val="21"/>
                      <w:szCs w:val="21"/>
                      <w:vertAlign w:val="baseline"/>
                      <w:lang w:val="en-US" w:eastAsia="zh-CN"/>
                    </w:rPr>
                  </w:pPr>
                  <w:r>
                    <w:rPr>
                      <w:rFonts w:hint="eastAsia" w:ascii="Times New Roman" w:hAnsi="Times New Roman" w:eastAsia="宋体" w:cs="Times New Roman"/>
                      <w:b/>
                      <w:bCs w:val="0"/>
                      <w:color w:val="auto"/>
                      <w:spacing w:val="-10"/>
                      <w:sz w:val="21"/>
                      <w:szCs w:val="21"/>
                      <w:vertAlign w:val="baseline"/>
                      <w:lang w:val="en-US" w:eastAsia="zh-CN"/>
                    </w:rPr>
                    <w:t>污染物</w:t>
                  </w:r>
                </w:p>
              </w:tc>
              <w:tc>
                <w:tcPr>
                  <w:tcW w:w="999" w:type="pct"/>
                  <w:vMerge w:val="restart"/>
                  <w:tcBorders>
                    <w:tl2br w:val="nil"/>
                    <w:tr2bl w:val="nil"/>
                  </w:tcBorders>
                  <w:noWrap w:val="0"/>
                  <w:vAlign w:val="center"/>
                </w:tcPr>
                <w:p w14:paraId="118CCFE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spacing w:val="-10"/>
                      <w:sz w:val="21"/>
                      <w:szCs w:val="21"/>
                      <w:vertAlign w:val="subscript"/>
                      <w:lang w:val="en-US" w:eastAsia="zh-CN"/>
                    </w:rPr>
                  </w:pPr>
                  <w:r>
                    <w:rPr>
                      <w:rFonts w:hint="eastAsia" w:ascii="Times New Roman" w:hAnsi="Times New Roman" w:eastAsia="宋体" w:cs="Times New Roman"/>
                      <w:b/>
                      <w:bCs w:val="0"/>
                      <w:color w:val="auto"/>
                      <w:spacing w:val="-10"/>
                      <w:sz w:val="21"/>
                      <w:szCs w:val="21"/>
                      <w:vertAlign w:val="baseline"/>
                      <w:lang w:val="en-US" w:eastAsia="zh-CN"/>
                    </w:rPr>
                    <w:t>产生系数g/gBOD</w:t>
                  </w:r>
                  <w:r>
                    <w:rPr>
                      <w:rFonts w:hint="eastAsia" w:ascii="Times New Roman" w:hAnsi="Times New Roman" w:eastAsia="宋体" w:cs="Times New Roman"/>
                      <w:b/>
                      <w:bCs w:val="0"/>
                      <w:color w:val="auto"/>
                      <w:spacing w:val="-10"/>
                      <w:sz w:val="21"/>
                      <w:szCs w:val="21"/>
                      <w:vertAlign w:val="subscript"/>
                      <w:lang w:val="en-US" w:eastAsia="zh-CN"/>
                    </w:rPr>
                    <w:t>5</w:t>
                  </w:r>
                </w:p>
              </w:tc>
              <w:tc>
                <w:tcPr>
                  <w:tcW w:w="2002" w:type="pct"/>
                  <w:gridSpan w:val="2"/>
                  <w:tcBorders>
                    <w:tl2br w:val="nil"/>
                    <w:tr2bl w:val="nil"/>
                  </w:tcBorders>
                  <w:noWrap w:val="0"/>
                  <w:vAlign w:val="center"/>
                </w:tcPr>
                <w:p w14:paraId="1A8B8DB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spacing w:val="-10"/>
                      <w:sz w:val="21"/>
                      <w:szCs w:val="21"/>
                      <w:vertAlign w:val="baseline"/>
                      <w:lang w:val="en-US" w:eastAsia="zh-CN"/>
                    </w:rPr>
                  </w:pPr>
                  <w:r>
                    <w:rPr>
                      <w:rFonts w:hint="eastAsia" w:ascii="Times New Roman" w:hAnsi="Times New Roman" w:eastAsia="宋体" w:cs="Times New Roman"/>
                      <w:b/>
                      <w:bCs w:val="0"/>
                      <w:color w:val="auto"/>
                      <w:spacing w:val="-10"/>
                      <w:sz w:val="21"/>
                      <w:szCs w:val="21"/>
                      <w:vertAlign w:val="baseline"/>
                      <w:lang w:val="en-US" w:eastAsia="zh-CN"/>
                    </w:rPr>
                    <w:t>产生情况</w:t>
                  </w:r>
                </w:p>
              </w:tc>
            </w:tr>
            <w:tr w14:paraId="3F2E52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continue"/>
                  <w:tcBorders>
                    <w:tl2br w:val="nil"/>
                    <w:tr2bl w:val="nil"/>
                  </w:tcBorders>
                  <w:noWrap w:val="0"/>
                  <w:vAlign w:val="center"/>
                </w:tcPr>
                <w:p w14:paraId="3018C6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spacing w:val="-10"/>
                      <w:sz w:val="21"/>
                      <w:szCs w:val="21"/>
                      <w:vertAlign w:val="baseline"/>
                      <w:lang w:val="en-US" w:eastAsia="zh-CN"/>
                    </w:rPr>
                  </w:pPr>
                </w:p>
              </w:tc>
              <w:tc>
                <w:tcPr>
                  <w:tcW w:w="999" w:type="pct"/>
                  <w:vMerge w:val="continue"/>
                  <w:tcBorders>
                    <w:tl2br w:val="nil"/>
                    <w:tr2bl w:val="nil"/>
                  </w:tcBorders>
                  <w:noWrap w:val="0"/>
                  <w:vAlign w:val="center"/>
                </w:tcPr>
                <w:p w14:paraId="7A059B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spacing w:val="-10"/>
                      <w:sz w:val="21"/>
                      <w:szCs w:val="21"/>
                      <w:vertAlign w:val="baseline"/>
                      <w:lang w:val="en-US" w:eastAsia="zh-CN"/>
                    </w:rPr>
                  </w:pPr>
                </w:p>
              </w:tc>
              <w:tc>
                <w:tcPr>
                  <w:tcW w:w="999" w:type="pct"/>
                  <w:vMerge w:val="continue"/>
                  <w:tcBorders>
                    <w:tl2br w:val="nil"/>
                    <w:tr2bl w:val="nil"/>
                  </w:tcBorders>
                  <w:noWrap w:val="0"/>
                  <w:vAlign w:val="center"/>
                </w:tcPr>
                <w:p w14:paraId="7C03A0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spacing w:val="-10"/>
                      <w:sz w:val="21"/>
                      <w:szCs w:val="21"/>
                      <w:vertAlign w:val="baseline"/>
                      <w:lang w:val="en-US" w:eastAsia="zh-CN"/>
                    </w:rPr>
                  </w:pPr>
                </w:p>
              </w:tc>
              <w:tc>
                <w:tcPr>
                  <w:tcW w:w="999" w:type="pct"/>
                  <w:tcBorders>
                    <w:tl2br w:val="nil"/>
                    <w:tr2bl w:val="nil"/>
                  </w:tcBorders>
                  <w:noWrap w:val="0"/>
                  <w:vAlign w:val="center"/>
                </w:tcPr>
                <w:p w14:paraId="20EE2A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spacing w:val="-10"/>
                      <w:sz w:val="21"/>
                      <w:szCs w:val="21"/>
                      <w:vertAlign w:val="baseline"/>
                      <w:lang w:val="en-US" w:eastAsia="zh-CN"/>
                    </w:rPr>
                  </w:pPr>
                  <w:r>
                    <w:rPr>
                      <w:rFonts w:hint="eastAsia" w:ascii="Times New Roman" w:hAnsi="Times New Roman" w:eastAsia="宋体" w:cs="Times New Roman"/>
                      <w:b/>
                      <w:bCs w:val="0"/>
                      <w:color w:val="auto"/>
                      <w:spacing w:val="-10"/>
                      <w:sz w:val="21"/>
                      <w:szCs w:val="21"/>
                      <w:vertAlign w:val="baseline"/>
                      <w:lang w:val="en-US" w:eastAsia="zh-CN"/>
                    </w:rPr>
                    <w:t>产生量t/a</w:t>
                  </w:r>
                </w:p>
              </w:tc>
              <w:tc>
                <w:tcPr>
                  <w:tcW w:w="1002" w:type="pct"/>
                  <w:tcBorders>
                    <w:tl2br w:val="nil"/>
                    <w:tr2bl w:val="nil"/>
                  </w:tcBorders>
                  <w:noWrap w:val="0"/>
                  <w:vAlign w:val="center"/>
                </w:tcPr>
                <w:p w14:paraId="6FD6D2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val="0"/>
                      <w:color w:val="auto"/>
                      <w:spacing w:val="-10"/>
                      <w:sz w:val="21"/>
                      <w:szCs w:val="21"/>
                      <w:vertAlign w:val="baseline"/>
                      <w:lang w:val="en-US" w:eastAsia="zh-CN"/>
                    </w:rPr>
                  </w:pPr>
                  <w:r>
                    <w:rPr>
                      <w:rFonts w:hint="eastAsia" w:ascii="Times New Roman" w:hAnsi="Times New Roman" w:eastAsia="宋体" w:cs="Times New Roman"/>
                      <w:b/>
                      <w:bCs w:val="0"/>
                      <w:color w:val="auto"/>
                      <w:spacing w:val="-10"/>
                      <w:sz w:val="21"/>
                      <w:szCs w:val="21"/>
                      <w:vertAlign w:val="baseline"/>
                      <w:lang w:val="en-US" w:eastAsia="zh-CN"/>
                    </w:rPr>
                    <w:t>产生速率kg/h</w:t>
                  </w:r>
                </w:p>
              </w:tc>
            </w:tr>
            <w:tr w14:paraId="5AA6DB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restart"/>
                  <w:tcBorders>
                    <w:tl2br w:val="nil"/>
                    <w:tr2bl w:val="nil"/>
                  </w:tcBorders>
                  <w:noWrap w:val="0"/>
                  <w:vAlign w:val="center"/>
                </w:tcPr>
                <w:p w14:paraId="325138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去除BOD</w:t>
                  </w:r>
                  <w:r>
                    <w:rPr>
                      <w:rFonts w:hint="eastAsia" w:ascii="Times New Roman" w:hAnsi="Times New Roman" w:eastAsia="宋体" w:cs="Times New Roman"/>
                      <w:b w:val="0"/>
                      <w:bCs/>
                      <w:color w:val="auto"/>
                      <w:spacing w:val="-10"/>
                      <w:sz w:val="21"/>
                      <w:szCs w:val="21"/>
                      <w:vertAlign w:val="subscript"/>
                      <w:lang w:val="en-US" w:eastAsia="zh-CN"/>
                    </w:rPr>
                    <w:t>5</w:t>
                  </w:r>
                  <w:r>
                    <w:rPr>
                      <w:rFonts w:hint="eastAsia" w:ascii="Times New Roman" w:hAnsi="Times New Roman" w:eastAsia="宋体" w:cs="Times New Roman"/>
                      <w:b w:val="0"/>
                      <w:bCs/>
                      <w:color w:val="auto"/>
                      <w:spacing w:val="-10"/>
                      <w:sz w:val="21"/>
                      <w:szCs w:val="21"/>
                      <w:vertAlign w:val="baseline"/>
                      <w:lang w:val="en-US" w:eastAsia="zh-CN"/>
                    </w:rPr>
                    <w:t>的量</w:t>
                  </w:r>
                  <w:r>
                    <w:rPr>
                      <w:rFonts w:hint="eastAsia" w:cs="Times New Roman"/>
                      <w:b w:val="0"/>
                      <w:bCs/>
                      <w:color w:val="auto"/>
                      <w:spacing w:val="-10"/>
                      <w:sz w:val="21"/>
                      <w:szCs w:val="21"/>
                      <w:vertAlign w:val="baseline"/>
                      <w:lang w:val="en-US" w:eastAsia="zh-CN"/>
                    </w:rPr>
                    <w:t>138.684t</w:t>
                  </w:r>
                  <w:r>
                    <w:rPr>
                      <w:rFonts w:hint="eastAsia" w:ascii="Times New Roman" w:hAnsi="Times New Roman" w:eastAsia="宋体" w:cs="Times New Roman"/>
                      <w:b w:val="0"/>
                      <w:bCs/>
                      <w:color w:val="auto"/>
                      <w:spacing w:val="-10"/>
                      <w:sz w:val="21"/>
                      <w:szCs w:val="21"/>
                      <w:vertAlign w:val="baseline"/>
                      <w:lang w:val="en-US" w:eastAsia="zh-CN"/>
                    </w:rPr>
                    <w:t>/a</w:t>
                  </w:r>
                </w:p>
              </w:tc>
              <w:tc>
                <w:tcPr>
                  <w:tcW w:w="999" w:type="pct"/>
                  <w:tcBorders>
                    <w:tl2br w:val="nil"/>
                    <w:tr2bl w:val="nil"/>
                  </w:tcBorders>
                  <w:noWrap w:val="0"/>
                  <w:vAlign w:val="center"/>
                </w:tcPr>
                <w:p w14:paraId="270E23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氨</w:t>
                  </w:r>
                </w:p>
              </w:tc>
              <w:tc>
                <w:tcPr>
                  <w:tcW w:w="999" w:type="pct"/>
                  <w:tcBorders>
                    <w:tl2br w:val="nil"/>
                    <w:tr2bl w:val="nil"/>
                  </w:tcBorders>
                  <w:noWrap w:val="0"/>
                  <w:vAlign w:val="center"/>
                </w:tcPr>
                <w:p w14:paraId="047A03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0.0031</w:t>
                  </w:r>
                </w:p>
              </w:tc>
              <w:tc>
                <w:tcPr>
                  <w:tcW w:w="999" w:type="pct"/>
                  <w:tcBorders>
                    <w:tl2br w:val="nil"/>
                    <w:tr2bl w:val="nil"/>
                  </w:tcBorders>
                  <w:noWrap w:val="0"/>
                  <w:vAlign w:val="center"/>
                </w:tcPr>
                <w:p w14:paraId="43C880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0.43</w:t>
                  </w:r>
                </w:p>
              </w:tc>
              <w:tc>
                <w:tcPr>
                  <w:tcW w:w="1002" w:type="pct"/>
                  <w:tcBorders>
                    <w:tl2br w:val="nil"/>
                    <w:tr2bl w:val="nil"/>
                  </w:tcBorders>
                  <w:noWrap w:val="0"/>
                  <w:vAlign w:val="center"/>
                </w:tcPr>
                <w:p w14:paraId="7698CD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0.0</w:t>
                  </w:r>
                  <w:r>
                    <w:rPr>
                      <w:rFonts w:hint="eastAsia" w:cs="Times New Roman"/>
                      <w:b w:val="0"/>
                      <w:bCs/>
                      <w:color w:val="auto"/>
                      <w:spacing w:val="-10"/>
                      <w:sz w:val="21"/>
                      <w:szCs w:val="21"/>
                      <w:vertAlign w:val="baseline"/>
                      <w:lang w:val="en-US" w:eastAsia="zh-CN"/>
                    </w:rPr>
                    <w:t>9</w:t>
                  </w:r>
                </w:p>
              </w:tc>
            </w:tr>
            <w:tr w14:paraId="2E221E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Merge w:val="continue"/>
                  <w:tcBorders>
                    <w:tl2br w:val="nil"/>
                    <w:tr2bl w:val="nil"/>
                  </w:tcBorders>
                  <w:noWrap w:val="0"/>
                  <w:vAlign w:val="center"/>
                </w:tcPr>
                <w:p w14:paraId="278DA0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pacing w:val="-10"/>
                      <w:sz w:val="21"/>
                      <w:szCs w:val="21"/>
                      <w:vertAlign w:val="baseline"/>
                      <w:lang w:val="en-US" w:eastAsia="zh-CN"/>
                    </w:rPr>
                  </w:pPr>
                </w:p>
              </w:tc>
              <w:tc>
                <w:tcPr>
                  <w:tcW w:w="999" w:type="pct"/>
                  <w:tcBorders>
                    <w:tl2br w:val="nil"/>
                    <w:tr2bl w:val="nil"/>
                  </w:tcBorders>
                  <w:noWrap w:val="0"/>
                  <w:vAlign w:val="center"/>
                </w:tcPr>
                <w:p w14:paraId="76FF41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硫化氢</w:t>
                  </w:r>
                </w:p>
              </w:tc>
              <w:tc>
                <w:tcPr>
                  <w:tcW w:w="999" w:type="pct"/>
                  <w:tcBorders>
                    <w:tl2br w:val="nil"/>
                    <w:tr2bl w:val="nil"/>
                  </w:tcBorders>
                  <w:noWrap w:val="0"/>
                  <w:vAlign w:val="center"/>
                </w:tcPr>
                <w:p w14:paraId="23DEAD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0.00012</w:t>
                  </w:r>
                </w:p>
              </w:tc>
              <w:tc>
                <w:tcPr>
                  <w:tcW w:w="999" w:type="pct"/>
                  <w:tcBorders>
                    <w:tl2br w:val="nil"/>
                    <w:tr2bl w:val="nil"/>
                  </w:tcBorders>
                  <w:noWrap w:val="0"/>
                  <w:vAlign w:val="center"/>
                </w:tcPr>
                <w:p w14:paraId="4ED3CE1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cs="Times New Roman"/>
                      <w:b w:val="0"/>
                      <w:bCs/>
                      <w:color w:val="auto"/>
                      <w:spacing w:val="-10"/>
                      <w:sz w:val="21"/>
                      <w:szCs w:val="21"/>
                      <w:vertAlign w:val="baseline"/>
                      <w:lang w:val="en-US" w:eastAsia="zh-CN"/>
                    </w:rPr>
                    <w:t>0.017</w:t>
                  </w:r>
                </w:p>
              </w:tc>
              <w:tc>
                <w:tcPr>
                  <w:tcW w:w="1002" w:type="pct"/>
                  <w:tcBorders>
                    <w:tl2br w:val="nil"/>
                    <w:tr2bl w:val="nil"/>
                  </w:tcBorders>
                  <w:noWrap w:val="0"/>
                  <w:vAlign w:val="center"/>
                </w:tcPr>
                <w:p w14:paraId="7BC8AF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0.003</w:t>
                  </w:r>
                </w:p>
              </w:tc>
            </w:tr>
          </w:tbl>
          <w:p w14:paraId="15C48A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8"/>
                <w:szCs w:val="28"/>
                <w:u w:val="none"/>
                <w:lang w:val="en-US" w:eastAsia="zh-CN"/>
              </w:rPr>
            </w:pPr>
            <w:r>
              <w:rPr>
                <w:rFonts w:hint="eastAsia" w:ascii="宋体" w:hAnsi="宋体" w:eastAsia="宋体" w:cs="宋体"/>
                <w:b/>
                <w:bCs/>
                <w:color w:val="auto"/>
                <w:sz w:val="28"/>
                <w:szCs w:val="28"/>
                <w:u w:val="none"/>
                <w:lang w:val="en-US" w:eastAsia="zh-CN"/>
              </w:rPr>
              <w:t>1.</w:t>
            </w:r>
            <w:r>
              <w:rPr>
                <w:rFonts w:hint="eastAsia" w:ascii="宋体" w:hAnsi="宋体" w:cs="宋体"/>
                <w:b/>
                <w:bCs/>
                <w:color w:val="auto"/>
                <w:sz w:val="28"/>
                <w:szCs w:val="28"/>
                <w:u w:val="none"/>
                <w:lang w:val="en-US" w:eastAsia="zh-CN"/>
              </w:rPr>
              <w:t>3废气</w:t>
            </w:r>
            <w:r>
              <w:rPr>
                <w:rFonts w:hint="eastAsia" w:ascii="宋体" w:hAnsi="宋体" w:eastAsia="宋体" w:cs="宋体"/>
                <w:b/>
                <w:bCs/>
                <w:color w:val="auto"/>
                <w:sz w:val="28"/>
                <w:szCs w:val="28"/>
                <w:u w:val="none"/>
                <w:lang w:val="en-US" w:eastAsia="zh-CN"/>
              </w:rPr>
              <w:t>处理可行性分析</w:t>
            </w:r>
          </w:p>
          <w:p w14:paraId="7C02BC74">
            <w:pPr>
              <w:pStyle w:val="7"/>
              <w:keepNext/>
              <w:keepLines/>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imes New Roman" w:hAnsi="Times New Roman" w:eastAsia="宋体" w:cs="Times New Roman"/>
                <w:b w:val="0"/>
                <w:bCs/>
                <w:color w:val="auto"/>
                <w:spacing w:val="-10"/>
                <w:kern w:val="2"/>
                <w:sz w:val="24"/>
                <w:szCs w:val="24"/>
                <w:u w:val="single"/>
                <w:lang w:val="en-US" w:eastAsia="zh-CN" w:bidi="ar-SA"/>
              </w:rPr>
            </w:pPr>
            <w:r>
              <w:rPr>
                <w:rFonts w:hint="eastAsia" w:ascii="Times New Roman" w:hAnsi="Times New Roman" w:eastAsia="宋体" w:cs="Times New Roman"/>
                <w:b w:val="0"/>
                <w:bCs/>
                <w:color w:val="auto"/>
                <w:spacing w:val="-10"/>
                <w:kern w:val="2"/>
                <w:sz w:val="24"/>
                <w:szCs w:val="24"/>
                <w:u w:val="single"/>
                <w:lang w:val="en-US" w:eastAsia="zh-CN" w:bidi="ar-SA"/>
              </w:rPr>
              <w:t>生物酶除臭剂采用生物分解原理，多种微生物通过自身繁殖，可产生微生物和酶，在微生物和酶的双重作用下，将异味源的有机物彻底分解，生成无毒无害的物质，整个过程无毒环保，无二次污染。经过几次使用之后，臭味会被彻底分解掉，后期维护，使用量会大大减小，而效果会持久保持。可广泛用于去除各类室内外硬物表面及织物产生的难闻气体。生物酶除臭剂中的有益微生物可降解有异味的分子和导致异味的有机物，清洁表面，控制异味，可在源头消除异味，从而达到持久的异味去除抑制效果。</w:t>
            </w:r>
          </w:p>
          <w:p w14:paraId="424ADA78">
            <w:pPr>
              <w:pStyle w:val="7"/>
              <w:keepNext/>
              <w:keepLines/>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imes New Roman" w:hAnsi="Times New Roman" w:eastAsia="宋体" w:cs="Times New Roman"/>
                <w:b w:val="0"/>
                <w:bCs/>
                <w:color w:val="auto"/>
                <w:spacing w:val="-10"/>
                <w:kern w:val="2"/>
                <w:sz w:val="24"/>
                <w:szCs w:val="24"/>
                <w:u w:val="single"/>
                <w:lang w:val="en-US" w:eastAsia="zh-CN" w:bidi="ar-SA"/>
              </w:rPr>
            </w:pPr>
            <w:r>
              <w:rPr>
                <w:rFonts w:hint="eastAsia" w:ascii="Times New Roman" w:hAnsi="Times New Roman" w:eastAsia="宋体" w:cs="Times New Roman"/>
                <w:b w:val="0"/>
                <w:bCs/>
                <w:color w:val="auto"/>
                <w:spacing w:val="-10"/>
                <w:kern w:val="2"/>
                <w:sz w:val="24"/>
                <w:szCs w:val="24"/>
                <w:u w:val="single"/>
                <w:lang w:val="en-US" w:eastAsia="zh-CN" w:bidi="ar-SA"/>
              </w:rPr>
              <w:t>根据《自然科学》现代化农业，2011年第6期(总第383期)《微生物除臭剂研究进展》(赵晓锋，隋文志)的资料，经国家环境分析测试中心和陕西环境监测中心测试养殖场生物除臭剂(大力克、万洁芬等)对NH</w:t>
            </w:r>
            <w:r>
              <w:rPr>
                <w:rFonts w:hint="eastAsia" w:ascii="Times New Roman" w:hAnsi="Times New Roman" w:eastAsia="宋体" w:cs="Times New Roman"/>
                <w:b w:val="0"/>
                <w:bCs/>
                <w:color w:val="auto"/>
                <w:spacing w:val="-10"/>
                <w:kern w:val="2"/>
                <w:sz w:val="24"/>
                <w:szCs w:val="24"/>
                <w:u w:val="single"/>
                <w:vertAlign w:val="subscript"/>
                <w:lang w:val="en-US" w:eastAsia="zh-CN" w:bidi="ar-SA"/>
              </w:rPr>
              <w:t>3</w:t>
            </w:r>
            <w:r>
              <w:rPr>
                <w:rFonts w:hint="eastAsia" w:ascii="Times New Roman" w:hAnsi="Times New Roman" w:eastAsia="宋体" w:cs="Times New Roman"/>
                <w:b w:val="0"/>
                <w:bCs/>
                <w:color w:val="auto"/>
                <w:spacing w:val="-10"/>
                <w:kern w:val="2"/>
                <w:sz w:val="24"/>
                <w:szCs w:val="24"/>
                <w:u w:val="single"/>
                <w:lang w:val="en-US" w:eastAsia="zh-CN" w:bidi="ar-SA"/>
              </w:rPr>
              <w:t>和H</w:t>
            </w:r>
            <w:r>
              <w:rPr>
                <w:rFonts w:hint="eastAsia" w:ascii="Times New Roman" w:hAnsi="Times New Roman" w:eastAsia="宋体" w:cs="Times New Roman"/>
                <w:b w:val="0"/>
                <w:bCs/>
                <w:color w:val="auto"/>
                <w:spacing w:val="-10"/>
                <w:kern w:val="2"/>
                <w:sz w:val="24"/>
                <w:szCs w:val="24"/>
                <w:u w:val="single"/>
                <w:vertAlign w:val="subscript"/>
                <w:lang w:val="en-US" w:eastAsia="zh-CN" w:bidi="ar-SA"/>
              </w:rPr>
              <w:t>2</w:t>
            </w:r>
            <w:r>
              <w:rPr>
                <w:rFonts w:hint="eastAsia" w:ascii="Times New Roman" w:hAnsi="Times New Roman" w:eastAsia="宋体" w:cs="Times New Roman"/>
                <w:b w:val="0"/>
                <w:bCs/>
                <w:color w:val="auto"/>
                <w:spacing w:val="-10"/>
                <w:kern w:val="2"/>
                <w:sz w:val="24"/>
                <w:szCs w:val="24"/>
                <w:u w:val="single"/>
                <w:lang w:val="en-US" w:eastAsia="zh-CN" w:bidi="ar-SA"/>
              </w:rPr>
              <w:t>S的去除效率分别为92.6%和89%。</w:t>
            </w:r>
          </w:p>
          <w:p w14:paraId="0CCE9E70">
            <w:pPr>
              <w:spacing w:line="360" w:lineRule="auto"/>
              <w:ind w:firstLine="480" w:firstLineChars="200"/>
              <w:rPr>
                <w:rFonts w:hint="eastAsia"/>
                <w:color w:val="auto"/>
                <w:u w:val="single"/>
              </w:rPr>
            </w:pPr>
            <w:r>
              <w:rPr>
                <w:rFonts w:hint="eastAsia"/>
                <w:color w:val="auto"/>
                <w:sz w:val="24"/>
                <w:u w:val="single"/>
              </w:rPr>
              <w:t>在按照要求</w:t>
            </w:r>
            <w:r>
              <w:rPr>
                <w:rFonts w:hint="eastAsia"/>
                <w:color w:val="auto"/>
                <w:sz w:val="24"/>
                <w:u w:val="single"/>
                <w:lang w:val="en-US" w:eastAsia="zh-CN"/>
              </w:rPr>
              <w:t>喷洒除臭剂</w:t>
            </w:r>
            <w:r>
              <w:rPr>
                <w:rFonts w:hint="eastAsia"/>
                <w:color w:val="auto"/>
                <w:sz w:val="24"/>
                <w:u w:val="single"/>
              </w:rPr>
              <w:t>，确保废气处理装置正常稳定运行的前提下，</w:t>
            </w:r>
            <w:r>
              <w:rPr>
                <w:rFonts w:hint="eastAsia"/>
                <w:color w:val="auto"/>
                <w:sz w:val="24"/>
                <w:u w:val="single"/>
                <w:lang w:val="en-US" w:eastAsia="zh-CN"/>
              </w:rPr>
              <w:t>恶臭气体</w:t>
            </w:r>
            <w:r>
              <w:rPr>
                <w:rFonts w:hint="eastAsia"/>
                <w:color w:val="auto"/>
                <w:sz w:val="24"/>
                <w:u w:val="single"/>
              </w:rPr>
              <w:t>处理后达标排放。</w:t>
            </w:r>
            <w:r>
              <w:rPr>
                <w:color w:val="auto"/>
                <w:sz w:val="24"/>
                <w:u w:val="single"/>
              </w:rPr>
              <w:t>因此治理技术方法可行。</w:t>
            </w:r>
          </w:p>
          <w:p w14:paraId="2B62DDBB">
            <w:pPr>
              <w:pStyle w:val="7"/>
              <w:keepNext/>
              <w:keepLines/>
              <w:pageBreakBefore w:val="0"/>
              <w:widowControl w:val="0"/>
              <w:kinsoku/>
              <w:wordWrap/>
              <w:overflowPunct/>
              <w:topLinePunct w:val="0"/>
              <w:autoSpaceDE/>
              <w:autoSpaceDN/>
              <w:bidi w:val="0"/>
              <w:adjustRightInd/>
              <w:snapToGrid/>
              <w:spacing w:line="240" w:lineRule="auto"/>
              <w:textAlignment w:val="auto"/>
              <w:rPr>
                <w:rFonts w:hint="eastAsia" w:ascii="宋体" w:hAnsi="宋体" w:cs="宋体"/>
                <w:color w:val="auto"/>
                <w:sz w:val="30"/>
                <w:szCs w:val="30"/>
              </w:rPr>
            </w:pPr>
            <w:r>
              <w:rPr>
                <w:rFonts w:hint="eastAsia" w:ascii="宋体" w:hAnsi="宋体" w:cs="宋体"/>
                <w:color w:val="auto"/>
                <w:sz w:val="30"/>
                <w:szCs w:val="30"/>
              </w:rPr>
              <w:t>2废水</w:t>
            </w:r>
          </w:p>
          <w:p w14:paraId="598E063D">
            <w:pPr>
              <w:pStyle w:val="82"/>
              <w:spacing w:before="161" w:line="228" w:lineRule="auto"/>
              <w:rPr>
                <w:color w:val="auto"/>
                <w:lang w:eastAsia="zh-CN"/>
              </w:rPr>
            </w:pPr>
            <w:r>
              <w:rPr>
                <w:rFonts w:hint="eastAsia"/>
                <w:b/>
                <w:bCs/>
                <w:color w:val="auto"/>
                <w:sz w:val="28"/>
                <w:szCs w:val="28"/>
                <w:lang w:eastAsia="zh-CN"/>
              </w:rPr>
              <w:t>2.1废水污染源强核算</w:t>
            </w:r>
          </w:p>
          <w:p w14:paraId="48E2CBD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0"/>
                <w:sz w:val="24"/>
                <w:szCs w:val="24"/>
                <w:highlight w:val="yellow"/>
                <w:lang w:val="en-US" w:eastAsia="zh-CN" w:bidi="ar"/>
              </w:rPr>
            </w:pPr>
            <w:r>
              <w:rPr>
                <w:rFonts w:hint="eastAsia" w:cs="Times New Roman"/>
                <w:color w:val="auto"/>
                <w:kern w:val="0"/>
                <w:sz w:val="24"/>
                <w:szCs w:val="24"/>
                <w:lang w:val="en-US" w:eastAsia="zh-CN" w:bidi="ar"/>
              </w:rPr>
              <w:t>本项目废水主要为生活污水和生产废水，</w:t>
            </w:r>
            <w:r>
              <w:rPr>
                <w:rFonts w:hint="eastAsia" w:ascii="Times New Roman" w:hAnsi="Times New Roman" w:eastAsia="宋体" w:cs="Times New Roman"/>
                <w:color w:val="auto"/>
                <w:kern w:val="0"/>
                <w:sz w:val="24"/>
                <w:szCs w:val="24"/>
                <w:lang w:val="en-US" w:eastAsia="zh-CN" w:bidi="ar"/>
              </w:rPr>
              <w:t>生产</w:t>
            </w:r>
            <w:r>
              <w:rPr>
                <w:rFonts w:hint="default" w:ascii="Times New Roman" w:hAnsi="Times New Roman" w:eastAsia="宋体" w:cs="Times New Roman"/>
                <w:color w:val="auto"/>
                <w:kern w:val="0"/>
                <w:sz w:val="24"/>
                <w:szCs w:val="24"/>
                <w:lang w:val="en-US" w:eastAsia="zh-CN" w:bidi="ar"/>
              </w:rPr>
              <w:t>废水包含解冻废水、原料清洗废水、生物酶解废水、溶毛废水、pH中和废水。</w:t>
            </w:r>
          </w:p>
          <w:p w14:paraId="5D576501">
            <w:pPr>
              <w:keepNext/>
              <w:keepLines/>
              <w:spacing w:line="360" w:lineRule="auto"/>
              <w:ind w:firstLine="480" w:firstLineChars="200"/>
              <w:outlineLvl w:val="3"/>
              <w:rPr>
                <w:rFonts w:hint="eastAsia" w:eastAsia="宋体" w:cs="Times New Roman"/>
                <w:bCs/>
                <w:color w:val="auto"/>
                <w:sz w:val="24"/>
                <w:lang w:val="en-US" w:eastAsia="zh-CN"/>
              </w:rPr>
            </w:pPr>
            <w:r>
              <w:rPr>
                <w:rFonts w:hint="default" w:ascii="Times New Roman" w:hAnsi="Times New Roman" w:eastAsia="宋体" w:cs="Times New Roman"/>
                <w:bCs/>
                <w:color w:val="auto"/>
                <w:sz w:val="24"/>
              </w:rPr>
              <w:t>生活</w:t>
            </w:r>
            <w:r>
              <w:rPr>
                <w:rFonts w:hint="eastAsia" w:ascii="Times New Roman" w:hAnsi="Times New Roman" w:eastAsia="宋体" w:cs="Times New Roman"/>
                <w:bCs/>
                <w:color w:val="auto"/>
                <w:sz w:val="24"/>
                <w:lang w:val="en-US" w:eastAsia="zh-CN"/>
              </w:rPr>
              <w:t>污</w:t>
            </w:r>
            <w:r>
              <w:rPr>
                <w:rFonts w:hint="default" w:ascii="Times New Roman" w:hAnsi="Times New Roman" w:eastAsia="宋体" w:cs="Times New Roman"/>
                <w:bCs/>
                <w:color w:val="auto"/>
                <w:sz w:val="24"/>
              </w:rPr>
              <w:t>水</w:t>
            </w:r>
            <w:r>
              <w:rPr>
                <w:rFonts w:hint="eastAsia" w:cs="Times New Roman"/>
                <w:bCs/>
                <w:color w:val="auto"/>
                <w:sz w:val="24"/>
                <w:lang w:eastAsia="zh-CN"/>
              </w:rPr>
              <w:t>：</w:t>
            </w:r>
            <w:r>
              <w:rPr>
                <w:rFonts w:hint="eastAsia" w:cs="Times New Roman"/>
                <w:bCs/>
                <w:color w:val="auto"/>
                <w:sz w:val="24"/>
                <w:lang w:val="en-US" w:eastAsia="zh-CN"/>
              </w:rPr>
              <w:t>产生</w:t>
            </w:r>
            <w:r>
              <w:rPr>
                <w:rFonts w:hint="default" w:ascii="Times New Roman" w:hAnsi="Times New Roman" w:eastAsia="宋体" w:cs="Times New Roman"/>
                <w:bCs/>
                <w:color w:val="auto"/>
                <w:sz w:val="24"/>
              </w:rPr>
              <w:t>量为</w:t>
            </w:r>
            <w:r>
              <w:rPr>
                <w:rFonts w:hint="eastAsia" w:cs="Times New Roman"/>
                <w:bCs/>
                <w:color w:val="auto"/>
                <w:sz w:val="24"/>
                <w:lang w:val="en-US" w:eastAsia="zh-CN"/>
              </w:rPr>
              <w:t>15.2</w:t>
            </w:r>
            <w:r>
              <w:rPr>
                <w:rFonts w:hint="default" w:ascii="Times New Roman" w:hAnsi="Times New Roman" w:eastAsia="宋体" w:cs="Times New Roman"/>
                <w:bCs/>
                <w:color w:val="auto"/>
                <w:sz w:val="24"/>
              </w:rPr>
              <w:t>t/d，</w:t>
            </w:r>
            <w:r>
              <w:rPr>
                <w:rFonts w:hint="eastAsia" w:cs="Times New Roman"/>
                <w:bCs/>
                <w:color w:val="auto"/>
                <w:sz w:val="24"/>
                <w:lang w:val="en-US" w:eastAsia="zh-CN"/>
              </w:rPr>
              <w:t>4560</w:t>
            </w:r>
            <w:r>
              <w:rPr>
                <w:rFonts w:hint="default" w:ascii="Times New Roman" w:hAnsi="Times New Roman" w:eastAsia="宋体" w:cs="Times New Roman"/>
                <w:bCs/>
                <w:color w:val="auto"/>
                <w:sz w:val="24"/>
              </w:rPr>
              <w:t>t/a</w:t>
            </w:r>
            <w:r>
              <w:rPr>
                <w:rFonts w:hint="eastAsia" w:cs="Times New Roman"/>
                <w:bCs/>
                <w:color w:val="auto"/>
                <w:sz w:val="24"/>
                <w:lang w:eastAsia="zh-CN"/>
              </w:rPr>
              <w:t>，</w:t>
            </w:r>
            <w:r>
              <w:rPr>
                <w:rFonts w:hint="default" w:ascii="Times New Roman" w:hAnsi="Times New Roman" w:eastAsia="宋体" w:cs="Times New Roman"/>
                <w:bCs/>
                <w:color w:val="auto"/>
                <w:sz w:val="24"/>
              </w:rPr>
              <w:t>典型生活污水水质为COD：</w:t>
            </w:r>
            <w:r>
              <w:rPr>
                <w:rFonts w:hint="eastAsia" w:ascii="Times New Roman" w:hAnsi="Times New Roman" w:eastAsia="宋体" w:cs="Times New Roman"/>
                <w:bCs/>
                <w:color w:val="auto"/>
                <w:sz w:val="24"/>
                <w:lang w:val="en-US" w:eastAsia="zh-CN"/>
              </w:rPr>
              <w:t>280</w:t>
            </w:r>
            <w:r>
              <w:rPr>
                <w:rFonts w:hint="default" w:ascii="Times New Roman" w:hAnsi="Times New Roman" w:eastAsia="宋体" w:cs="Times New Roman"/>
                <w:bCs/>
                <w:color w:val="auto"/>
                <w:sz w:val="24"/>
              </w:rPr>
              <w:t>mg/L、BOD</w:t>
            </w:r>
            <w:r>
              <w:rPr>
                <w:rFonts w:hint="default" w:ascii="Times New Roman" w:hAnsi="Times New Roman" w:eastAsia="宋体" w:cs="Times New Roman"/>
                <w:bCs/>
                <w:color w:val="auto"/>
                <w:sz w:val="24"/>
                <w:vertAlign w:val="subscript"/>
              </w:rPr>
              <w:t>5</w:t>
            </w:r>
            <w:r>
              <w:rPr>
                <w:rFonts w:hint="default" w:ascii="Times New Roman" w:hAnsi="Times New Roman" w:eastAsia="宋体" w:cs="Times New Roman"/>
                <w:bCs/>
                <w:color w:val="auto"/>
                <w:sz w:val="24"/>
              </w:rPr>
              <w:t>：</w:t>
            </w:r>
            <w:r>
              <w:rPr>
                <w:rFonts w:hint="eastAsia" w:ascii="Times New Roman" w:hAnsi="Times New Roman" w:eastAsia="宋体" w:cs="Times New Roman"/>
                <w:bCs/>
                <w:color w:val="auto"/>
                <w:sz w:val="24"/>
                <w:lang w:val="en-US" w:eastAsia="zh-CN"/>
              </w:rPr>
              <w:t>150</w:t>
            </w:r>
            <w:r>
              <w:rPr>
                <w:rFonts w:hint="default" w:ascii="Times New Roman" w:hAnsi="Times New Roman" w:eastAsia="宋体" w:cs="Times New Roman"/>
                <w:bCs/>
                <w:color w:val="auto"/>
                <w:sz w:val="24"/>
              </w:rPr>
              <w:t>mg/L、SS：</w:t>
            </w:r>
            <w:r>
              <w:rPr>
                <w:rFonts w:hint="eastAsia" w:ascii="Times New Roman" w:hAnsi="Times New Roman" w:eastAsia="宋体" w:cs="Times New Roman"/>
                <w:bCs/>
                <w:color w:val="auto"/>
                <w:sz w:val="24"/>
                <w:lang w:val="en-US" w:eastAsia="zh-CN"/>
              </w:rPr>
              <w:t>180</w:t>
            </w:r>
            <w:r>
              <w:rPr>
                <w:rFonts w:hint="default" w:ascii="Times New Roman" w:hAnsi="Times New Roman" w:eastAsia="宋体" w:cs="Times New Roman"/>
                <w:bCs/>
                <w:color w:val="auto"/>
                <w:sz w:val="24"/>
              </w:rPr>
              <w:t>mg/L、NH</w:t>
            </w:r>
            <w:r>
              <w:rPr>
                <w:rFonts w:hint="default" w:ascii="Times New Roman" w:hAnsi="Times New Roman" w:eastAsia="宋体" w:cs="Times New Roman"/>
                <w:bCs/>
                <w:color w:val="auto"/>
                <w:sz w:val="24"/>
                <w:vertAlign w:val="subscript"/>
              </w:rPr>
              <w:t>3</w:t>
            </w:r>
            <w:r>
              <w:rPr>
                <w:rFonts w:hint="default" w:ascii="Times New Roman" w:hAnsi="Times New Roman" w:eastAsia="宋体" w:cs="Times New Roman"/>
                <w:bCs/>
                <w:color w:val="auto"/>
                <w:sz w:val="24"/>
              </w:rPr>
              <w:t>-N：</w:t>
            </w:r>
            <w:r>
              <w:rPr>
                <w:rFonts w:hint="eastAsia" w:ascii="Times New Roman" w:hAnsi="Times New Roman" w:eastAsia="宋体" w:cs="Times New Roman"/>
                <w:bCs/>
                <w:color w:val="auto"/>
                <w:sz w:val="24"/>
                <w:lang w:val="en-US" w:eastAsia="zh-CN"/>
              </w:rPr>
              <w:t>20</w:t>
            </w:r>
            <w:r>
              <w:rPr>
                <w:rFonts w:hint="default" w:ascii="Times New Roman" w:hAnsi="Times New Roman" w:eastAsia="宋体" w:cs="Times New Roman"/>
                <w:bCs/>
                <w:color w:val="auto"/>
                <w:sz w:val="24"/>
              </w:rPr>
              <w:t>mg/L</w:t>
            </w:r>
            <w:r>
              <w:rPr>
                <w:rFonts w:hint="eastAsia" w:cs="Times New Roman"/>
                <w:bCs/>
                <w:color w:val="auto"/>
                <w:sz w:val="24"/>
                <w:lang w:eastAsia="zh-CN"/>
              </w:rPr>
              <w:t>，</w:t>
            </w:r>
            <w:r>
              <w:rPr>
                <w:rFonts w:hint="eastAsia" w:cs="Times New Roman"/>
                <w:bCs/>
                <w:color w:val="auto"/>
                <w:sz w:val="24"/>
                <w:lang w:val="en-US" w:eastAsia="zh-CN"/>
              </w:rPr>
              <w:t>根据《排放源统计调查产排污核算方法和系数手册》生活源系数表2-1农村生活污水排放系数及污染物产污强度中岳阳市生活污水总氮产污强度和总磷产污强度分别为每人4.69g/天、每人0.35g/天，本项目劳动定员为150人，生活污水总氮产生量为211050g，总磷产生浓度为46.283mg/L，生活污水总磷产生量为15750g，总磷产生浓度为3.454mg/</w:t>
            </w:r>
            <w:r>
              <w:rPr>
                <w:rFonts w:hint="default" w:ascii="Times New Roman" w:hAnsi="Times New Roman" w:eastAsia="宋体" w:cs="Times New Roman"/>
                <w:bCs/>
                <w:color w:val="auto"/>
                <w:sz w:val="24"/>
              </w:rPr>
              <w:t>L</w:t>
            </w:r>
            <w:r>
              <w:rPr>
                <w:rFonts w:hint="eastAsia" w:cs="Times New Roman"/>
                <w:bCs/>
                <w:color w:val="auto"/>
                <w:sz w:val="24"/>
                <w:lang w:eastAsia="zh-CN"/>
              </w:rPr>
              <w:t>。</w:t>
            </w:r>
          </w:p>
          <w:p w14:paraId="37B30634">
            <w:pPr>
              <w:keepNext/>
              <w:keepLines/>
              <w:spacing w:line="360" w:lineRule="auto"/>
              <w:ind w:firstLine="480" w:firstLineChars="200"/>
              <w:outlineLvl w:val="3"/>
              <w:rPr>
                <w:rFonts w:hint="default" w:ascii="Times New Roman" w:hAnsi="Times New Roman" w:eastAsia="宋体" w:cs="Times New Roman"/>
                <w:bCs/>
                <w:color w:val="auto"/>
                <w:sz w:val="24"/>
              </w:rPr>
            </w:pPr>
            <w:r>
              <w:rPr>
                <w:rFonts w:hint="eastAsia" w:ascii="宋体" w:hAnsi="宋体"/>
                <w:color w:val="auto"/>
                <w:sz w:val="24"/>
                <w:lang w:val="en-US" w:eastAsia="zh-CN"/>
              </w:rPr>
              <w:t>生活污水</w:t>
            </w:r>
            <w:r>
              <w:rPr>
                <w:rFonts w:ascii="宋体" w:hAnsi="宋体"/>
                <w:color w:val="auto"/>
                <w:sz w:val="24"/>
              </w:rPr>
              <w:t>采用化粪池处理后排入</w:t>
            </w:r>
            <w:r>
              <w:rPr>
                <w:rFonts w:hint="eastAsia" w:ascii="宋体" w:hAnsi="宋体"/>
                <w:color w:val="auto"/>
                <w:sz w:val="24"/>
              </w:rPr>
              <w:t>园区污水</w:t>
            </w:r>
            <w:r>
              <w:rPr>
                <w:rFonts w:ascii="宋体" w:hAnsi="宋体"/>
                <w:color w:val="auto"/>
                <w:sz w:val="24"/>
              </w:rPr>
              <w:t>管网</w:t>
            </w:r>
            <w:r>
              <w:rPr>
                <w:rFonts w:hint="eastAsia" w:ascii="宋体" w:hAnsi="宋体"/>
                <w:color w:val="auto"/>
                <w:sz w:val="24"/>
                <w:lang w:eastAsia="zh-CN"/>
              </w:rPr>
              <w:t>。</w:t>
            </w:r>
          </w:p>
          <w:p w14:paraId="7E95F26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color w:val="auto"/>
                <w:kern w:val="0"/>
                <w:sz w:val="24"/>
                <w:szCs w:val="24"/>
                <w:lang w:val="en-US" w:eastAsia="zh-CN" w:bidi="ar"/>
              </w:rPr>
            </w:pPr>
            <w:r>
              <w:rPr>
                <w:rFonts w:hint="eastAsia" w:cs="Times New Roman"/>
                <w:color w:val="auto"/>
                <w:kern w:val="0"/>
                <w:sz w:val="24"/>
                <w:szCs w:val="24"/>
                <w:lang w:val="en-US" w:eastAsia="zh-CN" w:bidi="ar"/>
              </w:rPr>
              <w:t>生产废水：</w:t>
            </w:r>
            <w:r>
              <w:rPr>
                <w:rFonts w:hint="default" w:ascii="Times New Roman" w:hAnsi="Times New Roman" w:eastAsia="宋体" w:cs="Times New Roman"/>
                <w:color w:val="auto"/>
                <w:kern w:val="0"/>
                <w:sz w:val="24"/>
                <w:szCs w:val="24"/>
                <w:lang w:val="en-US" w:eastAsia="zh-CN" w:bidi="ar"/>
              </w:rPr>
              <w:t>产生量为</w:t>
            </w:r>
            <w:r>
              <w:rPr>
                <w:rFonts w:hint="eastAsia" w:ascii="Times New Roman" w:hAnsi="Times New Roman" w:eastAsia="宋体" w:cs="Times New Roman"/>
                <w:color w:val="auto"/>
                <w:kern w:val="0"/>
                <w:sz w:val="24"/>
                <w:szCs w:val="24"/>
                <w:lang w:val="en-US" w:eastAsia="zh-CN" w:bidi="ar"/>
              </w:rPr>
              <w:t>127035m³</w:t>
            </w:r>
            <w:r>
              <w:rPr>
                <w:rFonts w:hint="default" w:ascii="Times New Roman" w:hAnsi="Times New Roman" w:eastAsia="宋体" w:cs="Times New Roman"/>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a</w:t>
            </w:r>
            <w:r>
              <w:rPr>
                <w:rFonts w:hint="default" w:ascii="Times New Roman" w:hAnsi="Times New Roman" w:eastAsia="宋体" w:cs="Times New Roman"/>
                <w:color w:val="auto"/>
                <w:kern w:val="0"/>
                <w:sz w:val="24"/>
                <w:szCs w:val="24"/>
                <w:lang w:val="en-US" w:eastAsia="zh-CN" w:bidi="ar"/>
              </w:rPr>
              <w:t>，主要含COD、SS、BOD</w:t>
            </w:r>
            <w:r>
              <w:rPr>
                <w:rFonts w:hint="eastAsia" w:cs="Times New Roman"/>
                <w:color w:val="auto"/>
                <w:kern w:val="0"/>
                <w:sz w:val="24"/>
                <w:szCs w:val="24"/>
                <w:vertAlign w:val="subscript"/>
                <w:lang w:val="en-US" w:eastAsia="zh-CN" w:bidi="ar"/>
              </w:rPr>
              <w:t>5</w:t>
            </w:r>
            <w:r>
              <w:rPr>
                <w:rFonts w:hint="default" w:ascii="Times New Roman" w:hAnsi="Times New Roman" w:eastAsia="宋体" w:cs="Times New Roman"/>
                <w:color w:val="auto"/>
                <w:kern w:val="0"/>
                <w:sz w:val="24"/>
                <w:szCs w:val="24"/>
                <w:lang w:val="en-US" w:eastAsia="zh-CN" w:bidi="ar"/>
              </w:rPr>
              <w:t>、氨氮、总磷、动植物油</w:t>
            </w:r>
            <w:r>
              <w:rPr>
                <w:rFonts w:hint="eastAsia" w:cs="Times New Roman"/>
                <w:color w:val="auto"/>
                <w:kern w:val="0"/>
                <w:sz w:val="24"/>
                <w:szCs w:val="24"/>
                <w:lang w:val="en-US" w:eastAsia="zh-CN" w:bidi="ar"/>
              </w:rPr>
              <w:t>。</w:t>
            </w:r>
          </w:p>
          <w:p w14:paraId="36D56390">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default" w:ascii="Times New Roman" w:hAnsi="Times New Roman" w:eastAsia="宋体" w:cs="Times New Roman"/>
                <w:bCs/>
                <w:color w:val="auto"/>
                <w:sz w:val="24"/>
                <w:u w:val="none"/>
                <w:lang w:val="en-US" w:eastAsia="zh-CN"/>
              </w:rPr>
            </w:pPr>
            <w:r>
              <w:rPr>
                <w:rFonts w:hint="default" w:ascii="Times New Roman" w:hAnsi="Times New Roman" w:eastAsia="宋体" w:cs="Times New Roman"/>
                <w:bCs/>
                <w:color w:val="auto"/>
                <w:sz w:val="24"/>
                <w:u w:val="none"/>
                <w:lang w:val="en-US" w:eastAsia="zh-CN"/>
              </w:rPr>
              <w:t>本项目废水排放及治理措施情况见下表。</w:t>
            </w:r>
          </w:p>
          <w:p w14:paraId="0D96123F">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
                <w:bCs w:val="0"/>
                <w:color w:val="auto"/>
                <w:sz w:val="21"/>
                <w:szCs w:val="21"/>
                <w:u w:val="none"/>
                <w:lang w:val="en-US" w:eastAsia="zh-CN"/>
              </w:rPr>
            </w:pPr>
            <w:r>
              <w:rPr>
                <w:rFonts w:hint="default" w:ascii="Times New Roman" w:hAnsi="Times New Roman" w:eastAsia="宋体" w:cs="Times New Roman"/>
                <w:b/>
                <w:bCs w:val="0"/>
                <w:color w:val="auto"/>
                <w:sz w:val="21"/>
                <w:szCs w:val="21"/>
                <w:u w:val="none"/>
                <w:lang w:val="en-US" w:eastAsia="zh-CN"/>
              </w:rPr>
              <w:t>表4-</w:t>
            </w:r>
            <w:r>
              <w:rPr>
                <w:rFonts w:hint="eastAsia" w:cs="Times New Roman"/>
                <w:b/>
                <w:bCs w:val="0"/>
                <w:color w:val="auto"/>
                <w:sz w:val="21"/>
                <w:szCs w:val="21"/>
                <w:u w:val="none"/>
                <w:lang w:val="en-US" w:eastAsia="zh-CN"/>
              </w:rPr>
              <w:t xml:space="preserve">2  </w:t>
            </w:r>
            <w:r>
              <w:rPr>
                <w:rFonts w:hint="default" w:ascii="Times New Roman" w:hAnsi="Times New Roman" w:eastAsia="宋体" w:cs="Times New Roman"/>
                <w:b/>
                <w:bCs w:val="0"/>
                <w:color w:val="auto"/>
                <w:sz w:val="21"/>
                <w:szCs w:val="21"/>
                <w:u w:val="none"/>
                <w:lang w:val="en-US" w:eastAsia="zh-CN"/>
              </w:rPr>
              <w:t xml:space="preserve"> 本项目废水排放及处置措施情况一览表</w:t>
            </w:r>
          </w:p>
          <w:tbl>
            <w:tblPr>
              <w:tblStyle w:val="29"/>
              <w:tblW w:w="4998" w:type="pct"/>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837"/>
              <w:gridCol w:w="2093"/>
              <w:gridCol w:w="1030"/>
              <w:gridCol w:w="2633"/>
              <w:gridCol w:w="889"/>
            </w:tblGrid>
            <w:tr w14:paraId="1F4DB2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082" w:type="pct"/>
                  <w:tcBorders>
                    <w:tl2br w:val="nil"/>
                    <w:tr2bl w:val="nil"/>
                  </w:tcBorders>
                  <w:noWrap w:val="0"/>
                  <w:vAlign w:val="center"/>
                </w:tcPr>
                <w:p w14:paraId="11B80B0A">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
                      <w:bCs w:val="0"/>
                      <w:color w:val="auto"/>
                      <w:sz w:val="21"/>
                      <w:szCs w:val="21"/>
                      <w:u w:val="singl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废水</w:t>
                  </w:r>
                </w:p>
              </w:tc>
              <w:tc>
                <w:tcPr>
                  <w:tcW w:w="1233" w:type="pct"/>
                  <w:tcBorders>
                    <w:tl2br w:val="nil"/>
                    <w:tr2bl w:val="nil"/>
                  </w:tcBorders>
                  <w:noWrap w:val="0"/>
                  <w:vAlign w:val="center"/>
                </w:tcPr>
                <w:p w14:paraId="780CC4C0">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主要污染物</w:t>
                  </w:r>
                </w:p>
              </w:tc>
              <w:tc>
                <w:tcPr>
                  <w:tcW w:w="607" w:type="pct"/>
                  <w:tcBorders>
                    <w:tl2br w:val="nil"/>
                    <w:tr2bl w:val="nil"/>
                  </w:tcBorders>
                  <w:noWrap w:val="0"/>
                  <w:vAlign w:val="center"/>
                </w:tcPr>
                <w:p w14:paraId="52CC9894">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排放量（m</w:t>
                  </w:r>
                  <w:r>
                    <w:rPr>
                      <w:rFonts w:hint="default" w:ascii="Times New Roman" w:hAnsi="Times New Roman" w:eastAsia="宋体" w:cs="Times New Roman"/>
                      <w:b/>
                      <w:bCs w:val="0"/>
                      <w:color w:val="auto"/>
                      <w:sz w:val="21"/>
                      <w:szCs w:val="21"/>
                      <w:u w:val="none"/>
                      <w:vertAlign w:val="superscript"/>
                      <w:lang w:val="en-US" w:eastAsia="zh-CN"/>
                    </w:rPr>
                    <w:t>3</w:t>
                  </w:r>
                  <w:r>
                    <w:rPr>
                      <w:rFonts w:hint="default" w:ascii="Times New Roman" w:hAnsi="Times New Roman" w:eastAsia="宋体" w:cs="Times New Roman"/>
                      <w:b/>
                      <w:bCs w:val="0"/>
                      <w:color w:val="auto"/>
                      <w:sz w:val="21"/>
                      <w:szCs w:val="21"/>
                      <w:u w:val="none"/>
                      <w:vertAlign w:val="baseline"/>
                      <w:lang w:val="en-US" w:eastAsia="zh-CN"/>
                    </w:rPr>
                    <w:t>/d）</w:t>
                  </w:r>
                </w:p>
              </w:tc>
              <w:tc>
                <w:tcPr>
                  <w:tcW w:w="1551" w:type="pct"/>
                  <w:tcBorders>
                    <w:tl2br w:val="nil"/>
                    <w:tr2bl w:val="nil"/>
                  </w:tcBorders>
                  <w:noWrap w:val="0"/>
                  <w:vAlign w:val="center"/>
                </w:tcPr>
                <w:p w14:paraId="1101648B">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处理措施</w:t>
                  </w:r>
                </w:p>
              </w:tc>
              <w:tc>
                <w:tcPr>
                  <w:tcW w:w="524" w:type="pct"/>
                  <w:tcBorders>
                    <w:tl2br w:val="nil"/>
                    <w:tr2bl w:val="nil"/>
                  </w:tcBorders>
                  <w:noWrap w:val="0"/>
                  <w:vAlign w:val="center"/>
                </w:tcPr>
                <w:p w14:paraId="6E8E2DB3">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是否技术可行</w:t>
                  </w:r>
                </w:p>
              </w:tc>
            </w:tr>
            <w:tr w14:paraId="0CD2FF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082" w:type="pct"/>
                  <w:tcBorders>
                    <w:tl2br w:val="nil"/>
                    <w:tr2bl w:val="nil"/>
                  </w:tcBorders>
                  <w:noWrap w:val="0"/>
                  <w:vAlign w:val="center"/>
                </w:tcPr>
                <w:p w14:paraId="08503C33">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Cs/>
                      <w:color w:val="auto"/>
                      <w:sz w:val="21"/>
                      <w:szCs w:val="21"/>
                      <w:u w:val="none"/>
                      <w:vertAlign w:val="baseline"/>
                      <w:lang w:val="en-US" w:eastAsia="zh-CN"/>
                    </w:rPr>
                  </w:pPr>
                  <w:r>
                    <w:rPr>
                      <w:rFonts w:hint="eastAsia" w:ascii="Times New Roman" w:hAnsi="Times New Roman" w:eastAsia="宋体" w:cs="Times New Roman"/>
                      <w:bCs/>
                      <w:color w:val="auto"/>
                      <w:sz w:val="21"/>
                      <w:szCs w:val="21"/>
                      <w:u w:val="none"/>
                      <w:vertAlign w:val="baseline"/>
                      <w:lang w:val="en-US" w:eastAsia="zh-CN"/>
                    </w:rPr>
                    <w:t>生活污水</w:t>
                  </w:r>
                </w:p>
              </w:tc>
              <w:tc>
                <w:tcPr>
                  <w:tcW w:w="1233" w:type="pct"/>
                  <w:tcBorders>
                    <w:tl2br w:val="nil"/>
                    <w:tr2bl w:val="nil"/>
                  </w:tcBorders>
                  <w:noWrap w:val="0"/>
                  <w:vAlign w:val="center"/>
                </w:tcPr>
                <w:p w14:paraId="34231A37">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COD</w:t>
                  </w:r>
                  <w:r>
                    <w:rPr>
                      <w:rFonts w:hint="default" w:ascii="Times New Roman" w:hAnsi="Times New Roman" w:eastAsia="宋体" w:cs="Times New Roman"/>
                      <w:bCs/>
                      <w:color w:val="auto"/>
                      <w:sz w:val="21"/>
                      <w:szCs w:val="21"/>
                      <w:u w:val="none"/>
                      <w:vertAlign w:val="subscript"/>
                      <w:lang w:val="en-US" w:eastAsia="zh-CN"/>
                    </w:rPr>
                    <w:t>Cr</w:t>
                  </w:r>
                  <w:r>
                    <w:rPr>
                      <w:rFonts w:hint="default" w:ascii="Times New Roman" w:hAnsi="Times New Roman" w:eastAsia="宋体" w:cs="Times New Roman"/>
                      <w:bCs/>
                      <w:color w:val="auto"/>
                      <w:sz w:val="21"/>
                      <w:szCs w:val="21"/>
                      <w:u w:val="none"/>
                      <w:vertAlign w:val="baseline"/>
                      <w:lang w:val="en-US" w:eastAsia="zh-CN"/>
                    </w:rPr>
                    <w:t>、BOD</w:t>
                  </w:r>
                  <w:r>
                    <w:rPr>
                      <w:rFonts w:hint="default" w:ascii="Times New Roman" w:hAnsi="Times New Roman" w:eastAsia="宋体" w:cs="Times New Roman"/>
                      <w:bCs/>
                      <w:color w:val="auto"/>
                      <w:sz w:val="21"/>
                      <w:szCs w:val="21"/>
                      <w:u w:val="none"/>
                      <w:vertAlign w:val="subscript"/>
                      <w:lang w:val="en-US" w:eastAsia="zh-CN"/>
                    </w:rPr>
                    <w:t>5</w:t>
                  </w:r>
                  <w:r>
                    <w:rPr>
                      <w:rFonts w:hint="default" w:ascii="Times New Roman" w:hAnsi="Times New Roman" w:eastAsia="宋体" w:cs="Times New Roman"/>
                      <w:bCs/>
                      <w:color w:val="auto"/>
                      <w:sz w:val="21"/>
                      <w:szCs w:val="21"/>
                      <w:u w:val="none"/>
                      <w:vertAlign w:val="baseline"/>
                      <w:lang w:val="en-US" w:eastAsia="zh-CN"/>
                    </w:rPr>
                    <w:t>、SS、NH</w:t>
                  </w:r>
                  <w:r>
                    <w:rPr>
                      <w:rFonts w:hint="default" w:ascii="Times New Roman" w:hAnsi="Times New Roman" w:eastAsia="宋体" w:cs="Times New Roman"/>
                      <w:bCs/>
                      <w:color w:val="auto"/>
                      <w:sz w:val="21"/>
                      <w:szCs w:val="21"/>
                      <w:u w:val="none"/>
                      <w:vertAlign w:val="subscript"/>
                      <w:lang w:val="en-US" w:eastAsia="zh-CN"/>
                    </w:rPr>
                    <w:t>3</w:t>
                  </w:r>
                  <w:r>
                    <w:rPr>
                      <w:rFonts w:hint="default" w:ascii="Times New Roman" w:hAnsi="Times New Roman" w:eastAsia="宋体" w:cs="Times New Roman"/>
                      <w:bCs/>
                      <w:color w:val="auto"/>
                      <w:sz w:val="21"/>
                      <w:szCs w:val="21"/>
                      <w:u w:val="none"/>
                      <w:vertAlign w:val="baseline"/>
                      <w:lang w:val="en-US" w:eastAsia="zh-CN"/>
                    </w:rPr>
                    <w:t>-N、</w:t>
                  </w:r>
                  <w:r>
                    <w:rPr>
                      <w:rFonts w:hint="eastAsia" w:cs="Times New Roman"/>
                      <w:bCs/>
                      <w:color w:val="auto"/>
                      <w:sz w:val="21"/>
                      <w:szCs w:val="21"/>
                      <w:u w:val="none"/>
                      <w:vertAlign w:val="baseline"/>
                      <w:lang w:val="en-US" w:eastAsia="zh-CN"/>
                    </w:rPr>
                    <w:t>总磷</w:t>
                  </w:r>
                  <w:r>
                    <w:rPr>
                      <w:rFonts w:hint="default" w:ascii="Times New Roman" w:hAnsi="Times New Roman" w:eastAsia="宋体" w:cs="Times New Roman"/>
                      <w:bCs/>
                      <w:color w:val="auto"/>
                      <w:sz w:val="21"/>
                      <w:szCs w:val="21"/>
                      <w:u w:val="none"/>
                      <w:vertAlign w:val="baseline"/>
                      <w:lang w:val="en-US" w:eastAsia="zh-CN"/>
                    </w:rPr>
                    <w:t>、</w:t>
                  </w:r>
                  <w:r>
                    <w:rPr>
                      <w:rFonts w:hint="eastAsia" w:ascii="Times New Roman" w:hAnsi="Times New Roman" w:eastAsia="宋体" w:cs="Times New Roman"/>
                      <w:bCs/>
                      <w:color w:val="auto"/>
                      <w:sz w:val="21"/>
                      <w:szCs w:val="21"/>
                      <w:u w:val="none"/>
                      <w:vertAlign w:val="baseline"/>
                      <w:lang w:val="en-US" w:eastAsia="zh-CN"/>
                    </w:rPr>
                    <w:t>动植物油</w:t>
                  </w:r>
                  <w:r>
                    <w:rPr>
                      <w:rFonts w:hint="eastAsia" w:cs="Times New Roman"/>
                      <w:bCs/>
                      <w:color w:val="auto"/>
                      <w:sz w:val="21"/>
                      <w:szCs w:val="21"/>
                      <w:u w:val="none"/>
                      <w:vertAlign w:val="baseline"/>
                      <w:lang w:val="en-US" w:eastAsia="zh-CN"/>
                    </w:rPr>
                    <w:t>等</w:t>
                  </w:r>
                </w:p>
              </w:tc>
              <w:tc>
                <w:tcPr>
                  <w:tcW w:w="607" w:type="pct"/>
                  <w:tcBorders>
                    <w:tl2br w:val="nil"/>
                    <w:tr2bl w:val="nil"/>
                  </w:tcBorders>
                  <w:noWrap w:val="0"/>
                  <w:vAlign w:val="center"/>
                </w:tcPr>
                <w:p w14:paraId="691B5D2C">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15.2</w:t>
                  </w:r>
                </w:p>
              </w:tc>
              <w:tc>
                <w:tcPr>
                  <w:tcW w:w="1551" w:type="pct"/>
                  <w:tcBorders>
                    <w:tl2br w:val="nil"/>
                    <w:tr2bl w:val="nil"/>
                  </w:tcBorders>
                  <w:noWrap w:val="0"/>
                  <w:vAlign w:val="center"/>
                </w:tcPr>
                <w:p w14:paraId="0846B0C8">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Cs/>
                      <w:color w:val="auto"/>
                      <w:sz w:val="21"/>
                      <w:szCs w:val="21"/>
                      <w:u w:val="none"/>
                      <w:vertAlign w:val="baseline"/>
                      <w:lang w:val="en-US" w:eastAsia="zh-CN"/>
                    </w:rPr>
                  </w:pPr>
                  <w:r>
                    <w:rPr>
                      <w:rFonts w:hint="eastAsia" w:ascii="Times New Roman" w:hAnsi="Times New Roman" w:eastAsia="宋体" w:cs="Times New Roman"/>
                      <w:bCs/>
                      <w:color w:val="auto"/>
                      <w:sz w:val="21"/>
                      <w:szCs w:val="21"/>
                      <w:u w:val="none"/>
                      <w:vertAlign w:val="baseline"/>
                      <w:lang w:val="en-US" w:eastAsia="zh-CN"/>
                    </w:rPr>
                    <w:t>化粪池</w:t>
                  </w:r>
                </w:p>
              </w:tc>
              <w:tc>
                <w:tcPr>
                  <w:tcW w:w="524" w:type="pct"/>
                  <w:tcBorders>
                    <w:tl2br w:val="nil"/>
                    <w:tr2bl w:val="nil"/>
                  </w:tcBorders>
                  <w:noWrap w:val="0"/>
                  <w:vAlign w:val="center"/>
                </w:tcPr>
                <w:p w14:paraId="6ADDD8FC">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是</w:t>
                  </w:r>
                </w:p>
              </w:tc>
            </w:tr>
            <w:tr w14:paraId="28CE15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1082" w:type="pct"/>
                  <w:tcBorders>
                    <w:tl2br w:val="nil"/>
                    <w:tr2bl w:val="nil"/>
                  </w:tcBorders>
                  <w:noWrap w:val="0"/>
                  <w:vAlign w:val="center"/>
                </w:tcPr>
                <w:p w14:paraId="1BF79803">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Cs/>
                      <w:color w:val="auto"/>
                      <w:sz w:val="21"/>
                      <w:szCs w:val="21"/>
                      <w:u w:val="singl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解冻废水、原料清洗废水、生物酶解废水、溶毛废水、pH中和废水</w:t>
                  </w:r>
                </w:p>
              </w:tc>
              <w:tc>
                <w:tcPr>
                  <w:tcW w:w="1233" w:type="pct"/>
                  <w:tcBorders>
                    <w:tl2br w:val="nil"/>
                    <w:tr2bl w:val="nil"/>
                  </w:tcBorders>
                  <w:noWrap w:val="0"/>
                  <w:vAlign w:val="center"/>
                </w:tcPr>
                <w:p w14:paraId="761A2E40">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COD</w:t>
                  </w:r>
                  <w:r>
                    <w:rPr>
                      <w:rFonts w:hint="default" w:ascii="Times New Roman" w:hAnsi="Times New Roman" w:eastAsia="宋体" w:cs="Times New Roman"/>
                      <w:bCs/>
                      <w:color w:val="auto"/>
                      <w:sz w:val="21"/>
                      <w:szCs w:val="21"/>
                      <w:u w:val="none"/>
                      <w:vertAlign w:val="subscript"/>
                      <w:lang w:val="en-US" w:eastAsia="zh-CN"/>
                    </w:rPr>
                    <w:t>Cr</w:t>
                  </w:r>
                  <w:r>
                    <w:rPr>
                      <w:rFonts w:hint="default" w:ascii="Times New Roman" w:hAnsi="Times New Roman" w:eastAsia="宋体" w:cs="Times New Roman"/>
                      <w:bCs/>
                      <w:color w:val="auto"/>
                      <w:sz w:val="21"/>
                      <w:szCs w:val="21"/>
                      <w:u w:val="none"/>
                      <w:vertAlign w:val="baseline"/>
                      <w:lang w:val="en-US" w:eastAsia="zh-CN"/>
                    </w:rPr>
                    <w:t>、BOD</w:t>
                  </w:r>
                  <w:r>
                    <w:rPr>
                      <w:rFonts w:hint="default" w:ascii="Times New Roman" w:hAnsi="Times New Roman" w:eastAsia="宋体" w:cs="Times New Roman"/>
                      <w:bCs/>
                      <w:color w:val="auto"/>
                      <w:sz w:val="21"/>
                      <w:szCs w:val="21"/>
                      <w:u w:val="none"/>
                      <w:vertAlign w:val="subscript"/>
                      <w:lang w:val="en-US" w:eastAsia="zh-CN"/>
                    </w:rPr>
                    <w:t>5</w:t>
                  </w:r>
                  <w:r>
                    <w:rPr>
                      <w:rFonts w:hint="default" w:ascii="Times New Roman" w:hAnsi="Times New Roman" w:eastAsia="宋体" w:cs="Times New Roman"/>
                      <w:bCs/>
                      <w:color w:val="auto"/>
                      <w:sz w:val="21"/>
                      <w:szCs w:val="21"/>
                      <w:u w:val="none"/>
                      <w:vertAlign w:val="baseline"/>
                      <w:lang w:val="en-US" w:eastAsia="zh-CN"/>
                    </w:rPr>
                    <w:t>、SS、NH</w:t>
                  </w:r>
                  <w:r>
                    <w:rPr>
                      <w:rFonts w:hint="default" w:ascii="Times New Roman" w:hAnsi="Times New Roman" w:eastAsia="宋体" w:cs="Times New Roman"/>
                      <w:bCs/>
                      <w:color w:val="auto"/>
                      <w:sz w:val="21"/>
                      <w:szCs w:val="21"/>
                      <w:u w:val="none"/>
                      <w:vertAlign w:val="subscript"/>
                      <w:lang w:val="en-US" w:eastAsia="zh-CN"/>
                    </w:rPr>
                    <w:t>3</w:t>
                  </w:r>
                  <w:r>
                    <w:rPr>
                      <w:rFonts w:hint="default" w:ascii="Times New Roman" w:hAnsi="Times New Roman" w:eastAsia="宋体" w:cs="Times New Roman"/>
                      <w:bCs/>
                      <w:color w:val="auto"/>
                      <w:sz w:val="21"/>
                      <w:szCs w:val="21"/>
                      <w:u w:val="none"/>
                      <w:vertAlign w:val="baseline"/>
                      <w:lang w:val="en-US" w:eastAsia="zh-CN"/>
                    </w:rPr>
                    <w:t>-N、</w:t>
                  </w:r>
                  <w:r>
                    <w:rPr>
                      <w:rFonts w:hint="eastAsia" w:cs="Times New Roman"/>
                      <w:bCs/>
                      <w:color w:val="auto"/>
                      <w:sz w:val="21"/>
                      <w:szCs w:val="21"/>
                      <w:u w:val="none"/>
                      <w:vertAlign w:val="baseline"/>
                      <w:lang w:val="en-US" w:eastAsia="zh-CN"/>
                    </w:rPr>
                    <w:t>总磷</w:t>
                  </w:r>
                  <w:r>
                    <w:rPr>
                      <w:rFonts w:hint="default" w:ascii="Times New Roman" w:hAnsi="Times New Roman" w:eastAsia="宋体" w:cs="Times New Roman"/>
                      <w:bCs/>
                      <w:color w:val="auto"/>
                      <w:sz w:val="21"/>
                      <w:szCs w:val="21"/>
                      <w:u w:val="none"/>
                      <w:vertAlign w:val="baseline"/>
                      <w:lang w:val="en-US" w:eastAsia="zh-CN"/>
                    </w:rPr>
                    <w:t>、</w:t>
                  </w:r>
                  <w:r>
                    <w:rPr>
                      <w:rFonts w:hint="eastAsia" w:ascii="Times New Roman" w:hAnsi="Times New Roman" w:eastAsia="宋体" w:cs="Times New Roman"/>
                      <w:bCs/>
                      <w:color w:val="auto"/>
                      <w:sz w:val="21"/>
                      <w:szCs w:val="21"/>
                      <w:u w:val="none"/>
                      <w:vertAlign w:val="baseline"/>
                      <w:lang w:val="en-US" w:eastAsia="zh-CN"/>
                    </w:rPr>
                    <w:t>动植物油</w:t>
                  </w:r>
                  <w:r>
                    <w:rPr>
                      <w:rFonts w:hint="eastAsia" w:cs="Times New Roman"/>
                      <w:bCs/>
                      <w:color w:val="auto"/>
                      <w:sz w:val="21"/>
                      <w:szCs w:val="21"/>
                      <w:u w:val="none"/>
                      <w:vertAlign w:val="baseline"/>
                      <w:lang w:val="en-US" w:eastAsia="zh-CN"/>
                    </w:rPr>
                    <w:t>等</w:t>
                  </w:r>
                </w:p>
              </w:tc>
              <w:tc>
                <w:tcPr>
                  <w:tcW w:w="607" w:type="pct"/>
                  <w:tcBorders>
                    <w:tl2br w:val="nil"/>
                    <w:tr2bl w:val="nil"/>
                  </w:tcBorders>
                  <w:noWrap w:val="0"/>
                  <w:vAlign w:val="center"/>
                </w:tcPr>
                <w:p w14:paraId="538B3D1D">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423</w:t>
                  </w:r>
                  <w:r>
                    <w:rPr>
                      <w:rFonts w:hint="eastAsia" w:cs="Times New Roman"/>
                      <w:bCs/>
                      <w:color w:val="auto"/>
                      <w:sz w:val="21"/>
                      <w:szCs w:val="21"/>
                      <w:u w:val="none"/>
                      <w:vertAlign w:val="baseline"/>
                      <w:lang w:val="en-US" w:eastAsia="zh-CN"/>
                    </w:rPr>
                    <w:t>.45</w:t>
                  </w:r>
                </w:p>
              </w:tc>
              <w:tc>
                <w:tcPr>
                  <w:tcW w:w="1551" w:type="pct"/>
                  <w:tcBorders>
                    <w:tl2br w:val="nil"/>
                    <w:tr2bl w:val="nil"/>
                  </w:tcBorders>
                  <w:noWrap w:val="0"/>
                  <w:vAlign w:val="center"/>
                </w:tcPr>
                <w:p w14:paraId="49CD71F6">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eastAsia"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自建污水处理站</w:t>
                  </w:r>
                  <w:r>
                    <w:rPr>
                      <w:rFonts w:hint="eastAsia"/>
                      <w:color w:val="auto"/>
                      <w:lang w:eastAsia="zh-CN"/>
                    </w:rPr>
                    <w:t>（</w:t>
                  </w:r>
                  <w:r>
                    <w:rPr>
                      <w:rFonts w:hint="eastAsia"/>
                      <w:color w:val="auto"/>
                      <w:lang w:val="en-US" w:eastAsia="zh-CN"/>
                    </w:rPr>
                    <w:t>“隔油+格栅+调节集水池+固液分离+渣水分离+A</w:t>
                  </w:r>
                  <w:r>
                    <w:rPr>
                      <w:rFonts w:hint="eastAsia"/>
                      <w:color w:val="auto"/>
                      <w:vertAlign w:val="subscript"/>
                      <w:lang w:val="en-US" w:eastAsia="zh-CN"/>
                    </w:rPr>
                    <w:t>2</w:t>
                  </w:r>
                  <w:r>
                    <w:rPr>
                      <w:rFonts w:hint="eastAsia"/>
                      <w:color w:val="auto"/>
                      <w:lang w:val="en-US" w:eastAsia="zh-CN"/>
                    </w:rPr>
                    <w:t>O+好氧+沉淀”水处理工艺</w:t>
                  </w:r>
                  <w:r>
                    <w:rPr>
                      <w:rFonts w:hint="eastAsia"/>
                      <w:color w:val="auto"/>
                      <w:lang w:eastAsia="zh-CN"/>
                    </w:rPr>
                    <w:t>）</w:t>
                  </w:r>
                </w:p>
              </w:tc>
              <w:tc>
                <w:tcPr>
                  <w:tcW w:w="524" w:type="pct"/>
                  <w:tcBorders>
                    <w:tl2br w:val="nil"/>
                    <w:tr2bl w:val="nil"/>
                  </w:tcBorders>
                  <w:noWrap w:val="0"/>
                  <w:vAlign w:val="center"/>
                </w:tcPr>
                <w:p w14:paraId="282BE3B4">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是</w:t>
                  </w:r>
                </w:p>
              </w:tc>
            </w:tr>
          </w:tbl>
          <w:p w14:paraId="6DAF52E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color w:val="auto"/>
                <w:lang w:val="en-US" w:eastAsia="zh-CN"/>
              </w:rPr>
            </w:pPr>
            <w:r>
              <w:rPr>
                <w:rFonts w:hint="eastAsia" w:cs="Times New Roman"/>
                <w:color w:val="auto"/>
                <w:kern w:val="0"/>
                <w:sz w:val="24"/>
                <w:szCs w:val="24"/>
                <w:lang w:val="en-US" w:eastAsia="zh-CN" w:bidi="ar"/>
              </w:rPr>
              <w:t>本项目使用生物酶脱毛，生物酶脱毛在制革项目和皮毛加工运用广泛，生产废水参照《制革及毛皮加工废水治理工程技术规范》</w:t>
            </w:r>
            <w:r>
              <w:rPr>
                <w:rFonts w:hint="default" w:ascii="Times New Roman" w:hAnsi="Times New Roman" w:eastAsia="宋体" w:cs="Times New Roman"/>
                <w:color w:val="auto"/>
                <w:kern w:val="0"/>
                <w:sz w:val="24"/>
                <w:szCs w:val="24"/>
                <w:highlight w:val="none"/>
                <w:lang w:val="en-US" w:eastAsia="zh-CN" w:bidi="ar"/>
              </w:rPr>
              <w:t>(HJ 2003-2010)</w:t>
            </w:r>
            <w:r>
              <w:rPr>
                <w:rFonts w:hint="eastAsia" w:cs="Times New Roman"/>
                <w:color w:val="auto"/>
                <w:kern w:val="0"/>
                <w:sz w:val="24"/>
                <w:szCs w:val="24"/>
                <w:highlight w:val="none"/>
                <w:lang w:val="en-US" w:eastAsia="zh-CN" w:bidi="ar"/>
              </w:rPr>
              <w:t>表5综合废水</w:t>
            </w:r>
            <w:r>
              <w:rPr>
                <w:rFonts w:hint="default" w:ascii="Times New Roman" w:hAnsi="Times New Roman" w:eastAsia="宋体" w:cs="Times New Roman"/>
                <w:color w:val="auto"/>
                <w:kern w:val="0"/>
                <w:sz w:val="24"/>
                <w:szCs w:val="24"/>
                <w:highlight w:val="none"/>
                <w:lang w:val="en-US" w:eastAsia="zh-CN" w:bidi="ar"/>
              </w:rPr>
              <w:t>进行取值</w:t>
            </w:r>
            <w:r>
              <w:rPr>
                <w:rFonts w:hint="eastAsia" w:cs="Times New Roman"/>
                <w:color w:val="auto"/>
                <w:kern w:val="0"/>
                <w:sz w:val="24"/>
                <w:szCs w:val="24"/>
                <w:highlight w:val="none"/>
                <w:lang w:val="en-US" w:eastAsia="zh-CN" w:bidi="ar"/>
              </w:rPr>
              <w:t>。</w:t>
            </w:r>
          </w:p>
          <w:p w14:paraId="7D5B5F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kern w:val="0"/>
                <w:sz w:val="21"/>
                <w:szCs w:val="21"/>
                <w:highlight w:val="none"/>
                <w:lang w:val="en-US" w:eastAsia="zh-CN" w:bidi="ar"/>
              </w:rPr>
            </w:pPr>
            <w:r>
              <w:rPr>
                <w:rFonts w:hint="default" w:ascii="Times New Roman" w:hAnsi="Times New Roman" w:eastAsia="宋体" w:cs="Times New Roman"/>
                <w:b/>
                <w:bCs/>
                <w:color w:val="auto"/>
                <w:kern w:val="0"/>
                <w:sz w:val="21"/>
                <w:szCs w:val="21"/>
                <w:highlight w:val="none"/>
                <w:lang w:val="en-US" w:eastAsia="zh-CN" w:bidi="ar"/>
              </w:rPr>
              <w:t>表4-</w:t>
            </w:r>
            <w:r>
              <w:rPr>
                <w:rFonts w:hint="eastAsia" w:cs="Times New Roman"/>
                <w:b/>
                <w:bCs/>
                <w:color w:val="auto"/>
                <w:kern w:val="0"/>
                <w:sz w:val="21"/>
                <w:szCs w:val="21"/>
                <w:highlight w:val="none"/>
                <w:lang w:val="en-US" w:eastAsia="zh-CN" w:bidi="ar"/>
              </w:rPr>
              <w:t>3</w:t>
            </w:r>
            <w:r>
              <w:rPr>
                <w:rFonts w:hint="default" w:ascii="Times New Roman" w:hAnsi="Times New Roman" w:eastAsia="宋体" w:cs="Times New Roman"/>
                <w:b/>
                <w:bCs/>
                <w:color w:val="auto"/>
                <w:kern w:val="0"/>
                <w:sz w:val="21"/>
                <w:szCs w:val="21"/>
                <w:highlight w:val="none"/>
                <w:lang w:val="en-US" w:eastAsia="zh-CN" w:bidi="ar"/>
              </w:rPr>
              <w:t xml:space="preserve">   </w:t>
            </w:r>
            <w:r>
              <w:rPr>
                <w:rFonts w:hint="eastAsia" w:cs="Times New Roman"/>
                <w:b/>
                <w:bCs/>
                <w:color w:val="auto"/>
                <w:kern w:val="0"/>
                <w:sz w:val="21"/>
                <w:szCs w:val="21"/>
                <w:highlight w:val="none"/>
                <w:lang w:val="en-US" w:eastAsia="zh-CN" w:bidi="ar"/>
              </w:rPr>
              <w:t>生产</w:t>
            </w:r>
            <w:r>
              <w:rPr>
                <w:rFonts w:hint="default" w:ascii="Times New Roman" w:hAnsi="Times New Roman" w:eastAsia="宋体" w:cs="Times New Roman"/>
                <w:b/>
                <w:bCs/>
                <w:color w:val="auto"/>
                <w:kern w:val="0"/>
                <w:sz w:val="21"/>
                <w:szCs w:val="21"/>
                <w:highlight w:val="none"/>
                <w:lang w:val="en-US" w:eastAsia="zh-CN" w:bidi="ar"/>
              </w:rPr>
              <w:t>废水水质设计取值单位:mg/L（pH值除外）</w:t>
            </w:r>
          </w:p>
          <w:tbl>
            <w:tblPr>
              <w:tblStyle w:val="2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1276"/>
              <w:gridCol w:w="1159"/>
              <w:gridCol w:w="1276"/>
              <w:gridCol w:w="919"/>
              <w:gridCol w:w="1038"/>
              <w:gridCol w:w="681"/>
            </w:tblGrid>
            <w:tr w14:paraId="557B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4" w:type="pct"/>
                  <w:tcBorders>
                    <w:top w:val="single" w:color="auto" w:sz="12" w:space="0"/>
                    <w:bottom w:val="single" w:color="auto" w:sz="2" w:space="0"/>
                    <w:right w:val="single" w:color="auto" w:sz="2" w:space="0"/>
                  </w:tcBorders>
                  <w:noWrap w:val="0"/>
                  <w:vAlign w:val="center"/>
                </w:tcPr>
                <w:p w14:paraId="5AB5743D">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污染物指标</w:t>
                  </w:r>
                </w:p>
              </w:tc>
              <w:tc>
                <w:tcPr>
                  <w:tcW w:w="750" w:type="pct"/>
                  <w:tcBorders>
                    <w:top w:val="single" w:color="auto" w:sz="12" w:space="0"/>
                    <w:left w:val="single" w:color="auto" w:sz="2" w:space="0"/>
                    <w:bottom w:val="single" w:color="auto" w:sz="2" w:space="0"/>
                    <w:right w:val="single" w:color="auto" w:sz="2" w:space="0"/>
                  </w:tcBorders>
                  <w:noWrap w:val="0"/>
                  <w:vAlign w:val="center"/>
                </w:tcPr>
                <w:p w14:paraId="146138ED">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CODCr</w:t>
                  </w:r>
                </w:p>
              </w:tc>
              <w:tc>
                <w:tcPr>
                  <w:tcW w:w="681" w:type="pct"/>
                  <w:tcBorders>
                    <w:top w:val="single" w:color="auto" w:sz="12" w:space="0"/>
                    <w:left w:val="single" w:color="auto" w:sz="2" w:space="0"/>
                    <w:bottom w:val="single" w:color="auto" w:sz="2" w:space="0"/>
                    <w:right w:val="single" w:color="auto" w:sz="2" w:space="0"/>
                  </w:tcBorders>
                  <w:noWrap w:val="0"/>
                  <w:vAlign w:val="center"/>
                </w:tcPr>
                <w:p w14:paraId="1ACE1CC2">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BOD</w:t>
                  </w:r>
                  <w:r>
                    <w:rPr>
                      <w:rFonts w:hint="default" w:ascii="Times New Roman" w:hAnsi="Times New Roman" w:eastAsia="宋体" w:cs="Times New Roman"/>
                      <w:b/>
                      <w:bCs w:val="0"/>
                      <w:color w:val="auto"/>
                      <w:sz w:val="21"/>
                      <w:szCs w:val="21"/>
                      <w:u w:val="none"/>
                      <w:vertAlign w:val="subscript"/>
                      <w:lang w:val="en-US" w:eastAsia="zh-CN"/>
                    </w:rPr>
                    <w:t>5</w:t>
                  </w:r>
                </w:p>
              </w:tc>
              <w:tc>
                <w:tcPr>
                  <w:tcW w:w="750" w:type="pct"/>
                  <w:tcBorders>
                    <w:top w:val="single" w:color="auto" w:sz="12" w:space="0"/>
                    <w:left w:val="single" w:color="auto" w:sz="2" w:space="0"/>
                    <w:bottom w:val="single" w:color="auto" w:sz="2" w:space="0"/>
                    <w:right w:val="single" w:color="auto" w:sz="2" w:space="0"/>
                  </w:tcBorders>
                  <w:noWrap w:val="0"/>
                  <w:vAlign w:val="center"/>
                </w:tcPr>
                <w:p w14:paraId="1353257C">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SS</w:t>
                  </w:r>
                </w:p>
              </w:tc>
              <w:tc>
                <w:tcPr>
                  <w:tcW w:w="540" w:type="pct"/>
                  <w:tcBorders>
                    <w:top w:val="single" w:color="auto" w:sz="12" w:space="0"/>
                    <w:left w:val="single" w:color="auto" w:sz="2" w:space="0"/>
                    <w:bottom w:val="single" w:color="auto" w:sz="2" w:space="0"/>
                    <w:right w:val="single" w:color="auto" w:sz="2" w:space="0"/>
                  </w:tcBorders>
                  <w:noWrap w:val="0"/>
                  <w:vAlign w:val="center"/>
                </w:tcPr>
                <w:p w14:paraId="6D0AA982">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氨氮</w:t>
                  </w:r>
                </w:p>
              </w:tc>
              <w:tc>
                <w:tcPr>
                  <w:tcW w:w="610" w:type="pct"/>
                  <w:tcBorders>
                    <w:top w:val="single" w:color="auto" w:sz="12" w:space="0"/>
                    <w:left w:val="single" w:color="auto" w:sz="2" w:space="0"/>
                    <w:bottom w:val="single" w:color="auto" w:sz="2" w:space="0"/>
                    <w:right w:val="single" w:color="auto" w:sz="2" w:space="0"/>
                  </w:tcBorders>
                  <w:noWrap w:val="0"/>
                  <w:vAlign w:val="center"/>
                </w:tcPr>
                <w:p w14:paraId="1F582C60">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
                      <w:bCs w:val="0"/>
                      <w:color w:val="auto"/>
                      <w:sz w:val="21"/>
                      <w:szCs w:val="21"/>
                      <w:u w:val="none"/>
                      <w:vertAlign w:val="baseline"/>
                      <w:lang w:val="en-US" w:eastAsia="zh-CN"/>
                    </w:rPr>
                  </w:pPr>
                  <w:r>
                    <w:rPr>
                      <w:rFonts w:hint="eastAsia" w:cs="Times New Roman"/>
                      <w:b/>
                      <w:bCs w:val="0"/>
                      <w:color w:val="auto"/>
                      <w:sz w:val="21"/>
                      <w:szCs w:val="21"/>
                      <w:u w:val="none"/>
                      <w:vertAlign w:val="baseline"/>
                      <w:lang w:val="en-US" w:eastAsia="zh-CN"/>
                    </w:rPr>
                    <w:t>总氮</w:t>
                  </w:r>
                </w:p>
              </w:tc>
              <w:tc>
                <w:tcPr>
                  <w:tcW w:w="400" w:type="pct"/>
                  <w:tcBorders>
                    <w:top w:val="single" w:color="auto" w:sz="12" w:space="0"/>
                    <w:left w:val="single" w:color="auto" w:sz="2" w:space="0"/>
                    <w:bottom w:val="single" w:color="auto" w:sz="2" w:space="0"/>
                    <w:right w:val="single" w:color="auto" w:sz="12" w:space="0"/>
                  </w:tcBorders>
                  <w:noWrap w:val="0"/>
                  <w:vAlign w:val="center"/>
                </w:tcPr>
                <w:p w14:paraId="1965D251">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pH</w:t>
                  </w:r>
                </w:p>
              </w:tc>
            </w:tr>
            <w:tr w14:paraId="69F6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64" w:type="pct"/>
                  <w:tcBorders>
                    <w:top w:val="single" w:color="auto" w:sz="2" w:space="0"/>
                    <w:left w:val="single" w:color="auto" w:sz="4" w:space="0"/>
                    <w:bottom w:val="single" w:color="auto" w:sz="12" w:space="0"/>
                    <w:right w:val="single" w:color="auto" w:sz="2" w:space="0"/>
                  </w:tcBorders>
                  <w:noWrap w:val="0"/>
                  <w:vAlign w:val="center"/>
                </w:tcPr>
                <w:p w14:paraId="45B83A7C">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废水浓度</w:t>
                  </w:r>
                  <w:r>
                    <w:rPr>
                      <w:rFonts w:hint="eastAsia" w:cs="Times New Roman"/>
                      <w:bCs/>
                      <w:color w:val="auto"/>
                      <w:sz w:val="21"/>
                      <w:szCs w:val="21"/>
                      <w:u w:val="none"/>
                      <w:vertAlign w:val="baseline"/>
                      <w:lang w:val="en-US" w:eastAsia="zh-CN"/>
                    </w:rPr>
                    <w:t>取值</w:t>
                  </w:r>
                  <w:r>
                    <w:rPr>
                      <w:rFonts w:hint="default" w:ascii="Times New Roman" w:hAnsi="Times New Roman" w:eastAsia="宋体" w:cs="Times New Roman"/>
                      <w:bCs/>
                      <w:color w:val="auto"/>
                      <w:sz w:val="21"/>
                      <w:szCs w:val="21"/>
                      <w:u w:val="none"/>
                      <w:vertAlign w:val="baseline"/>
                      <w:lang w:val="en-US" w:eastAsia="zh-CN"/>
                    </w:rPr>
                    <w:t>范围</w:t>
                  </w:r>
                </w:p>
              </w:tc>
              <w:tc>
                <w:tcPr>
                  <w:tcW w:w="750" w:type="pct"/>
                  <w:tcBorders>
                    <w:top w:val="single" w:color="auto" w:sz="2" w:space="0"/>
                    <w:left w:val="single" w:color="auto" w:sz="2" w:space="0"/>
                    <w:bottom w:val="single" w:color="auto" w:sz="12" w:space="0"/>
                    <w:right w:val="single" w:color="auto" w:sz="2" w:space="0"/>
                  </w:tcBorders>
                  <w:noWrap w:val="0"/>
                  <w:vAlign w:val="center"/>
                </w:tcPr>
                <w:p w14:paraId="05C13ABD">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Cs/>
                      <w:color w:val="auto"/>
                      <w:sz w:val="21"/>
                      <w:szCs w:val="21"/>
                      <w:u w:val="none"/>
                      <w:vertAlign w:val="baseline"/>
                      <w:lang w:val="en-US" w:eastAsia="zh-CN"/>
                    </w:rPr>
                  </w:pPr>
                  <w:r>
                    <w:rPr>
                      <w:rFonts w:hint="eastAsia" w:cs="Times New Roman"/>
                      <w:bCs/>
                      <w:color w:val="auto"/>
                      <w:sz w:val="21"/>
                      <w:szCs w:val="21"/>
                      <w:u w:val="none"/>
                      <w:vertAlign w:val="baseline"/>
                      <w:lang w:val="en-US" w:eastAsia="zh-CN"/>
                    </w:rPr>
                    <w:t>1500-3500</w:t>
                  </w:r>
                </w:p>
              </w:tc>
              <w:tc>
                <w:tcPr>
                  <w:tcW w:w="681" w:type="pct"/>
                  <w:tcBorders>
                    <w:top w:val="single" w:color="auto" w:sz="2" w:space="0"/>
                    <w:left w:val="single" w:color="auto" w:sz="2" w:space="0"/>
                    <w:bottom w:val="single" w:color="auto" w:sz="12" w:space="0"/>
                    <w:right w:val="single" w:color="auto" w:sz="2" w:space="0"/>
                  </w:tcBorders>
                  <w:noWrap w:val="0"/>
                  <w:vAlign w:val="center"/>
                </w:tcPr>
                <w:p w14:paraId="1ACA7545">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Cs/>
                      <w:color w:val="auto"/>
                      <w:sz w:val="21"/>
                      <w:szCs w:val="21"/>
                      <w:u w:val="none"/>
                      <w:vertAlign w:val="baseline"/>
                      <w:lang w:val="en-US" w:eastAsia="zh-CN"/>
                    </w:rPr>
                  </w:pPr>
                  <w:r>
                    <w:rPr>
                      <w:rFonts w:hint="eastAsia" w:cs="Times New Roman"/>
                      <w:bCs/>
                      <w:color w:val="auto"/>
                      <w:sz w:val="21"/>
                      <w:szCs w:val="21"/>
                      <w:u w:val="none"/>
                      <w:vertAlign w:val="baseline"/>
                      <w:lang w:val="en-US" w:eastAsia="zh-CN"/>
                    </w:rPr>
                    <w:t>600-1200</w:t>
                  </w:r>
                </w:p>
              </w:tc>
              <w:tc>
                <w:tcPr>
                  <w:tcW w:w="750" w:type="pct"/>
                  <w:tcBorders>
                    <w:top w:val="single" w:color="auto" w:sz="2" w:space="0"/>
                    <w:left w:val="single" w:color="auto" w:sz="2" w:space="0"/>
                    <w:bottom w:val="single" w:color="auto" w:sz="12" w:space="0"/>
                    <w:right w:val="single" w:color="auto" w:sz="2" w:space="0"/>
                  </w:tcBorders>
                  <w:noWrap w:val="0"/>
                  <w:vAlign w:val="center"/>
                </w:tcPr>
                <w:p w14:paraId="41DAECF6">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Cs/>
                      <w:color w:val="auto"/>
                      <w:sz w:val="21"/>
                      <w:szCs w:val="21"/>
                      <w:u w:val="none"/>
                      <w:vertAlign w:val="baseline"/>
                      <w:lang w:val="en-US" w:eastAsia="zh-CN"/>
                    </w:rPr>
                  </w:pPr>
                  <w:r>
                    <w:rPr>
                      <w:rFonts w:hint="eastAsia" w:cs="Times New Roman"/>
                      <w:bCs/>
                      <w:color w:val="auto"/>
                      <w:sz w:val="21"/>
                      <w:szCs w:val="21"/>
                      <w:u w:val="none"/>
                      <w:vertAlign w:val="baseline"/>
                      <w:lang w:val="en-US" w:eastAsia="zh-CN"/>
                    </w:rPr>
                    <w:t>1000-2500</w:t>
                  </w:r>
                </w:p>
              </w:tc>
              <w:tc>
                <w:tcPr>
                  <w:tcW w:w="540" w:type="pct"/>
                  <w:tcBorders>
                    <w:top w:val="single" w:color="auto" w:sz="2" w:space="0"/>
                    <w:left w:val="single" w:color="auto" w:sz="2" w:space="0"/>
                    <w:bottom w:val="single" w:color="auto" w:sz="12" w:space="0"/>
                    <w:right w:val="single" w:color="auto" w:sz="2" w:space="0"/>
                  </w:tcBorders>
                  <w:noWrap w:val="0"/>
                  <w:vAlign w:val="center"/>
                </w:tcPr>
                <w:p w14:paraId="76404918">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Cs/>
                      <w:color w:val="auto"/>
                      <w:sz w:val="21"/>
                      <w:szCs w:val="21"/>
                      <w:u w:val="none"/>
                      <w:vertAlign w:val="baseline"/>
                      <w:lang w:val="en-US" w:eastAsia="zh-CN"/>
                    </w:rPr>
                  </w:pPr>
                  <w:r>
                    <w:rPr>
                      <w:rFonts w:hint="eastAsia" w:cs="Times New Roman"/>
                      <w:bCs/>
                      <w:color w:val="auto"/>
                      <w:sz w:val="21"/>
                      <w:szCs w:val="21"/>
                      <w:u w:val="none"/>
                      <w:vertAlign w:val="baseline"/>
                      <w:lang w:val="en-US" w:eastAsia="zh-CN"/>
                    </w:rPr>
                    <w:t>60-120</w:t>
                  </w:r>
                </w:p>
              </w:tc>
              <w:tc>
                <w:tcPr>
                  <w:tcW w:w="610" w:type="pct"/>
                  <w:tcBorders>
                    <w:top w:val="single" w:color="auto" w:sz="2" w:space="0"/>
                    <w:left w:val="single" w:color="auto" w:sz="2" w:space="0"/>
                    <w:bottom w:val="single" w:color="auto" w:sz="12" w:space="0"/>
                    <w:right w:val="single" w:color="auto" w:sz="2" w:space="0"/>
                  </w:tcBorders>
                  <w:noWrap w:val="0"/>
                  <w:vAlign w:val="center"/>
                </w:tcPr>
                <w:p w14:paraId="1C0A7C66">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cs="Times New Roman"/>
                      <w:bCs/>
                      <w:color w:val="auto"/>
                      <w:sz w:val="21"/>
                      <w:szCs w:val="21"/>
                      <w:u w:val="none"/>
                      <w:vertAlign w:val="baseline"/>
                      <w:lang w:val="en-US" w:eastAsia="zh-CN"/>
                    </w:rPr>
                  </w:pPr>
                  <w:r>
                    <w:rPr>
                      <w:rFonts w:hint="eastAsia" w:cs="Times New Roman"/>
                      <w:bCs/>
                      <w:color w:val="auto"/>
                      <w:sz w:val="21"/>
                      <w:szCs w:val="21"/>
                      <w:u w:val="none"/>
                      <w:vertAlign w:val="baseline"/>
                      <w:lang w:val="en-US" w:eastAsia="zh-CN"/>
                    </w:rPr>
                    <w:t>150-250</w:t>
                  </w:r>
                </w:p>
              </w:tc>
              <w:tc>
                <w:tcPr>
                  <w:tcW w:w="400" w:type="pct"/>
                  <w:tcBorders>
                    <w:top w:val="single" w:color="auto" w:sz="2" w:space="0"/>
                    <w:left w:val="single" w:color="auto" w:sz="2" w:space="0"/>
                    <w:bottom w:val="single" w:color="auto" w:sz="12" w:space="0"/>
                    <w:right w:val="single" w:color="auto" w:sz="12" w:space="0"/>
                  </w:tcBorders>
                  <w:noWrap w:val="0"/>
                  <w:vAlign w:val="center"/>
                </w:tcPr>
                <w:p w14:paraId="23C7B115">
                  <w:pPr>
                    <w:keepNext/>
                    <w:keepLines/>
                    <w:pageBreakBefore w:val="0"/>
                    <w:widowControl w:val="0"/>
                    <w:kinsoku/>
                    <w:wordWrap/>
                    <w:overflowPunct/>
                    <w:topLinePunct w:val="0"/>
                    <w:autoSpaceDE/>
                    <w:autoSpaceDN/>
                    <w:bidi w:val="0"/>
                    <w:adjustRightInd/>
                    <w:snapToGrid/>
                    <w:spacing w:line="240" w:lineRule="auto"/>
                    <w:jc w:val="center"/>
                    <w:textAlignment w:val="auto"/>
                    <w:outlineLvl w:val="3"/>
                    <w:rPr>
                      <w:rFonts w:hint="default" w:ascii="Times New Roman" w:hAnsi="Times New Roman" w:eastAsia="宋体" w:cs="Times New Roman"/>
                      <w:bCs/>
                      <w:color w:val="auto"/>
                      <w:sz w:val="21"/>
                      <w:szCs w:val="21"/>
                      <w:u w:val="none"/>
                      <w:vertAlign w:val="baseline"/>
                      <w:lang w:val="en-US" w:eastAsia="zh-CN"/>
                    </w:rPr>
                  </w:pPr>
                  <w:r>
                    <w:rPr>
                      <w:rFonts w:hint="eastAsia" w:cs="Times New Roman"/>
                      <w:bCs/>
                      <w:color w:val="auto"/>
                      <w:sz w:val="21"/>
                      <w:szCs w:val="21"/>
                      <w:u w:val="none"/>
                      <w:vertAlign w:val="baseline"/>
                      <w:lang w:val="en-US" w:eastAsia="zh-CN"/>
                    </w:rPr>
                    <w:t>8</w:t>
                  </w:r>
                  <w:r>
                    <w:rPr>
                      <w:rFonts w:hint="default" w:ascii="Times New Roman" w:hAnsi="Times New Roman" w:eastAsia="宋体" w:cs="Times New Roman"/>
                      <w:bCs/>
                      <w:color w:val="auto"/>
                      <w:sz w:val="21"/>
                      <w:szCs w:val="21"/>
                      <w:u w:val="none"/>
                      <w:vertAlign w:val="baseline"/>
                      <w:lang w:val="en-US" w:eastAsia="zh-CN"/>
                    </w:rPr>
                    <w:t>-</w:t>
                  </w:r>
                  <w:r>
                    <w:rPr>
                      <w:rFonts w:hint="eastAsia" w:cs="Times New Roman"/>
                      <w:bCs/>
                      <w:color w:val="auto"/>
                      <w:sz w:val="21"/>
                      <w:szCs w:val="21"/>
                      <w:u w:val="none"/>
                      <w:vertAlign w:val="baseline"/>
                      <w:lang w:val="en-US" w:eastAsia="zh-CN"/>
                    </w:rPr>
                    <w:t>10</w:t>
                  </w:r>
                </w:p>
              </w:tc>
            </w:tr>
          </w:tbl>
          <w:p w14:paraId="0BAE2451">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3"/>
              <w:rPr>
                <w:rFonts w:hint="default" w:cs="Times New Roman"/>
                <w:bCs/>
                <w:color w:val="auto"/>
                <w:sz w:val="24"/>
                <w:u w:val="none"/>
                <w:lang w:val="en-US" w:eastAsia="zh-CN"/>
              </w:rPr>
            </w:pPr>
            <w:r>
              <w:rPr>
                <w:rFonts w:hint="eastAsia" w:cs="Times New Roman"/>
                <w:color w:val="auto"/>
                <w:kern w:val="0"/>
                <w:sz w:val="24"/>
                <w:szCs w:val="24"/>
                <w:highlight w:val="none"/>
                <w:lang w:val="en-US" w:eastAsia="zh-CN" w:bidi="ar"/>
              </w:rPr>
              <w:t>参照</w:t>
            </w:r>
            <w:r>
              <w:rPr>
                <w:rFonts w:hint="default" w:ascii="Times New Roman" w:hAnsi="Times New Roman" w:eastAsia="宋体" w:cs="Times New Roman"/>
                <w:color w:val="auto"/>
                <w:kern w:val="0"/>
                <w:sz w:val="24"/>
                <w:szCs w:val="24"/>
                <w:highlight w:val="none"/>
                <w:lang w:val="en-US" w:eastAsia="zh-CN" w:bidi="ar"/>
              </w:rPr>
              <w:t>HJ2003-2010</w:t>
            </w:r>
            <w:r>
              <w:rPr>
                <w:rFonts w:hint="default" w:ascii="Times New Roman" w:hAnsi="Times New Roman" w:eastAsia="宋体" w:cs="Times New Roman"/>
                <w:bCs/>
                <w:color w:val="auto"/>
                <w:sz w:val="24"/>
                <w:u w:val="none"/>
                <w:lang w:val="en-US" w:eastAsia="zh-CN"/>
              </w:rPr>
              <w:t>污染物取值范围（使用的是检疫合格的牛头、牛蹄、牛耳、牛皮、猪皮、猪蹄、猪耳、羊蹄）核定项目生产废水污染物浓度。综合废水各污染物浓度取</w:t>
            </w:r>
            <w:r>
              <w:rPr>
                <w:rFonts w:hint="default" w:cs="Times New Roman"/>
                <w:bCs/>
                <w:color w:val="auto"/>
                <w:sz w:val="24"/>
                <w:u w:val="none"/>
                <w:lang w:val="en-US" w:eastAsia="zh-CN"/>
              </w:rPr>
              <w:t>值为:CODc</w:t>
            </w:r>
            <w:r>
              <w:rPr>
                <w:rFonts w:hint="eastAsia" w:cs="Times New Roman"/>
                <w:bCs/>
                <w:color w:val="auto"/>
                <w:sz w:val="24"/>
                <w:u w:val="none"/>
                <w:lang w:val="en-US" w:eastAsia="zh-CN"/>
              </w:rPr>
              <w:t>r</w:t>
            </w:r>
            <w:r>
              <w:rPr>
                <w:rFonts w:hint="default" w:cs="Times New Roman"/>
                <w:bCs/>
                <w:color w:val="auto"/>
                <w:sz w:val="24"/>
                <w:u w:val="none"/>
                <w:lang w:val="en-US" w:eastAsia="zh-CN"/>
              </w:rPr>
              <w:t>：</w:t>
            </w:r>
            <w:r>
              <w:rPr>
                <w:rFonts w:hint="eastAsia" w:cs="Times New Roman"/>
                <w:bCs/>
                <w:color w:val="auto"/>
                <w:sz w:val="24"/>
                <w:u w:val="none"/>
                <w:lang w:val="en-US" w:eastAsia="zh-CN"/>
              </w:rPr>
              <w:t>3500</w:t>
            </w:r>
            <w:r>
              <w:rPr>
                <w:rFonts w:hint="default" w:cs="Times New Roman"/>
                <w:bCs/>
                <w:color w:val="auto"/>
                <w:sz w:val="24"/>
                <w:u w:val="none"/>
                <w:lang w:val="en-US" w:eastAsia="zh-CN"/>
              </w:rPr>
              <w:t>mg/L、BOD</w:t>
            </w:r>
            <w:r>
              <w:rPr>
                <w:rFonts w:hint="default" w:cs="Times New Roman"/>
                <w:bCs/>
                <w:color w:val="auto"/>
                <w:sz w:val="24"/>
                <w:u w:val="none"/>
                <w:vertAlign w:val="subscript"/>
                <w:lang w:val="en-US" w:eastAsia="zh-CN"/>
              </w:rPr>
              <w:t>5</w:t>
            </w:r>
            <w:r>
              <w:rPr>
                <w:rFonts w:hint="default" w:cs="Times New Roman"/>
                <w:bCs/>
                <w:color w:val="auto"/>
                <w:sz w:val="24"/>
                <w:u w:val="none"/>
                <w:lang w:val="en-US" w:eastAsia="zh-CN"/>
              </w:rPr>
              <w:t>：</w:t>
            </w:r>
            <w:r>
              <w:rPr>
                <w:rFonts w:hint="eastAsia" w:cs="Times New Roman"/>
                <w:bCs/>
                <w:color w:val="auto"/>
                <w:sz w:val="24"/>
                <w:u w:val="none"/>
                <w:lang w:val="en-US" w:eastAsia="zh-CN"/>
              </w:rPr>
              <w:t>1200</w:t>
            </w:r>
            <w:r>
              <w:rPr>
                <w:rFonts w:hint="default" w:cs="Times New Roman"/>
                <w:bCs/>
                <w:color w:val="auto"/>
                <w:sz w:val="24"/>
                <w:u w:val="none"/>
                <w:lang w:val="en-US" w:eastAsia="zh-CN"/>
              </w:rPr>
              <w:t>mg/L、SS：</w:t>
            </w:r>
            <w:r>
              <w:rPr>
                <w:rFonts w:hint="eastAsia" w:cs="Times New Roman"/>
                <w:bCs/>
                <w:color w:val="auto"/>
                <w:sz w:val="24"/>
                <w:u w:val="none"/>
                <w:lang w:val="en-US" w:eastAsia="zh-CN"/>
              </w:rPr>
              <w:t>2500</w:t>
            </w:r>
            <w:r>
              <w:rPr>
                <w:rFonts w:hint="default" w:cs="Times New Roman"/>
                <w:bCs/>
                <w:color w:val="auto"/>
                <w:sz w:val="24"/>
                <w:u w:val="none"/>
                <w:lang w:val="en-US" w:eastAsia="zh-CN"/>
              </w:rPr>
              <w:t>mg/L、氨氮</w:t>
            </w:r>
            <w:r>
              <w:rPr>
                <w:rFonts w:hint="eastAsia" w:cs="Times New Roman"/>
                <w:bCs/>
                <w:color w:val="auto"/>
                <w:sz w:val="24"/>
                <w:u w:val="none"/>
                <w:lang w:val="en-US" w:eastAsia="zh-CN"/>
              </w:rPr>
              <w:t>120</w:t>
            </w:r>
            <w:r>
              <w:rPr>
                <w:rFonts w:hint="default" w:cs="Times New Roman"/>
                <w:bCs/>
                <w:color w:val="auto"/>
                <w:sz w:val="24"/>
                <w:u w:val="none"/>
                <w:lang w:val="en-US" w:eastAsia="zh-CN"/>
              </w:rPr>
              <w:t>mg/L、</w:t>
            </w:r>
            <w:r>
              <w:rPr>
                <w:rFonts w:hint="eastAsia" w:cs="Times New Roman"/>
                <w:bCs/>
                <w:color w:val="auto"/>
                <w:sz w:val="24"/>
                <w:u w:val="none"/>
                <w:lang w:val="en-US" w:eastAsia="zh-CN"/>
              </w:rPr>
              <w:t>总氮250</w:t>
            </w:r>
            <w:r>
              <w:rPr>
                <w:rFonts w:hint="default" w:cs="Times New Roman"/>
                <w:bCs/>
                <w:color w:val="auto"/>
                <w:sz w:val="24"/>
                <w:u w:val="none"/>
                <w:lang w:val="en-US" w:eastAsia="zh-CN"/>
              </w:rPr>
              <w:t>mg/L。</w:t>
            </w:r>
          </w:p>
          <w:p w14:paraId="2E4428ED">
            <w:pPr>
              <w:pStyle w:val="2"/>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color w:val="auto"/>
                <w:lang w:val="en-US" w:eastAsia="zh-CN"/>
              </w:rPr>
            </w:pPr>
            <w:r>
              <w:rPr>
                <w:rFonts w:hint="eastAsia" w:ascii="Times New Roman" w:hAnsi="Times New Roman" w:eastAsia="宋体" w:cs="Times New Roman"/>
                <w:color w:val="auto"/>
                <w:kern w:val="0"/>
                <w:sz w:val="24"/>
                <w:szCs w:val="24"/>
                <w:highlight w:val="none"/>
                <w:lang w:val="en-US" w:eastAsia="zh-CN" w:bidi="ar"/>
              </w:rPr>
              <w:t>生产废水</w:t>
            </w:r>
            <w:r>
              <w:rPr>
                <w:rFonts w:hint="eastAsia" w:cs="Times New Roman"/>
                <w:color w:val="auto"/>
                <w:kern w:val="0"/>
                <w:sz w:val="24"/>
                <w:szCs w:val="24"/>
                <w:highlight w:val="none"/>
                <w:lang w:val="en-US" w:eastAsia="zh-CN" w:bidi="ar"/>
              </w:rPr>
              <w:t>动植物油产生浓度取值参考</w:t>
            </w:r>
            <w:r>
              <w:rPr>
                <w:rFonts w:hint="eastAsia" w:cs="Times New Roman"/>
                <w:color w:val="auto"/>
                <w:kern w:val="0"/>
                <w:sz w:val="24"/>
                <w:szCs w:val="24"/>
                <w:lang w:val="en-US" w:eastAsia="zh-CN" w:bidi="ar"/>
              </w:rPr>
              <w:t>《《制革及毛皮加工废水治理工程技术规范》(HJ 2004-2010)》</w:t>
            </w:r>
            <w:r>
              <w:rPr>
                <w:rFonts w:hint="eastAsia" w:cs="Times New Roman"/>
                <w:color w:val="auto"/>
                <w:kern w:val="0"/>
                <w:sz w:val="24"/>
                <w:szCs w:val="24"/>
                <w:highlight w:val="none"/>
                <w:lang w:val="en-US" w:eastAsia="zh-CN" w:bidi="ar"/>
              </w:rPr>
              <w:t>表4肉类加工废水水质设计取值为100mg/L,</w:t>
            </w:r>
            <w:r>
              <w:rPr>
                <w:rFonts w:hint="eastAsia" w:ascii="Times New Roman" w:hAnsi="Times New Roman" w:eastAsia="宋体" w:cs="Times New Roman"/>
                <w:color w:val="auto"/>
                <w:kern w:val="0"/>
                <w:sz w:val="24"/>
                <w:szCs w:val="24"/>
                <w:highlight w:val="none"/>
                <w:lang w:val="en-US" w:eastAsia="zh-CN" w:bidi="ar"/>
              </w:rPr>
              <w:t>生产废水</w:t>
            </w:r>
            <w:r>
              <w:rPr>
                <w:rFonts w:hint="eastAsia" w:cs="Times New Roman"/>
                <w:color w:val="auto"/>
                <w:kern w:val="0"/>
                <w:sz w:val="24"/>
                <w:szCs w:val="24"/>
                <w:highlight w:val="none"/>
                <w:lang w:val="en-US" w:eastAsia="zh-CN" w:bidi="ar"/>
              </w:rPr>
              <w:t>动植物油产生浓度取值参考</w:t>
            </w:r>
            <w:r>
              <w:rPr>
                <w:rFonts w:hint="default" w:ascii="Times New Roman" w:hAnsi="Times New Roman" w:eastAsia="宋体" w:cs="Times New Roman"/>
                <w:color w:val="auto"/>
                <w:kern w:val="0"/>
                <w:sz w:val="24"/>
                <w:szCs w:val="24"/>
                <w:lang w:val="en-US" w:eastAsia="zh-CN" w:bidi="ar"/>
              </w:rPr>
              <w:t>《排放源统计调查产排污核算方法和系数手册》中《135屠宰及肉类加工行业系数手册》</w:t>
            </w:r>
            <w:r>
              <w:rPr>
                <w:rFonts w:hint="eastAsia" w:cs="Times New Roman"/>
                <w:color w:val="auto"/>
                <w:kern w:val="0"/>
                <w:sz w:val="24"/>
                <w:szCs w:val="24"/>
                <w:lang w:val="en-US" w:eastAsia="zh-CN" w:bidi="ar"/>
              </w:rPr>
              <w:t>西式肠加工工艺废水总磷产生系数为56克/吨产品，本项目年产30000t产品，生产废水总磷产生量为1.68t/a,生产废水产生量为</w:t>
            </w:r>
            <w:r>
              <w:rPr>
                <w:rFonts w:hint="eastAsia" w:ascii="Times New Roman" w:hAnsi="Times New Roman" w:eastAsia="宋体" w:cs="Times New Roman"/>
                <w:color w:val="auto"/>
                <w:kern w:val="0"/>
                <w:sz w:val="24"/>
                <w:szCs w:val="24"/>
                <w:lang w:val="en-US" w:eastAsia="zh-CN" w:bidi="ar"/>
              </w:rPr>
              <w:t>127035m³</w:t>
            </w:r>
            <w:r>
              <w:rPr>
                <w:rFonts w:hint="default" w:ascii="Times New Roman" w:hAnsi="Times New Roman" w:eastAsia="宋体" w:cs="Times New Roman"/>
                <w:color w:val="auto"/>
                <w:kern w:val="0"/>
                <w:sz w:val="24"/>
                <w:szCs w:val="24"/>
                <w:lang w:val="en-US" w:eastAsia="zh-CN" w:bidi="ar"/>
              </w:rPr>
              <w:t>/</w:t>
            </w:r>
            <w:r>
              <w:rPr>
                <w:rFonts w:hint="eastAsia" w:ascii="Times New Roman" w:hAnsi="Times New Roman" w:eastAsia="宋体" w:cs="Times New Roman"/>
                <w:color w:val="auto"/>
                <w:kern w:val="0"/>
                <w:sz w:val="24"/>
                <w:szCs w:val="24"/>
                <w:lang w:val="en-US" w:eastAsia="zh-CN" w:bidi="ar"/>
              </w:rPr>
              <w:t>a</w:t>
            </w:r>
            <w:r>
              <w:rPr>
                <w:rFonts w:hint="eastAsia" w:cs="Times New Roman"/>
                <w:color w:val="auto"/>
                <w:kern w:val="0"/>
                <w:sz w:val="24"/>
                <w:szCs w:val="24"/>
                <w:lang w:val="en-US" w:eastAsia="zh-CN" w:bidi="ar"/>
              </w:rPr>
              <w:t>，即生产废水总磷产生浓度为13.225mg/L。</w:t>
            </w:r>
          </w:p>
          <w:p w14:paraId="75181265">
            <w:pPr>
              <w:pStyle w:val="11"/>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根据《排放源统计调查产排污核算方法和系数手册》中《135屠宰及肉类加工行业系数手册》，采用“沉淀分离+厌氧生物处理法+好氧生物处理法”，COD、氨氮、总氮</w:t>
            </w:r>
            <w:r>
              <w:rPr>
                <w:rFonts w:hint="eastAsia" w:cs="Times New Roman"/>
                <w:color w:val="auto"/>
                <w:kern w:val="0"/>
                <w:sz w:val="24"/>
                <w:szCs w:val="24"/>
                <w:lang w:val="en-US" w:eastAsia="zh-CN" w:bidi="ar"/>
              </w:rPr>
              <w:t>、总磷</w:t>
            </w:r>
            <w:r>
              <w:rPr>
                <w:rFonts w:hint="default" w:ascii="Times New Roman" w:hAnsi="Times New Roman" w:eastAsia="宋体" w:cs="Times New Roman"/>
                <w:color w:val="auto"/>
                <w:kern w:val="0"/>
                <w:sz w:val="24"/>
                <w:szCs w:val="24"/>
                <w:lang w:val="en-US" w:eastAsia="zh-CN" w:bidi="ar"/>
              </w:rPr>
              <w:t>去除效率分别为96%、90%、80%</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80%以上;根据《厌氧-缺氧-好氧活性污泥法污水处理工程技术规范》(HJ576-2010),AO对COD、BOD、SS、氨氮、总氮、总磷的去除效率能达到80%~90%、80%~90%、80%~95%、80%~90%、60%~80%、60%~90%</w:t>
            </w:r>
            <w:r>
              <w:rPr>
                <w:rFonts w:hint="eastAsia" w:cs="Times New Roman"/>
                <w:color w:val="auto"/>
                <w:kern w:val="0"/>
                <w:sz w:val="24"/>
                <w:szCs w:val="24"/>
                <w:lang w:val="en-US" w:eastAsia="zh-CN" w:bidi="ar"/>
              </w:rPr>
              <w:t>，本项目</w:t>
            </w:r>
            <w:r>
              <w:rPr>
                <w:rFonts w:hint="default" w:ascii="Times New Roman" w:hAnsi="Times New Roman" w:eastAsia="宋体" w:cs="Times New Roman"/>
                <w:color w:val="auto"/>
                <w:kern w:val="0"/>
                <w:sz w:val="24"/>
                <w:szCs w:val="24"/>
                <w:lang w:val="en-US" w:eastAsia="zh-CN" w:bidi="ar"/>
              </w:rPr>
              <w:t>COD</w:t>
            </w:r>
            <w:r>
              <w:rPr>
                <w:rFonts w:hint="eastAsia" w:cs="Times New Roman"/>
                <w:color w:val="auto"/>
                <w:kern w:val="0"/>
                <w:sz w:val="24"/>
                <w:szCs w:val="24"/>
                <w:lang w:val="en-US" w:eastAsia="zh-CN" w:bidi="ar"/>
              </w:rPr>
              <w:t>去除率以90</w:t>
            </w: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计，</w:t>
            </w:r>
            <w:r>
              <w:rPr>
                <w:rFonts w:hint="default" w:ascii="Times New Roman" w:hAnsi="Times New Roman" w:eastAsia="宋体" w:cs="Times New Roman"/>
                <w:color w:val="auto"/>
                <w:kern w:val="0"/>
                <w:sz w:val="24"/>
                <w:szCs w:val="24"/>
                <w:lang w:val="en-US" w:eastAsia="zh-CN" w:bidi="ar"/>
              </w:rPr>
              <w:t>BOD</w:t>
            </w:r>
            <w:r>
              <w:rPr>
                <w:rFonts w:hint="eastAsia" w:cs="Times New Roman"/>
                <w:color w:val="auto"/>
                <w:kern w:val="0"/>
                <w:sz w:val="24"/>
                <w:szCs w:val="24"/>
                <w:lang w:val="en-US" w:eastAsia="zh-CN" w:bidi="ar"/>
              </w:rPr>
              <w:t>去除率以90</w:t>
            </w: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计，</w:t>
            </w:r>
            <w:r>
              <w:rPr>
                <w:rFonts w:hint="default" w:ascii="Times New Roman" w:hAnsi="Times New Roman" w:eastAsia="宋体" w:cs="Times New Roman"/>
                <w:color w:val="auto"/>
                <w:kern w:val="0"/>
                <w:sz w:val="24"/>
                <w:szCs w:val="24"/>
                <w:lang w:val="en-US" w:eastAsia="zh-CN" w:bidi="ar"/>
              </w:rPr>
              <w:t>SS</w:t>
            </w:r>
            <w:r>
              <w:rPr>
                <w:rFonts w:hint="eastAsia" w:cs="Times New Roman"/>
                <w:color w:val="auto"/>
                <w:kern w:val="0"/>
                <w:sz w:val="24"/>
                <w:szCs w:val="24"/>
                <w:lang w:val="en-US" w:eastAsia="zh-CN" w:bidi="ar"/>
              </w:rPr>
              <w:t>去除率以95</w:t>
            </w: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计，</w:t>
            </w:r>
            <w:r>
              <w:rPr>
                <w:rFonts w:hint="default" w:ascii="Times New Roman" w:hAnsi="Times New Roman" w:eastAsia="宋体" w:cs="Times New Roman"/>
                <w:color w:val="auto"/>
                <w:kern w:val="0"/>
                <w:sz w:val="24"/>
                <w:szCs w:val="24"/>
                <w:lang w:val="en-US" w:eastAsia="zh-CN" w:bidi="ar"/>
              </w:rPr>
              <w:t>氨氮</w:t>
            </w:r>
            <w:r>
              <w:rPr>
                <w:rFonts w:hint="eastAsia" w:cs="Times New Roman"/>
                <w:color w:val="auto"/>
                <w:kern w:val="0"/>
                <w:sz w:val="24"/>
                <w:szCs w:val="24"/>
                <w:lang w:val="en-US" w:eastAsia="zh-CN" w:bidi="ar"/>
              </w:rPr>
              <w:t>去除率以</w:t>
            </w:r>
            <w:r>
              <w:rPr>
                <w:rFonts w:hint="default" w:ascii="Times New Roman" w:hAnsi="Times New Roman" w:eastAsia="宋体" w:cs="Times New Roman"/>
                <w:color w:val="auto"/>
                <w:kern w:val="0"/>
                <w:sz w:val="24"/>
                <w:szCs w:val="24"/>
                <w:lang w:val="en-US" w:eastAsia="zh-CN" w:bidi="ar"/>
              </w:rPr>
              <w:t>80%</w:t>
            </w:r>
            <w:r>
              <w:rPr>
                <w:rFonts w:hint="eastAsia" w:cs="Times New Roman"/>
                <w:color w:val="auto"/>
                <w:kern w:val="0"/>
                <w:sz w:val="24"/>
                <w:szCs w:val="24"/>
                <w:lang w:val="en-US" w:eastAsia="zh-CN" w:bidi="ar"/>
              </w:rPr>
              <w:t>计，</w:t>
            </w:r>
            <w:r>
              <w:rPr>
                <w:rFonts w:hint="eastAsia" w:ascii="Times New Roman" w:hAnsi="Times New Roman" w:eastAsia="宋体" w:cs="Times New Roman"/>
                <w:color w:val="auto"/>
                <w:kern w:val="0"/>
                <w:sz w:val="24"/>
                <w:szCs w:val="24"/>
                <w:lang w:val="en-US" w:eastAsia="zh-CN" w:bidi="ar"/>
              </w:rPr>
              <w:t>总</w:t>
            </w:r>
            <w:r>
              <w:rPr>
                <w:rFonts w:hint="default" w:ascii="Times New Roman" w:hAnsi="Times New Roman" w:eastAsia="宋体" w:cs="Times New Roman"/>
                <w:color w:val="auto"/>
                <w:kern w:val="0"/>
                <w:sz w:val="24"/>
                <w:szCs w:val="24"/>
                <w:lang w:val="en-US" w:eastAsia="zh-CN" w:bidi="ar"/>
              </w:rPr>
              <w:t>氮</w:t>
            </w:r>
            <w:r>
              <w:rPr>
                <w:rFonts w:hint="eastAsia" w:cs="Times New Roman"/>
                <w:color w:val="auto"/>
                <w:kern w:val="0"/>
                <w:sz w:val="24"/>
                <w:szCs w:val="24"/>
                <w:lang w:val="en-US" w:eastAsia="zh-CN" w:bidi="ar"/>
              </w:rPr>
              <w:t>去除率以</w:t>
            </w:r>
            <w:r>
              <w:rPr>
                <w:rFonts w:hint="default" w:ascii="Times New Roman" w:hAnsi="Times New Roman" w:eastAsia="宋体" w:cs="Times New Roman"/>
                <w:color w:val="auto"/>
                <w:kern w:val="0"/>
                <w:sz w:val="24"/>
                <w:szCs w:val="24"/>
                <w:lang w:val="en-US" w:eastAsia="zh-CN" w:bidi="ar"/>
              </w:rPr>
              <w:t>80%</w:t>
            </w:r>
            <w:r>
              <w:rPr>
                <w:rFonts w:hint="eastAsia" w:cs="Times New Roman"/>
                <w:color w:val="auto"/>
                <w:kern w:val="0"/>
                <w:sz w:val="24"/>
                <w:szCs w:val="24"/>
                <w:lang w:val="en-US" w:eastAsia="zh-CN" w:bidi="ar"/>
              </w:rPr>
              <w:t>计，总磷去除率以</w:t>
            </w:r>
            <w:r>
              <w:rPr>
                <w:rFonts w:hint="default" w:ascii="Times New Roman" w:hAnsi="Times New Roman" w:eastAsia="宋体" w:cs="Times New Roman"/>
                <w:color w:val="auto"/>
                <w:kern w:val="0"/>
                <w:sz w:val="24"/>
                <w:szCs w:val="24"/>
                <w:lang w:val="en-US" w:eastAsia="zh-CN" w:bidi="ar"/>
              </w:rPr>
              <w:t>80%</w:t>
            </w:r>
            <w:r>
              <w:rPr>
                <w:rFonts w:hint="eastAsia" w:cs="Times New Roman"/>
                <w:color w:val="auto"/>
                <w:kern w:val="0"/>
                <w:sz w:val="24"/>
                <w:szCs w:val="24"/>
                <w:lang w:val="en-US" w:eastAsia="zh-CN" w:bidi="ar"/>
              </w:rPr>
              <w:t>计参照《一体式隔油-生物滤池装置处理餐饮废水的效能》（工业水处理，2021年7月21日）中隔油池的去除效率为54.52%，本项目以50%计。</w:t>
            </w:r>
          </w:p>
          <w:p w14:paraId="73075918">
            <w:pPr>
              <w:pStyle w:val="11"/>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u w:val="single"/>
                <w:lang w:val="en-US" w:eastAsia="zh-CN"/>
              </w:rPr>
            </w:pPr>
            <w:r>
              <w:rPr>
                <w:rFonts w:hint="default" w:ascii="Times New Roman" w:hAnsi="Times New Roman" w:eastAsia="宋体" w:cs="Times New Roman"/>
                <w:b/>
                <w:bCs/>
                <w:color w:val="auto"/>
                <w:sz w:val="21"/>
                <w:szCs w:val="21"/>
                <w:u w:val="single"/>
              </w:rPr>
              <w:t>表</w:t>
            </w:r>
            <w:r>
              <w:rPr>
                <w:rFonts w:hint="default" w:ascii="Times New Roman" w:hAnsi="Times New Roman" w:eastAsia="宋体" w:cs="Times New Roman"/>
                <w:b/>
                <w:bCs/>
                <w:color w:val="auto"/>
                <w:sz w:val="21"/>
                <w:szCs w:val="21"/>
                <w:u w:val="single"/>
                <w:lang w:val="en-US" w:eastAsia="zh-CN"/>
              </w:rPr>
              <w:t>4-</w:t>
            </w:r>
            <w:r>
              <w:rPr>
                <w:rFonts w:hint="eastAsia" w:cs="Times New Roman"/>
                <w:b/>
                <w:bCs/>
                <w:color w:val="auto"/>
                <w:sz w:val="21"/>
                <w:szCs w:val="21"/>
                <w:u w:val="single"/>
                <w:lang w:val="en-US" w:eastAsia="zh-CN"/>
              </w:rPr>
              <w:t>4</w:t>
            </w:r>
            <w:r>
              <w:rPr>
                <w:rFonts w:hint="default" w:ascii="Times New Roman" w:hAnsi="Times New Roman" w:eastAsia="宋体" w:cs="Times New Roman"/>
                <w:b/>
                <w:bCs/>
                <w:color w:val="auto"/>
                <w:sz w:val="21"/>
                <w:szCs w:val="21"/>
                <w:u w:val="single"/>
                <w:lang w:val="en-US" w:eastAsia="zh-CN"/>
              </w:rPr>
              <w:t xml:space="preserve">  </w:t>
            </w:r>
            <w:r>
              <w:rPr>
                <w:rFonts w:hint="default" w:ascii="Times New Roman" w:hAnsi="Times New Roman" w:eastAsia="宋体" w:cs="Times New Roman"/>
                <w:b/>
                <w:bCs/>
                <w:color w:val="auto"/>
                <w:sz w:val="21"/>
                <w:szCs w:val="21"/>
                <w:u w:val="single"/>
              </w:rPr>
              <w:t xml:space="preserve"> </w:t>
            </w:r>
            <w:r>
              <w:rPr>
                <w:rFonts w:hint="default" w:ascii="Times New Roman" w:hAnsi="Times New Roman" w:eastAsia="宋体" w:cs="Times New Roman"/>
                <w:b/>
                <w:bCs/>
                <w:color w:val="auto"/>
                <w:sz w:val="21"/>
                <w:szCs w:val="21"/>
                <w:u w:val="single"/>
                <w:lang w:val="en-US" w:eastAsia="zh-CN"/>
              </w:rPr>
              <w:t>自建</w:t>
            </w:r>
            <w:r>
              <w:rPr>
                <w:rFonts w:hint="default" w:ascii="Times New Roman" w:hAnsi="Times New Roman" w:eastAsia="宋体" w:cs="Times New Roman"/>
                <w:b/>
                <w:bCs/>
                <w:color w:val="auto"/>
                <w:sz w:val="21"/>
                <w:szCs w:val="21"/>
                <w:u w:val="single"/>
              </w:rPr>
              <w:t>污水处理</w:t>
            </w:r>
            <w:r>
              <w:rPr>
                <w:rFonts w:hint="default" w:ascii="Times New Roman" w:hAnsi="Times New Roman" w:eastAsia="宋体" w:cs="Times New Roman"/>
                <w:b/>
                <w:bCs/>
                <w:color w:val="auto"/>
                <w:sz w:val="21"/>
                <w:szCs w:val="21"/>
                <w:u w:val="single"/>
                <w:lang w:val="en-US" w:eastAsia="zh-CN"/>
              </w:rPr>
              <w:t>站</w:t>
            </w:r>
            <w:r>
              <w:rPr>
                <w:rFonts w:hint="default" w:ascii="Times New Roman" w:hAnsi="Times New Roman" w:eastAsia="宋体" w:cs="Times New Roman"/>
                <w:b/>
                <w:bCs/>
                <w:color w:val="auto"/>
                <w:sz w:val="21"/>
                <w:szCs w:val="21"/>
                <w:u w:val="single"/>
              </w:rPr>
              <w:t>各处理单元污染物去除效率</w:t>
            </w:r>
          </w:p>
          <w:tbl>
            <w:tblPr>
              <w:tblStyle w:val="29"/>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544"/>
              <w:gridCol w:w="890"/>
              <w:gridCol w:w="908"/>
              <w:gridCol w:w="871"/>
              <w:gridCol w:w="871"/>
              <w:gridCol w:w="813"/>
              <w:gridCol w:w="783"/>
              <w:gridCol w:w="783"/>
              <w:gridCol w:w="1019"/>
            </w:tblGrid>
            <w:tr w14:paraId="345988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10" w:type="pct"/>
                  <w:tcBorders>
                    <w:tl2br w:val="nil"/>
                    <w:tr2bl w:val="nil"/>
                  </w:tcBorders>
                  <w:vAlign w:val="center"/>
                </w:tcPr>
                <w:p w14:paraId="36B8B4F8">
                  <w:pPr>
                    <w:keepNext w:val="0"/>
                    <w:keepLines w:val="0"/>
                    <w:widowControl/>
                    <w:suppressLineNumbers w:val="0"/>
                    <w:jc w:val="center"/>
                    <w:textAlignment w:val="center"/>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处理单元</w:t>
                  </w:r>
                </w:p>
              </w:tc>
              <w:tc>
                <w:tcPr>
                  <w:tcW w:w="523" w:type="pct"/>
                  <w:tcBorders>
                    <w:tl2br w:val="nil"/>
                    <w:tr2bl w:val="nil"/>
                  </w:tcBorders>
                  <w:vAlign w:val="center"/>
                </w:tcPr>
                <w:p w14:paraId="6E88203B">
                  <w:pPr>
                    <w:keepNext w:val="0"/>
                    <w:keepLines w:val="0"/>
                    <w:widowControl/>
                    <w:suppressLineNumbers w:val="0"/>
                    <w:jc w:val="center"/>
                    <w:textAlignment w:val="center"/>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指标</w:t>
                  </w:r>
                </w:p>
              </w:tc>
              <w:tc>
                <w:tcPr>
                  <w:tcW w:w="535" w:type="pct"/>
                  <w:tcBorders>
                    <w:tl2br w:val="nil"/>
                    <w:tr2bl w:val="nil"/>
                  </w:tcBorders>
                  <w:vAlign w:val="center"/>
                </w:tcPr>
                <w:p w14:paraId="5584A6A4">
                  <w:pPr>
                    <w:keepNext w:val="0"/>
                    <w:keepLines w:val="0"/>
                    <w:widowControl/>
                    <w:suppressLineNumbers w:val="0"/>
                    <w:jc w:val="center"/>
                    <w:textAlignment w:val="center"/>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CODcr</w:t>
                  </w:r>
                </w:p>
                <w:p w14:paraId="3ABCE1A4">
                  <w:pPr>
                    <w:keepNext w:val="0"/>
                    <w:keepLines w:val="0"/>
                    <w:widowControl/>
                    <w:suppressLineNumbers w:val="0"/>
                    <w:jc w:val="center"/>
                    <w:textAlignment w:val="center"/>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(mg/L)</w:t>
                  </w:r>
                </w:p>
              </w:tc>
              <w:tc>
                <w:tcPr>
                  <w:tcW w:w="513" w:type="pct"/>
                  <w:tcBorders>
                    <w:tl2br w:val="nil"/>
                    <w:tr2bl w:val="nil"/>
                  </w:tcBorders>
                  <w:vAlign w:val="center"/>
                </w:tcPr>
                <w:p w14:paraId="541F4331">
                  <w:pPr>
                    <w:keepNext w:val="0"/>
                    <w:keepLines w:val="0"/>
                    <w:widowControl/>
                    <w:suppressLineNumbers w:val="0"/>
                    <w:jc w:val="center"/>
                    <w:textAlignment w:val="center"/>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BOD5</w:t>
                  </w:r>
                </w:p>
                <w:p w14:paraId="62F65460">
                  <w:pPr>
                    <w:keepNext w:val="0"/>
                    <w:keepLines w:val="0"/>
                    <w:widowControl/>
                    <w:suppressLineNumbers w:val="0"/>
                    <w:jc w:val="center"/>
                    <w:textAlignment w:val="center"/>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(mg/L)</w:t>
                  </w:r>
                </w:p>
              </w:tc>
              <w:tc>
                <w:tcPr>
                  <w:tcW w:w="513" w:type="pct"/>
                  <w:tcBorders>
                    <w:tl2br w:val="nil"/>
                    <w:tr2bl w:val="nil"/>
                  </w:tcBorders>
                  <w:vAlign w:val="center"/>
                </w:tcPr>
                <w:p w14:paraId="14F79198">
                  <w:pPr>
                    <w:keepNext w:val="0"/>
                    <w:keepLines w:val="0"/>
                    <w:widowControl/>
                    <w:suppressLineNumbers w:val="0"/>
                    <w:jc w:val="center"/>
                    <w:textAlignment w:val="center"/>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NH3-N</w:t>
                  </w:r>
                </w:p>
                <w:p w14:paraId="435581ED">
                  <w:pPr>
                    <w:keepNext w:val="0"/>
                    <w:keepLines w:val="0"/>
                    <w:widowControl/>
                    <w:suppressLineNumbers w:val="0"/>
                    <w:jc w:val="center"/>
                    <w:textAlignment w:val="center"/>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(mg/L)</w:t>
                  </w:r>
                </w:p>
              </w:tc>
              <w:tc>
                <w:tcPr>
                  <w:tcW w:w="479" w:type="pct"/>
                  <w:tcBorders>
                    <w:tl2br w:val="nil"/>
                    <w:tr2bl w:val="nil"/>
                  </w:tcBorders>
                  <w:vAlign w:val="center"/>
                </w:tcPr>
                <w:p w14:paraId="61EF44DA">
                  <w:pPr>
                    <w:keepNext w:val="0"/>
                    <w:keepLines w:val="0"/>
                    <w:widowControl/>
                    <w:suppressLineNumbers w:val="0"/>
                    <w:jc w:val="center"/>
                    <w:textAlignment w:val="center"/>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SS</w:t>
                  </w:r>
                </w:p>
                <w:p w14:paraId="2D015739">
                  <w:pPr>
                    <w:keepNext w:val="0"/>
                    <w:keepLines w:val="0"/>
                    <w:widowControl/>
                    <w:suppressLineNumbers w:val="0"/>
                    <w:jc w:val="center"/>
                    <w:textAlignment w:val="center"/>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(mg/L)</w:t>
                  </w:r>
                </w:p>
              </w:tc>
              <w:tc>
                <w:tcPr>
                  <w:tcW w:w="461" w:type="pct"/>
                  <w:tcBorders>
                    <w:tl2br w:val="nil"/>
                    <w:tr2bl w:val="nil"/>
                  </w:tcBorders>
                  <w:vAlign w:val="center"/>
                </w:tcPr>
                <w:p w14:paraId="16998246">
                  <w:pPr>
                    <w:keepNext w:val="0"/>
                    <w:keepLines w:val="0"/>
                    <w:widowControl/>
                    <w:suppressLineNumbers w:val="0"/>
                    <w:jc w:val="center"/>
                    <w:textAlignment w:val="center"/>
                    <w:rPr>
                      <w:rFonts w:hint="default" w:ascii="Times New Roman" w:hAnsi="Times New Roman" w:eastAsia="宋体" w:cs="Times New Roman"/>
                      <w:b/>
                      <w:bCs w:val="0"/>
                      <w:color w:val="auto"/>
                      <w:sz w:val="21"/>
                      <w:szCs w:val="21"/>
                      <w:u w:val="none"/>
                      <w:vertAlign w:val="baseline"/>
                      <w:lang w:val="en-US" w:eastAsia="zh-CN"/>
                    </w:rPr>
                  </w:pPr>
                  <w:r>
                    <w:rPr>
                      <w:rFonts w:hint="eastAsia" w:ascii="Times New Roman" w:hAnsi="Times New Roman" w:eastAsia="宋体" w:cs="Times New Roman"/>
                      <w:b/>
                      <w:bCs w:val="0"/>
                      <w:color w:val="auto"/>
                      <w:sz w:val="21"/>
                      <w:szCs w:val="21"/>
                      <w:u w:val="none"/>
                      <w:vertAlign w:val="baseline"/>
                      <w:lang w:val="en-US" w:eastAsia="zh-CN"/>
                    </w:rPr>
                    <w:t>总氮</w:t>
                  </w:r>
                  <w:r>
                    <w:rPr>
                      <w:rFonts w:hint="default" w:ascii="Times New Roman" w:hAnsi="Times New Roman" w:eastAsia="宋体" w:cs="Times New Roman"/>
                      <w:b/>
                      <w:bCs w:val="0"/>
                      <w:color w:val="auto"/>
                      <w:sz w:val="21"/>
                      <w:szCs w:val="21"/>
                      <w:u w:val="none"/>
                      <w:vertAlign w:val="baseline"/>
                      <w:lang w:val="en-US" w:eastAsia="zh-CN"/>
                    </w:rPr>
                    <w:t>(mg/L)</w:t>
                  </w:r>
                </w:p>
              </w:tc>
              <w:tc>
                <w:tcPr>
                  <w:tcW w:w="461" w:type="pct"/>
                  <w:tcBorders>
                    <w:tl2br w:val="nil"/>
                    <w:tr2bl w:val="nil"/>
                  </w:tcBorders>
                  <w:vAlign w:val="center"/>
                </w:tcPr>
                <w:p w14:paraId="21F7B758">
                  <w:pPr>
                    <w:keepNext w:val="0"/>
                    <w:keepLines w:val="0"/>
                    <w:widowControl/>
                    <w:suppressLineNumbers w:val="0"/>
                    <w:jc w:val="center"/>
                    <w:textAlignment w:val="center"/>
                    <w:rPr>
                      <w:rFonts w:hint="default" w:ascii="Times New Roman" w:hAnsi="Times New Roman" w:eastAsia="宋体" w:cs="Times New Roman"/>
                      <w:b/>
                      <w:bCs w:val="0"/>
                      <w:color w:val="auto"/>
                      <w:sz w:val="21"/>
                      <w:szCs w:val="21"/>
                      <w:u w:val="none"/>
                      <w:vertAlign w:val="baseline"/>
                      <w:lang w:val="en-US" w:eastAsia="zh-CN"/>
                    </w:rPr>
                  </w:pPr>
                  <w:r>
                    <w:rPr>
                      <w:rFonts w:hint="eastAsia" w:ascii="Times New Roman" w:hAnsi="Times New Roman" w:eastAsia="宋体" w:cs="Times New Roman"/>
                      <w:b/>
                      <w:bCs w:val="0"/>
                      <w:color w:val="auto"/>
                      <w:sz w:val="21"/>
                      <w:szCs w:val="21"/>
                      <w:u w:val="none"/>
                      <w:vertAlign w:val="baseline"/>
                      <w:lang w:val="en-US" w:eastAsia="zh-CN"/>
                    </w:rPr>
                    <w:t>总磷</w:t>
                  </w:r>
                  <w:r>
                    <w:rPr>
                      <w:rFonts w:hint="default" w:ascii="Times New Roman" w:hAnsi="Times New Roman" w:eastAsia="宋体" w:cs="Times New Roman"/>
                      <w:b/>
                      <w:bCs w:val="0"/>
                      <w:color w:val="auto"/>
                      <w:sz w:val="21"/>
                      <w:szCs w:val="21"/>
                      <w:u w:val="none"/>
                      <w:vertAlign w:val="baseline"/>
                      <w:lang w:val="en-US" w:eastAsia="zh-CN"/>
                    </w:rPr>
                    <w:t>(mg/L)</w:t>
                  </w:r>
                </w:p>
              </w:tc>
              <w:tc>
                <w:tcPr>
                  <w:tcW w:w="600" w:type="pct"/>
                  <w:tcBorders>
                    <w:tl2br w:val="nil"/>
                    <w:tr2bl w:val="nil"/>
                  </w:tcBorders>
                  <w:vAlign w:val="center"/>
                </w:tcPr>
                <w:p w14:paraId="62ED5356">
                  <w:pPr>
                    <w:keepNext w:val="0"/>
                    <w:keepLines w:val="0"/>
                    <w:widowControl/>
                    <w:suppressLineNumbers w:val="0"/>
                    <w:jc w:val="center"/>
                    <w:textAlignment w:val="center"/>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动植</w:t>
                  </w:r>
                </w:p>
                <w:p w14:paraId="3EF0EA04">
                  <w:pPr>
                    <w:keepNext w:val="0"/>
                    <w:keepLines w:val="0"/>
                    <w:widowControl/>
                    <w:suppressLineNumbers w:val="0"/>
                    <w:jc w:val="center"/>
                    <w:textAlignment w:val="center"/>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物油</w:t>
                  </w:r>
                </w:p>
                <w:p w14:paraId="7DDEFD62">
                  <w:pPr>
                    <w:keepNext w:val="0"/>
                    <w:keepLines w:val="0"/>
                    <w:widowControl/>
                    <w:suppressLineNumbers w:val="0"/>
                    <w:jc w:val="center"/>
                    <w:textAlignment w:val="center"/>
                    <w:rPr>
                      <w:rFonts w:hint="default" w:ascii="Times New Roman" w:hAnsi="Times New Roman" w:eastAsia="宋体" w:cs="Times New Roman"/>
                      <w:b/>
                      <w:bCs w:val="0"/>
                      <w:color w:val="auto"/>
                      <w:sz w:val="21"/>
                      <w:szCs w:val="21"/>
                      <w:u w:val="none"/>
                      <w:vertAlign w:val="baseline"/>
                      <w:lang w:val="en-US" w:eastAsia="zh-CN"/>
                    </w:rPr>
                  </w:pPr>
                  <w:r>
                    <w:rPr>
                      <w:rFonts w:hint="default" w:ascii="Times New Roman" w:hAnsi="Times New Roman" w:eastAsia="宋体" w:cs="Times New Roman"/>
                      <w:b/>
                      <w:bCs w:val="0"/>
                      <w:color w:val="auto"/>
                      <w:sz w:val="21"/>
                      <w:szCs w:val="21"/>
                      <w:u w:val="none"/>
                      <w:vertAlign w:val="baseline"/>
                      <w:lang w:val="en-US" w:eastAsia="zh-CN"/>
                    </w:rPr>
                    <w:t>(mg/L)</w:t>
                  </w:r>
                </w:p>
              </w:tc>
            </w:tr>
            <w:tr w14:paraId="231108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10" w:type="pct"/>
                  <w:tcBorders>
                    <w:tl2br w:val="nil"/>
                    <w:tr2bl w:val="nil"/>
                  </w:tcBorders>
                  <w:vAlign w:val="center"/>
                </w:tcPr>
                <w:p w14:paraId="1A8926D8">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进站水质</w:t>
                  </w:r>
                </w:p>
              </w:tc>
              <w:tc>
                <w:tcPr>
                  <w:tcW w:w="523" w:type="pct"/>
                  <w:tcBorders>
                    <w:tl2br w:val="nil"/>
                    <w:tr2bl w:val="nil"/>
                  </w:tcBorders>
                  <w:vAlign w:val="center"/>
                </w:tcPr>
                <w:p w14:paraId="10B64CAC">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进水</w:t>
                  </w:r>
                </w:p>
              </w:tc>
              <w:tc>
                <w:tcPr>
                  <w:tcW w:w="535" w:type="pct"/>
                  <w:tcBorders>
                    <w:tl2br w:val="nil"/>
                    <w:tr2bl w:val="nil"/>
                  </w:tcBorders>
                  <w:vAlign w:val="center"/>
                </w:tcPr>
                <w:p w14:paraId="618C1EFE">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3500</w:t>
                  </w:r>
                </w:p>
              </w:tc>
              <w:tc>
                <w:tcPr>
                  <w:tcW w:w="513" w:type="pct"/>
                  <w:tcBorders>
                    <w:tl2br w:val="nil"/>
                    <w:tr2bl w:val="nil"/>
                  </w:tcBorders>
                  <w:vAlign w:val="center"/>
                </w:tcPr>
                <w:p w14:paraId="6854CEE2">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1200</w:t>
                  </w:r>
                </w:p>
              </w:tc>
              <w:tc>
                <w:tcPr>
                  <w:tcW w:w="513" w:type="pct"/>
                  <w:tcBorders>
                    <w:tl2br w:val="nil"/>
                    <w:tr2bl w:val="nil"/>
                  </w:tcBorders>
                  <w:vAlign w:val="center"/>
                </w:tcPr>
                <w:p w14:paraId="150A7FB5">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120</w:t>
                  </w:r>
                </w:p>
              </w:tc>
              <w:tc>
                <w:tcPr>
                  <w:tcW w:w="479" w:type="pct"/>
                  <w:tcBorders>
                    <w:tl2br w:val="nil"/>
                    <w:tr2bl w:val="nil"/>
                  </w:tcBorders>
                  <w:vAlign w:val="center"/>
                </w:tcPr>
                <w:p w14:paraId="12FA8AE9">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2500</w:t>
                  </w:r>
                </w:p>
              </w:tc>
              <w:tc>
                <w:tcPr>
                  <w:tcW w:w="461" w:type="pct"/>
                  <w:tcBorders>
                    <w:tl2br w:val="nil"/>
                    <w:tr2bl w:val="nil"/>
                  </w:tcBorders>
                  <w:vAlign w:val="center"/>
                </w:tcPr>
                <w:p w14:paraId="71F2DD7B">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eastAsia" w:ascii="Times New Roman" w:hAnsi="Times New Roman" w:eastAsia="宋体" w:cs="Times New Roman"/>
                      <w:bCs/>
                      <w:color w:val="auto"/>
                      <w:sz w:val="21"/>
                      <w:szCs w:val="21"/>
                      <w:u w:val="none"/>
                      <w:vertAlign w:val="baseline"/>
                      <w:lang w:val="en-US" w:eastAsia="zh-CN"/>
                    </w:rPr>
                    <w:t>250</w:t>
                  </w:r>
                </w:p>
              </w:tc>
              <w:tc>
                <w:tcPr>
                  <w:tcW w:w="461" w:type="pct"/>
                  <w:tcBorders>
                    <w:tl2br w:val="nil"/>
                    <w:tr2bl w:val="nil"/>
                  </w:tcBorders>
                  <w:vAlign w:val="center"/>
                </w:tcPr>
                <w:p w14:paraId="402FA791">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13.225</w:t>
                  </w:r>
                </w:p>
              </w:tc>
              <w:tc>
                <w:tcPr>
                  <w:tcW w:w="600" w:type="pct"/>
                  <w:tcBorders>
                    <w:tl2br w:val="nil"/>
                    <w:tr2bl w:val="nil"/>
                  </w:tcBorders>
                  <w:vAlign w:val="center"/>
                </w:tcPr>
                <w:p w14:paraId="488AE954">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100</w:t>
                  </w:r>
                </w:p>
              </w:tc>
            </w:tr>
            <w:tr w14:paraId="139256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10" w:type="pct"/>
                  <w:vMerge w:val="restart"/>
                  <w:tcBorders>
                    <w:tl2br w:val="nil"/>
                    <w:tr2bl w:val="nil"/>
                  </w:tcBorders>
                  <w:vAlign w:val="center"/>
                </w:tcPr>
                <w:p w14:paraId="3DD387F6">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隔油池</w:t>
                  </w:r>
                </w:p>
              </w:tc>
              <w:tc>
                <w:tcPr>
                  <w:tcW w:w="523" w:type="pct"/>
                  <w:tcBorders>
                    <w:tl2br w:val="nil"/>
                    <w:tr2bl w:val="nil"/>
                  </w:tcBorders>
                  <w:vAlign w:val="center"/>
                </w:tcPr>
                <w:p w14:paraId="1D698C95">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去除率</w:t>
                  </w:r>
                </w:p>
              </w:tc>
              <w:tc>
                <w:tcPr>
                  <w:tcW w:w="535" w:type="pct"/>
                  <w:tcBorders>
                    <w:tl2br w:val="nil"/>
                    <w:tr2bl w:val="nil"/>
                  </w:tcBorders>
                  <w:vAlign w:val="center"/>
                </w:tcPr>
                <w:p w14:paraId="51090886">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c>
                <w:tcPr>
                  <w:tcW w:w="513" w:type="pct"/>
                  <w:tcBorders>
                    <w:tl2br w:val="nil"/>
                    <w:tr2bl w:val="nil"/>
                  </w:tcBorders>
                  <w:vAlign w:val="center"/>
                </w:tcPr>
                <w:p w14:paraId="4B6427B8">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c>
                <w:tcPr>
                  <w:tcW w:w="513" w:type="pct"/>
                  <w:tcBorders>
                    <w:tl2br w:val="nil"/>
                    <w:tr2bl w:val="nil"/>
                  </w:tcBorders>
                  <w:vAlign w:val="center"/>
                </w:tcPr>
                <w:p w14:paraId="33CEF672">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c>
                <w:tcPr>
                  <w:tcW w:w="479" w:type="pct"/>
                  <w:tcBorders>
                    <w:tl2br w:val="nil"/>
                    <w:tr2bl w:val="nil"/>
                  </w:tcBorders>
                  <w:vAlign w:val="center"/>
                </w:tcPr>
                <w:p w14:paraId="30897CC5">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c>
                <w:tcPr>
                  <w:tcW w:w="461" w:type="pct"/>
                  <w:tcBorders>
                    <w:tl2br w:val="nil"/>
                    <w:tr2bl w:val="nil"/>
                  </w:tcBorders>
                  <w:vAlign w:val="center"/>
                </w:tcPr>
                <w:p w14:paraId="48F302D3">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c>
                <w:tcPr>
                  <w:tcW w:w="461" w:type="pct"/>
                  <w:tcBorders>
                    <w:tl2br w:val="nil"/>
                    <w:tr2bl w:val="nil"/>
                  </w:tcBorders>
                  <w:vAlign w:val="center"/>
                </w:tcPr>
                <w:p w14:paraId="5C4B3898">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c>
                <w:tcPr>
                  <w:tcW w:w="600" w:type="pct"/>
                  <w:tcBorders>
                    <w:tl2br w:val="nil"/>
                    <w:tr2bl w:val="nil"/>
                  </w:tcBorders>
                  <w:vAlign w:val="center"/>
                </w:tcPr>
                <w:p w14:paraId="19ECB1EA">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50%</w:t>
                  </w:r>
                </w:p>
              </w:tc>
            </w:tr>
            <w:tr w14:paraId="631AF1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10" w:type="pct"/>
                  <w:vMerge w:val="continue"/>
                  <w:tcBorders>
                    <w:tl2br w:val="nil"/>
                    <w:tr2bl w:val="nil"/>
                  </w:tcBorders>
                  <w:vAlign w:val="center"/>
                </w:tcPr>
                <w:p w14:paraId="4069CE61">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p>
              </w:tc>
              <w:tc>
                <w:tcPr>
                  <w:tcW w:w="523" w:type="pct"/>
                  <w:tcBorders>
                    <w:tl2br w:val="nil"/>
                    <w:tr2bl w:val="nil"/>
                  </w:tcBorders>
                  <w:vAlign w:val="center"/>
                </w:tcPr>
                <w:p w14:paraId="11BECC54">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出水</w:t>
                  </w:r>
                </w:p>
              </w:tc>
              <w:tc>
                <w:tcPr>
                  <w:tcW w:w="535" w:type="pct"/>
                  <w:tcBorders>
                    <w:tl2br w:val="nil"/>
                    <w:tr2bl w:val="nil"/>
                  </w:tcBorders>
                  <w:vAlign w:val="center"/>
                </w:tcPr>
                <w:p w14:paraId="0B22C1FE">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3500</w:t>
                  </w:r>
                </w:p>
              </w:tc>
              <w:tc>
                <w:tcPr>
                  <w:tcW w:w="513" w:type="pct"/>
                  <w:tcBorders>
                    <w:tl2br w:val="nil"/>
                    <w:tr2bl w:val="nil"/>
                  </w:tcBorders>
                  <w:vAlign w:val="center"/>
                </w:tcPr>
                <w:p w14:paraId="06E96FD2">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1200</w:t>
                  </w:r>
                </w:p>
              </w:tc>
              <w:tc>
                <w:tcPr>
                  <w:tcW w:w="513" w:type="pct"/>
                  <w:tcBorders>
                    <w:tl2br w:val="nil"/>
                    <w:tr2bl w:val="nil"/>
                  </w:tcBorders>
                  <w:vAlign w:val="center"/>
                </w:tcPr>
                <w:p w14:paraId="2E80998C">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120</w:t>
                  </w:r>
                </w:p>
              </w:tc>
              <w:tc>
                <w:tcPr>
                  <w:tcW w:w="479" w:type="pct"/>
                  <w:tcBorders>
                    <w:tl2br w:val="nil"/>
                    <w:tr2bl w:val="nil"/>
                  </w:tcBorders>
                  <w:vAlign w:val="center"/>
                </w:tcPr>
                <w:p w14:paraId="642AE20E">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2500</w:t>
                  </w:r>
                </w:p>
              </w:tc>
              <w:tc>
                <w:tcPr>
                  <w:tcW w:w="461" w:type="pct"/>
                  <w:tcBorders>
                    <w:tl2br w:val="nil"/>
                    <w:tr2bl w:val="nil"/>
                  </w:tcBorders>
                  <w:vAlign w:val="center"/>
                </w:tcPr>
                <w:p w14:paraId="5AE7D4FF">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eastAsia" w:ascii="Times New Roman" w:hAnsi="Times New Roman" w:eastAsia="宋体" w:cs="Times New Roman"/>
                      <w:bCs/>
                      <w:color w:val="auto"/>
                      <w:sz w:val="21"/>
                      <w:szCs w:val="21"/>
                      <w:u w:val="none"/>
                      <w:vertAlign w:val="baseline"/>
                      <w:lang w:val="en-US" w:eastAsia="zh-CN"/>
                    </w:rPr>
                    <w:t>250</w:t>
                  </w:r>
                </w:p>
              </w:tc>
              <w:tc>
                <w:tcPr>
                  <w:tcW w:w="461" w:type="pct"/>
                  <w:tcBorders>
                    <w:tl2br w:val="nil"/>
                    <w:tr2bl w:val="nil"/>
                  </w:tcBorders>
                  <w:vAlign w:val="center"/>
                </w:tcPr>
                <w:p w14:paraId="6A9E195B">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13.225</w:t>
                  </w:r>
                </w:p>
              </w:tc>
              <w:tc>
                <w:tcPr>
                  <w:tcW w:w="600" w:type="pct"/>
                  <w:tcBorders>
                    <w:tl2br w:val="nil"/>
                    <w:tr2bl w:val="nil"/>
                  </w:tcBorders>
                  <w:vAlign w:val="center"/>
                </w:tcPr>
                <w:p w14:paraId="027B5184">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50</w:t>
                  </w:r>
                </w:p>
              </w:tc>
            </w:tr>
            <w:tr w14:paraId="6AA49A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10" w:type="pct"/>
                  <w:vMerge w:val="restart"/>
                  <w:tcBorders>
                    <w:tl2br w:val="nil"/>
                    <w:tr2bl w:val="nil"/>
                  </w:tcBorders>
                  <w:vAlign w:val="center"/>
                </w:tcPr>
                <w:p w14:paraId="01F72D72">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高效隔渣</w:t>
                  </w:r>
                </w:p>
              </w:tc>
              <w:tc>
                <w:tcPr>
                  <w:tcW w:w="523" w:type="pct"/>
                  <w:tcBorders>
                    <w:tl2br w:val="nil"/>
                    <w:tr2bl w:val="nil"/>
                  </w:tcBorders>
                  <w:vAlign w:val="center"/>
                </w:tcPr>
                <w:p w14:paraId="3C994608">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去除率</w:t>
                  </w:r>
                </w:p>
              </w:tc>
              <w:tc>
                <w:tcPr>
                  <w:tcW w:w="535" w:type="pct"/>
                  <w:tcBorders>
                    <w:tl2br w:val="nil"/>
                    <w:tr2bl w:val="nil"/>
                  </w:tcBorders>
                  <w:vAlign w:val="center"/>
                </w:tcPr>
                <w:p w14:paraId="1043F35B">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c>
                <w:tcPr>
                  <w:tcW w:w="513" w:type="pct"/>
                  <w:tcBorders>
                    <w:tl2br w:val="nil"/>
                    <w:tr2bl w:val="nil"/>
                  </w:tcBorders>
                  <w:vAlign w:val="center"/>
                </w:tcPr>
                <w:p w14:paraId="7FE383CC">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c>
                <w:tcPr>
                  <w:tcW w:w="513" w:type="pct"/>
                  <w:tcBorders>
                    <w:tl2br w:val="nil"/>
                    <w:tr2bl w:val="nil"/>
                  </w:tcBorders>
                  <w:vAlign w:val="center"/>
                </w:tcPr>
                <w:p w14:paraId="0621B3BD">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c>
                <w:tcPr>
                  <w:tcW w:w="479" w:type="pct"/>
                  <w:tcBorders>
                    <w:tl2br w:val="nil"/>
                    <w:tr2bl w:val="nil"/>
                  </w:tcBorders>
                  <w:vAlign w:val="center"/>
                </w:tcPr>
                <w:p w14:paraId="382B8C9C">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95%</w:t>
                  </w:r>
                </w:p>
              </w:tc>
              <w:tc>
                <w:tcPr>
                  <w:tcW w:w="835" w:type="dxa"/>
                  <w:tcBorders>
                    <w:tl2br w:val="nil"/>
                    <w:tr2bl w:val="nil"/>
                  </w:tcBorders>
                  <w:vAlign w:val="center"/>
                </w:tcPr>
                <w:p w14:paraId="116B037A">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c>
                <w:tcPr>
                  <w:tcW w:w="461" w:type="pct"/>
                  <w:tcBorders>
                    <w:tl2br w:val="nil"/>
                    <w:tr2bl w:val="nil"/>
                  </w:tcBorders>
                  <w:vAlign w:val="center"/>
                </w:tcPr>
                <w:p w14:paraId="789293BA">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c>
                <w:tcPr>
                  <w:tcW w:w="600" w:type="pct"/>
                  <w:tcBorders>
                    <w:tl2br w:val="nil"/>
                    <w:tr2bl w:val="nil"/>
                  </w:tcBorders>
                  <w:vAlign w:val="center"/>
                </w:tcPr>
                <w:p w14:paraId="284324E6">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r>
            <w:tr w14:paraId="61FB70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10" w:type="pct"/>
                  <w:vMerge w:val="continue"/>
                  <w:tcBorders>
                    <w:tl2br w:val="nil"/>
                    <w:tr2bl w:val="nil"/>
                  </w:tcBorders>
                  <w:vAlign w:val="center"/>
                </w:tcPr>
                <w:p w14:paraId="0FA8C013">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p>
              </w:tc>
              <w:tc>
                <w:tcPr>
                  <w:tcW w:w="523" w:type="pct"/>
                  <w:tcBorders>
                    <w:tl2br w:val="nil"/>
                    <w:tr2bl w:val="nil"/>
                  </w:tcBorders>
                  <w:vAlign w:val="center"/>
                </w:tcPr>
                <w:p w14:paraId="791684D2">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出水</w:t>
                  </w:r>
                </w:p>
              </w:tc>
              <w:tc>
                <w:tcPr>
                  <w:tcW w:w="535" w:type="pct"/>
                  <w:tcBorders>
                    <w:tl2br w:val="nil"/>
                    <w:tr2bl w:val="nil"/>
                  </w:tcBorders>
                  <w:vAlign w:val="center"/>
                </w:tcPr>
                <w:p w14:paraId="040CD276">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3500</w:t>
                  </w:r>
                </w:p>
              </w:tc>
              <w:tc>
                <w:tcPr>
                  <w:tcW w:w="513" w:type="pct"/>
                  <w:tcBorders>
                    <w:tl2br w:val="nil"/>
                    <w:tr2bl w:val="nil"/>
                  </w:tcBorders>
                  <w:vAlign w:val="center"/>
                </w:tcPr>
                <w:p w14:paraId="4FA2A7AE">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1200</w:t>
                  </w:r>
                </w:p>
              </w:tc>
              <w:tc>
                <w:tcPr>
                  <w:tcW w:w="513" w:type="pct"/>
                  <w:tcBorders>
                    <w:tl2br w:val="nil"/>
                    <w:tr2bl w:val="nil"/>
                  </w:tcBorders>
                  <w:vAlign w:val="center"/>
                </w:tcPr>
                <w:p w14:paraId="1B64BF52">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120</w:t>
                  </w:r>
                </w:p>
              </w:tc>
              <w:tc>
                <w:tcPr>
                  <w:tcW w:w="479" w:type="pct"/>
                  <w:tcBorders>
                    <w:tl2br w:val="nil"/>
                    <w:tr2bl w:val="nil"/>
                  </w:tcBorders>
                  <w:vAlign w:val="center"/>
                </w:tcPr>
                <w:p w14:paraId="791B7EE7">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125</w:t>
                  </w:r>
                </w:p>
              </w:tc>
              <w:tc>
                <w:tcPr>
                  <w:tcW w:w="835" w:type="dxa"/>
                  <w:tcBorders>
                    <w:tl2br w:val="nil"/>
                    <w:tr2bl w:val="nil"/>
                  </w:tcBorders>
                  <w:vAlign w:val="center"/>
                </w:tcPr>
                <w:p w14:paraId="30220182">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eastAsia" w:ascii="Times New Roman" w:hAnsi="Times New Roman" w:eastAsia="宋体" w:cs="Times New Roman"/>
                      <w:bCs/>
                      <w:color w:val="auto"/>
                      <w:sz w:val="21"/>
                      <w:szCs w:val="21"/>
                      <w:u w:val="none"/>
                      <w:vertAlign w:val="baseline"/>
                      <w:lang w:val="en-US" w:eastAsia="zh-CN"/>
                    </w:rPr>
                    <w:t>250</w:t>
                  </w:r>
                </w:p>
              </w:tc>
              <w:tc>
                <w:tcPr>
                  <w:tcW w:w="461" w:type="pct"/>
                  <w:tcBorders>
                    <w:tl2br w:val="nil"/>
                    <w:tr2bl w:val="nil"/>
                  </w:tcBorders>
                  <w:vAlign w:val="center"/>
                </w:tcPr>
                <w:p w14:paraId="1C3F857A">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13.225</w:t>
                  </w:r>
                </w:p>
              </w:tc>
              <w:tc>
                <w:tcPr>
                  <w:tcW w:w="600" w:type="pct"/>
                  <w:tcBorders>
                    <w:tl2br w:val="nil"/>
                    <w:tr2bl w:val="nil"/>
                  </w:tcBorders>
                  <w:vAlign w:val="center"/>
                </w:tcPr>
                <w:p w14:paraId="00A8723E">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50</w:t>
                  </w:r>
                </w:p>
              </w:tc>
            </w:tr>
            <w:tr w14:paraId="0F6FE7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10" w:type="pct"/>
                  <w:vMerge w:val="restart"/>
                  <w:tcBorders>
                    <w:tl2br w:val="nil"/>
                    <w:tr2bl w:val="nil"/>
                  </w:tcBorders>
                  <w:vAlign w:val="center"/>
                </w:tcPr>
                <w:p w14:paraId="0A85191A">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调节池</w:t>
                  </w:r>
                </w:p>
              </w:tc>
              <w:tc>
                <w:tcPr>
                  <w:tcW w:w="523" w:type="pct"/>
                  <w:tcBorders>
                    <w:tl2br w:val="nil"/>
                    <w:tr2bl w:val="nil"/>
                  </w:tcBorders>
                  <w:vAlign w:val="center"/>
                </w:tcPr>
                <w:p w14:paraId="580C21D4">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去除率</w:t>
                  </w:r>
                </w:p>
              </w:tc>
              <w:tc>
                <w:tcPr>
                  <w:tcW w:w="535" w:type="pct"/>
                  <w:tcBorders>
                    <w:tl2br w:val="nil"/>
                    <w:tr2bl w:val="nil"/>
                  </w:tcBorders>
                  <w:vAlign w:val="center"/>
                </w:tcPr>
                <w:p w14:paraId="41584EDE">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5%</w:t>
                  </w:r>
                </w:p>
              </w:tc>
              <w:tc>
                <w:tcPr>
                  <w:tcW w:w="513" w:type="pct"/>
                  <w:tcBorders>
                    <w:tl2br w:val="nil"/>
                    <w:tr2bl w:val="nil"/>
                  </w:tcBorders>
                  <w:vAlign w:val="center"/>
                </w:tcPr>
                <w:p w14:paraId="6E64DFA4">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5%</w:t>
                  </w:r>
                </w:p>
              </w:tc>
              <w:tc>
                <w:tcPr>
                  <w:tcW w:w="513" w:type="pct"/>
                  <w:tcBorders>
                    <w:tl2br w:val="nil"/>
                    <w:tr2bl w:val="nil"/>
                  </w:tcBorders>
                  <w:vAlign w:val="center"/>
                </w:tcPr>
                <w:p w14:paraId="20343867">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c>
                <w:tcPr>
                  <w:tcW w:w="479" w:type="pct"/>
                  <w:tcBorders>
                    <w:tl2br w:val="nil"/>
                    <w:tr2bl w:val="nil"/>
                  </w:tcBorders>
                  <w:vAlign w:val="center"/>
                </w:tcPr>
                <w:p w14:paraId="5B7EDA86">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c>
                <w:tcPr>
                  <w:tcW w:w="835" w:type="dxa"/>
                  <w:tcBorders>
                    <w:tl2br w:val="nil"/>
                    <w:tr2bl w:val="nil"/>
                  </w:tcBorders>
                  <w:vAlign w:val="center"/>
                </w:tcPr>
                <w:p w14:paraId="3F5A8349">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eastAsia" w:ascii="Times New Roman" w:hAnsi="Times New Roman" w:eastAsia="宋体" w:cs="Times New Roman"/>
                      <w:bCs/>
                      <w:color w:val="auto"/>
                      <w:sz w:val="21"/>
                      <w:szCs w:val="21"/>
                      <w:u w:val="none"/>
                      <w:vertAlign w:val="baseline"/>
                      <w:lang w:val="en-US" w:eastAsia="zh-CN"/>
                    </w:rPr>
                    <w:t>10</w:t>
                  </w:r>
                  <w:r>
                    <w:rPr>
                      <w:rFonts w:hint="default" w:ascii="Times New Roman" w:hAnsi="Times New Roman" w:eastAsia="宋体" w:cs="Times New Roman"/>
                      <w:bCs/>
                      <w:color w:val="auto"/>
                      <w:sz w:val="21"/>
                      <w:szCs w:val="21"/>
                      <w:u w:val="none"/>
                      <w:vertAlign w:val="baseline"/>
                      <w:lang w:val="en-US" w:eastAsia="zh-CN"/>
                    </w:rPr>
                    <w:t>%</w:t>
                  </w:r>
                </w:p>
              </w:tc>
              <w:tc>
                <w:tcPr>
                  <w:tcW w:w="461" w:type="pct"/>
                  <w:tcBorders>
                    <w:tl2br w:val="nil"/>
                    <w:tr2bl w:val="nil"/>
                  </w:tcBorders>
                  <w:vAlign w:val="center"/>
                </w:tcPr>
                <w:p w14:paraId="623A376D">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c>
                <w:tcPr>
                  <w:tcW w:w="600" w:type="pct"/>
                  <w:tcBorders>
                    <w:tl2br w:val="nil"/>
                    <w:tr2bl w:val="nil"/>
                  </w:tcBorders>
                  <w:vAlign w:val="center"/>
                </w:tcPr>
                <w:p w14:paraId="01653637">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r>
            <w:tr w14:paraId="589095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10" w:type="pct"/>
                  <w:vMerge w:val="continue"/>
                  <w:tcBorders>
                    <w:tl2br w:val="nil"/>
                    <w:tr2bl w:val="nil"/>
                  </w:tcBorders>
                  <w:vAlign w:val="center"/>
                </w:tcPr>
                <w:p w14:paraId="27405E33">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p>
              </w:tc>
              <w:tc>
                <w:tcPr>
                  <w:tcW w:w="523" w:type="pct"/>
                  <w:tcBorders>
                    <w:tl2br w:val="nil"/>
                    <w:tr2bl w:val="nil"/>
                  </w:tcBorders>
                  <w:vAlign w:val="center"/>
                </w:tcPr>
                <w:p w14:paraId="39777607">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出水</w:t>
                  </w:r>
                </w:p>
              </w:tc>
              <w:tc>
                <w:tcPr>
                  <w:tcW w:w="535" w:type="pct"/>
                  <w:tcBorders>
                    <w:tl2br w:val="nil"/>
                    <w:tr2bl w:val="nil"/>
                  </w:tcBorders>
                  <w:vAlign w:val="center"/>
                </w:tcPr>
                <w:p w14:paraId="50099B05">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3325</w:t>
                  </w:r>
                </w:p>
              </w:tc>
              <w:tc>
                <w:tcPr>
                  <w:tcW w:w="513" w:type="pct"/>
                  <w:tcBorders>
                    <w:tl2br w:val="nil"/>
                    <w:tr2bl w:val="nil"/>
                  </w:tcBorders>
                  <w:vAlign w:val="center"/>
                </w:tcPr>
                <w:p w14:paraId="4D50DA1B">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1140</w:t>
                  </w:r>
                </w:p>
              </w:tc>
              <w:tc>
                <w:tcPr>
                  <w:tcW w:w="513" w:type="pct"/>
                  <w:tcBorders>
                    <w:tl2br w:val="nil"/>
                    <w:tr2bl w:val="nil"/>
                  </w:tcBorders>
                  <w:vAlign w:val="center"/>
                </w:tcPr>
                <w:p w14:paraId="64FD1891">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120</w:t>
                  </w:r>
                </w:p>
              </w:tc>
              <w:tc>
                <w:tcPr>
                  <w:tcW w:w="479" w:type="pct"/>
                  <w:tcBorders>
                    <w:tl2br w:val="nil"/>
                    <w:tr2bl w:val="nil"/>
                  </w:tcBorders>
                  <w:vAlign w:val="center"/>
                </w:tcPr>
                <w:p w14:paraId="73CC9A47">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125</w:t>
                  </w:r>
                </w:p>
              </w:tc>
              <w:tc>
                <w:tcPr>
                  <w:tcW w:w="835" w:type="dxa"/>
                  <w:tcBorders>
                    <w:tl2br w:val="nil"/>
                    <w:tr2bl w:val="nil"/>
                  </w:tcBorders>
                  <w:vAlign w:val="center"/>
                </w:tcPr>
                <w:p w14:paraId="1B55B742">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eastAsia" w:ascii="Times New Roman" w:hAnsi="Times New Roman" w:eastAsia="宋体" w:cs="Times New Roman"/>
                      <w:bCs/>
                      <w:color w:val="auto"/>
                      <w:sz w:val="21"/>
                      <w:szCs w:val="21"/>
                      <w:u w:val="none"/>
                      <w:vertAlign w:val="baseline"/>
                      <w:lang w:val="en-US" w:eastAsia="zh-CN"/>
                    </w:rPr>
                    <w:t>225</w:t>
                  </w:r>
                </w:p>
              </w:tc>
              <w:tc>
                <w:tcPr>
                  <w:tcW w:w="461" w:type="pct"/>
                  <w:tcBorders>
                    <w:tl2br w:val="nil"/>
                    <w:tr2bl w:val="nil"/>
                  </w:tcBorders>
                  <w:vAlign w:val="center"/>
                </w:tcPr>
                <w:p w14:paraId="6F77DB3C">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13.225</w:t>
                  </w:r>
                </w:p>
              </w:tc>
              <w:tc>
                <w:tcPr>
                  <w:tcW w:w="600" w:type="pct"/>
                  <w:tcBorders>
                    <w:tl2br w:val="nil"/>
                    <w:tr2bl w:val="nil"/>
                  </w:tcBorders>
                  <w:vAlign w:val="center"/>
                </w:tcPr>
                <w:p w14:paraId="17F2E1CC">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50</w:t>
                  </w:r>
                </w:p>
              </w:tc>
            </w:tr>
            <w:tr w14:paraId="7FC3D8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10" w:type="pct"/>
                  <w:vMerge w:val="restart"/>
                  <w:tcBorders>
                    <w:tl2br w:val="nil"/>
                    <w:tr2bl w:val="nil"/>
                  </w:tcBorders>
                  <w:vAlign w:val="center"/>
                </w:tcPr>
                <w:p w14:paraId="104494AB">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固液分离装置</w:t>
                  </w:r>
                  <w:r>
                    <w:rPr>
                      <w:rFonts w:hint="eastAsia" w:ascii="Times New Roman" w:hAnsi="Times New Roman" w:eastAsia="宋体" w:cs="Times New Roman"/>
                      <w:bCs/>
                      <w:color w:val="auto"/>
                      <w:sz w:val="21"/>
                      <w:szCs w:val="21"/>
                      <w:u w:val="none"/>
                      <w:vertAlign w:val="baseline"/>
                      <w:lang w:val="en-US" w:eastAsia="zh-CN"/>
                    </w:rPr>
                    <w:t>+</w:t>
                  </w:r>
                  <w:r>
                    <w:rPr>
                      <w:rFonts w:hint="default" w:ascii="Times New Roman" w:hAnsi="Times New Roman" w:eastAsia="宋体" w:cs="Times New Roman"/>
                      <w:bCs/>
                      <w:color w:val="auto"/>
                      <w:sz w:val="21"/>
                      <w:szCs w:val="21"/>
                      <w:u w:val="none"/>
                      <w:vertAlign w:val="baseline"/>
                      <w:lang w:val="en-US" w:eastAsia="zh-CN"/>
                    </w:rPr>
                    <w:t>渣水分离器</w:t>
                  </w:r>
                </w:p>
              </w:tc>
              <w:tc>
                <w:tcPr>
                  <w:tcW w:w="523" w:type="pct"/>
                  <w:tcBorders>
                    <w:tl2br w:val="nil"/>
                    <w:tr2bl w:val="nil"/>
                  </w:tcBorders>
                  <w:vAlign w:val="center"/>
                </w:tcPr>
                <w:p w14:paraId="01211B1C">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去除率</w:t>
                  </w:r>
                </w:p>
              </w:tc>
              <w:tc>
                <w:tcPr>
                  <w:tcW w:w="535" w:type="pct"/>
                  <w:tcBorders>
                    <w:tl2br w:val="nil"/>
                    <w:tr2bl w:val="nil"/>
                  </w:tcBorders>
                  <w:vAlign w:val="center"/>
                </w:tcPr>
                <w:p w14:paraId="0B6E137A">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c>
                <w:tcPr>
                  <w:tcW w:w="513" w:type="pct"/>
                  <w:tcBorders>
                    <w:tl2br w:val="nil"/>
                    <w:tr2bl w:val="nil"/>
                  </w:tcBorders>
                  <w:vAlign w:val="center"/>
                </w:tcPr>
                <w:p w14:paraId="32F5C5BB">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c>
                <w:tcPr>
                  <w:tcW w:w="513" w:type="pct"/>
                  <w:tcBorders>
                    <w:tl2br w:val="nil"/>
                    <w:tr2bl w:val="nil"/>
                  </w:tcBorders>
                  <w:vAlign w:val="center"/>
                </w:tcPr>
                <w:p w14:paraId="746991D4">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c>
                <w:tcPr>
                  <w:tcW w:w="479" w:type="pct"/>
                  <w:tcBorders>
                    <w:tl2br w:val="nil"/>
                    <w:tr2bl w:val="nil"/>
                  </w:tcBorders>
                  <w:vAlign w:val="center"/>
                </w:tcPr>
                <w:p w14:paraId="44D52FD5">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70%</w:t>
                  </w:r>
                </w:p>
              </w:tc>
              <w:tc>
                <w:tcPr>
                  <w:tcW w:w="835" w:type="dxa"/>
                  <w:tcBorders>
                    <w:tl2br w:val="nil"/>
                    <w:tr2bl w:val="nil"/>
                  </w:tcBorders>
                  <w:vAlign w:val="center"/>
                </w:tcPr>
                <w:p w14:paraId="618A3EB1">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c>
                <w:tcPr>
                  <w:tcW w:w="461" w:type="pct"/>
                  <w:tcBorders>
                    <w:tl2br w:val="nil"/>
                    <w:tr2bl w:val="nil"/>
                  </w:tcBorders>
                  <w:vAlign w:val="center"/>
                </w:tcPr>
                <w:p w14:paraId="56B64239">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c>
                <w:tcPr>
                  <w:tcW w:w="600" w:type="pct"/>
                  <w:tcBorders>
                    <w:tl2br w:val="nil"/>
                    <w:tr2bl w:val="nil"/>
                  </w:tcBorders>
                  <w:vAlign w:val="center"/>
                </w:tcPr>
                <w:p w14:paraId="06CA30C6">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r>
            <w:tr w14:paraId="11623F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10" w:type="pct"/>
                  <w:vMerge w:val="continue"/>
                  <w:tcBorders>
                    <w:tl2br w:val="nil"/>
                    <w:tr2bl w:val="nil"/>
                  </w:tcBorders>
                  <w:vAlign w:val="center"/>
                </w:tcPr>
                <w:p w14:paraId="4EB27D20">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p>
              </w:tc>
              <w:tc>
                <w:tcPr>
                  <w:tcW w:w="523" w:type="pct"/>
                  <w:tcBorders>
                    <w:tl2br w:val="nil"/>
                    <w:tr2bl w:val="nil"/>
                  </w:tcBorders>
                  <w:vAlign w:val="center"/>
                </w:tcPr>
                <w:p w14:paraId="711E2EE2">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出水</w:t>
                  </w:r>
                </w:p>
              </w:tc>
              <w:tc>
                <w:tcPr>
                  <w:tcW w:w="535" w:type="pct"/>
                  <w:tcBorders>
                    <w:tl2br w:val="nil"/>
                    <w:tr2bl w:val="nil"/>
                  </w:tcBorders>
                  <w:vAlign w:val="center"/>
                </w:tcPr>
                <w:p w14:paraId="5A303B69">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3325</w:t>
                  </w:r>
                </w:p>
              </w:tc>
              <w:tc>
                <w:tcPr>
                  <w:tcW w:w="513" w:type="pct"/>
                  <w:tcBorders>
                    <w:tl2br w:val="nil"/>
                    <w:tr2bl w:val="nil"/>
                  </w:tcBorders>
                  <w:vAlign w:val="center"/>
                </w:tcPr>
                <w:p w14:paraId="16561338">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1140</w:t>
                  </w:r>
                </w:p>
              </w:tc>
              <w:tc>
                <w:tcPr>
                  <w:tcW w:w="513" w:type="pct"/>
                  <w:tcBorders>
                    <w:tl2br w:val="nil"/>
                    <w:tr2bl w:val="nil"/>
                  </w:tcBorders>
                  <w:vAlign w:val="center"/>
                </w:tcPr>
                <w:p w14:paraId="1CE615B5">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120</w:t>
                  </w:r>
                </w:p>
              </w:tc>
              <w:tc>
                <w:tcPr>
                  <w:tcW w:w="479" w:type="pct"/>
                  <w:tcBorders>
                    <w:tl2br w:val="nil"/>
                    <w:tr2bl w:val="nil"/>
                  </w:tcBorders>
                  <w:vAlign w:val="center"/>
                </w:tcPr>
                <w:p w14:paraId="6BE635FC">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37.5</w:t>
                  </w:r>
                </w:p>
              </w:tc>
              <w:tc>
                <w:tcPr>
                  <w:tcW w:w="835" w:type="dxa"/>
                  <w:tcBorders>
                    <w:tl2br w:val="nil"/>
                    <w:tr2bl w:val="nil"/>
                  </w:tcBorders>
                  <w:vAlign w:val="center"/>
                </w:tcPr>
                <w:p w14:paraId="3FAC976F">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eastAsia" w:ascii="Times New Roman" w:hAnsi="Times New Roman" w:eastAsia="宋体" w:cs="Times New Roman"/>
                      <w:bCs/>
                      <w:color w:val="auto"/>
                      <w:sz w:val="21"/>
                      <w:szCs w:val="21"/>
                      <w:u w:val="none"/>
                      <w:vertAlign w:val="baseline"/>
                      <w:lang w:val="en-US" w:eastAsia="zh-CN"/>
                    </w:rPr>
                    <w:t>225</w:t>
                  </w:r>
                </w:p>
              </w:tc>
              <w:tc>
                <w:tcPr>
                  <w:tcW w:w="461" w:type="pct"/>
                  <w:tcBorders>
                    <w:tl2br w:val="nil"/>
                    <w:tr2bl w:val="nil"/>
                  </w:tcBorders>
                  <w:vAlign w:val="center"/>
                </w:tcPr>
                <w:p w14:paraId="6BCE8899">
                  <w:pPr>
                    <w:keepNext w:val="0"/>
                    <w:keepLines w:val="0"/>
                    <w:widowControl/>
                    <w:suppressLineNumbers w:val="0"/>
                    <w:jc w:val="center"/>
                    <w:textAlignment w:val="center"/>
                    <w:rPr>
                      <w:rFonts w:hint="eastAsia"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13.225</w:t>
                  </w:r>
                </w:p>
              </w:tc>
              <w:tc>
                <w:tcPr>
                  <w:tcW w:w="600" w:type="pct"/>
                  <w:tcBorders>
                    <w:tl2br w:val="nil"/>
                    <w:tr2bl w:val="nil"/>
                  </w:tcBorders>
                  <w:vAlign w:val="center"/>
                </w:tcPr>
                <w:p w14:paraId="70B9929D">
                  <w:pPr>
                    <w:keepNext w:val="0"/>
                    <w:keepLines w:val="0"/>
                    <w:widowControl/>
                    <w:suppressLineNumbers w:val="0"/>
                    <w:jc w:val="center"/>
                    <w:textAlignment w:val="center"/>
                    <w:rPr>
                      <w:rFonts w:hint="eastAsia"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50</w:t>
                  </w:r>
                </w:p>
              </w:tc>
            </w:tr>
            <w:tr w14:paraId="042F6D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10" w:type="pct"/>
                  <w:vMerge w:val="restart"/>
                  <w:tcBorders>
                    <w:tl2br w:val="nil"/>
                    <w:tr2bl w:val="nil"/>
                  </w:tcBorders>
                  <w:vAlign w:val="center"/>
                </w:tcPr>
                <w:p w14:paraId="3690E79A">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厌氧</w:t>
                  </w:r>
                  <w:r>
                    <w:rPr>
                      <w:rFonts w:hint="eastAsia" w:ascii="Times New Roman" w:hAnsi="Times New Roman" w:eastAsia="宋体" w:cs="Times New Roman"/>
                      <w:bCs/>
                      <w:color w:val="auto"/>
                      <w:sz w:val="21"/>
                      <w:szCs w:val="21"/>
                      <w:u w:val="none"/>
                      <w:vertAlign w:val="baseline"/>
                      <w:lang w:val="en-US" w:eastAsia="zh-CN"/>
                    </w:rPr>
                    <w:t>+缺</w:t>
                  </w:r>
                  <w:r>
                    <w:rPr>
                      <w:rFonts w:hint="default" w:ascii="Times New Roman" w:hAnsi="Times New Roman" w:eastAsia="宋体" w:cs="Times New Roman"/>
                      <w:bCs/>
                      <w:color w:val="auto"/>
                      <w:sz w:val="21"/>
                      <w:szCs w:val="21"/>
                      <w:u w:val="none"/>
                      <w:vertAlign w:val="baseline"/>
                      <w:lang w:val="en-US" w:eastAsia="zh-CN"/>
                    </w:rPr>
                    <w:t>氧</w:t>
                  </w:r>
                  <w:r>
                    <w:rPr>
                      <w:rFonts w:hint="eastAsia" w:ascii="Times New Roman" w:hAnsi="Times New Roman" w:eastAsia="宋体" w:cs="Times New Roman"/>
                      <w:bCs/>
                      <w:color w:val="auto"/>
                      <w:sz w:val="21"/>
                      <w:szCs w:val="21"/>
                      <w:u w:val="none"/>
                      <w:vertAlign w:val="baseline"/>
                      <w:lang w:val="en-US" w:eastAsia="zh-CN"/>
                    </w:rPr>
                    <w:t>+好氧+好氧+二沉池</w:t>
                  </w:r>
                </w:p>
              </w:tc>
              <w:tc>
                <w:tcPr>
                  <w:tcW w:w="523" w:type="pct"/>
                  <w:tcBorders>
                    <w:tl2br w:val="nil"/>
                    <w:tr2bl w:val="nil"/>
                  </w:tcBorders>
                  <w:vAlign w:val="center"/>
                </w:tcPr>
                <w:p w14:paraId="4332A24C">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去除率</w:t>
                  </w:r>
                </w:p>
              </w:tc>
              <w:tc>
                <w:tcPr>
                  <w:tcW w:w="535" w:type="pct"/>
                  <w:tcBorders>
                    <w:tl2br w:val="nil"/>
                    <w:tr2bl w:val="nil"/>
                  </w:tcBorders>
                  <w:vAlign w:val="center"/>
                </w:tcPr>
                <w:p w14:paraId="4676A5D5">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90%</w:t>
                  </w:r>
                </w:p>
              </w:tc>
              <w:tc>
                <w:tcPr>
                  <w:tcW w:w="513" w:type="pct"/>
                  <w:tcBorders>
                    <w:tl2br w:val="nil"/>
                    <w:tr2bl w:val="nil"/>
                  </w:tcBorders>
                  <w:vAlign w:val="center"/>
                </w:tcPr>
                <w:p w14:paraId="74435EA5">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90%</w:t>
                  </w:r>
                </w:p>
              </w:tc>
              <w:tc>
                <w:tcPr>
                  <w:tcW w:w="513" w:type="pct"/>
                  <w:tcBorders>
                    <w:tl2br w:val="nil"/>
                    <w:tr2bl w:val="nil"/>
                  </w:tcBorders>
                  <w:vAlign w:val="center"/>
                </w:tcPr>
                <w:p w14:paraId="58F58265">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80%</w:t>
                  </w:r>
                </w:p>
              </w:tc>
              <w:tc>
                <w:tcPr>
                  <w:tcW w:w="479" w:type="pct"/>
                  <w:tcBorders>
                    <w:tl2br w:val="nil"/>
                    <w:tr2bl w:val="nil"/>
                  </w:tcBorders>
                  <w:vAlign w:val="center"/>
                </w:tcPr>
                <w:p w14:paraId="18F35C29">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c>
                <w:tcPr>
                  <w:tcW w:w="461" w:type="pct"/>
                  <w:tcBorders>
                    <w:tl2br w:val="nil"/>
                    <w:tr2bl w:val="nil"/>
                  </w:tcBorders>
                  <w:vAlign w:val="center"/>
                </w:tcPr>
                <w:p w14:paraId="2E58B03F">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80%</w:t>
                  </w:r>
                </w:p>
              </w:tc>
              <w:tc>
                <w:tcPr>
                  <w:tcW w:w="461" w:type="pct"/>
                  <w:tcBorders>
                    <w:tl2br w:val="nil"/>
                    <w:tr2bl w:val="nil"/>
                  </w:tcBorders>
                  <w:vAlign w:val="center"/>
                </w:tcPr>
                <w:p w14:paraId="3421030D">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80%</w:t>
                  </w:r>
                </w:p>
              </w:tc>
              <w:tc>
                <w:tcPr>
                  <w:tcW w:w="600" w:type="pct"/>
                  <w:tcBorders>
                    <w:tl2br w:val="nil"/>
                    <w:tr2bl w:val="nil"/>
                  </w:tcBorders>
                  <w:vAlign w:val="center"/>
                </w:tcPr>
                <w:p w14:paraId="3C02652D">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r>
            <w:tr w14:paraId="2A9BF5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10" w:type="pct"/>
                  <w:vMerge w:val="continue"/>
                  <w:tcBorders>
                    <w:tl2br w:val="nil"/>
                    <w:tr2bl w:val="nil"/>
                  </w:tcBorders>
                  <w:vAlign w:val="center"/>
                </w:tcPr>
                <w:p w14:paraId="1012B53E">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p>
              </w:tc>
              <w:tc>
                <w:tcPr>
                  <w:tcW w:w="523" w:type="pct"/>
                  <w:tcBorders>
                    <w:tl2br w:val="nil"/>
                    <w:tr2bl w:val="nil"/>
                  </w:tcBorders>
                  <w:vAlign w:val="center"/>
                </w:tcPr>
                <w:p w14:paraId="7F4F9151">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出水</w:t>
                  </w:r>
                </w:p>
              </w:tc>
              <w:tc>
                <w:tcPr>
                  <w:tcW w:w="535" w:type="pct"/>
                  <w:tcBorders>
                    <w:tl2br w:val="nil"/>
                    <w:tr2bl w:val="nil"/>
                  </w:tcBorders>
                  <w:vAlign w:val="center"/>
                </w:tcPr>
                <w:p w14:paraId="60674445">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332.5</w:t>
                  </w:r>
                </w:p>
              </w:tc>
              <w:tc>
                <w:tcPr>
                  <w:tcW w:w="513" w:type="pct"/>
                  <w:tcBorders>
                    <w:tl2br w:val="nil"/>
                    <w:tr2bl w:val="nil"/>
                  </w:tcBorders>
                  <w:vAlign w:val="center"/>
                </w:tcPr>
                <w:p w14:paraId="031DDE22">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114</w:t>
                  </w:r>
                </w:p>
              </w:tc>
              <w:tc>
                <w:tcPr>
                  <w:tcW w:w="513" w:type="pct"/>
                  <w:tcBorders>
                    <w:tl2br w:val="nil"/>
                    <w:tr2bl w:val="nil"/>
                  </w:tcBorders>
                  <w:vAlign w:val="center"/>
                </w:tcPr>
                <w:p w14:paraId="3B6D84B3">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24</w:t>
                  </w:r>
                </w:p>
              </w:tc>
              <w:tc>
                <w:tcPr>
                  <w:tcW w:w="479" w:type="pct"/>
                  <w:tcBorders>
                    <w:tl2br w:val="nil"/>
                    <w:tr2bl w:val="nil"/>
                  </w:tcBorders>
                  <w:vAlign w:val="center"/>
                </w:tcPr>
                <w:p w14:paraId="336006A8">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37.5</w:t>
                  </w:r>
                </w:p>
              </w:tc>
              <w:tc>
                <w:tcPr>
                  <w:tcW w:w="461" w:type="pct"/>
                  <w:tcBorders>
                    <w:tl2br w:val="nil"/>
                    <w:tr2bl w:val="nil"/>
                  </w:tcBorders>
                  <w:vAlign w:val="center"/>
                </w:tcPr>
                <w:p w14:paraId="54DD8AEB">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eastAsia" w:ascii="Times New Roman" w:hAnsi="Times New Roman" w:eastAsia="宋体" w:cs="Times New Roman"/>
                      <w:bCs/>
                      <w:color w:val="auto"/>
                      <w:sz w:val="21"/>
                      <w:szCs w:val="21"/>
                      <w:u w:val="none"/>
                      <w:vertAlign w:val="baseline"/>
                      <w:lang w:val="en-US" w:eastAsia="zh-CN"/>
                    </w:rPr>
                    <w:t>45</w:t>
                  </w:r>
                </w:p>
              </w:tc>
              <w:tc>
                <w:tcPr>
                  <w:tcW w:w="461" w:type="pct"/>
                  <w:tcBorders>
                    <w:tl2br w:val="nil"/>
                    <w:tr2bl w:val="nil"/>
                  </w:tcBorders>
                  <w:vAlign w:val="center"/>
                </w:tcPr>
                <w:p w14:paraId="2C63C4E4">
                  <w:pPr>
                    <w:keepNext w:val="0"/>
                    <w:keepLines w:val="0"/>
                    <w:widowControl/>
                    <w:suppressLineNumbers w:val="0"/>
                    <w:jc w:val="center"/>
                    <w:textAlignment w:val="center"/>
                    <w:rPr>
                      <w:rFonts w:hint="eastAsia" w:ascii="Times New Roman" w:hAnsi="Times New Roman" w:eastAsia="宋体" w:cs="Times New Roman"/>
                      <w:bCs/>
                      <w:color w:val="auto"/>
                      <w:sz w:val="21"/>
                      <w:szCs w:val="21"/>
                      <w:u w:val="none"/>
                      <w:vertAlign w:val="baseline"/>
                      <w:lang w:val="en-US" w:eastAsia="zh-CN"/>
                    </w:rPr>
                  </w:pPr>
                  <w:r>
                    <w:rPr>
                      <w:rFonts w:hint="eastAsia" w:ascii="Times New Roman" w:hAnsi="Times New Roman" w:eastAsia="宋体" w:cs="Times New Roman"/>
                      <w:bCs/>
                      <w:color w:val="auto"/>
                      <w:sz w:val="21"/>
                      <w:szCs w:val="21"/>
                      <w:u w:val="none"/>
                      <w:vertAlign w:val="baseline"/>
                      <w:lang w:val="en-US" w:eastAsia="zh-CN"/>
                    </w:rPr>
                    <w:t>2.645</w:t>
                  </w:r>
                </w:p>
              </w:tc>
              <w:tc>
                <w:tcPr>
                  <w:tcW w:w="600" w:type="pct"/>
                  <w:tcBorders>
                    <w:tl2br w:val="nil"/>
                    <w:tr2bl w:val="nil"/>
                  </w:tcBorders>
                  <w:vAlign w:val="center"/>
                </w:tcPr>
                <w:p w14:paraId="2141F527">
                  <w:pPr>
                    <w:keepNext w:val="0"/>
                    <w:keepLines w:val="0"/>
                    <w:widowControl/>
                    <w:suppressLineNumbers w:val="0"/>
                    <w:jc w:val="center"/>
                    <w:textAlignment w:val="center"/>
                    <w:rPr>
                      <w:rFonts w:hint="eastAsia"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50</w:t>
                  </w:r>
                </w:p>
              </w:tc>
            </w:tr>
            <w:tr w14:paraId="70EA4B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10" w:type="pct"/>
                  <w:vMerge w:val="restart"/>
                  <w:tcBorders>
                    <w:tl2br w:val="nil"/>
                    <w:tr2bl w:val="nil"/>
                  </w:tcBorders>
                  <w:vAlign w:val="center"/>
                </w:tcPr>
                <w:p w14:paraId="3207F4B1">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eastAsia" w:ascii="Times New Roman" w:hAnsi="Times New Roman" w:eastAsia="宋体" w:cs="Times New Roman"/>
                      <w:bCs/>
                      <w:color w:val="auto"/>
                      <w:sz w:val="21"/>
                      <w:szCs w:val="21"/>
                      <w:u w:val="none"/>
                      <w:vertAlign w:val="baseline"/>
                      <w:lang w:val="en-US" w:eastAsia="zh-CN"/>
                    </w:rPr>
                    <w:t>中间水池</w:t>
                  </w:r>
                </w:p>
              </w:tc>
              <w:tc>
                <w:tcPr>
                  <w:tcW w:w="523" w:type="pct"/>
                  <w:tcBorders>
                    <w:tl2br w:val="nil"/>
                    <w:tr2bl w:val="nil"/>
                  </w:tcBorders>
                  <w:vAlign w:val="center"/>
                </w:tcPr>
                <w:p w14:paraId="4EF01551">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去除率</w:t>
                  </w:r>
                </w:p>
              </w:tc>
              <w:tc>
                <w:tcPr>
                  <w:tcW w:w="535" w:type="pct"/>
                  <w:tcBorders>
                    <w:tl2br w:val="nil"/>
                    <w:tr2bl w:val="nil"/>
                  </w:tcBorders>
                  <w:vAlign w:val="center"/>
                </w:tcPr>
                <w:p w14:paraId="194A5094">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5%</w:t>
                  </w:r>
                </w:p>
              </w:tc>
              <w:tc>
                <w:tcPr>
                  <w:tcW w:w="513" w:type="pct"/>
                  <w:tcBorders>
                    <w:tl2br w:val="nil"/>
                    <w:tr2bl w:val="nil"/>
                  </w:tcBorders>
                  <w:vAlign w:val="center"/>
                </w:tcPr>
                <w:p w14:paraId="45726A19">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5%</w:t>
                  </w:r>
                </w:p>
              </w:tc>
              <w:tc>
                <w:tcPr>
                  <w:tcW w:w="513" w:type="pct"/>
                  <w:tcBorders>
                    <w:tl2br w:val="nil"/>
                    <w:tr2bl w:val="nil"/>
                  </w:tcBorders>
                  <w:vAlign w:val="center"/>
                </w:tcPr>
                <w:p w14:paraId="2390E44B">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c>
                <w:tcPr>
                  <w:tcW w:w="479" w:type="pct"/>
                  <w:tcBorders>
                    <w:tl2br w:val="nil"/>
                    <w:tr2bl w:val="nil"/>
                  </w:tcBorders>
                  <w:vAlign w:val="center"/>
                </w:tcPr>
                <w:p w14:paraId="233D9892">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c>
                <w:tcPr>
                  <w:tcW w:w="461" w:type="pct"/>
                  <w:tcBorders>
                    <w:tl2br w:val="nil"/>
                    <w:tr2bl w:val="nil"/>
                  </w:tcBorders>
                  <w:vAlign w:val="center"/>
                </w:tcPr>
                <w:p w14:paraId="48A6D6B7">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eastAsia" w:ascii="Times New Roman" w:hAnsi="Times New Roman" w:eastAsia="宋体" w:cs="Times New Roman"/>
                      <w:bCs/>
                      <w:color w:val="auto"/>
                      <w:sz w:val="21"/>
                      <w:szCs w:val="21"/>
                      <w:u w:val="none"/>
                      <w:vertAlign w:val="baseline"/>
                      <w:lang w:val="en-US" w:eastAsia="zh-CN"/>
                    </w:rPr>
                    <w:t>0</w:t>
                  </w:r>
                </w:p>
              </w:tc>
              <w:tc>
                <w:tcPr>
                  <w:tcW w:w="461" w:type="pct"/>
                  <w:tcBorders>
                    <w:tl2br w:val="nil"/>
                    <w:tr2bl w:val="nil"/>
                  </w:tcBorders>
                  <w:vAlign w:val="center"/>
                </w:tcPr>
                <w:p w14:paraId="24522FB1">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c>
                <w:tcPr>
                  <w:tcW w:w="600" w:type="pct"/>
                  <w:tcBorders>
                    <w:tl2br w:val="nil"/>
                    <w:tr2bl w:val="nil"/>
                  </w:tcBorders>
                  <w:vAlign w:val="center"/>
                </w:tcPr>
                <w:p w14:paraId="67C47A9C">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0%</w:t>
                  </w:r>
                </w:p>
              </w:tc>
            </w:tr>
            <w:tr w14:paraId="6F5695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10" w:type="pct"/>
                  <w:vMerge w:val="continue"/>
                  <w:tcBorders>
                    <w:tl2br w:val="nil"/>
                    <w:tr2bl w:val="nil"/>
                  </w:tcBorders>
                  <w:vAlign w:val="center"/>
                </w:tcPr>
                <w:p w14:paraId="0D3BC96F">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p>
              </w:tc>
              <w:tc>
                <w:tcPr>
                  <w:tcW w:w="523" w:type="pct"/>
                  <w:tcBorders>
                    <w:tl2br w:val="nil"/>
                    <w:tr2bl w:val="nil"/>
                  </w:tcBorders>
                  <w:vAlign w:val="center"/>
                </w:tcPr>
                <w:p w14:paraId="338BB316">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出水</w:t>
                  </w:r>
                </w:p>
              </w:tc>
              <w:tc>
                <w:tcPr>
                  <w:tcW w:w="535" w:type="pct"/>
                  <w:tcBorders>
                    <w:tl2br w:val="nil"/>
                    <w:tr2bl w:val="nil"/>
                  </w:tcBorders>
                  <w:vAlign w:val="center"/>
                </w:tcPr>
                <w:p w14:paraId="7FDFAC12">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315.875</w:t>
                  </w:r>
                </w:p>
              </w:tc>
              <w:tc>
                <w:tcPr>
                  <w:tcW w:w="513" w:type="pct"/>
                  <w:tcBorders>
                    <w:tl2br w:val="nil"/>
                    <w:tr2bl w:val="nil"/>
                  </w:tcBorders>
                  <w:vAlign w:val="center"/>
                </w:tcPr>
                <w:p w14:paraId="34233CF4">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108.3</w:t>
                  </w:r>
                </w:p>
              </w:tc>
              <w:tc>
                <w:tcPr>
                  <w:tcW w:w="513" w:type="pct"/>
                  <w:tcBorders>
                    <w:tl2br w:val="nil"/>
                    <w:tr2bl w:val="nil"/>
                  </w:tcBorders>
                  <w:vAlign w:val="center"/>
                </w:tcPr>
                <w:p w14:paraId="710E51C7">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24</w:t>
                  </w:r>
                </w:p>
              </w:tc>
              <w:tc>
                <w:tcPr>
                  <w:tcW w:w="479" w:type="pct"/>
                  <w:tcBorders>
                    <w:tl2br w:val="nil"/>
                    <w:tr2bl w:val="nil"/>
                  </w:tcBorders>
                  <w:vAlign w:val="center"/>
                </w:tcPr>
                <w:p w14:paraId="454CB101">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37.5</w:t>
                  </w:r>
                </w:p>
              </w:tc>
              <w:tc>
                <w:tcPr>
                  <w:tcW w:w="461" w:type="pct"/>
                  <w:tcBorders>
                    <w:tl2br w:val="nil"/>
                    <w:tr2bl w:val="nil"/>
                  </w:tcBorders>
                  <w:vAlign w:val="center"/>
                </w:tcPr>
                <w:p w14:paraId="1C12CB84">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eastAsia" w:ascii="Times New Roman" w:hAnsi="Times New Roman" w:eastAsia="宋体" w:cs="Times New Roman"/>
                      <w:bCs/>
                      <w:color w:val="auto"/>
                      <w:sz w:val="21"/>
                      <w:szCs w:val="21"/>
                      <w:u w:val="none"/>
                      <w:vertAlign w:val="baseline"/>
                      <w:lang w:val="en-US" w:eastAsia="zh-CN"/>
                    </w:rPr>
                    <w:t>45</w:t>
                  </w:r>
                </w:p>
              </w:tc>
              <w:tc>
                <w:tcPr>
                  <w:tcW w:w="461" w:type="pct"/>
                  <w:tcBorders>
                    <w:tl2br w:val="nil"/>
                    <w:tr2bl w:val="nil"/>
                  </w:tcBorders>
                  <w:vAlign w:val="center"/>
                </w:tcPr>
                <w:p w14:paraId="6B29A031">
                  <w:pPr>
                    <w:keepNext w:val="0"/>
                    <w:keepLines w:val="0"/>
                    <w:widowControl/>
                    <w:suppressLineNumbers w:val="0"/>
                    <w:jc w:val="center"/>
                    <w:textAlignment w:val="center"/>
                    <w:rPr>
                      <w:rFonts w:hint="eastAsia" w:ascii="Times New Roman" w:hAnsi="Times New Roman" w:eastAsia="宋体" w:cs="Times New Roman"/>
                      <w:bCs/>
                      <w:color w:val="auto"/>
                      <w:sz w:val="21"/>
                      <w:szCs w:val="21"/>
                      <w:u w:val="none"/>
                      <w:vertAlign w:val="baseline"/>
                      <w:lang w:val="en-US" w:eastAsia="zh-CN"/>
                    </w:rPr>
                  </w:pPr>
                  <w:r>
                    <w:rPr>
                      <w:rFonts w:hint="eastAsia" w:ascii="Times New Roman" w:hAnsi="Times New Roman" w:eastAsia="宋体" w:cs="Times New Roman"/>
                      <w:bCs/>
                      <w:color w:val="auto"/>
                      <w:sz w:val="21"/>
                      <w:szCs w:val="21"/>
                      <w:u w:val="none"/>
                      <w:vertAlign w:val="baseline"/>
                      <w:lang w:val="en-US" w:eastAsia="zh-CN"/>
                    </w:rPr>
                    <w:t>2.645</w:t>
                  </w:r>
                </w:p>
              </w:tc>
              <w:tc>
                <w:tcPr>
                  <w:tcW w:w="600" w:type="pct"/>
                  <w:tcBorders>
                    <w:tl2br w:val="nil"/>
                    <w:tr2bl w:val="nil"/>
                  </w:tcBorders>
                  <w:vAlign w:val="center"/>
                </w:tcPr>
                <w:p w14:paraId="528FF052">
                  <w:pPr>
                    <w:keepNext w:val="0"/>
                    <w:keepLines w:val="0"/>
                    <w:widowControl/>
                    <w:suppressLineNumbers w:val="0"/>
                    <w:jc w:val="center"/>
                    <w:textAlignment w:val="center"/>
                    <w:rPr>
                      <w:rFonts w:hint="eastAsia"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50</w:t>
                  </w:r>
                </w:p>
              </w:tc>
            </w:tr>
            <w:tr w14:paraId="20D3C0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1434" w:type="pct"/>
                  <w:gridSpan w:val="2"/>
                  <w:tcBorders>
                    <w:tl2br w:val="nil"/>
                    <w:tr2bl w:val="nil"/>
                  </w:tcBorders>
                  <w:vAlign w:val="center"/>
                </w:tcPr>
                <w:p w14:paraId="44089710">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生产废水纳管标准</w:t>
                  </w:r>
                </w:p>
              </w:tc>
              <w:tc>
                <w:tcPr>
                  <w:tcW w:w="535" w:type="pct"/>
                  <w:tcBorders>
                    <w:tl2br w:val="nil"/>
                    <w:tr2bl w:val="nil"/>
                  </w:tcBorders>
                  <w:vAlign w:val="center"/>
                </w:tcPr>
                <w:p w14:paraId="31FE1C11">
                  <w:pPr>
                    <w:keepNext w:val="0"/>
                    <w:keepLines w:val="0"/>
                    <w:widowControl/>
                    <w:suppressLineNumbers w:val="0"/>
                    <w:jc w:val="center"/>
                    <w:textAlignment w:val="center"/>
                    <w:rPr>
                      <w:rFonts w:hint="eastAsia"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430</w:t>
                  </w:r>
                </w:p>
              </w:tc>
              <w:tc>
                <w:tcPr>
                  <w:tcW w:w="513" w:type="pct"/>
                  <w:tcBorders>
                    <w:tl2br w:val="nil"/>
                    <w:tr2bl w:val="nil"/>
                  </w:tcBorders>
                  <w:vAlign w:val="center"/>
                </w:tcPr>
                <w:p w14:paraId="4413F2F2">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120</w:t>
                  </w:r>
                </w:p>
              </w:tc>
              <w:tc>
                <w:tcPr>
                  <w:tcW w:w="513" w:type="pct"/>
                  <w:tcBorders>
                    <w:tl2br w:val="nil"/>
                    <w:tr2bl w:val="nil"/>
                  </w:tcBorders>
                  <w:vAlign w:val="center"/>
                </w:tcPr>
                <w:p w14:paraId="4821EA3F">
                  <w:pPr>
                    <w:keepNext w:val="0"/>
                    <w:keepLines w:val="0"/>
                    <w:widowControl/>
                    <w:suppressLineNumbers w:val="0"/>
                    <w:jc w:val="center"/>
                    <w:textAlignment w:val="center"/>
                    <w:rPr>
                      <w:rFonts w:hint="eastAsia"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38</w:t>
                  </w:r>
                </w:p>
              </w:tc>
              <w:tc>
                <w:tcPr>
                  <w:tcW w:w="479" w:type="pct"/>
                  <w:tcBorders>
                    <w:tl2br w:val="nil"/>
                    <w:tr2bl w:val="nil"/>
                  </w:tcBorders>
                  <w:vAlign w:val="center"/>
                </w:tcPr>
                <w:p w14:paraId="762B6596">
                  <w:pPr>
                    <w:keepNext w:val="0"/>
                    <w:keepLines w:val="0"/>
                    <w:widowControl/>
                    <w:suppressLineNumbers w:val="0"/>
                    <w:jc w:val="center"/>
                    <w:textAlignment w:val="center"/>
                    <w:rPr>
                      <w:rFonts w:hint="eastAsia"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330</w:t>
                  </w:r>
                </w:p>
              </w:tc>
              <w:tc>
                <w:tcPr>
                  <w:tcW w:w="461" w:type="pct"/>
                  <w:tcBorders>
                    <w:tl2br w:val="nil"/>
                    <w:tr2bl w:val="nil"/>
                  </w:tcBorders>
                  <w:vAlign w:val="center"/>
                </w:tcPr>
                <w:p w14:paraId="680E6E5B">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eastAsia" w:ascii="Times New Roman" w:hAnsi="Times New Roman" w:eastAsia="宋体" w:cs="Times New Roman"/>
                      <w:bCs/>
                      <w:color w:val="auto"/>
                      <w:sz w:val="21"/>
                      <w:szCs w:val="21"/>
                      <w:u w:val="none"/>
                      <w:vertAlign w:val="baseline"/>
                      <w:lang w:val="en-US" w:eastAsia="zh-CN"/>
                    </w:rPr>
                    <w:t>48</w:t>
                  </w:r>
                </w:p>
              </w:tc>
              <w:tc>
                <w:tcPr>
                  <w:tcW w:w="461" w:type="pct"/>
                  <w:tcBorders>
                    <w:tl2br w:val="nil"/>
                    <w:tr2bl w:val="nil"/>
                  </w:tcBorders>
                  <w:vAlign w:val="center"/>
                </w:tcPr>
                <w:p w14:paraId="7DF516D0">
                  <w:pPr>
                    <w:keepNext w:val="0"/>
                    <w:keepLines w:val="0"/>
                    <w:widowControl/>
                    <w:suppressLineNumbers w:val="0"/>
                    <w:jc w:val="center"/>
                    <w:textAlignment w:val="center"/>
                    <w:rPr>
                      <w:rFonts w:hint="eastAsia" w:ascii="Times New Roman" w:hAnsi="Times New Roman" w:eastAsia="宋体" w:cs="Times New Roman"/>
                      <w:bCs/>
                      <w:color w:val="auto"/>
                      <w:sz w:val="21"/>
                      <w:szCs w:val="21"/>
                      <w:u w:val="none"/>
                      <w:vertAlign w:val="baseline"/>
                      <w:lang w:val="en-US" w:eastAsia="zh-CN"/>
                    </w:rPr>
                  </w:pPr>
                  <w:r>
                    <w:rPr>
                      <w:rFonts w:hint="eastAsia" w:ascii="Times New Roman" w:hAnsi="Times New Roman" w:eastAsia="宋体" w:cs="Times New Roman"/>
                      <w:bCs/>
                      <w:color w:val="auto"/>
                      <w:sz w:val="21"/>
                      <w:szCs w:val="21"/>
                      <w:u w:val="none"/>
                      <w:vertAlign w:val="baseline"/>
                      <w:lang w:val="en-US" w:eastAsia="zh-CN"/>
                    </w:rPr>
                    <w:t>6.5</w:t>
                  </w:r>
                </w:p>
              </w:tc>
              <w:tc>
                <w:tcPr>
                  <w:tcW w:w="600" w:type="pct"/>
                  <w:tcBorders>
                    <w:tl2br w:val="nil"/>
                    <w:tr2bl w:val="nil"/>
                  </w:tcBorders>
                  <w:vAlign w:val="center"/>
                </w:tcPr>
                <w:p w14:paraId="56F5BE9B">
                  <w:pPr>
                    <w:keepNext w:val="0"/>
                    <w:keepLines w:val="0"/>
                    <w:widowControl/>
                    <w:suppressLineNumbers w:val="0"/>
                    <w:jc w:val="center"/>
                    <w:textAlignment w:val="center"/>
                    <w:rPr>
                      <w:rFonts w:hint="eastAsia" w:ascii="Times New Roman" w:hAnsi="Times New Roman" w:eastAsia="宋体" w:cs="Times New Roman"/>
                      <w:bCs/>
                      <w:color w:val="auto"/>
                      <w:sz w:val="21"/>
                      <w:szCs w:val="21"/>
                      <w:u w:val="none"/>
                      <w:vertAlign w:val="baseline"/>
                      <w:lang w:val="en-US" w:eastAsia="zh-CN"/>
                    </w:rPr>
                  </w:pPr>
                  <w:r>
                    <w:rPr>
                      <w:rFonts w:hint="eastAsia" w:ascii="Times New Roman" w:hAnsi="Times New Roman" w:eastAsia="宋体" w:cs="Times New Roman"/>
                      <w:bCs/>
                      <w:color w:val="auto"/>
                      <w:sz w:val="21"/>
                      <w:szCs w:val="21"/>
                      <w:u w:val="none"/>
                      <w:vertAlign w:val="baseline"/>
                      <w:lang w:val="en-US" w:eastAsia="zh-CN"/>
                    </w:rPr>
                    <w:t>60</w:t>
                  </w:r>
                </w:p>
              </w:tc>
            </w:tr>
          </w:tbl>
          <w:p w14:paraId="10827B1A">
            <w:pPr>
              <w:keepNext w:val="0"/>
              <w:keepLines w:val="0"/>
              <w:widowControl/>
              <w:suppressLineNumbers w:val="0"/>
              <w:jc w:val="center"/>
              <w:rPr>
                <w:rFonts w:hint="default"/>
                <w:color w:val="auto"/>
                <w:u w:val="single"/>
                <w:lang w:val="en-US" w:eastAsia="zh-CN"/>
              </w:rPr>
            </w:pPr>
            <w:r>
              <w:rPr>
                <w:rFonts w:hint="default" w:ascii="Times New Roman" w:hAnsi="Times New Roman" w:eastAsia="宋体" w:cs="Times New Roman"/>
                <w:b/>
                <w:bCs/>
                <w:color w:val="auto"/>
                <w:kern w:val="0"/>
                <w:sz w:val="21"/>
                <w:szCs w:val="21"/>
                <w:u w:val="single"/>
                <w:lang w:val="en-US" w:eastAsia="zh-CN" w:bidi="ar"/>
              </w:rPr>
              <w:t>表4-</w:t>
            </w:r>
            <w:r>
              <w:rPr>
                <w:rFonts w:hint="eastAsia" w:cs="Times New Roman"/>
                <w:b/>
                <w:bCs/>
                <w:color w:val="auto"/>
                <w:kern w:val="0"/>
                <w:sz w:val="21"/>
                <w:szCs w:val="21"/>
                <w:u w:val="single"/>
                <w:lang w:val="en-US" w:eastAsia="zh-CN" w:bidi="ar"/>
              </w:rPr>
              <w:t>5</w:t>
            </w:r>
            <w:r>
              <w:rPr>
                <w:rFonts w:hint="default" w:ascii="Times New Roman" w:hAnsi="Times New Roman" w:eastAsia="宋体" w:cs="Times New Roman"/>
                <w:b/>
                <w:bCs/>
                <w:color w:val="auto"/>
                <w:kern w:val="0"/>
                <w:sz w:val="21"/>
                <w:szCs w:val="21"/>
                <w:u w:val="single"/>
                <w:lang w:val="en-US" w:eastAsia="zh-CN" w:bidi="ar"/>
              </w:rPr>
              <w:t xml:space="preserve"> </w:t>
            </w:r>
            <w:r>
              <w:rPr>
                <w:rFonts w:hint="eastAsia" w:cs="Times New Roman"/>
                <w:b/>
                <w:bCs/>
                <w:color w:val="auto"/>
                <w:kern w:val="0"/>
                <w:sz w:val="21"/>
                <w:szCs w:val="21"/>
                <w:u w:val="single"/>
                <w:lang w:val="en-US" w:eastAsia="zh-CN" w:bidi="ar"/>
              </w:rPr>
              <w:t xml:space="preserve">  </w:t>
            </w:r>
            <w:r>
              <w:rPr>
                <w:rFonts w:hint="default" w:ascii="Times New Roman" w:hAnsi="Times New Roman" w:eastAsia="宋体" w:cs="Times New Roman"/>
                <w:b/>
                <w:bCs/>
                <w:color w:val="auto"/>
                <w:kern w:val="0"/>
                <w:sz w:val="21"/>
                <w:szCs w:val="21"/>
                <w:u w:val="single"/>
                <w:lang w:val="en-US" w:eastAsia="zh-CN" w:bidi="ar"/>
              </w:rPr>
              <w:t>全厂</w:t>
            </w:r>
            <w:r>
              <w:rPr>
                <w:rFonts w:hint="eastAsia" w:cs="Times New Roman"/>
                <w:b/>
                <w:bCs/>
                <w:color w:val="auto"/>
                <w:kern w:val="0"/>
                <w:sz w:val="21"/>
                <w:szCs w:val="21"/>
                <w:u w:val="single"/>
                <w:lang w:val="en-US" w:eastAsia="zh-CN" w:bidi="ar"/>
              </w:rPr>
              <w:t>生产</w:t>
            </w:r>
            <w:r>
              <w:rPr>
                <w:rFonts w:hint="default" w:ascii="Times New Roman" w:hAnsi="Times New Roman" w:eastAsia="宋体" w:cs="Times New Roman"/>
                <w:b/>
                <w:bCs/>
                <w:color w:val="auto"/>
                <w:kern w:val="0"/>
                <w:sz w:val="21"/>
                <w:szCs w:val="21"/>
                <w:u w:val="single"/>
                <w:lang w:val="en-US" w:eastAsia="zh-CN" w:bidi="ar"/>
              </w:rPr>
              <w:t>废水排放情况一览表</w:t>
            </w:r>
          </w:p>
          <w:tbl>
            <w:tblPr>
              <w:tblStyle w:val="29"/>
              <w:tblW w:w="4997"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6"/>
              <w:gridCol w:w="1191"/>
              <w:gridCol w:w="1121"/>
              <w:gridCol w:w="902"/>
              <w:gridCol w:w="797"/>
              <w:gridCol w:w="860"/>
              <w:gridCol w:w="690"/>
              <w:gridCol w:w="690"/>
              <w:gridCol w:w="690"/>
              <w:gridCol w:w="703"/>
            </w:tblGrid>
            <w:tr w14:paraId="368228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93" w:type="pct"/>
                  <w:tcBorders>
                    <w:tl2br w:val="nil"/>
                    <w:tr2bl w:val="nil"/>
                  </w:tcBorders>
                  <w:vAlign w:val="center"/>
                </w:tcPr>
                <w:p w14:paraId="20013E6C">
                  <w:pPr>
                    <w:keepNext w:val="0"/>
                    <w:keepLines w:val="0"/>
                    <w:widowControl/>
                    <w:suppressLineNumbers w:val="0"/>
                    <w:jc w:val="center"/>
                    <w:textAlignment w:val="center"/>
                    <w:rPr>
                      <w:rFonts w:hint="default" w:ascii="Times New Roman" w:hAnsi="Times New Roman" w:eastAsia="宋体" w:cs="Times New Roman"/>
                      <w:b/>
                      <w:bCs w:val="0"/>
                      <w:color w:val="auto"/>
                      <w:kern w:val="2"/>
                      <w:sz w:val="21"/>
                      <w:szCs w:val="21"/>
                      <w:u w:val="none"/>
                      <w:vertAlign w:val="baseline"/>
                      <w:lang w:val="en-US" w:eastAsia="zh-CN" w:bidi="ar-SA"/>
                    </w:rPr>
                  </w:pPr>
                  <w:r>
                    <w:rPr>
                      <w:rFonts w:hint="default" w:ascii="Times New Roman" w:hAnsi="Times New Roman" w:eastAsia="宋体" w:cs="Times New Roman"/>
                      <w:b/>
                      <w:bCs w:val="0"/>
                      <w:color w:val="auto"/>
                      <w:kern w:val="2"/>
                      <w:sz w:val="21"/>
                      <w:szCs w:val="21"/>
                      <w:u w:val="none"/>
                      <w:vertAlign w:val="baseline"/>
                      <w:lang w:val="en-US" w:eastAsia="zh-CN" w:bidi="ar-SA"/>
                    </w:rPr>
                    <w:t>类别</w:t>
                  </w:r>
                </w:p>
              </w:tc>
              <w:tc>
                <w:tcPr>
                  <w:tcW w:w="702" w:type="pct"/>
                  <w:tcBorders>
                    <w:tl2br w:val="nil"/>
                    <w:tr2bl w:val="nil"/>
                  </w:tcBorders>
                  <w:vAlign w:val="center"/>
                </w:tcPr>
                <w:p w14:paraId="406AFE06">
                  <w:pPr>
                    <w:keepNext w:val="0"/>
                    <w:keepLines w:val="0"/>
                    <w:widowControl/>
                    <w:suppressLineNumbers w:val="0"/>
                    <w:jc w:val="center"/>
                    <w:textAlignment w:val="center"/>
                    <w:rPr>
                      <w:rFonts w:hint="default" w:ascii="Times New Roman" w:hAnsi="Times New Roman" w:eastAsia="宋体" w:cs="Times New Roman"/>
                      <w:b/>
                      <w:bCs w:val="0"/>
                      <w:color w:val="auto"/>
                      <w:kern w:val="2"/>
                      <w:sz w:val="21"/>
                      <w:szCs w:val="21"/>
                      <w:u w:val="none"/>
                      <w:vertAlign w:val="baseline"/>
                      <w:lang w:val="en-US" w:eastAsia="zh-CN" w:bidi="ar-SA"/>
                    </w:rPr>
                  </w:pPr>
                  <w:r>
                    <w:rPr>
                      <w:rFonts w:hint="eastAsia" w:ascii="Times New Roman" w:hAnsi="Times New Roman" w:eastAsia="宋体" w:cs="Times New Roman"/>
                      <w:b/>
                      <w:bCs w:val="0"/>
                      <w:color w:val="auto"/>
                      <w:kern w:val="2"/>
                      <w:sz w:val="21"/>
                      <w:szCs w:val="21"/>
                      <w:u w:val="none"/>
                      <w:vertAlign w:val="baseline"/>
                      <w:lang w:val="en-US" w:eastAsia="zh-CN" w:bidi="ar-SA"/>
                    </w:rPr>
                    <w:t>指标</w:t>
                  </w:r>
                </w:p>
              </w:tc>
              <w:tc>
                <w:tcPr>
                  <w:tcW w:w="661" w:type="pct"/>
                  <w:tcBorders>
                    <w:tl2br w:val="nil"/>
                    <w:tr2bl w:val="nil"/>
                  </w:tcBorders>
                  <w:vAlign w:val="center"/>
                </w:tcPr>
                <w:p w14:paraId="2CAE8B08">
                  <w:pPr>
                    <w:keepNext w:val="0"/>
                    <w:keepLines w:val="0"/>
                    <w:widowControl/>
                    <w:suppressLineNumbers w:val="0"/>
                    <w:jc w:val="center"/>
                    <w:textAlignment w:val="center"/>
                    <w:rPr>
                      <w:rFonts w:hint="default" w:ascii="Times New Roman" w:hAnsi="Times New Roman" w:eastAsia="宋体" w:cs="Times New Roman"/>
                      <w:b/>
                      <w:bCs w:val="0"/>
                      <w:color w:val="auto"/>
                      <w:kern w:val="2"/>
                      <w:sz w:val="21"/>
                      <w:szCs w:val="21"/>
                      <w:u w:val="none"/>
                      <w:vertAlign w:val="baseline"/>
                      <w:lang w:val="en-US" w:eastAsia="zh-CN" w:bidi="ar-SA"/>
                    </w:rPr>
                  </w:pPr>
                  <w:r>
                    <w:rPr>
                      <w:rFonts w:hint="default" w:ascii="Times New Roman" w:hAnsi="Times New Roman" w:eastAsia="宋体" w:cs="Times New Roman"/>
                      <w:b/>
                      <w:bCs w:val="0"/>
                      <w:color w:val="auto"/>
                      <w:kern w:val="2"/>
                      <w:sz w:val="21"/>
                      <w:szCs w:val="21"/>
                      <w:u w:val="none"/>
                      <w:vertAlign w:val="baseline"/>
                      <w:lang w:val="en-US" w:eastAsia="zh-CN" w:bidi="ar-SA"/>
                    </w:rPr>
                    <w:t>水量（t/a）</w:t>
                  </w:r>
                </w:p>
              </w:tc>
              <w:tc>
                <w:tcPr>
                  <w:tcW w:w="532" w:type="pct"/>
                  <w:tcBorders>
                    <w:tl2br w:val="nil"/>
                    <w:tr2bl w:val="nil"/>
                  </w:tcBorders>
                  <w:vAlign w:val="center"/>
                </w:tcPr>
                <w:p w14:paraId="2A078E36">
                  <w:pPr>
                    <w:keepNext w:val="0"/>
                    <w:keepLines w:val="0"/>
                    <w:widowControl/>
                    <w:suppressLineNumbers w:val="0"/>
                    <w:jc w:val="center"/>
                    <w:textAlignment w:val="center"/>
                    <w:rPr>
                      <w:rFonts w:hint="default" w:ascii="Times New Roman" w:hAnsi="Times New Roman" w:eastAsia="宋体" w:cs="Times New Roman"/>
                      <w:b/>
                      <w:bCs w:val="0"/>
                      <w:color w:val="auto"/>
                      <w:kern w:val="2"/>
                      <w:sz w:val="21"/>
                      <w:szCs w:val="21"/>
                      <w:u w:val="none"/>
                      <w:vertAlign w:val="baseline"/>
                      <w:lang w:val="en-US" w:eastAsia="zh-CN" w:bidi="ar-SA"/>
                    </w:rPr>
                  </w:pPr>
                  <w:r>
                    <w:rPr>
                      <w:rFonts w:hint="default" w:ascii="Times New Roman" w:hAnsi="Times New Roman" w:eastAsia="宋体" w:cs="Times New Roman"/>
                      <w:b/>
                      <w:bCs w:val="0"/>
                      <w:color w:val="auto"/>
                      <w:kern w:val="2"/>
                      <w:sz w:val="21"/>
                      <w:szCs w:val="21"/>
                      <w:u w:val="none"/>
                      <w:vertAlign w:val="baseline"/>
                      <w:lang w:val="en-US" w:eastAsia="zh-CN" w:bidi="ar-SA"/>
                    </w:rPr>
                    <w:t>COD</w:t>
                  </w:r>
                  <w:r>
                    <w:rPr>
                      <w:rFonts w:hint="default" w:ascii="Times New Roman" w:hAnsi="Times New Roman" w:eastAsia="宋体" w:cs="Times New Roman"/>
                      <w:b/>
                      <w:bCs w:val="0"/>
                      <w:color w:val="auto"/>
                      <w:kern w:val="2"/>
                      <w:sz w:val="21"/>
                      <w:szCs w:val="21"/>
                      <w:u w:val="none"/>
                      <w:vertAlign w:val="subscript"/>
                      <w:lang w:val="en-US" w:eastAsia="zh-CN" w:bidi="ar-SA"/>
                    </w:rPr>
                    <w:t>cr</w:t>
                  </w:r>
                </w:p>
              </w:tc>
              <w:tc>
                <w:tcPr>
                  <w:tcW w:w="470" w:type="pct"/>
                  <w:tcBorders>
                    <w:tl2br w:val="nil"/>
                    <w:tr2bl w:val="nil"/>
                  </w:tcBorders>
                  <w:vAlign w:val="center"/>
                </w:tcPr>
                <w:p w14:paraId="67C85B58">
                  <w:pPr>
                    <w:keepNext w:val="0"/>
                    <w:keepLines w:val="0"/>
                    <w:widowControl/>
                    <w:suppressLineNumbers w:val="0"/>
                    <w:jc w:val="center"/>
                    <w:textAlignment w:val="center"/>
                    <w:rPr>
                      <w:rFonts w:hint="default" w:ascii="Times New Roman" w:hAnsi="Times New Roman" w:eastAsia="宋体" w:cs="Times New Roman"/>
                      <w:b/>
                      <w:bCs w:val="0"/>
                      <w:color w:val="auto"/>
                      <w:kern w:val="2"/>
                      <w:sz w:val="21"/>
                      <w:szCs w:val="21"/>
                      <w:u w:val="none"/>
                      <w:vertAlign w:val="baseline"/>
                      <w:lang w:val="en-US" w:eastAsia="zh-CN" w:bidi="ar-SA"/>
                    </w:rPr>
                  </w:pPr>
                  <w:r>
                    <w:rPr>
                      <w:rFonts w:hint="default" w:ascii="Times New Roman" w:hAnsi="Times New Roman" w:eastAsia="宋体" w:cs="Times New Roman"/>
                      <w:b/>
                      <w:bCs w:val="0"/>
                      <w:color w:val="auto"/>
                      <w:kern w:val="2"/>
                      <w:sz w:val="21"/>
                      <w:szCs w:val="21"/>
                      <w:u w:val="none"/>
                      <w:vertAlign w:val="baseline"/>
                      <w:lang w:val="en-US" w:eastAsia="zh-CN" w:bidi="ar-SA"/>
                    </w:rPr>
                    <w:t>BOD5</w:t>
                  </w:r>
                </w:p>
              </w:tc>
              <w:tc>
                <w:tcPr>
                  <w:tcW w:w="507" w:type="pct"/>
                  <w:tcBorders>
                    <w:tl2br w:val="nil"/>
                    <w:tr2bl w:val="nil"/>
                  </w:tcBorders>
                  <w:vAlign w:val="center"/>
                </w:tcPr>
                <w:p w14:paraId="1A35B352">
                  <w:pPr>
                    <w:keepNext w:val="0"/>
                    <w:keepLines w:val="0"/>
                    <w:widowControl/>
                    <w:suppressLineNumbers w:val="0"/>
                    <w:jc w:val="center"/>
                    <w:textAlignment w:val="center"/>
                    <w:rPr>
                      <w:rFonts w:hint="default" w:ascii="Times New Roman" w:hAnsi="Times New Roman" w:eastAsia="宋体" w:cs="Times New Roman"/>
                      <w:b/>
                      <w:bCs w:val="0"/>
                      <w:color w:val="auto"/>
                      <w:kern w:val="2"/>
                      <w:sz w:val="21"/>
                      <w:szCs w:val="21"/>
                      <w:u w:val="none"/>
                      <w:vertAlign w:val="baseline"/>
                      <w:lang w:val="en-US" w:eastAsia="zh-CN" w:bidi="ar-SA"/>
                    </w:rPr>
                  </w:pPr>
                  <w:r>
                    <w:rPr>
                      <w:rFonts w:hint="default" w:ascii="Times New Roman" w:hAnsi="Times New Roman" w:eastAsia="宋体" w:cs="Times New Roman"/>
                      <w:b/>
                      <w:bCs w:val="0"/>
                      <w:color w:val="auto"/>
                      <w:kern w:val="2"/>
                      <w:sz w:val="21"/>
                      <w:szCs w:val="21"/>
                      <w:u w:val="none"/>
                      <w:vertAlign w:val="baseline"/>
                      <w:lang w:val="en-US" w:eastAsia="zh-CN" w:bidi="ar-SA"/>
                    </w:rPr>
                    <w:t>NH</w:t>
                  </w:r>
                  <w:r>
                    <w:rPr>
                      <w:rFonts w:hint="default" w:ascii="Times New Roman" w:hAnsi="Times New Roman" w:eastAsia="宋体" w:cs="Times New Roman"/>
                      <w:b/>
                      <w:bCs w:val="0"/>
                      <w:color w:val="auto"/>
                      <w:kern w:val="2"/>
                      <w:sz w:val="21"/>
                      <w:szCs w:val="21"/>
                      <w:u w:val="none"/>
                      <w:vertAlign w:val="subscript"/>
                      <w:lang w:val="en-US" w:eastAsia="zh-CN" w:bidi="ar-SA"/>
                    </w:rPr>
                    <w:t>3</w:t>
                  </w:r>
                  <w:r>
                    <w:rPr>
                      <w:rFonts w:hint="default" w:ascii="Times New Roman" w:hAnsi="Times New Roman" w:eastAsia="宋体" w:cs="Times New Roman"/>
                      <w:b/>
                      <w:bCs w:val="0"/>
                      <w:color w:val="auto"/>
                      <w:kern w:val="2"/>
                      <w:sz w:val="21"/>
                      <w:szCs w:val="21"/>
                      <w:u w:val="none"/>
                      <w:vertAlign w:val="baseline"/>
                      <w:lang w:val="en-US" w:eastAsia="zh-CN" w:bidi="ar-SA"/>
                    </w:rPr>
                    <w:t>-N</w:t>
                  </w:r>
                </w:p>
              </w:tc>
              <w:tc>
                <w:tcPr>
                  <w:tcW w:w="407" w:type="pct"/>
                  <w:tcBorders>
                    <w:tl2br w:val="nil"/>
                    <w:tr2bl w:val="nil"/>
                  </w:tcBorders>
                  <w:vAlign w:val="center"/>
                </w:tcPr>
                <w:p w14:paraId="17BAA655">
                  <w:pPr>
                    <w:keepNext w:val="0"/>
                    <w:keepLines w:val="0"/>
                    <w:widowControl/>
                    <w:suppressLineNumbers w:val="0"/>
                    <w:jc w:val="center"/>
                    <w:textAlignment w:val="center"/>
                    <w:rPr>
                      <w:rFonts w:hint="default" w:ascii="Times New Roman" w:hAnsi="Times New Roman" w:eastAsia="宋体" w:cs="Times New Roman"/>
                      <w:b/>
                      <w:bCs w:val="0"/>
                      <w:color w:val="auto"/>
                      <w:kern w:val="2"/>
                      <w:sz w:val="21"/>
                      <w:szCs w:val="21"/>
                      <w:u w:val="none"/>
                      <w:vertAlign w:val="baseline"/>
                      <w:lang w:val="en-US" w:eastAsia="zh-CN" w:bidi="ar-SA"/>
                    </w:rPr>
                  </w:pPr>
                  <w:r>
                    <w:rPr>
                      <w:rFonts w:hint="default" w:ascii="Times New Roman" w:hAnsi="Times New Roman" w:eastAsia="宋体" w:cs="Times New Roman"/>
                      <w:b/>
                      <w:bCs w:val="0"/>
                      <w:color w:val="auto"/>
                      <w:kern w:val="2"/>
                      <w:sz w:val="21"/>
                      <w:szCs w:val="21"/>
                      <w:u w:val="none"/>
                      <w:vertAlign w:val="baseline"/>
                      <w:lang w:val="en-US" w:eastAsia="zh-CN" w:bidi="ar-SA"/>
                    </w:rPr>
                    <w:t>SS</w:t>
                  </w:r>
                </w:p>
              </w:tc>
              <w:tc>
                <w:tcPr>
                  <w:tcW w:w="407" w:type="pct"/>
                  <w:tcBorders>
                    <w:tl2br w:val="nil"/>
                    <w:tr2bl w:val="nil"/>
                  </w:tcBorders>
                  <w:vAlign w:val="center"/>
                </w:tcPr>
                <w:p w14:paraId="372015AC">
                  <w:pPr>
                    <w:keepNext w:val="0"/>
                    <w:keepLines w:val="0"/>
                    <w:widowControl/>
                    <w:suppressLineNumbers w:val="0"/>
                    <w:jc w:val="center"/>
                    <w:textAlignment w:val="center"/>
                    <w:rPr>
                      <w:rFonts w:hint="default" w:ascii="Times New Roman" w:hAnsi="Times New Roman" w:eastAsia="宋体" w:cs="Times New Roman"/>
                      <w:b/>
                      <w:bCs w:val="0"/>
                      <w:color w:val="auto"/>
                      <w:kern w:val="2"/>
                      <w:sz w:val="21"/>
                      <w:szCs w:val="21"/>
                      <w:u w:val="none"/>
                      <w:vertAlign w:val="baseline"/>
                      <w:lang w:val="en-US" w:eastAsia="zh-CN" w:bidi="ar-SA"/>
                    </w:rPr>
                  </w:pPr>
                  <w:r>
                    <w:rPr>
                      <w:rFonts w:hint="eastAsia" w:ascii="Times New Roman" w:hAnsi="Times New Roman" w:eastAsia="宋体" w:cs="Times New Roman"/>
                      <w:b/>
                      <w:bCs w:val="0"/>
                      <w:color w:val="auto"/>
                      <w:kern w:val="2"/>
                      <w:sz w:val="21"/>
                      <w:szCs w:val="21"/>
                      <w:u w:val="none"/>
                      <w:vertAlign w:val="baseline"/>
                      <w:lang w:val="en-US" w:eastAsia="zh-CN" w:bidi="ar-SA"/>
                    </w:rPr>
                    <w:t>总氮</w:t>
                  </w:r>
                </w:p>
              </w:tc>
              <w:tc>
                <w:tcPr>
                  <w:tcW w:w="407" w:type="pct"/>
                  <w:tcBorders>
                    <w:tl2br w:val="nil"/>
                    <w:tr2bl w:val="nil"/>
                  </w:tcBorders>
                  <w:vAlign w:val="center"/>
                </w:tcPr>
                <w:p w14:paraId="64C83F6E">
                  <w:pPr>
                    <w:keepNext w:val="0"/>
                    <w:keepLines w:val="0"/>
                    <w:widowControl/>
                    <w:suppressLineNumbers w:val="0"/>
                    <w:jc w:val="center"/>
                    <w:textAlignment w:val="center"/>
                    <w:rPr>
                      <w:rFonts w:hint="default" w:ascii="Times New Roman" w:hAnsi="Times New Roman" w:eastAsia="宋体" w:cs="Times New Roman"/>
                      <w:b/>
                      <w:bCs w:val="0"/>
                      <w:color w:val="auto"/>
                      <w:kern w:val="2"/>
                      <w:sz w:val="21"/>
                      <w:szCs w:val="21"/>
                      <w:u w:val="none"/>
                      <w:vertAlign w:val="baseline"/>
                      <w:lang w:val="en-US" w:eastAsia="zh-CN" w:bidi="ar-SA"/>
                    </w:rPr>
                  </w:pPr>
                  <w:r>
                    <w:rPr>
                      <w:rFonts w:hint="eastAsia" w:ascii="Times New Roman" w:hAnsi="Times New Roman" w:eastAsia="宋体" w:cs="Times New Roman"/>
                      <w:b/>
                      <w:bCs w:val="0"/>
                      <w:color w:val="auto"/>
                      <w:kern w:val="2"/>
                      <w:sz w:val="21"/>
                      <w:szCs w:val="21"/>
                      <w:u w:val="none"/>
                      <w:vertAlign w:val="baseline"/>
                      <w:lang w:val="en-US" w:eastAsia="zh-CN" w:bidi="ar-SA"/>
                    </w:rPr>
                    <w:t>总磷</w:t>
                  </w:r>
                </w:p>
              </w:tc>
              <w:tc>
                <w:tcPr>
                  <w:tcW w:w="408" w:type="pct"/>
                  <w:tcBorders>
                    <w:tl2br w:val="nil"/>
                    <w:tr2bl w:val="nil"/>
                  </w:tcBorders>
                  <w:vAlign w:val="center"/>
                </w:tcPr>
                <w:p w14:paraId="529FF185">
                  <w:pPr>
                    <w:keepNext w:val="0"/>
                    <w:keepLines w:val="0"/>
                    <w:widowControl/>
                    <w:suppressLineNumbers w:val="0"/>
                    <w:jc w:val="center"/>
                    <w:textAlignment w:val="center"/>
                    <w:rPr>
                      <w:rFonts w:hint="default" w:ascii="Times New Roman" w:hAnsi="Times New Roman" w:eastAsia="宋体" w:cs="Times New Roman"/>
                      <w:b/>
                      <w:bCs w:val="0"/>
                      <w:color w:val="auto"/>
                      <w:kern w:val="2"/>
                      <w:sz w:val="21"/>
                      <w:szCs w:val="21"/>
                      <w:u w:val="none"/>
                      <w:vertAlign w:val="baseline"/>
                      <w:lang w:val="en-US" w:eastAsia="zh-CN" w:bidi="ar-SA"/>
                    </w:rPr>
                  </w:pPr>
                  <w:r>
                    <w:rPr>
                      <w:rFonts w:hint="default" w:ascii="Times New Roman" w:hAnsi="Times New Roman" w:eastAsia="宋体" w:cs="Times New Roman"/>
                      <w:b/>
                      <w:bCs w:val="0"/>
                      <w:color w:val="auto"/>
                      <w:kern w:val="2"/>
                      <w:sz w:val="21"/>
                      <w:szCs w:val="21"/>
                      <w:u w:val="none"/>
                      <w:vertAlign w:val="baseline"/>
                      <w:lang w:val="en-US" w:eastAsia="zh-CN" w:bidi="ar-SA"/>
                    </w:rPr>
                    <w:t>动植</w:t>
                  </w:r>
                </w:p>
                <w:p w14:paraId="6EBF29E4">
                  <w:pPr>
                    <w:keepNext w:val="0"/>
                    <w:keepLines w:val="0"/>
                    <w:widowControl/>
                    <w:suppressLineNumbers w:val="0"/>
                    <w:jc w:val="center"/>
                    <w:textAlignment w:val="center"/>
                    <w:rPr>
                      <w:rFonts w:hint="default" w:ascii="Times New Roman" w:hAnsi="Times New Roman" w:eastAsia="宋体" w:cs="Times New Roman"/>
                      <w:b/>
                      <w:bCs w:val="0"/>
                      <w:color w:val="auto"/>
                      <w:kern w:val="2"/>
                      <w:sz w:val="21"/>
                      <w:szCs w:val="21"/>
                      <w:u w:val="none"/>
                      <w:vertAlign w:val="baseline"/>
                      <w:lang w:val="en-US" w:eastAsia="zh-CN" w:bidi="ar-SA"/>
                    </w:rPr>
                  </w:pPr>
                  <w:r>
                    <w:rPr>
                      <w:rFonts w:hint="default" w:ascii="Times New Roman" w:hAnsi="Times New Roman" w:eastAsia="宋体" w:cs="Times New Roman"/>
                      <w:b/>
                      <w:bCs w:val="0"/>
                      <w:color w:val="auto"/>
                      <w:kern w:val="2"/>
                      <w:sz w:val="21"/>
                      <w:szCs w:val="21"/>
                      <w:u w:val="none"/>
                      <w:vertAlign w:val="baseline"/>
                      <w:lang w:val="en-US" w:eastAsia="zh-CN" w:bidi="ar-SA"/>
                    </w:rPr>
                    <w:t>物油</w:t>
                  </w:r>
                </w:p>
              </w:tc>
            </w:tr>
            <w:tr w14:paraId="61F72C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2" w:hRule="atLeast"/>
              </w:trPr>
              <w:tc>
                <w:tcPr>
                  <w:tcW w:w="493" w:type="pct"/>
                  <w:vMerge w:val="restart"/>
                  <w:tcBorders>
                    <w:tl2br w:val="nil"/>
                    <w:tr2bl w:val="nil"/>
                  </w:tcBorders>
                  <w:vAlign w:val="center"/>
                </w:tcPr>
                <w:p w14:paraId="2C377107">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生产废水</w:t>
                  </w:r>
                </w:p>
              </w:tc>
              <w:tc>
                <w:tcPr>
                  <w:tcW w:w="702" w:type="pct"/>
                  <w:tcBorders>
                    <w:tl2br w:val="nil"/>
                    <w:tr2bl w:val="nil"/>
                  </w:tcBorders>
                  <w:vAlign w:val="center"/>
                </w:tcPr>
                <w:p w14:paraId="4C572FE4">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浓度(mg/L)</w:t>
                  </w:r>
                </w:p>
              </w:tc>
              <w:tc>
                <w:tcPr>
                  <w:tcW w:w="661" w:type="pct"/>
                  <w:vMerge w:val="restart"/>
                  <w:tcBorders>
                    <w:tl2br w:val="nil"/>
                    <w:tr2bl w:val="nil"/>
                  </w:tcBorders>
                  <w:vAlign w:val="center"/>
                </w:tcPr>
                <w:p w14:paraId="435EE9A5">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127035</w:t>
                  </w:r>
                </w:p>
              </w:tc>
              <w:tc>
                <w:tcPr>
                  <w:tcW w:w="532" w:type="pct"/>
                  <w:tcBorders>
                    <w:tl2br w:val="nil"/>
                    <w:tr2bl w:val="nil"/>
                  </w:tcBorders>
                  <w:vAlign w:val="center"/>
                </w:tcPr>
                <w:p w14:paraId="358CFB0B">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315.875</w:t>
                  </w:r>
                </w:p>
              </w:tc>
              <w:tc>
                <w:tcPr>
                  <w:tcW w:w="470" w:type="pct"/>
                  <w:tcBorders>
                    <w:tl2br w:val="nil"/>
                    <w:tr2bl w:val="nil"/>
                  </w:tcBorders>
                  <w:vAlign w:val="center"/>
                </w:tcPr>
                <w:p w14:paraId="6716F089">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108.3</w:t>
                  </w:r>
                </w:p>
              </w:tc>
              <w:tc>
                <w:tcPr>
                  <w:tcW w:w="507" w:type="pct"/>
                  <w:tcBorders>
                    <w:tl2br w:val="nil"/>
                    <w:tr2bl w:val="nil"/>
                  </w:tcBorders>
                  <w:vAlign w:val="center"/>
                </w:tcPr>
                <w:p w14:paraId="209BA167">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24</w:t>
                  </w:r>
                </w:p>
              </w:tc>
              <w:tc>
                <w:tcPr>
                  <w:tcW w:w="407" w:type="pct"/>
                  <w:tcBorders>
                    <w:tl2br w:val="nil"/>
                    <w:tr2bl w:val="nil"/>
                  </w:tcBorders>
                  <w:vAlign w:val="center"/>
                </w:tcPr>
                <w:p w14:paraId="636E6CBD">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37.5</w:t>
                  </w:r>
                </w:p>
              </w:tc>
              <w:tc>
                <w:tcPr>
                  <w:tcW w:w="407" w:type="pct"/>
                  <w:tcBorders>
                    <w:tl2br w:val="nil"/>
                    <w:tr2bl w:val="nil"/>
                  </w:tcBorders>
                  <w:vAlign w:val="center"/>
                </w:tcPr>
                <w:p w14:paraId="0EC241F0">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ascii="Times New Roman" w:hAnsi="Times New Roman" w:eastAsia="宋体" w:cs="Times New Roman"/>
                      <w:b w:val="0"/>
                      <w:bCs/>
                      <w:color w:val="auto"/>
                      <w:kern w:val="2"/>
                      <w:sz w:val="21"/>
                      <w:szCs w:val="21"/>
                      <w:u w:val="none"/>
                      <w:vertAlign w:val="baseline"/>
                      <w:lang w:val="en-US" w:eastAsia="zh-CN" w:bidi="ar-SA"/>
                    </w:rPr>
                    <w:t>45</w:t>
                  </w:r>
                </w:p>
              </w:tc>
              <w:tc>
                <w:tcPr>
                  <w:tcW w:w="407" w:type="pct"/>
                  <w:tcBorders>
                    <w:tl2br w:val="nil"/>
                    <w:tr2bl w:val="nil"/>
                  </w:tcBorders>
                  <w:vAlign w:val="center"/>
                </w:tcPr>
                <w:p w14:paraId="7E6E1C85">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ascii="Times New Roman" w:hAnsi="Times New Roman" w:eastAsia="宋体" w:cs="Times New Roman"/>
                      <w:b w:val="0"/>
                      <w:bCs/>
                      <w:color w:val="auto"/>
                      <w:kern w:val="2"/>
                      <w:sz w:val="21"/>
                      <w:szCs w:val="21"/>
                      <w:u w:val="none"/>
                      <w:vertAlign w:val="baseline"/>
                      <w:lang w:val="en-US" w:eastAsia="zh-CN" w:bidi="ar-SA"/>
                    </w:rPr>
                    <w:t>2.645</w:t>
                  </w:r>
                </w:p>
              </w:tc>
              <w:tc>
                <w:tcPr>
                  <w:tcW w:w="408" w:type="pct"/>
                  <w:tcBorders>
                    <w:tl2br w:val="nil"/>
                    <w:tr2bl w:val="nil"/>
                  </w:tcBorders>
                  <w:vAlign w:val="center"/>
                </w:tcPr>
                <w:p w14:paraId="30123FC4">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50</w:t>
                  </w:r>
                </w:p>
              </w:tc>
            </w:tr>
            <w:tr w14:paraId="2D4290B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493" w:type="pct"/>
                  <w:vMerge w:val="continue"/>
                  <w:tcBorders>
                    <w:tl2br w:val="nil"/>
                    <w:tr2bl w:val="nil"/>
                  </w:tcBorders>
                  <w:vAlign w:val="center"/>
                </w:tcPr>
                <w:p w14:paraId="666F6790">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p>
              </w:tc>
              <w:tc>
                <w:tcPr>
                  <w:tcW w:w="702" w:type="pct"/>
                  <w:tcBorders>
                    <w:tl2br w:val="nil"/>
                    <w:tr2bl w:val="nil"/>
                  </w:tcBorders>
                  <w:vAlign w:val="center"/>
                </w:tcPr>
                <w:p w14:paraId="65EC39F7">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排放量（t/a）</w:t>
                  </w:r>
                </w:p>
              </w:tc>
              <w:tc>
                <w:tcPr>
                  <w:tcW w:w="661" w:type="pct"/>
                  <w:vMerge w:val="continue"/>
                  <w:tcBorders>
                    <w:tl2br w:val="nil"/>
                    <w:tr2bl w:val="nil"/>
                  </w:tcBorders>
                  <w:vAlign w:val="center"/>
                </w:tcPr>
                <w:p w14:paraId="7731FB9B">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p>
              </w:tc>
              <w:tc>
                <w:tcPr>
                  <w:tcW w:w="532" w:type="pct"/>
                  <w:tcBorders>
                    <w:tl2br w:val="nil"/>
                    <w:tr2bl w:val="nil"/>
                  </w:tcBorders>
                  <w:vAlign w:val="center"/>
                </w:tcPr>
                <w:p w14:paraId="14FA9161">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40.127</w:t>
                  </w:r>
                </w:p>
              </w:tc>
              <w:tc>
                <w:tcPr>
                  <w:tcW w:w="470" w:type="pct"/>
                  <w:tcBorders>
                    <w:tl2br w:val="nil"/>
                    <w:tr2bl w:val="nil"/>
                  </w:tcBorders>
                  <w:vAlign w:val="center"/>
                </w:tcPr>
                <w:p w14:paraId="3BE65427">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13.758</w:t>
                  </w:r>
                </w:p>
              </w:tc>
              <w:tc>
                <w:tcPr>
                  <w:tcW w:w="507" w:type="pct"/>
                  <w:tcBorders>
                    <w:tl2br w:val="nil"/>
                    <w:tr2bl w:val="nil"/>
                  </w:tcBorders>
                  <w:vAlign w:val="center"/>
                </w:tcPr>
                <w:p w14:paraId="30860292">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3.049</w:t>
                  </w:r>
                </w:p>
              </w:tc>
              <w:tc>
                <w:tcPr>
                  <w:tcW w:w="407" w:type="pct"/>
                  <w:tcBorders>
                    <w:tl2br w:val="nil"/>
                    <w:tr2bl w:val="nil"/>
                  </w:tcBorders>
                  <w:vAlign w:val="center"/>
                </w:tcPr>
                <w:p w14:paraId="59F4BFFE">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4.764</w:t>
                  </w:r>
                </w:p>
              </w:tc>
              <w:tc>
                <w:tcPr>
                  <w:tcW w:w="407" w:type="pct"/>
                  <w:tcBorders>
                    <w:tl2br w:val="nil"/>
                    <w:tr2bl w:val="nil"/>
                  </w:tcBorders>
                  <w:vAlign w:val="center"/>
                </w:tcPr>
                <w:p w14:paraId="53792E14">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5.717</w:t>
                  </w:r>
                </w:p>
              </w:tc>
              <w:tc>
                <w:tcPr>
                  <w:tcW w:w="407" w:type="pct"/>
                  <w:tcBorders>
                    <w:tl2br w:val="nil"/>
                    <w:tr2bl w:val="nil"/>
                  </w:tcBorders>
                  <w:vAlign w:val="center"/>
                </w:tcPr>
                <w:p w14:paraId="4B600CFE">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0.336</w:t>
                  </w:r>
                </w:p>
              </w:tc>
              <w:tc>
                <w:tcPr>
                  <w:tcW w:w="408" w:type="pct"/>
                  <w:tcBorders>
                    <w:tl2br w:val="nil"/>
                    <w:tr2bl w:val="nil"/>
                  </w:tcBorders>
                  <w:vAlign w:val="center"/>
                </w:tcPr>
                <w:p w14:paraId="1E0400BB">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6.352</w:t>
                  </w:r>
                </w:p>
              </w:tc>
            </w:tr>
            <w:tr w14:paraId="7FCE9E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93" w:type="pct"/>
                  <w:tcBorders>
                    <w:tl2br w:val="nil"/>
                    <w:tr2bl w:val="nil"/>
                  </w:tcBorders>
                  <w:vAlign w:val="center"/>
                </w:tcPr>
                <w:p w14:paraId="35E68C34">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生产废水纳管标准</w:t>
                  </w:r>
                </w:p>
              </w:tc>
              <w:tc>
                <w:tcPr>
                  <w:tcW w:w="702" w:type="pct"/>
                  <w:tcBorders>
                    <w:tl2br w:val="nil"/>
                    <w:tr2bl w:val="nil"/>
                  </w:tcBorders>
                  <w:vAlign w:val="center"/>
                </w:tcPr>
                <w:p w14:paraId="20BCEF8D">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浓度(mg/L)</w:t>
                  </w:r>
                </w:p>
              </w:tc>
              <w:tc>
                <w:tcPr>
                  <w:tcW w:w="661" w:type="pct"/>
                  <w:tcBorders>
                    <w:tl2br w:val="nil"/>
                    <w:tr2bl w:val="nil"/>
                  </w:tcBorders>
                  <w:vAlign w:val="center"/>
                </w:tcPr>
                <w:p w14:paraId="41BF7B9F">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w:t>
                  </w:r>
                </w:p>
              </w:tc>
              <w:tc>
                <w:tcPr>
                  <w:tcW w:w="532" w:type="pct"/>
                  <w:tcBorders>
                    <w:tl2br w:val="nil"/>
                    <w:tr2bl w:val="nil"/>
                  </w:tcBorders>
                  <w:vAlign w:val="center"/>
                </w:tcPr>
                <w:p w14:paraId="60F18D74">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430</w:t>
                  </w:r>
                </w:p>
              </w:tc>
              <w:tc>
                <w:tcPr>
                  <w:tcW w:w="470" w:type="pct"/>
                  <w:tcBorders>
                    <w:tl2br w:val="nil"/>
                    <w:tr2bl w:val="nil"/>
                  </w:tcBorders>
                  <w:vAlign w:val="center"/>
                </w:tcPr>
                <w:p w14:paraId="65CECBF0">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120</w:t>
                  </w:r>
                </w:p>
              </w:tc>
              <w:tc>
                <w:tcPr>
                  <w:tcW w:w="507" w:type="pct"/>
                  <w:tcBorders>
                    <w:tl2br w:val="nil"/>
                    <w:tr2bl w:val="nil"/>
                  </w:tcBorders>
                  <w:vAlign w:val="center"/>
                </w:tcPr>
                <w:p w14:paraId="63733F95">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38</w:t>
                  </w:r>
                </w:p>
              </w:tc>
              <w:tc>
                <w:tcPr>
                  <w:tcW w:w="407" w:type="pct"/>
                  <w:tcBorders>
                    <w:tl2br w:val="nil"/>
                    <w:tr2bl w:val="nil"/>
                  </w:tcBorders>
                  <w:vAlign w:val="center"/>
                </w:tcPr>
                <w:p w14:paraId="0F7CB61E">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330</w:t>
                  </w:r>
                </w:p>
              </w:tc>
              <w:tc>
                <w:tcPr>
                  <w:tcW w:w="407" w:type="pct"/>
                  <w:tcBorders>
                    <w:tl2br w:val="nil"/>
                    <w:tr2bl w:val="nil"/>
                  </w:tcBorders>
                  <w:vAlign w:val="center"/>
                </w:tcPr>
                <w:p w14:paraId="602D2681">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ascii="Times New Roman" w:hAnsi="Times New Roman" w:eastAsia="宋体" w:cs="Times New Roman"/>
                      <w:b w:val="0"/>
                      <w:bCs/>
                      <w:color w:val="auto"/>
                      <w:kern w:val="2"/>
                      <w:sz w:val="21"/>
                      <w:szCs w:val="21"/>
                      <w:u w:val="none"/>
                      <w:vertAlign w:val="baseline"/>
                      <w:lang w:val="en-US" w:eastAsia="zh-CN" w:bidi="ar-SA"/>
                    </w:rPr>
                    <w:t>48</w:t>
                  </w:r>
                </w:p>
              </w:tc>
              <w:tc>
                <w:tcPr>
                  <w:tcW w:w="407" w:type="pct"/>
                  <w:tcBorders>
                    <w:tl2br w:val="nil"/>
                    <w:tr2bl w:val="nil"/>
                  </w:tcBorders>
                  <w:vAlign w:val="center"/>
                </w:tcPr>
                <w:p w14:paraId="6945B93D">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u w:val="none"/>
                      <w:vertAlign w:val="baseline"/>
                      <w:lang w:val="en-US" w:eastAsia="zh-CN" w:bidi="ar-SA"/>
                    </w:rPr>
                  </w:pPr>
                  <w:r>
                    <w:rPr>
                      <w:rFonts w:hint="eastAsia" w:ascii="Times New Roman" w:hAnsi="Times New Roman" w:eastAsia="宋体" w:cs="Times New Roman"/>
                      <w:b w:val="0"/>
                      <w:bCs/>
                      <w:color w:val="auto"/>
                      <w:kern w:val="2"/>
                      <w:sz w:val="21"/>
                      <w:szCs w:val="21"/>
                      <w:u w:val="none"/>
                      <w:vertAlign w:val="baseline"/>
                      <w:lang w:val="en-US" w:eastAsia="zh-CN" w:bidi="ar-SA"/>
                    </w:rPr>
                    <w:t>6.5</w:t>
                  </w:r>
                </w:p>
              </w:tc>
              <w:tc>
                <w:tcPr>
                  <w:tcW w:w="408" w:type="pct"/>
                  <w:tcBorders>
                    <w:tl2br w:val="nil"/>
                    <w:tr2bl w:val="nil"/>
                  </w:tcBorders>
                  <w:vAlign w:val="center"/>
                </w:tcPr>
                <w:p w14:paraId="59DC3268">
                  <w:pPr>
                    <w:keepNext w:val="0"/>
                    <w:keepLines w:val="0"/>
                    <w:widowControl/>
                    <w:suppressLineNumbers w:val="0"/>
                    <w:jc w:val="center"/>
                    <w:textAlignment w:val="center"/>
                    <w:rPr>
                      <w:rFonts w:hint="eastAsia" w:ascii="Times New Roman" w:hAnsi="Times New Roman" w:eastAsia="宋体" w:cs="Times New Roman"/>
                      <w:b w:val="0"/>
                      <w:bCs/>
                      <w:color w:val="auto"/>
                      <w:kern w:val="2"/>
                      <w:sz w:val="21"/>
                      <w:szCs w:val="21"/>
                      <w:u w:val="none"/>
                      <w:vertAlign w:val="baseline"/>
                      <w:lang w:val="en-US" w:eastAsia="zh-CN" w:bidi="ar-SA"/>
                    </w:rPr>
                  </w:pPr>
                  <w:r>
                    <w:rPr>
                      <w:rFonts w:hint="eastAsia" w:ascii="Times New Roman" w:hAnsi="Times New Roman" w:eastAsia="宋体" w:cs="Times New Roman"/>
                      <w:b w:val="0"/>
                      <w:bCs/>
                      <w:color w:val="auto"/>
                      <w:kern w:val="2"/>
                      <w:sz w:val="21"/>
                      <w:szCs w:val="21"/>
                      <w:u w:val="none"/>
                      <w:vertAlign w:val="baseline"/>
                      <w:lang w:val="en-US" w:eastAsia="zh-CN" w:bidi="ar-SA"/>
                    </w:rPr>
                    <w:t>60</w:t>
                  </w:r>
                </w:p>
              </w:tc>
            </w:tr>
            <w:tr w14:paraId="30A66E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5000" w:type="pct"/>
                  <w:gridSpan w:val="10"/>
                  <w:tcBorders>
                    <w:tl2br w:val="nil"/>
                    <w:tr2bl w:val="nil"/>
                  </w:tcBorders>
                  <w:vAlign w:val="center"/>
                </w:tcPr>
                <w:p w14:paraId="729353B1">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注：生产废水纳管标准对比《肉类加工工业水污染物排放标准》（GB123457-92）中表3畜类屠宰加工中三级标准和岳阳高新技术产业园区污水处理厂进水标准各项污染因子的标准限制本项目从严执行。</w:t>
                  </w:r>
                </w:p>
              </w:tc>
            </w:tr>
          </w:tbl>
          <w:p w14:paraId="16E00D4A">
            <w:pPr>
              <w:pStyle w:val="11"/>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auto"/>
                <w:kern w:val="0"/>
                <w:sz w:val="21"/>
                <w:szCs w:val="21"/>
                <w:u w:val="single"/>
                <w:lang w:val="en-US" w:eastAsia="zh-CN" w:bidi="ar"/>
              </w:rPr>
            </w:pPr>
            <w:r>
              <w:rPr>
                <w:rFonts w:hint="eastAsia"/>
                <w:color w:val="auto"/>
                <w:u w:val="single"/>
                <w:lang w:val="en-US" w:eastAsia="zh-CN"/>
              </w:rPr>
              <w:t>由上表可知，生产废水经过“隔油+隔渣+调节集水池+固液分离+渣水分离+A2O+好氧+沉淀+中间水池”工艺处理后能够达到</w:t>
            </w:r>
            <w:r>
              <w:rPr>
                <w:rFonts w:hint="default"/>
                <w:color w:val="auto"/>
                <w:u w:val="single"/>
                <w:lang w:val="en-US" w:eastAsia="zh-CN"/>
              </w:rPr>
              <w:t>《肉类加工工业水污染物排放标准》（GB123457-92）中表3畜类屠宰加工中三级标准和岳阳高新技术产业园区污水处理厂进水标准</w:t>
            </w:r>
            <w:r>
              <w:rPr>
                <w:rFonts w:hint="eastAsia"/>
                <w:color w:val="auto"/>
                <w:u w:val="single"/>
                <w:lang w:val="en-US" w:eastAsia="zh-CN"/>
              </w:rPr>
              <w:t>，生活污水经化粪池处理后能达到《污水综合排放标准》（GB8978-1996）表4中三级排放标准和岳阳高新技术产业园区污水处理厂进水标准。</w:t>
            </w:r>
          </w:p>
          <w:p w14:paraId="1F5F06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bCs/>
                <w:color w:val="auto"/>
                <w:kern w:val="0"/>
                <w:sz w:val="24"/>
                <w:szCs w:val="24"/>
                <w:u w:val="single"/>
                <w:lang w:val="en-US" w:eastAsia="zh-CN" w:bidi="ar"/>
              </w:rPr>
            </w:pPr>
            <w:r>
              <w:rPr>
                <w:rFonts w:hint="default" w:ascii="Times New Roman" w:hAnsi="Times New Roman" w:eastAsia="宋体" w:cs="Times New Roman"/>
                <w:color w:val="auto"/>
                <w:kern w:val="0"/>
                <w:sz w:val="24"/>
                <w:szCs w:val="24"/>
                <w:u w:val="single"/>
                <w:lang w:val="en-US" w:eastAsia="zh-CN" w:bidi="ar"/>
              </w:rPr>
              <w:t>根据《我国农村化粪池污染物去除效果及影响因素分析》（环境工程学报，2021年2月）化粪池对COD、BOD</w:t>
            </w:r>
            <w:r>
              <w:rPr>
                <w:rFonts w:hint="default" w:ascii="Times New Roman" w:hAnsi="Times New Roman" w:eastAsia="宋体" w:cs="Times New Roman"/>
                <w:color w:val="auto"/>
                <w:kern w:val="0"/>
                <w:sz w:val="24"/>
                <w:szCs w:val="24"/>
                <w:u w:val="single"/>
                <w:vertAlign w:val="subscript"/>
                <w:lang w:val="en-US" w:eastAsia="zh-CN" w:bidi="ar"/>
              </w:rPr>
              <w:t>5</w:t>
            </w:r>
            <w:r>
              <w:rPr>
                <w:rFonts w:hint="default" w:ascii="Times New Roman" w:hAnsi="Times New Roman" w:eastAsia="宋体" w:cs="Times New Roman"/>
                <w:color w:val="auto"/>
                <w:kern w:val="0"/>
                <w:sz w:val="24"/>
                <w:szCs w:val="24"/>
                <w:u w:val="single"/>
                <w:lang w:val="en-US" w:eastAsia="zh-CN" w:bidi="ar"/>
              </w:rPr>
              <w:t>、NH</w:t>
            </w:r>
            <w:r>
              <w:rPr>
                <w:rFonts w:hint="default" w:ascii="Times New Roman" w:hAnsi="Times New Roman" w:eastAsia="宋体" w:cs="Times New Roman"/>
                <w:color w:val="auto"/>
                <w:kern w:val="0"/>
                <w:sz w:val="24"/>
                <w:szCs w:val="24"/>
                <w:u w:val="single"/>
                <w:vertAlign w:val="subscript"/>
                <w:lang w:val="en-US" w:eastAsia="zh-CN" w:bidi="ar"/>
              </w:rPr>
              <w:t>3</w:t>
            </w:r>
            <w:r>
              <w:rPr>
                <w:rFonts w:hint="default" w:ascii="Times New Roman" w:hAnsi="Times New Roman" w:eastAsia="宋体" w:cs="Times New Roman"/>
                <w:color w:val="auto"/>
                <w:kern w:val="0"/>
                <w:sz w:val="24"/>
                <w:szCs w:val="24"/>
                <w:u w:val="single"/>
                <w:lang w:val="en-US" w:eastAsia="zh-CN" w:bidi="ar"/>
              </w:rPr>
              <w:t>-N</w:t>
            </w:r>
            <w:r>
              <w:rPr>
                <w:rFonts w:hint="eastAsia" w:cs="Times New Roman"/>
                <w:color w:val="auto"/>
                <w:kern w:val="0"/>
                <w:sz w:val="24"/>
                <w:szCs w:val="24"/>
                <w:u w:val="single"/>
                <w:lang w:val="en-US" w:eastAsia="zh-CN" w:bidi="ar"/>
              </w:rPr>
              <w:t>、总氮(TN)、总磷(TP)、动植物油</w:t>
            </w:r>
            <w:r>
              <w:rPr>
                <w:rFonts w:hint="default" w:ascii="Times New Roman" w:hAnsi="Times New Roman" w:eastAsia="宋体" w:cs="Times New Roman"/>
                <w:color w:val="auto"/>
                <w:kern w:val="0"/>
                <w:sz w:val="24"/>
                <w:szCs w:val="24"/>
                <w:u w:val="single"/>
                <w:lang w:val="en-US" w:eastAsia="zh-CN" w:bidi="ar"/>
              </w:rPr>
              <w:t>的削减率范围分别为21%~65%、29%~72%、−12%~−2%、4%~12%、7%~21%、34%~62%，本项目化粪池对COD、BOD</w:t>
            </w:r>
            <w:r>
              <w:rPr>
                <w:rFonts w:hint="default" w:ascii="Times New Roman" w:hAnsi="Times New Roman" w:eastAsia="宋体" w:cs="Times New Roman"/>
                <w:color w:val="auto"/>
                <w:kern w:val="0"/>
                <w:sz w:val="24"/>
                <w:szCs w:val="24"/>
                <w:u w:val="single"/>
                <w:vertAlign w:val="subscript"/>
                <w:lang w:val="en-US" w:eastAsia="zh-CN" w:bidi="ar"/>
              </w:rPr>
              <w:t>5</w:t>
            </w:r>
            <w:r>
              <w:rPr>
                <w:rFonts w:hint="default" w:ascii="Times New Roman" w:hAnsi="Times New Roman" w:eastAsia="宋体" w:cs="Times New Roman"/>
                <w:color w:val="auto"/>
                <w:kern w:val="0"/>
                <w:sz w:val="24"/>
                <w:szCs w:val="24"/>
                <w:u w:val="single"/>
                <w:lang w:val="en-US" w:eastAsia="zh-CN" w:bidi="ar"/>
              </w:rPr>
              <w:t>、NH</w:t>
            </w:r>
            <w:r>
              <w:rPr>
                <w:rFonts w:hint="default" w:ascii="Times New Roman" w:hAnsi="Times New Roman" w:eastAsia="宋体" w:cs="Times New Roman"/>
                <w:color w:val="auto"/>
                <w:kern w:val="0"/>
                <w:sz w:val="24"/>
                <w:szCs w:val="24"/>
                <w:u w:val="single"/>
                <w:vertAlign w:val="subscript"/>
                <w:lang w:val="en-US" w:eastAsia="zh-CN" w:bidi="ar"/>
              </w:rPr>
              <w:t>3</w:t>
            </w:r>
            <w:r>
              <w:rPr>
                <w:rFonts w:hint="default" w:ascii="Times New Roman" w:hAnsi="Times New Roman" w:eastAsia="宋体" w:cs="Times New Roman"/>
                <w:color w:val="auto"/>
                <w:kern w:val="0"/>
                <w:sz w:val="24"/>
                <w:szCs w:val="24"/>
                <w:u w:val="single"/>
                <w:lang w:val="en-US" w:eastAsia="zh-CN" w:bidi="ar"/>
              </w:rPr>
              <w:t>-N</w:t>
            </w:r>
            <w:r>
              <w:rPr>
                <w:rFonts w:hint="eastAsia" w:cs="Times New Roman"/>
                <w:color w:val="auto"/>
                <w:kern w:val="0"/>
                <w:sz w:val="24"/>
                <w:szCs w:val="24"/>
                <w:u w:val="single"/>
                <w:lang w:val="en-US" w:eastAsia="zh-CN" w:bidi="ar"/>
              </w:rPr>
              <w:t>、总氮(TN)、总磷(TP)、动植物油</w:t>
            </w:r>
            <w:r>
              <w:rPr>
                <w:rFonts w:hint="default" w:ascii="Times New Roman" w:hAnsi="Times New Roman" w:eastAsia="宋体" w:cs="Times New Roman"/>
                <w:color w:val="auto"/>
                <w:kern w:val="0"/>
                <w:sz w:val="24"/>
                <w:szCs w:val="24"/>
                <w:u w:val="single"/>
                <w:lang w:val="en-US" w:eastAsia="zh-CN" w:bidi="ar"/>
              </w:rPr>
              <w:t>的去除率分别以25%、30%、0%</w:t>
            </w:r>
            <w:r>
              <w:rPr>
                <w:rFonts w:hint="eastAsia" w:cs="Times New Roman"/>
                <w:color w:val="auto"/>
                <w:kern w:val="0"/>
                <w:sz w:val="24"/>
                <w:szCs w:val="24"/>
                <w:u w:val="single"/>
                <w:lang w:val="en-US" w:eastAsia="zh-CN" w:bidi="ar"/>
              </w:rPr>
              <w:t>、5%、35%</w:t>
            </w:r>
            <w:r>
              <w:rPr>
                <w:rFonts w:hint="default" w:ascii="Times New Roman" w:hAnsi="Times New Roman" w:eastAsia="宋体" w:cs="Times New Roman"/>
                <w:color w:val="auto"/>
                <w:kern w:val="0"/>
                <w:sz w:val="24"/>
                <w:szCs w:val="24"/>
                <w:u w:val="single"/>
                <w:lang w:val="en-US" w:eastAsia="zh-CN" w:bidi="ar"/>
              </w:rPr>
              <w:t>计。</w:t>
            </w:r>
          </w:p>
          <w:p w14:paraId="2287BDC8">
            <w:pPr>
              <w:keepNext w:val="0"/>
              <w:keepLines w:val="0"/>
              <w:widowControl/>
              <w:suppressLineNumbers w:val="0"/>
              <w:jc w:val="center"/>
              <w:rPr>
                <w:rFonts w:hint="default"/>
                <w:color w:val="auto"/>
                <w:lang w:val="en-US" w:eastAsia="zh-CN"/>
              </w:rPr>
            </w:pPr>
            <w:r>
              <w:rPr>
                <w:rFonts w:hint="default" w:ascii="Times New Roman" w:hAnsi="Times New Roman" w:eastAsia="宋体" w:cs="Times New Roman"/>
                <w:b/>
                <w:bCs/>
                <w:color w:val="auto"/>
                <w:kern w:val="0"/>
                <w:sz w:val="21"/>
                <w:szCs w:val="21"/>
                <w:u w:val="single"/>
                <w:lang w:val="en-US" w:eastAsia="zh-CN" w:bidi="ar"/>
              </w:rPr>
              <w:t>表4-</w:t>
            </w:r>
            <w:r>
              <w:rPr>
                <w:rFonts w:hint="eastAsia" w:cs="Times New Roman"/>
                <w:b/>
                <w:bCs/>
                <w:color w:val="auto"/>
                <w:kern w:val="0"/>
                <w:sz w:val="21"/>
                <w:szCs w:val="21"/>
                <w:u w:val="single"/>
                <w:lang w:val="en-US" w:eastAsia="zh-CN" w:bidi="ar"/>
              </w:rPr>
              <w:t>6</w:t>
            </w:r>
            <w:r>
              <w:rPr>
                <w:rFonts w:hint="default" w:ascii="Times New Roman" w:hAnsi="Times New Roman" w:eastAsia="宋体" w:cs="Times New Roman"/>
                <w:b/>
                <w:bCs/>
                <w:color w:val="auto"/>
                <w:kern w:val="0"/>
                <w:sz w:val="21"/>
                <w:szCs w:val="21"/>
                <w:u w:val="single"/>
                <w:lang w:val="en-US" w:eastAsia="zh-CN" w:bidi="ar"/>
              </w:rPr>
              <w:t xml:space="preserve"> </w:t>
            </w:r>
            <w:r>
              <w:rPr>
                <w:rFonts w:hint="eastAsia" w:cs="Times New Roman"/>
                <w:b/>
                <w:bCs/>
                <w:color w:val="auto"/>
                <w:kern w:val="0"/>
                <w:sz w:val="21"/>
                <w:szCs w:val="21"/>
                <w:u w:val="single"/>
                <w:lang w:val="en-US" w:eastAsia="zh-CN" w:bidi="ar"/>
              </w:rPr>
              <w:t xml:space="preserve">  全厂废水</w:t>
            </w:r>
            <w:r>
              <w:rPr>
                <w:rFonts w:hint="default" w:ascii="Times New Roman" w:hAnsi="Times New Roman" w:eastAsia="宋体" w:cs="Times New Roman"/>
                <w:b/>
                <w:bCs/>
                <w:color w:val="auto"/>
                <w:kern w:val="0"/>
                <w:sz w:val="21"/>
                <w:szCs w:val="21"/>
                <w:u w:val="single"/>
                <w:lang w:val="en-US" w:eastAsia="zh-CN" w:bidi="ar"/>
              </w:rPr>
              <w:t>排放情况一览表</w:t>
            </w:r>
          </w:p>
          <w:tbl>
            <w:tblPr>
              <w:tblStyle w:val="29"/>
              <w:tblW w:w="5000"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8"/>
              <w:gridCol w:w="426"/>
              <w:gridCol w:w="847"/>
              <w:gridCol w:w="872"/>
              <w:gridCol w:w="899"/>
              <w:gridCol w:w="899"/>
              <w:gridCol w:w="821"/>
              <w:gridCol w:w="899"/>
              <w:gridCol w:w="794"/>
              <w:gridCol w:w="795"/>
              <w:gridCol w:w="805"/>
            </w:tblGrid>
            <w:tr w14:paraId="29CF2D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52" w:type="pct"/>
                  <w:tcBorders>
                    <w:tl2br w:val="nil"/>
                    <w:tr2bl w:val="nil"/>
                  </w:tcBorders>
                  <w:vAlign w:val="center"/>
                </w:tcPr>
                <w:p w14:paraId="2029FF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rPr>
                  </w:pPr>
                  <w:r>
                    <w:rPr>
                      <w:rFonts w:hint="default" w:ascii="Times New Roman" w:hAnsi="Times New Roman" w:eastAsia="宋体" w:cs="Times New Roman"/>
                      <w:b/>
                      <w:bCs/>
                      <w:color w:val="auto"/>
                      <w:kern w:val="0"/>
                      <w:sz w:val="21"/>
                      <w:szCs w:val="21"/>
                      <w:u w:val="single"/>
                      <w:lang w:val="en-US" w:eastAsia="zh-CN" w:bidi="ar"/>
                    </w:rPr>
                    <w:t>类别</w:t>
                  </w:r>
                </w:p>
              </w:tc>
              <w:tc>
                <w:tcPr>
                  <w:tcW w:w="750" w:type="pct"/>
                  <w:gridSpan w:val="2"/>
                  <w:tcBorders>
                    <w:tl2br w:val="nil"/>
                    <w:tr2bl w:val="nil"/>
                  </w:tcBorders>
                  <w:vAlign w:val="center"/>
                </w:tcPr>
                <w:p w14:paraId="4CEBEA2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rPr>
                  </w:pPr>
                  <w:r>
                    <w:rPr>
                      <w:rFonts w:hint="default" w:ascii="Times New Roman" w:hAnsi="Times New Roman" w:eastAsia="宋体" w:cs="Times New Roman"/>
                      <w:b/>
                      <w:bCs/>
                      <w:color w:val="auto"/>
                      <w:sz w:val="21"/>
                      <w:szCs w:val="21"/>
                      <w:u w:val="single"/>
                      <w:vertAlign w:val="baseline"/>
                      <w:lang w:val="en-US" w:eastAsia="zh-CN"/>
                    </w:rPr>
                    <w:t>主要污染物产生及排放情况</w:t>
                  </w:r>
                </w:p>
              </w:tc>
              <w:tc>
                <w:tcPr>
                  <w:tcW w:w="513" w:type="pct"/>
                  <w:tcBorders>
                    <w:tl2br w:val="nil"/>
                    <w:tr2bl w:val="nil"/>
                  </w:tcBorders>
                  <w:vAlign w:val="center"/>
                </w:tcPr>
                <w:p w14:paraId="528EC160">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rPr>
                  </w:pPr>
                  <w:r>
                    <w:rPr>
                      <w:rFonts w:hint="default" w:ascii="Times New Roman" w:hAnsi="Times New Roman" w:eastAsia="宋体" w:cs="Times New Roman"/>
                      <w:b/>
                      <w:bCs/>
                      <w:color w:val="auto"/>
                      <w:sz w:val="21"/>
                      <w:szCs w:val="21"/>
                      <w:u w:val="single"/>
                      <w:vertAlign w:val="baseline"/>
                      <w:lang w:val="en-US" w:eastAsia="zh-CN"/>
                    </w:rPr>
                    <w:t>水量（t/a）</w:t>
                  </w:r>
                </w:p>
              </w:tc>
              <w:tc>
                <w:tcPr>
                  <w:tcW w:w="529" w:type="pct"/>
                  <w:tcBorders>
                    <w:tl2br w:val="nil"/>
                    <w:tr2bl w:val="nil"/>
                  </w:tcBorders>
                  <w:vAlign w:val="center"/>
                </w:tcPr>
                <w:p w14:paraId="410EBB3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rPr>
                  </w:pPr>
                  <w:r>
                    <w:rPr>
                      <w:rFonts w:hint="default" w:ascii="Times New Roman" w:hAnsi="Times New Roman" w:eastAsia="宋体" w:cs="Times New Roman"/>
                      <w:b/>
                      <w:bCs/>
                      <w:color w:val="auto"/>
                      <w:sz w:val="21"/>
                      <w:szCs w:val="21"/>
                      <w:u w:val="single"/>
                      <w:vertAlign w:val="baseline"/>
                      <w:lang w:val="en-US" w:eastAsia="zh-CN"/>
                    </w:rPr>
                    <w:t>CODcr</w:t>
                  </w:r>
                </w:p>
              </w:tc>
              <w:tc>
                <w:tcPr>
                  <w:tcW w:w="529" w:type="pct"/>
                  <w:tcBorders>
                    <w:tl2br w:val="nil"/>
                    <w:tr2bl w:val="nil"/>
                  </w:tcBorders>
                  <w:vAlign w:val="center"/>
                </w:tcPr>
                <w:p w14:paraId="4DBE63B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rPr>
                  </w:pPr>
                  <w:r>
                    <w:rPr>
                      <w:rFonts w:hint="default" w:ascii="Times New Roman" w:hAnsi="Times New Roman" w:eastAsia="宋体" w:cs="Times New Roman"/>
                      <w:b/>
                      <w:bCs/>
                      <w:color w:val="auto"/>
                      <w:sz w:val="21"/>
                      <w:szCs w:val="21"/>
                      <w:u w:val="single"/>
                      <w:vertAlign w:val="baseline"/>
                      <w:lang w:val="en-US" w:eastAsia="zh-CN"/>
                    </w:rPr>
                    <w:t>BOD</w:t>
                  </w:r>
                  <w:r>
                    <w:rPr>
                      <w:rFonts w:hint="default" w:ascii="Times New Roman" w:hAnsi="Times New Roman" w:eastAsia="宋体" w:cs="Times New Roman"/>
                      <w:b/>
                      <w:bCs/>
                      <w:color w:val="auto"/>
                      <w:sz w:val="21"/>
                      <w:szCs w:val="21"/>
                      <w:u w:val="single"/>
                      <w:vertAlign w:val="subscript"/>
                      <w:lang w:val="en-US" w:eastAsia="zh-CN"/>
                    </w:rPr>
                    <w:t>5</w:t>
                  </w:r>
                </w:p>
              </w:tc>
              <w:tc>
                <w:tcPr>
                  <w:tcW w:w="483" w:type="pct"/>
                  <w:tcBorders>
                    <w:tl2br w:val="nil"/>
                    <w:tr2bl w:val="nil"/>
                  </w:tcBorders>
                  <w:vAlign w:val="center"/>
                </w:tcPr>
                <w:p w14:paraId="4C017DC9">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rPr>
                  </w:pPr>
                  <w:r>
                    <w:rPr>
                      <w:rFonts w:hint="default" w:ascii="Times New Roman" w:hAnsi="Times New Roman" w:eastAsia="宋体" w:cs="Times New Roman"/>
                      <w:b/>
                      <w:bCs/>
                      <w:color w:val="auto"/>
                      <w:sz w:val="21"/>
                      <w:szCs w:val="21"/>
                      <w:u w:val="single"/>
                      <w:vertAlign w:val="baseline"/>
                      <w:lang w:val="en-US" w:eastAsia="zh-CN"/>
                    </w:rPr>
                    <w:t>NH</w:t>
                  </w:r>
                  <w:r>
                    <w:rPr>
                      <w:rFonts w:hint="default" w:ascii="Times New Roman" w:hAnsi="Times New Roman" w:eastAsia="宋体" w:cs="Times New Roman"/>
                      <w:b/>
                      <w:bCs/>
                      <w:color w:val="auto"/>
                      <w:sz w:val="21"/>
                      <w:szCs w:val="21"/>
                      <w:u w:val="single"/>
                      <w:vertAlign w:val="subscript"/>
                      <w:lang w:val="en-US" w:eastAsia="zh-CN"/>
                    </w:rPr>
                    <w:t>3</w:t>
                  </w:r>
                  <w:r>
                    <w:rPr>
                      <w:rFonts w:hint="default" w:ascii="Times New Roman" w:hAnsi="Times New Roman" w:eastAsia="宋体" w:cs="Times New Roman"/>
                      <w:b/>
                      <w:bCs/>
                      <w:color w:val="auto"/>
                      <w:sz w:val="21"/>
                      <w:szCs w:val="21"/>
                      <w:u w:val="single"/>
                      <w:vertAlign w:val="baseline"/>
                      <w:lang w:val="en-US" w:eastAsia="zh-CN"/>
                    </w:rPr>
                    <w:t>-N</w:t>
                  </w:r>
                </w:p>
              </w:tc>
              <w:tc>
                <w:tcPr>
                  <w:tcW w:w="529" w:type="pct"/>
                  <w:tcBorders>
                    <w:tl2br w:val="nil"/>
                    <w:tr2bl w:val="nil"/>
                  </w:tcBorders>
                  <w:vAlign w:val="center"/>
                </w:tcPr>
                <w:p w14:paraId="410EBE0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rPr>
                  </w:pPr>
                  <w:r>
                    <w:rPr>
                      <w:rFonts w:hint="default" w:ascii="Times New Roman" w:hAnsi="Times New Roman" w:eastAsia="宋体" w:cs="Times New Roman"/>
                      <w:b/>
                      <w:bCs/>
                      <w:color w:val="auto"/>
                      <w:sz w:val="21"/>
                      <w:szCs w:val="21"/>
                      <w:u w:val="single"/>
                      <w:vertAlign w:val="baseline"/>
                      <w:lang w:val="en-US" w:eastAsia="zh-CN"/>
                    </w:rPr>
                    <w:t>SS</w:t>
                  </w:r>
                </w:p>
              </w:tc>
              <w:tc>
                <w:tcPr>
                  <w:tcW w:w="467" w:type="pct"/>
                  <w:tcBorders>
                    <w:tl2br w:val="nil"/>
                    <w:tr2bl w:val="nil"/>
                  </w:tcBorders>
                  <w:vAlign w:val="center"/>
                </w:tcPr>
                <w:p w14:paraId="6FEA936F">
                  <w:pPr>
                    <w:keepNext w:val="0"/>
                    <w:keepLines w:val="0"/>
                    <w:widowControl/>
                    <w:suppressLineNumbers w:val="0"/>
                    <w:jc w:val="center"/>
                    <w:textAlignment w:val="center"/>
                    <w:rPr>
                      <w:rFonts w:hint="default" w:ascii="Times New Roman" w:hAnsi="Times New Roman" w:eastAsia="宋体" w:cs="Times New Roman"/>
                      <w:b/>
                      <w:bCs/>
                      <w:color w:val="auto"/>
                      <w:sz w:val="21"/>
                      <w:szCs w:val="21"/>
                      <w:u w:val="single"/>
                      <w:vertAlign w:val="baseline"/>
                      <w:lang w:val="en-US" w:eastAsia="zh-CN"/>
                    </w:rPr>
                  </w:pPr>
                  <w:r>
                    <w:rPr>
                      <w:rFonts w:hint="eastAsia" w:ascii="Times New Roman" w:hAnsi="Times New Roman" w:eastAsia="宋体" w:cs="Times New Roman"/>
                      <w:b/>
                      <w:bCs w:val="0"/>
                      <w:color w:val="auto"/>
                      <w:kern w:val="2"/>
                      <w:sz w:val="21"/>
                      <w:szCs w:val="21"/>
                      <w:u w:val="none"/>
                      <w:vertAlign w:val="baseline"/>
                      <w:lang w:val="en-US" w:eastAsia="zh-CN" w:bidi="ar-SA"/>
                    </w:rPr>
                    <w:t>总氮</w:t>
                  </w:r>
                </w:p>
              </w:tc>
              <w:tc>
                <w:tcPr>
                  <w:tcW w:w="468" w:type="pct"/>
                  <w:tcBorders>
                    <w:tl2br w:val="nil"/>
                    <w:tr2bl w:val="nil"/>
                  </w:tcBorders>
                  <w:vAlign w:val="center"/>
                </w:tcPr>
                <w:p w14:paraId="7417D18F">
                  <w:pPr>
                    <w:keepNext w:val="0"/>
                    <w:keepLines w:val="0"/>
                    <w:widowControl/>
                    <w:suppressLineNumbers w:val="0"/>
                    <w:jc w:val="center"/>
                    <w:textAlignment w:val="center"/>
                    <w:rPr>
                      <w:rFonts w:hint="default" w:ascii="Times New Roman" w:hAnsi="Times New Roman" w:eastAsia="宋体" w:cs="Times New Roman"/>
                      <w:b/>
                      <w:bCs/>
                      <w:color w:val="auto"/>
                      <w:sz w:val="21"/>
                      <w:szCs w:val="21"/>
                      <w:u w:val="single"/>
                      <w:vertAlign w:val="baseline"/>
                      <w:lang w:val="en-US" w:eastAsia="zh-CN"/>
                    </w:rPr>
                  </w:pPr>
                  <w:r>
                    <w:rPr>
                      <w:rFonts w:hint="eastAsia" w:ascii="Times New Roman" w:hAnsi="Times New Roman" w:eastAsia="宋体" w:cs="Times New Roman"/>
                      <w:b/>
                      <w:bCs w:val="0"/>
                      <w:color w:val="auto"/>
                      <w:kern w:val="2"/>
                      <w:sz w:val="21"/>
                      <w:szCs w:val="21"/>
                      <w:u w:val="none"/>
                      <w:vertAlign w:val="baseline"/>
                      <w:lang w:val="en-US" w:eastAsia="zh-CN" w:bidi="ar-SA"/>
                    </w:rPr>
                    <w:t>总磷</w:t>
                  </w:r>
                </w:p>
              </w:tc>
              <w:tc>
                <w:tcPr>
                  <w:tcW w:w="474" w:type="pct"/>
                  <w:tcBorders>
                    <w:tl2br w:val="nil"/>
                    <w:tr2bl w:val="nil"/>
                  </w:tcBorders>
                  <w:vAlign w:val="center"/>
                </w:tcPr>
                <w:p w14:paraId="61FFB98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auto"/>
                      <w:sz w:val="21"/>
                      <w:szCs w:val="21"/>
                      <w:u w:val="single"/>
                      <w:vertAlign w:val="baseline"/>
                      <w:lang w:val="en-US" w:eastAsia="zh-CN"/>
                    </w:rPr>
                  </w:pPr>
                  <w:r>
                    <w:rPr>
                      <w:rFonts w:hint="default" w:ascii="Times New Roman" w:hAnsi="Times New Roman" w:eastAsia="宋体" w:cs="Times New Roman"/>
                      <w:b/>
                      <w:bCs/>
                      <w:color w:val="auto"/>
                      <w:sz w:val="21"/>
                      <w:szCs w:val="21"/>
                      <w:u w:val="single"/>
                      <w:vertAlign w:val="baseline"/>
                      <w:lang w:val="en-US" w:eastAsia="zh-CN"/>
                    </w:rPr>
                    <w:t>动植</w:t>
                  </w:r>
                </w:p>
                <w:p w14:paraId="588817A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u w:val="single"/>
                      <w:vertAlign w:val="baseline"/>
                    </w:rPr>
                  </w:pPr>
                  <w:r>
                    <w:rPr>
                      <w:rFonts w:hint="default" w:ascii="Times New Roman" w:hAnsi="Times New Roman" w:eastAsia="宋体" w:cs="Times New Roman"/>
                      <w:b/>
                      <w:bCs/>
                      <w:color w:val="auto"/>
                      <w:sz w:val="21"/>
                      <w:szCs w:val="21"/>
                      <w:u w:val="single"/>
                      <w:vertAlign w:val="baseline"/>
                      <w:lang w:val="en-US" w:eastAsia="zh-CN"/>
                    </w:rPr>
                    <w:t>物油</w:t>
                  </w:r>
                </w:p>
              </w:tc>
            </w:tr>
            <w:tr w14:paraId="18856C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252" w:type="pct"/>
                  <w:vMerge w:val="restart"/>
                  <w:tcBorders>
                    <w:tl2br w:val="nil"/>
                    <w:tr2bl w:val="nil"/>
                  </w:tcBorders>
                  <w:vAlign w:val="center"/>
                </w:tcPr>
                <w:p w14:paraId="40038900">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生产废水</w:t>
                  </w:r>
                </w:p>
              </w:tc>
              <w:tc>
                <w:tcPr>
                  <w:tcW w:w="251" w:type="pct"/>
                  <w:vMerge w:val="restart"/>
                  <w:tcBorders>
                    <w:tl2br w:val="nil"/>
                    <w:tr2bl w:val="nil"/>
                  </w:tcBorders>
                  <w:vAlign w:val="center"/>
                </w:tcPr>
                <w:p w14:paraId="555012C8">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处理前</w:t>
                  </w:r>
                </w:p>
              </w:tc>
              <w:tc>
                <w:tcPr>
                  <w:tcW w:w="499" w:type="pct"/>
                  <w:tcBorders>
                    <w:tl2br w:val="nil"/>
                    <w:tr2bl w:val="nil"/>
                  </w:tcBorders>
                  <w:vAlign w:val="center"/>
                </w:tcPr>
                <w:p w14:paraId="12644BF1">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产生</w:t>
                  </w:r>
                </w:p>
                <w:p w14:paraId="5C1CAB0A">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浓度(mg/L)</w:t>
                  </w:r>
                </w:p>
              </w:tc>
              <w:tc>
                <w:tcPr>
                  <w:tcW w:w="513" w:type="pct"/>
                  <w:vMerge w:val="restart"/>
                  <w:tcBorders>
                    <w:tl2br w:val="nil"/>
                    <w:tr2bl w:val="nil"/>
                  </w:tcBorders>
                  <w:vAlign w:val="center"/>
                </w:tcPr>
                <w:p w14:paraId="574B896F">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color w:val="auto"/>
                      <w:kern w:val="2"/>
                      <w:sz w:val="21"/>
                      <w:szCs w:val="21"/>
                      <w:u w:val="none"/>
                      <w:vertAlign w:val="baseline"/>
                      <w:lang w:val="en-US" w:eastAsia="zh-CN" w:bidi="ar-SA"/>
                    </w:rPr>
                    <w:t>127035</w:t>
                  </w:r>
                </w:p>
              </w:tc>
              <w:tc>
                <w:tcPr>
                  <w:tcW w:w="529" w:type="pct"/>
                  <w:tcBorders>
                    <w:tl2br w:val="nil"/>
                    <w:tr2bl w:val="nil"/>
                  </w:tcBorders>
                  <w:vAlign w:val="center"/>
                </w:tcPr>
                <w:p w14:paraId="214B98A1">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3500</w:t>
                  </w:r>
                </w:p>
              </w:tc>
              <w:tc>
                <w:tcPr>
                  <w:tcW w:w="529" w:type="pct"/>
                  <w:tcBorders>
                    <w:tl2br w:val="nil"/>
                    <w:tr2bl w:val="nil"/>
                  </w:tcBorders>
                  <w:vAlign w:val="center"/>
                </w:tcPr>
                <w:p w14:paraId="1B60254B">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1200</w:t>
                  </w:r>
                </w:p>
              </w:tc>
              <w:tc>
                <w:tcPr>
                  <w:tcW w:w="483" w:type="pct"/>
                  <w:tcBorders>
                    <w:tl2br w:val="nil"/>
                    <w:tr2bl w:val="nil"/>
                  </w:tcBorders>
                  <w:vAlign w:val="center"/>
                </w:tcPr>
                <w:p w14:paraId="31EBC877">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120</w:t>
                  </w:r>
                </w:p>
              </w:tc>
              <w:tc>
                <w:tcPr>
                  <w:tcW w:w="529" w:type="pct"/>
                  <w:tcBorders>
                    <w:tl2br w:val="nil"/>
                    <w:tr2bl w:val="nil"/>
                  </w:tcBorders>
                  <w:vAlign w:val="center"/>
                </w:tcPr>
                <w:p w14:paraId="7B644CCF">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2500</w:t>
                  </w:r>
                </w:p>
              </w:tc>
              <w:tc>
                <w:tcPr>
                  <w:tcW w:w="467" w:type="pct"/>
                  <w:tcBorders>
                    <w:tl2br w:val="nil"/>
                    <w:tr2bl w:val="nil"/>
                  </w:tcBorders>
                  <w:vAlign w:val="center"/>
                </w:tcPr>
                <w:p w14:paraId="1F25DD7D">
                  <w:pPr>
                    <w:keepNext w:val="0"/>
                    <w:keepLines w:val="0"/>
                    <w:widowControl/>
                    <w:suppressLineNumbers w:val="0"/>
                    <w:jc w:val="center"/>
                    <w:textAlignment w:val="center"/>
                    <w:rPr>
                      <w:rFonts w:hint="eastAsia"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Cs/>
                      <w:color w:val="auto"/>
                      <w:sz w:val="21"/>
                      <w:szCs w:val="21"/>
                      <w:u w:val="none"/>
                      <w:vertAlign w:val="baseline"/>
                      <w:lang w:val="en-US" w:eastAsia="zh-CN"/>
                    </w:rPr>
                    <w:t>250</w:t>
                  </w:r>
                </w:p>
              </w:tc>
              <w:tc>
                <w:tcPr>
                  <w:tcW w:w="468" w:type="pct"/>
                  <w:tcBorders>
                    <w:tl2br w:val="nil"/>
                    <w:tr2bl w:val="nil"/>
                  </w:tcBorders>
                  <w:vAlign w:val="center"/>
                </w:tcPr>
                <w:p w14:paraId="5F343F97">
                  <w:pPr>
                    <w:keepNext w:val="0"/>
                    <w:keepLines w:val="0"/>
                    <w:widowControl/>
                    <w:suppressLineNumbers w:val="0"/>
                    <w:jc w:val="center"/>
                    <w:textAlignment w:val="center"/>
                    <w:rPr>
                      <w:rFonts w:hint="eastAsia"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13.225</w:t>
                  </w:r>
                </w:p>
              </w:tc>
              <w:tc>
                <w:tcPr>
                  <w:tcW w:w="474" w:type="pct"/>
                  <w:tcBorders>
                    <w:tl2br w:val="nil"/>
                    <w:tr2bl w:val="nil"/>
                  </w:tcBorders>
                  <w:vAlign w:val="center"/>
                </w:tcPr>
                <w:p w14:paraId="49681EF5">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100</w:t>
                  </w:r>
                </w:p>
              </w:tc>
            </w:tr>
            <w:tr w14:paraId="565987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252" w:type="pct"/>
                  <w:vMerge w:val="continue"/>
                  <w:tcBorders>
                    <w:tl2br w:val="nil"/>
                    <w:tr2bl w:val="nil"/>
                  </w:tcBorders>
                  <w:vAlign w:val="center"/>
                </w:tcPr>
                <w:p w14:paraId="0CA50420">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p>
              </w:tc>
              <w:tc>
                <w:tcPr>
                  <w:tcW w:w="251" w:type="pct"/>
                  <w:vMerge w:val="continue"/>
                  <w:tcBorders>
                    <w:tl2br w:val="nil"/>
                    <w:tr2bl w:val="nil"/>
                  </w:tcBorders>
                  <w:vAlign w:val="center"/>
                </w:tcPr>
                <w:p w14:paraId="18A6F505">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p>
              </w:tc>
              <w:tc>
                <w:tcPr>
                  <w:tcW w:w="499" w:type="pct"/>
                  <w:tcBorders>
                    <w:tl2br w:val="nil"/>
                    <w:tr2bl w:val="nil"/>
                  </w:tcBorders>
                  <w:vAlign w:val="center"/>
                </w:tcPr>
                <w:p w14:paraId="21326BCB">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产生</w:t>
                  </w:r>
                  <w:r>
                    <w:rPr>
                      <w:rFonts w:hint="default" w:ascii="Times New Roman" w:hAnsi="Times New Roman" w:eastAsia="宋体" w:cs="Times New Roman"/>
                      <w:b w:val="0"/>
                      <w:bCs w:val="0"/>
                      <w:color w:val="auto"/>
                      <w:sz w:val="21"/>
                      <w:szCs w:val="21"/>
                      <w:u w:val="single"/>
                      <w:vertAlign w:val="baseline"/>
                      <w:lang w:val="en-US" w:eastAsia="zh-CN"/>
                    </w:rPr>
                    <w:t>量（t/a）</w:t>
                  </w:r>
                </w:p>
              </w:tc>
              <w:tc>
                <w:tcPr>
                  <w:tcW w:w="513" w:type="pct"/>
                  <w:vMerge w:val="continue"/>
                  <w:tcBorders>
                    <w:tl2br w:val="nil"/>
                    <w:tr2bl w:val="nil"/>
                  </w:tcBorders>
                  <w:vAlign w:val="center"/>
                </w:tcPr>
                <w:p w14:paraId="7492D55F">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p>
              </w:tc>
              <w:tc>
                <w:tcPr>
                  <w:tcW w:w="529" w:type="pct"/>
                  <w:tcBorders>
                    <w:tl2br w:val="nil"/>
                    <w:tr2bl w:val="nil"/>
                  </w:tcBorders>
                  <w:vAlign w:val="center"/>
                </w:tcPr>
                <w:p w14:paraId="1465825E">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444.623</w:t>
                  </w:r>
                </w:p>
              </w:tc>
              <w:tc>
                <w:tcPr>
                  <w:tcW w:w="529" w:type="pct"/>
                  <w:tcBorders>
                    <w:tl2br w:val="nil"/>
                    <w:tr2bl w:val="nil"/>
                  </w:tcBorders>
                  <w:vAlign w:val="center"/>
                </w:tcPr>
                <w:p w14:paraId="3501FD2D">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152.442</w:t>
                  </w:r>
                </w:p>
              </w:tc>
              <w:tc>
                <w:tcPr>
                  <w:tcW w:w="483" w:type="pct"/>
                  <w:tcBorders>
                    <w:tl2br w:val="nil"/>
                    <w:tr2bl w:val="nil"/>
                  </w:tcBorders>
                  <w:vAlign w:val="center"/>
                </w:tcPr>
                <w:p w14:paraId="63CD1C5C">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15.244</w:t>
                  </w:r>
                </w:p>
              </w:tc>
              <w:tc>
                <w:tcPr>
                  <w:tcW w:w="529" w:type="pct"/>
                  <w:tcBorders>
                    <w:tl2br w:val="nil"/>
                    <w:tr2bl w:val="nil"/>
                  </w:tcBorders>
                  <w:vAlign w:val="center"/>
                </w:tcPr>
                <w:p w14:paraId="54B8F68B">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317.588</w:t>
                  </w:r>
                </w:p>
              </w:tc>
              <w:tc>
                <w:tcPr>
                  <w:tcW w:w="467" w:type="pct"/>
                  <w:tcBorders>
                    <w:tl2br w:val="nil"/>
                    <w:tr2bl w:val="nil"/>
                  </w:tcBorders>
                  <w:vAlign w:val="center"/>
                </w:tcPr>
                <w:p w14:paraId="2F988171">
                  <w:pPr>
                    <w:keepNext w:val="0"/>
                    <w:keepLines w:val="0"/>
                    <w:widowControl/>
                    <w:suppressLineNumbers w:val="0"/>
                    <w:jc w:val="center"/>
                    <w:textAlignment w:val="center"/>
                    <w:rPr>
                      <w:rFonts w:hint="eastAsia" w:ascii="Times New Roman" w:hAnsi="Times New Roman" w:eastAsia="宋体" w:cs="Times New Roman"/>
                      <w:bCs/>
                      <w:color w:val="auto"/>
                      <w:sz w:val="21"/>
                      <w:szCs w:val="21"/>
                      <w:u w:val="none"/>
                      <w:vertAlign w:val="baseline"/>
                      <w:lang w:val="en-US" w:eastAsia="zh-CN"/>
                    </w:rPr>
                  </w:pPr>
                  <w:r>
                    <w:rPr>
                      <w:rFonts w:hint="eastAsia" w:ascii="Times New Roman" w:hAnsi="Times New Roman" w:eastAsia="宋体" w:cs="Times New Roman"/>
                      <w:bCs/>
                      <w:color w:val="auto"/>
                      <w:sz w:val="21"/>
                      <w:szCs w:val="21"/>
                      <w:u w:val="none"/>
                      <w:vertAlign w:val="baseline"/>
                      <w:lang w:val="en-US" w:eastAsia="zh-CN"/>
                    </w:rPr>
                    <w:t>31.759</w:t>
                  </w:r>
                </w:p>
              </w:tc>
              <w:tc>
                <w:tcPr>
                  <w:tcW w:w="468" w:type="pct"/>
                  <w:tcBorders>
                    <w:tl2br w:val="nil"/>
                    <w:tr2bl w:val="nil"/>
                  </w:tcBorders>
                  <w:vAlign w:val="center"/>
                </w:tcPr>
                <w:p w14:paraId="68FBCCE3">
                  <w:pPr>
                    <w:keepNext w:val="0"/>
                    <w:keepLines w:val="0"/>
                    <w:widowControl/>
                    <w:suppressLineNumbers w:val="0"/>
                    <w:jc w:val="center"/>
                    <w:textAlignment w:val="center"/>
                    <w:rPr>
                      <w:rFonts w:hint="eastAsia" w:ascii="Times New Roman" w:hAnsi="Times New Roman" w:eastAsia="宋体" w:cs="Times New Roman"/>
                      <w:bCs/>
                      <w:color w:val="auto"/>
                      <w:sz w:val="21"/>
                      <w:szCs w:val="21"/>
                      <w:u w:val="none"/>
                      <w:vertAlign w:val="baseline"/>
                      <w:lang w:val="en-US" w:eastAsia="zh-CN"/>
                    </w:rPr>
                  </w:pPr>
                  <w:r>
                    <w:rPr>
                      <w:rFonts w:hint="eastAsia" w:ascii="Times New Roman" w:hAnsi="Times New Roman" w:eastAsia="宋体" w:cs="Times New Roman"/>
                      <w:bCs/>
                      <w:color w:val="auto"/>
                      <w:sz w:val="21"/>
                      <w:szCs w:val="21"/>
                      <w:u w:val="none"/>
                      <w:vertAlign w:val="baseline"/>
                      <w:lang w:val="en-US" w:eastAsia="zh-CN"/>
                    </w:rPr>
                    <w:t>1.680</w:t>
                  </w:r>
                </w:p>
              </w:tc>
              <w:tc>
                <w:tcPr>
                  <w:tcW w:w="474" w:type="pct"/>
                  <w:tcBorders>
                    <w:tl2br w:val="nil"/>
                    <w:tr2bl w:val="nil"/>
                  </w:tcBorders>
                  <w:vAlign w:val="center"/>
                </w:tcPr>
                <w:p w14:paraId="129F55F7">
                  <w:pPr>
                    <w:keepNext w:val="0"/>
                    <w:keepLines w:val="0"/>
                    <w:widowControl/>
                    <w:suppressLineNumbers w:val="0"/>
                    <w:jc w:val="center"/>
                    <w:textAlignment w:val="center"/>
                    <w:rPr>
                      <w:rFonts w:hint="default" w:ascii="Times New Roman" w:hAnsi="Times New Roman" w:eastAsia="宋体" w:cs="Times New Roman"/>
                      <w:bCs/>
                      <w:color w:val="auto"/>
                      <w:sz w:val="21"/>
                      <w:szCs w:val="21"/>
                      <w:u w:val="non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12.704</w:t>
                  </w:r>
                </w:p>
              </w:tc>
            </w:tr>
            <w:tr w14:paraId="041899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252" w:type="pct"/>
                  <w:vMerge w:val="continue"/>
                  <w:tcBorders>
                    <w:tl2br w:val="nil"/>
                    <w:tr2bl w:val="nil"/>
                  </w:tcBorders>
                  <w:vAlign w:val="center"/>
                </w:tcPr>
                <w:p w14:paraId="527324D1">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p>
              </w:tc>
              <w:tc>
                <w:tcPr>
                  <w:tcW w:w="750" w:type="pct"/>
                  <w:gridSpan w:val="2"/>
                  <w:tcBorders>
                    <w:tl2br w:val="nil"/>
                    <w:tr2bl w:val="nil"/>
                  </w:tcBorders>
                  <w:vAlign w:val="center"/>
                </w:tcPr>
                <w:p w14:paraId="2A60981A">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自建污水处理站处理效率</w:t>
                  </w:r>
                </w:p>
              </w:tc>
              <w:tc>
                <w:tcPr>
                  <w:tcW w:w="513" w:type="pct"/>
                  <w:tcBorders>
                    <w:tl2br w:val="nil"/>
                    <w:tr2bl w:val="nil"/>
                  </w:tcBorders>
                  <w:vAlign w:val="center"/>
                </w:tcPr>
                <w:p w14:paraId="6E8F55DE">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w:t>
                  </w:r>
                </w:p>
              </w:tc>
              <w:tc>
                <w:tcPr>
                  <w:tcW w:w="529" w:type="pct"/>
                  <w:tcBorders>
                    <w:tl2br w:val="nil"/>
                    <w:tr2bl w:val="nil"/>
                  </w:tcBorders>
                  <w:vAlign w:val="center"/>
                </w:tcPr>
                <w:p w14:paraId="1CEBDCEE">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bCs/>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90.975%</w:t>
                  </w:r>
                </w:p>
              </w:tc>
              <w:tc>
                <w:tcPr>
                  <w:tcW w:w="529" w:type="pct"/>
                  <w:tcBorders>
                    <w:tl2br w:val="nil"/>
                    <w:tr2bl w:val="nil"/>
                  </w:tcBorders>
                  <w:vAlign w:val="center"/>
                </w:tcPr>
                <w:p w14:paraId="66CC98D7">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90.975%</w:t>
                  </w:r>
                </w:p>
              </w:tc>
              <w:tc>
                <w:tcPr>
                  <w:tcW w:w="483" w:type="pct"/>
                  <w:tcBorders>
                    <w:tl2br w:val="nil"/>
                    <w:tr2bl w:val="nil"/>
                  </w:tcBorders>
                  <w:vAlign w:val="center"/>
                </w:tcPr>
                <w:p w14:paraId="3C42F485">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80%</w:t>
                  </w:r>
                </w:p>
              </w:tc>
              <w:tc>
                <w:tcPr>
                  <w:tcW w:w="529" w:type="pct"/>
                  <w:tcBorders>
                    <w:tl2br w:val="nil"/>
                    <w:tr2bl w:val="nil"/>
                  </w:tcBorders>
                  <w:vAlign w:val="center"/>
                </w:tcPr>
                <w:p w14:paraId="4BD10919">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98.5%</w:t>
                  </w:r>
                </w:p>
              </w:tc>
              <w:tc>
                <w:tcPr>
                  <w:tcW w:w="467" w:type="pct"/>
                  <w:tcBorders>
                    <w:tl2br w:val="nil"/>
                    <w:tr2bl w:val="nil"/>
                  </w:tcBorders>
                  <w:vAlign w:val="center"/>
                </w:tcPr>
                <w:p w14:paraId="0B709703">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82%</w:t>
                  </w:r>
                </w:p>
              </w:tc>
              <w:tc>
                <w:tcPr>
                  <w:tcW w:w="468" w:type="pct"/>
                  <w:tcBorders>
                    <w:tl2br w:val="nil"/>
                    <w:tr2bl w:val="nil"/>
                  </w:tcBorders>
                  <w:vAlign w:val="center"/>
                </w:tcPr>
                <w:p w14:paraId="1925FA26">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80%</w:t>
                  </w:r>
                </w:p>
              </w:tc>
              <w:tc>
                <w:tcPr>
                  <w:tcW w:w="474" w:type="pct"/>
                  <w:tcBorders>
                    <w:tl2br w:val="nil"/>
                    <w:tr2bl w:val="nil"/>
                  </w:tcBorders>
                  <w:vAlign w:val="center"/>
                </w:tcPr>
                <w:p w14:paraId="0717111C">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50%</w:t>
                  </w:r>
                </w:p>
              </w:tc>
            </w:tr>
            <w:tr w14:paraId="5C83BC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252" w:type="pct"/>
                  <w:vMerge w:val="continue"/>
                  <w:tcBorders>
                    <w:tl2br w:val="nil"/>
                    <w:tr2bl w:val="nil"/>
                  </w:tcBorders>
                  <w:vAlign w:val="center"/>
                </w:tcPr>
                <w:p w14:paraId="3C29BF88">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p>
              </w:tc>
              <w:tc>
                <w:tcPr>
                  <w:tcW w:w="251" w:type="pct"/>
                  <w:vMerge w:val="restart"/>
                  <w:tcBorders>
                    <w:tl2br w:val="nil"/>
                    <w:tr2bl w:val="nil"/>
                  </w:tcBorders>
                  <w:vAlign w:val="center"/>
                </w:tcPr>
                <w:p w14:paraId="3D2FD729">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处理</w:t>
                  </w:r>
                  <w:r>
                    <w:rPr>
                      <w:rFonts w:hint="eastAsia" w:cs="Times New Roman"/>
                      <w:b w:val="0"/>
                      <w:bCs w:val="0"/>
                      <w:color w:val="auto"/>
                      <w:sz w:val="21"/>
                      <w:szCs w:val="21"/>
                      <w:u w:val="single"/>
                      <w:vertAlign w:val="baseline"/>
                      <w:lang w:val="en-US" w:eastAsia="zh-CN"/>
                    </w:rPr>
                    <w:t>后</w:t>
                  </w:r>
                </w:p>
              </w:tc>
              <w:tc>
                <w:tcPr>
                  <w:tcW w:w="499" w:type="pct"/>
                  <w:tcBorders>
                    <w:tl2br w:val="nil"/>
                    <w:tr2bl w:val="nil"/>
                  </w:tcBorders>
                  <w:vAlign w:val="center"/>
                </w:tcPr>
                <w:p w14:paraId="5CAA93BB">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排放</w:t>
                  </w:r>
                  <w:r>
                    <w:rPr>
                      <w:rFonts w:hint="default" w:ascii="Times New Roman" w:hAnsi="Times New Roman" w:eastAsia="宋体" w:cs="Times New Roman"/>
                      <w:b w:val="0"/>
                      <w:bCs w:val="0"/>
                      <w:color w:val="auto"/>
                      <w:sz w:val="21"/>
                      <w:szCs w:val="21"/>
                      <w:u w:val="single"/>
                      <w:vertAlign w:val="baseline"/>
                      <w:lang w:val="en-US" w:eastAsia="zh-CN"/>
                    </w:rPr>
                    <w:t>浓度(mg/L)</w:t>
                  </w:r>
                </w:p>
              </w:tc>
              <w:tc>
                <w:tcPr>
                  <w:tcW w:w="513" w:type="pct"/>
                  <w:vMerge w:val="restart"/>
                  <w:tcBorders>
                    <w:tl2br w:val="nil"/>
                    <w:tr2bl w:val="nil"/>
                  </w:tcBorders>
                  <w:vAlign w:val="center"/>
                </w:tcPr>
                <w:p w14:paraId="46407CB7">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color w:val="auto"/>
                      <w:kern w:val="2"/>
                      <w:sz w:val="21"/>
                      <w:szCs w:val="21"/>
                      <w:u w:val="none"/>
                      <w:vertAlign w:val="baseline"/>
                      <w:lang w:val="en-US" w:eastAsia="zh-CN" w:bidi="ar-SA"/>
                    </w:rPr>
                    <w:t>127035</w:t>
                  </w:r>
                </w:p>
              </w:tc>
              <w:tc>
                <w:tcPr>
                  <w:tcW w:w="529" w:type="pct"/>
                  <w:tcBorders>
                    <w:tl2br w:val="nil"/>
                    <w:tr2bl w:val="nil"/>
                  </w:tcBorders>
                  <w:vAlign w:val="center"/>
                </w:tcPr>
                <w:p w14:paraId="4C97E7E9">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315.875</w:t>
                  </w:r>
                </w:p>
              </w:tc>
              <w:tc>
                <w:tcPr>
                  <w:tcW w:w="529" w:type="pct"/>
                  <w:tcBorders>
                    <w:tl2br w:val="nil"/>
                    <w:tr2bl w:val="nil"/>
                  </w:tcBorders>
                  <w:vAlign w:val="center"/>
                </w:tcPr>
                <w:p w14:paraId="0D9F7B69">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108.3</w:t>
                  </w:r>
                </w:p>
              </w:tc>
              <w:tc>
                <w:tcPr>
                  <w:tcW w:w="483" w:type="pct"/>
                  <w:tcBorders>
                    <w:tl2br w:val="nil"/>
                    <w:tr2bl w:val="nil"/>
                  </w:tcBorders>
                  <w:vAlign w:val="center"/>
                </w:tcPr>
                <w:p w14:paraId="2D1E4E47">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24</w:t>
                  </w:r>
                </w:p>
              </w:tc>
              <w:tc>
                <w:tcPr>
                  <w:tcW w:w="529" w:type="pct"/>
                  <w:tcBorders>
                    <w:tl2br w:val="nil"/>
                    <w:tr2bl w:val="nil"/>
                  </w:tcBorders>
                  <w:vAlign w:val="center"/>
                </w:tcPr>
                <w:p w14:paraId="34ADC0F9">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37.5</w:t>
                  </w:r>
                </w:p>
              </w:tc>
              <w:tc>
                <w:tcPr>
                  <w:tcW w:w="467" w:type="pct"/>
                  <w:tcBorders>
                    <w:tl2br w:val="nil"/>
                    <w:tr2bl w:val="nil"/>
                  </w:tcBorders>
                  <w:vAlign w:val="center"/>
                </w:tcPr>
                <w:p w14:paraId="594A3717">
                  <w:pPr>
                    <w:keepNext w:val="0"/>
                    <w:keepLines w:val="0"/>
                    <w:widowControl/>
                    <w:suppressLineNumbers w:val="0"/>
                    <w:jc w:val="center"/>
                    <w:textAlignment w:val="center"/>
                    <w:rPr>
                      <w:rFonts w:hint="eastAsia"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Cs/>
                      <w:color w:val="auto"/>
                      <w:sz w:val="21"/>
                      <w:szCs w:val="21"/>
                      <w:u w:val="none"/>
                      <w:vertAlign w:val="baseline"/>
                      <w:lang w:val="en-US" w:eastAsia="zh-CN"/>
                    </w:rPr>
                    <w:t>45</w:t>
                  </w:r>
                </w:p>
              </w:tc>
              <w:tc>
                <w:tcPr>
                  <w:tcW w:w="468" w:type="pct"/>
                  <w:tcBorders>
                    <w:tl2br w:val="nil"/>
                    <w:tr2bl w:val="nil"/>
                  </w:tcBorders>
                  <w:vAlign w:val="center"/>
                </w:tcPr>
                <w:p w14:paraId="2149E58E">
                  <w:pPr>
                    <w:keepNext w:val="0"/>
                    <w:keepLines w:val="0"/>
                    <w:widowControl/>
                    <w:suppressLineNumbers w:val="0"/>
                    <w:jc w:val="center"/>
                    <w:textAlignment w:val="center"/>
                    <w:rPr>
                      <w:rFonts w:hint="eastAsia"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Cs/>
                      <w:color w:val="auto"/>
                      <w:sz w:val="21"/>
                      <w:szCs w:val="21"/>
                      <w:u w:val="none"/>
                      <w:vertAlign w:val="baseline"/>
                      <w:lang w:val="en-US" w:eastAsia="zh-CN"/>
                    </w:rPr>
                    <w:t>2.645</w:t>
                  </w:r>
                </w:p>
              </w:tc>
              <w:tc>
                <w:tcPr>
                  <w:tcW w:w="474" w:type="pct"/>
                  <w:tcBorders>
                    <w:tl2br w:val="nil"/>
                    <w:tr2bl w:val="nil"/>
                  </w:tcBorders>
                  <w:vAlign w:val="center"/>
                </w:tcPr>
                <w:p w14:paraId="2B953389">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Cs/>
                      <w:color w:val="auto"/>
                      <w:sz w:val="21"/>
                      <w:szCs w:val="21"/>
                      <w:u w:val="none"/>
                      <w:vertAlign w:val="baseline"/>
                      <w:lang w:val="en-US" w:eastAsia="zh-CN"/>
                    </w:rPr>
                    <w:t>50</w:t>
                  </w:r>
                </w:p>
              </w:tc>
            </w:tr>
            <w:tr w14:paraId="3F52CF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252" w:type="pct"/>
                  <w:vMerge w:val="continue"/>
                  <w:tcBorders>
                    <w:tl2br w:val="nil"/>
                    <w:tr2bl w:val="nil"/>
                  </w:tcBorders>
                  <w:vAlign w:val="center"/>
                </w:tcPr>
                <w:p w14:paraId="572465D8">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p>
              </w:tc>
              <w:tc>
                <w:tcPr>
                  <w:tcW w:w="251" w:type="pct"/>
                  <w:vMerge w:val="continue"/>
                  <w:tcBorders>
                    <w:tl2br w:val="nil"/>
                    <w:tr2bl w:val="nil"/>
                  </w:tcBorders>
                  <w:vAlign w:val="center"/>
                </w:tcPr>
                <w:p w14:paraId="28AE3EF4">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p>
              </w:tc>
              <w:tc>
                <w:tcPr>
                  <w:tcW w:w="499" w:type="pct"/>
                  <w:tcBorders>
                    <w:tl2br w:val="nil"/>
                    <w:tr2bl w:val="nil"/>
                  </w:tcBorders>
                  <w:vAlign w:val="center"/>
                </w:tcPr>
                <w:p w14:paraId="29C566AB">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排放</w:t>
                  </w:r>
                  <w:r>
                    <w:rPr>
                      <w:rFonts w:hint="default" w:ascii="Times New Roman" w:hAnsi="Times New Roman" w:eastAsia="宋体" w:cs="Times New Roman"/>
                      <w:b w:val="0"/>
                      <w:bCs w:val="0"/>
                      <w:color w:val="auto"/>
                      <w:sz w:val="21"/>
                      <w:szCs w:val="21"/>
                      <w:u w:val="single"/>
                      <w:vertAlign w:val="baseline"/>
                      <w:lang w:val="en-US" w:eastAsia="zh-CN"/>
                    </w:rPr>
                    <w:t>量（t/a）</w:t>
                  </w:r>
                </w:p>
              </w:tc>
              <w:tc>
                <w:tcPr>
                  <w:tcW w:w="513" w:type="pct"/>
                  <w:vMerge w:val="continue"/>
                  <w:tcBorders>
                    <w:tl2br w:val="nil"/>
                    <w:tr2bl w:val="nil"/>
                  </w:tcBorders>
                  <w:vAlign w:val="center"/>
                </w:tcPr>
                <w:p w14:paraId="76B10C0A">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p>
              </w:tc>
              <w:tc>
                <w:tcPr>
                  <w:tcW w:w="529" w:type="pct"/>
                  <w:tcBorders>
                    <w:tl2br w:val="nil"/>
                    <w:tr2bl w:val="nil"/>
                  </w:tcBorders>
                  <w:vAlign w:val="center"/>
                </w:tcPr>
                <w:p w14:paraId="337C11A9">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color w:val="auto"/>
                      <w:kern w:val="2"/>
                      <w:sz w:val="21"/>
                      <w:szCs w:val="21"/>
                      <w:u w:val="none"/>
                      <w:vertAlign w:val="baseline"/>
                      <w:lang w:val="en-US" w:eastAsia="zh-CN" w:bidi="ar-SA"/>
                    </w:rPr>
                    <w:t>40.127</w:t>
                  </w:r>
                </w:p>
              </w:tc>
              <w:tc>
                <w:tcPr>
                  <w:tcW w:w="529" w:type="pct"/>
                  <w:tcBorders>
                    <w:tl2br w:val="nil"/>
                    <w:tr2bl w:val="nil"/>
                  </w:tcBorders>
                  <w:vAlign w:val="center"/>
                </w:tcPr>
                <w:p w14:paraId="3A556A93">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color w:val="auto"/>
                      <w:kern w:val="2"/>
                      <w:sz w:val="21"/>
                      <w:szCs w:val="21"/>
                      <w:u w:val="none"/>
                      <w:vertAlign w:val="baseline"/>
                      <w:lang w:val="en-US" w:eastAsia="zh-CN" w:bidi="ar-SA"/>
                    </w:rPr>
                    <w:t>13.758</w:t>
                  </w:r>
                </w:p>
              </w:tc>
              <w:tc>
                <w:tcPr>
                  <w:tcW w:w="483" w:type="pct"/>
                  <w:tcBorders>
                    <w:tl2br w:val="nil"/>
                    <w:tr2bl w:val="nil"/>
                  </w:tcBorders>
                  <w:vAlign w:val="center"/>
                </w:tcPr>
                <w:p w14:paraId="20B70A28">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color w:val="auto"/>
                      <w:kern w:val="2"/>
                      <w:sz w:val="21"/>
                      <w:szCs w:val="21"/>
                      <w:u w:val="none"/>
                      <w:vertAlign w:val="baseline"/>
                      <w:lang w:val="en-US" w:eastAsia="zh-CN" w:bidi="ar-SA"/>
                    </w:rPr>
                    <w:t>3.049</w:t>
                  </w:r>
                </w:p>
              </w:tc>
              <w:tc>
                <w:tcPr>
                  <w:tcW w:w="529" w:type="pct"/>
                  <w:tcBorders>
                    <w:tl2br w:val="nil"/>
                    <w:tr2bl w:val="nil"/>
                  </w:tcBorders>
                  <w:vAlign w:val="center"/>
                </w:tcPr>
                <w:p w14:paraId="55405DDD">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color w:val="auto"/>
                      <w:kern w:val="2"/>
                      <w:sz w:val="21"/>
                      <w:szCs w:val="21"/>
                      <w:u w:val="none"/>
                      <w:vertAlign w:val="baseline"/>
                      <w:lang w:val="en-US" w:eastAsia="zh-CN" w:bidi="ar-SA"/>
                    </w:rPr>
                    <w:t>4.764</w:t>
                  </w:r>
                </w:p>
              </w:tc>
              <w:tc>
                <w:tcPr>
                  <w:tcW w:w="467" w:type="pct"/>
                  <w:tcBorders>
                    <w:tl2br w:val="nil"/>
                    <w:tr2bl w:val="nil"/>
                  </w:tcBorders>
                  <w:vAlign w:val="center"/>
                </w:tcPr>
                <w:p w14:paraId="23A193AC">
                  <w:pPr>
                    <w:keepNext w:val="0"/>
                    <w:keepLines w:val="0"/>
                    <w:widowControl/>
                    <w:suppressLineNumbers w:val="0"/>
                    <w:jc w:val="center"/>
                    <w:textAlignment w:val="center"/>
                    <w:rPr>
                      <w:rFonts w:hint="eastAsia"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color w:val="auto"/>
                      <w:kern w:val="2"/>
                      <w:sz w:val="21"/>
                      <w:szCs w:val="21"/>
                      <w:u w:val="none"/>
                      <w:vertAlign w:val="baseline"/>
                      <w:lang w:val="en-US" w:eastAsia="zh-CN" w:bidi="ar-SA"/>
                    </w:rPr>
                    <w:t>5.717</w:t>
                  </w:r>
                </w:p>
              </w:tc>
              <w:tc>
                <w:tcPr>
                  <w:tcW w:w="468" w:type="pct"/>
                  <w:tcBorders>
                    <w:tl2br w:val="nil"/>
                    <w:tr2bl w:val="nil"/>
                  </w:tcBorders>
                  <w:vAlign w:val="center"/>
                </w:tcPr>
                <w:p w14:paraId="16C97DBC">
                  <w:pPr>
                    <w:keepNext w:val="0"/>
                    <w:keepLines w:val="0"/>
                    <w:widowControl/>
                    <w:suppressLineNumbers w:val="0"/>
                    <w:jc w:val="center"/>
                    <w:textAlignment w:val="center"/>
                    <w:rPr>
                      <w:rFonts w:hint="eastAsia"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color w:val="auto"/>
                      <w:kern w:val="2"/>
                      <w:sz w:val="21"/>
                      <w:szCs w:val="21"/>
                      <w:u w:val="none"/>
                      <w:vertAlign w:val="baseline"/>
                      <w:lang w:val="en-US" w:eastAsia="zh-CN" w:bidi="ar-SA"/>
                    </w:rPr>
                    <w:t>0.336</w:t>
                  </w:r>
                </w:p>
              </w:tc>
              <w:tc>
                <w:tcPr>
                  <w:tcW w:w="474" w:type="pct"/>
                  <w:tcBorders>
                    <w:tl2br w:val="nil"/>
                    <w:tr2bl w:val="nil"/>
                  </w:tcBorders>
                  <w:vAlign w:val="center"/>
                </w:tcPr>
                <w:p w14:paraId="08B80D9B">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color w:val="auto"/>
                      <w:kern w:val="2"/>
                      <w:sz w:val="21"/>
                      <w:szCs w:val="21"/>
                      <w:u w:val="none"/>
                      <w:vertAlign w:val="baseline"/>
                      <w:lang w:val="en-US" w:eastAsia="zh-CN" w:bidi="ar-SA"/>
                    </w:rPr>
                    <w:t>6.352</w:t>
                  </w:r>
                </w:p>
              </w:tc>
            </w:tr>
            <w:tr w14:paraId="6DD06A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503" w:type="pct"/>
                  <w:gridSpan w:val="2"/>
                  <w:tcBorders>
                    <w:tl2br w:val="nil"/>
                    <w:tr2bl w:val="nil"/>
                  </w:tcBorders>
                  <w:vAlign w:val="center"/>
                </w:tcPr>
                <w:p w14:paraId="673158E0">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color w:val="auto"/>
                      <w:kern w:val="2"/>
                      <w:sz w:val="21"/>
                      <w:szCs w:val="21"/>
                      <w:u w:val="none"/>
                      <w:vertAlign w:val="baseline"/>
                      <w:lang w:val="en-US" w:eastAsia="zh-CN" w:bidi="ar-SA"/>
                    </w:rPr>
                    <w:t>生产废水纳管标准</w:t>
                  </w:r>
                </w:p>
              </w:tc>
              <w:tc>
                <w:tcPr>
                  <w:tcW w:w="847" w:type="dxa"/>
                  <w:tcBorders>
                    <w:tl2br w:val="nil"/>
                    <w:tr2bl w:val="nil"/>
                  </w:tcBorders>
                  <w:vAlign w:val="center"/>
                </w:tcPr>
                <w:p w14:paraId="57D9BEBC">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浓度(mg/L)</w:t>
                  </w:r>
                </w:p>
              </w:tc>
              <w:tc>
                <w:tcPr>
                  <w:tcW w:w="872" w:type="dxa"/>
                  <w:tcBorders>
                    <w:tl2br w:val="nil"/>
                    <w:tr2bl w:val="nil"/>
                  </w:tcBorders>
                  <w:vAlign w:val="center"/>
                </w:tcPr>
                <w:p w14:paraId="3F291DD2">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w:t>
                  </w:r>
                </w:p>
              </w:tc>
              <w:tc>
                <w:tcPr>
                  <w:tcW w:w="899" w:type="dxa"/>
                  <w:tcBorders>
                    <w:tl2br w:val="nil"/>
                    <w:tr2bl w:val="nil"/>
                  </w:tcBorders>
                  <w:vAlign w:val="center"/>
                </w:tcPr>
                <w:p w14:paraId="5EAF86CF">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430</w:t>
                  </w:r>
                </w:p>
              </w:tc>
              <w:tc>
                <w:tcPr>
                  <w:tcW w:w="899" w:type="dxa"/>
                  <w:tcBorders>
                    <w:tl2br w:val="nil"/>
                    <w:tr2bl w:val="nil"/>
                  </w:tcBorders>
                  <w:vAlign w:val="center"/>
                </w:tcPr>
                <w:p w14:paraId="76781410">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120</w:t>
                  </w:r>
                </w:p>
              </w:tc>
              <w:tc>
                <w:tcPr>
                  <w:tcW w:w="821" w:type="dxa"/>
                  <w:tcBorders>
                    <w:tl2br w:val="nil"/>
                    <w:tr2bl w:val="nil"/>
                  </w:tcBorders>
                  <w:vAlign w:val="center"/>
                </w:tcPr>
                <w:p w14:paraId="3F94D91A">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38</w:t>
                  </w:r>
                </w:p>
              </w:tc>
              <w:tc>
                <w:tcPr>
                  <w:tcW w:w="899" w:type="dxa"/>
                  <w:tcBorders>
                    <w:tl2br w:val="nil"/>
                    <w:tr2bl w:val="nil"/>
                  </w:tcBorders>
                  <w:vAlign w:val="center"/>
                </w:tcPr>
                <w:p w14:paraId="5B4BD5C3">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default" w:ascii="Times New Roman" w:hAnsi="Times New Roman" w:eastAsia="宋体" w:cs="Times New Roman"/>
                      <w:b w:val="0"/>
                      <w:bCs/>
                      <w:color w:val="auto"/>
                      <w:kern w:val="2"/>
                      <w:sz w:val="21"/>
                      <w:szCs w:val="21"/>
                      <w:u w:val="none"/>
                      <w:vertAlign w:val="baseline"/>
                      <w:lang w:val="en-US" w:eastAsia="zh-CN" w:bidi="ar-SA"/>
                    </w:rPr>
                    <w:t>330</w:t>
                  </w:r>
                </w:p>
              </w:tc>
              <w:tc>
                <w:tcPr>
                  <w:tcW w:w="794" w:type="dxa"/>
                  <w:tcBorders>
                    <w:tl2br w:val="nil"/>
                    <w:tr2bl w:val="nil"/>
                  </w:tcBorders>
                  <w:vAlign w:val="center"/>
                </w:tcPr>
                <w:p w14:paraId="44B43770">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ascii="Times New Roman" w:hAnsi="Times New Roman" w:eastAsia="宋体" w:cs="Times New Roman"/>
                      <w:b w:val="0"/>
                      <w:bCs/>
                      <w:color w:val="auto"/>
                      <w:kern w:val="2"/>
                      <w:sz w:val="21"/>
                      <w:szCs w:val="21"/>
                      <w:u w:val="none"/>
                      <w:vertAlign w:val="baseline"/>
                      <w:lang w:val="en-US" w:eastAsia="zh-CN" w:bidi="ar-SA"/>
                    </w:rPr>
                    <w:t>48</w:t>
                  </w:r>
                </w:p>
              </w:tc>
              <w:tc>
                <w:tcPr>
                  <w:tcW w:w="795" w:type="dxa"/>
                  <w:tcBorders>
                    <w:tl2br w:val="nil"/>
                    <w:tr2bl w:val="nil"/>
                  </w:tcBorders>
                  <w:vAlign w:val="center"/>
                </w:tcPr>
                <w:p w14:paraId="319AE19F">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ascii="Times New Roman" w:hAnsi="Times New Roman" w:eastAsia="宋体" w:cs="Times New Roman"/>
                      <w:b w:val="0"/>
                      <w:bCs/>
                      <w:color w:val="auto"/>
                      <w:kern w:val="2"/>
                      <w:sz w:val="21"/>
                      <w:szCs w:val="21"/>
                      <w:u w:val="none"/>
                      <w:vertAlign w:val="baseline"/>
                      <w:lang w:val="en-US" w:eastAsia="zh-CN" w:bidi="ar-SA"/>
                    </w:rPr>
                    <w:t>6.5</w:t>
                  </w:r>
                </w:p>
              </w:tc>
              <w:tc>
                <w:tcPr>
                  <w:tcW w:w="805" w:type="dxa"/>
                  <w:tcBorders>
                    <w:tl2br w:val="nil"/>
                    <w:tr2bl w:val="nil"/>
                  </w:tcBorders>
                  <w:vAlign w:val="center"/>
                </w:tcPr>
                <w:p w14:paraId="2BE5CCE9">
                  <w:pPr>
                    <w:keepNext w:val="0"/>
                    <w:keepLines w:val="0"/>
                    <w:widowControl/>
                    <w:suppressLineNumbers w:val="0"/>
                    <w:jc w:val="center"/>
                    <w:textAlignment w:val="center"/>
                    <w:rPr>
                      <w:rFonts w:hint="default" w:ascii="Times New Roman" w:hAnsi="Times New Roman" w:eastAsia="宋体" w:cs="Times New Roman"/>
                      <w:b w:val="0"/>
                      <w:bCs/>
                      <w:color w:val="auto"/>
                      <w:kern w:val="2"/>
                      <w:sz w:val="21"/>
                      <w:szCs w:val="21"/>
                      <w:u w:val="none"/>
                      <w:vertAlign w:val="baseline"/>
                      <w:lang w:val="en-US" w:eastAsia="zh-CN" w:bidi="ar-SA"/>
                    </w:rPr>
                  </w:pPr>
                  <w:r>
                    <w:rPr>
                      <w:rFonts w:hint="eastAsia" w:ascii="Times New Roman" w:hAnsi="Times New Roman" w:eastAsia="宋体" w:cs="Times New Roman"/>
                      <w:b w:val="0"/>
                      <w:bCs/>
                      <w:color w:val="auto"/>
                      <w:kern w:val="2"/>
                      <w:sz w:val="21"/>
                      <w:szCs w:val="21"/>
                      <w:u w:val="none"/>
                      <w:vertAlign w:val="baseline"/>
                      <w:lang w:val="en-US" w:eastAsia="zh-CN" w:bidi="ar-SA"/>
                    </w:rPr>
                    <w:t>60</w:t>
                  </w:r>
                </w:p>
              </w:tc>
            </w:tr>
            <w:tr w14:paraId="2080C04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74" w:hRule="atLeast"/>
              </w:trPr>
              <w:tc>
                <w:tcPr>
                  <w:tcW w:w="252" w:type="pct"/>
                  <w:vMerge w:val="restart"/>
                  <w:tcBorders>
                    <w:tl2br w:val="nil"/>
                    <w:tr2bl w:val="nil"/>
                  </w:tcBorders>
                  <w:vAlign w:val="center"/>
                </w:tcPr>
                <w:p w14:paraId="777D1726">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生活</w:t>
                  </w:r>
                </w:p>
                <w:p w14:paraId="2A1A7A9E">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污水</w:t>
                  </w:r>
                </w:p>
              </w:tc>
              <w:tc>
                <w:tcPr>
                  <w:tcW w:w="251" w:type="pct"/>
                  <w:vMerge w:val="restart"/>
                  <w:tcBorders>
                    <w:tl2br w:val="nil"/>
                    <w:tr2bl w:val="nil"/>
                  </w:tcBorders>
                  <w:vAlign w:val="center"/>
                </w:tcPr>
                <w:p w14:paraId="33C02F51">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处理前</w:t>
                  </w:r>
                </w:p>
              </w:tc>
              <w:tc>
                <w:tcPr>
                  <w:tcW w:w="499" w:type="pct"/>
                  <w:tcBorders>
                    <w:tl2br w:val="nil"/>
                    <w:tr2bl w:val="nil"/>
                  </w:tcBorders>
                  <w:vAlign w:val="center"/>
                </w:tcPr>
                <w:p w14:paraId="5CDF2960">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产生</w:t>
                  </w:r>
                </w:p>
                <w:p w14:paraId="21BF917B">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浓度(mg/L)</w:t>
                  </w:r>
                </w:p>
              </w:tc>
              <w:tc>
                <w:tcPr>
                  <w:tcW w:w="513" w:type="pct"/>
                  <w:vMerge w:val="restart"/>
                  <w:tcBorders>
                    <w:tl2br w:val="nil"/>
                    <w:tr2bl w:val="nil"/>
                  </w:tcBorders>
                  <w:vAlign w:val="center"/>
                </w:tcPr>
                <w:p w14:paraId="2B091702">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4650</w:t>
                  </w:r>
                </w:p>
              </w:tc>
              <w:tc>
                <w:tcPr>
                  <w:tcW w:w="529" w:type="pct"/>
                  <w:tcBorders>
                    <w:tl2br w:val="nil"/>
                    <w:tr2bl w:val="nil"/>
                  </w:tcBorders>
                  <w:vAlign w:val="center"/>
                </w:tcPr>
                <w:p w14:paraId="7E06BA6D">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280</w:t>
                  </w:r>
                </w:p>
              </w:tc>
              <w:tc>
                <w:tcPr>
                  <w:tcW w:w="529" w:type="pct"/>
                  <w:tcBorders>
                    <w:tl2br w:val="nil"/>
                    <w:tr2bl w:val="nil"/>
                  </w:tcBorders>
                  <w:vAlign w:val="center"/>
                </w:tcPr>
                <w:p w14:paraId="782757BE">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150</w:t>
                  </w:r>
                </w:p>
              </w:tc>
              <w:tc>
                <w:tcPr>
                  <w:tcW w:w="483" w:type="pct"/>
                  <w:tcBorders>
                    <w:tl2br w:val="nil"/>
                    <w:tr2bl w:val="nil"/>
                  </w:tcBorders>
                  <w:vAlign w:val="center"/>
                </w:tcPr>
                <w:p w14:paraId="4E837252">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20</w:t>
                  </w:r>
                </w:p>
              </w:tc>
              <w:tc>
                <w:tcPr>
                  <w:tcW w:w="529" w:type="pct"/>
                  <w:tcBorders>
                    <w:tl2br w:val="nil"/>
                    <w:tr2bl w:val="nil"/>
                  </w:tcBorders>
                  <w:vAlign w:val="center"/>
                </w:tcPr>
                <w:p w14:paraId="566B2E77">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180</w:t>
                  </w:r>
                </w:p>
              </w:tc>
              <w:tc>
                <w:tcPr>
                  <w:tcW w:w="467" w:type="pct"/>
                  <w:tcBorders>
                    <w:tl2br w:val="nil"/>
                    <w:tr2bl w:val="nil"/>
                  </w:tcBorders>
                  <w:vAlign w:val="center"/>
                </w:tcPr>
                <w:p w14:paraId="7B18AF3D">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46.283</w:t>
                  </w:r>
                </w:p>
              </w:tc>
              <w:tc>
                <w:tcPr>
                  <w:tcW w:w="468" w:type="pct"/>
                  <w:tcBorders>
                    <w:tl2br w:val="nil"/>
                    <w:tr2bl w:val="nil"/>
                  </w:tcBorders>
                  <w:vAlign w:val="center"/>
                </w:tcPr>
                <w:p w14:paraId="0741EF96">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3.454</w:t>
                  </w:r>
                </w:p>
              </w:tc>
              <w:tc>
                <w:tcPr>
                  <w:tcW w:w="474" w:type="pct"/>
                  <w:tcBorders>
                    <w:tl2br w:val="nil"/>
                    <w:tr2bl w:val="nil"/>
                  </w:tcBorders>
                  <w:vAlign w:val="center"/>
                </w:tcPr>
                <w:p w14:paraId="72FDB3D2">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w:t>
                  </w:r>
                </w:p>
              </w:tc>
            </w:tr>
            <w:tr w14:paraId="50A71D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52" w:type="pct"/>
                  <w:vMerge w:val="continue"/>
                  <w:tcBorders>
                    <w:tl2br w:val="nil"/>
                    <w:tr2bl w:val="nil"/>
                  </w:tcBorders>
                  <w:vAlign w:val="center"/>
                </w:tcPr>
                <w:p w14:paraId="34BE5211">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p>
              </w:tc>
              <w:tc>
                <w:tcPr>
                  <w:tcW w:w="251" w:type="pct"/>
                  <w:vMerge w:val="continue"/>
                  <w:tcBorders>
                    <w:tl2br w:val="nil"/>
                    <w:tr2bl w:val="nil"/>
                  </w:tcBorders>
                  <w:vAlign w:val="center"/>
                </w:tcPr>
                <w:p w14:paraId="25A0F571">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p>
              </w:tc>
              <w:tc>
                <w:tcPr>
                  <w:tcW w:w="499" w:type="pct"/>
                  <w:tcBorders>
                    <w:tl2br w:val="nil"/>
                    <w:tr2bl w:val="nil"/>
                  </w:tcBorders>
                  <w:vAlign w:val="center"/>
                </w:tcPr>
                <w:p w14:paraId="288D04C2">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产生</w:t>
                  </w:r>
                  <w:r>
                    <w:rPr>
                      <w:rFonts w:hint="default" w:ascii="Times New Roman" w:hAnsi="Times New Roman" w:eastAsia="宋体" w:cs="Times New Roman"/>
                      <w:b w:val="0"/>
                      <w:bCs w:val="0"/>
                      <w:color w:val="auto"/>
                      <w:sz w:val="21"/>
                      <w:szCs w:val="21"/>
                      <w:u w:val="single"/>
                      <w:vertAlign w:val="baseline"/>
                      <w:lang w:val="en-US" w:eastAsia="zh-CN"/>
                    </w:rPr>
                    <w:t>量（t/a）</w:t>
                  </w:r>
                </w:p>
              </w:tc>
              <w:tc>
                <w:tcPr>
                  <w:tcW w:w="513" w:type="pct"/>
                  <w:vMerge w:val="continue"/>
                  <w:tcBorders>
                    <w:tl2br w:val="nil"/>
                    <w:tr2bl w:val="nil"/>
                  </w:tcBorders>
                  <w:vAlign w:val="center"/>
                </w:tcPr>
                <w:p w14:paraId="3C4242F5">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p>
              </w:tc>
              <w:tc>
                <w:tcPr>
                  <w:tcW w:w="529" w:type="pct"/>
                  <w:tcBorders>
                    <w:tl2br w:val="nil"/>
                    <w:tr2bl w:val="nil"/>
                  </w:tcBorders>
                  <w:vAlign w:val="center"/>
                </w:tcPr>
                <w:p w14:paraId="4C6FBF3D">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1.302</w:t>
                  </w:r>
                </w:p>
              </w:tc>
              <w:tc>
                <w:tcPr>
                  <w:tcW w:w="529" w:type="pct"/>
                  <w:tcBorders>
                    <w:tl2br w:val="nil"/>
                    <w:tr2bl w:val="nil"/>
                  </w:tcBorders>
                  <w:vAlign w:val="center"/>
                </w:tcPr>
                <w:p w14:paraId="4AC957F6">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0.6975</w:t>
                  </w:r>
                </w:p>
              </w:tc>
              <w:tc>
                <w:tcPr>
                  <w:tcW w:w="483" w:type="pct"/>
                  <w:tcBorders>
                    <w:tl2br w:val="nil"/>
                    <w:tr2bl w:val="nil"/>
                  </w:tcBorders>
                  <w:vAlign w:val="center"/>
                </w:tcPr>
                <w:p w14:paraId="7C1D4915">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0.093</w:t>
                  </w:r>
                </w:p>
              </w:tc>
              <w:tc>
                <w:tcPr>
                  <w:tcW w:w="529" w:type="pct"/>
                  <w:tcBorders>
                    <w:tl2br w:val="nil"/>
                    <w:tr2bl w:val="nil"/>
                  </w:tcBorders>
                  <w:vAlign w:val="center"/>
                </w:tcPr>
                <w:p w14:paraId="4D847DCC">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0.837</w:t>
                  </w:r>
                </w:p>
              </w:tc>
              <w:tc>
                <w:tcPr>
                  <w:tcW w:w="467" w:type="pct"/>
                  <w:tcBorders>
                    <w:tl2br w:val="nil"/>
                    <w:tr2bl w:val="nil"/>
                  </w:tcBorders>
                  <w:vAlign w:val="center"/>
                </w:tcPr>
                <w:p w14:paraId="2967F21E">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0.211</w:t>
                  </w:r>
                </w:p>
              </w:tc>
              <w:tc>
                <w:tcPr>
                  <w:tcW w:w="468" w:type="pct"/>
                  <w:tcBorders>
                    <w:tl2br w:val="nil"/>
                    <w:tr2bl w:val="nil"/>
                  </w:tcBorders>
                  <w:vAlign w:val="center"/>
                </w:tcPr>
                <w:p w14:paraId="5F5684D1">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0.016</w:t>
                  </w:r>
                </w:p>
              </w:tc>
              <w:tc>
                <w:tcPr>
                  <w:tcW w:w="474" w:type="pct"/>
                  <w:tcBorders>
                    <w:tl2br w:val="nil"/>
                    <w:tr2bl w:val="nil"/>
                  </w:tcBorders>
                  <w:vAlign w:val="center"/>
                </w:tcPr>
                <w:p w14:paraId="336C49E6">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w:t>
                  </w:r>
                </w:p>
              </w:tc>
            </w:tr>
            <w:tr w14:paraId="14DE37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52" w:type="pct"/>
                  <w:vMerge w:val="continue"/>
                  <w:tcBorders>
                    <w:tl2br w:val="nil"/>
                    <w:tr2bl w:val="nil"/>
                  </w:tcBorders>
                  <w:vAlign w:val="center"/>
                </w:tcPr>
                <w:p w14:paraId="4E927AA0">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p>
              </w:tc>
              <w:tc>
                <w:tcPr>
                  <w:tcW w:w="750" w:type="pct"/>
                  <w:gridSpan w:val="2"/>
                  <w:tcBorders>
                    <w:tl2br w:val="nil"/>
                    <w:tr2bl w:val="nil"/>
                  </w:tcBorders>
                  <w:shd w:val="clear" w:color="auto" w:fill="auto"/>
                  <w:vAlign w:val="center"/>
                </w:tcPr>
                <w:p w14:paraId="1750A33C">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kern w:val="2"/>
                      <w:sz w:val="21"/>
                      <w:szCs w:val="21"/>
                      <w:u w:val="single"/>
                      <w:vertAlign w:val="baseline"/>
                      <w:lang w:val="en-US" w:eastAsia="zh-CN" w:bidi="ar-SA"/>
                    </w:rPr>
                  </w:pPr>
                  <w:r>
                    <w:rPr>
                      <w:rFonts w:hint="default" w:ascii="Times New Roman" w:hAnsi="Times New Roman" w:eastAsia="宋体" w:cs="Times New Roman"/>
                      <w:b w:val="0"/>
                      <w:bCs w:val="0"/>
                      <w:color w:val="auto"/>
                      <w:sz w:val="21"/>
                      <w:szCs w:val="21"/>
                      <w:u w:val="single"/>
                      <w:vertAlign w:val="baseline"/>
                      <w:lang w:val="en-US" w:eastAsia="zh-CN"/>
                    </w:rPr>
                    <w:t>处理效率</w:t>
                  </w:r>
                </w:p>
              </w:tc>
              <w:tc>
                <w:tcPr>
                  <w:tcW w:w="513" w:type="pct"/>
                  <w:tcBorders>
                    <w:tl2br w:val="nil"/>
                    <w:tr2bl w:val="nil"/>
                  </w:tcBorders>
                  <w:shd w:val="clear" w:color="auto" w:fill="auto"/>
                  <w:vAlign w:val="center"/>
                </w:tcPr>
                <w:p w14:paraId="60D4913B">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kern w:val="2"/>
                      <w:sz w:val="21"/>
                      <w:szCs w:val="21"/>
                      <w:u w:val="single"/>
                      <w:vertAlign w:val="baseline"/>
                      <w:lang w:val="en-US" w:eastAsia="zh-CN" w:bidi="ar-SA"/>
                    </w:rPr>
                  </w:pPr>
                  <w:r>
                    <w:rPr>
                      <w:rFonts w:hint="eastAsia" w:cs="Times New Roman"/>
                      <w:b w:val="0"/>
                      <w:bCs w:val="0"/>
                      <w:color w:val="auto"/>
                      <w:kern w:val="2"/>
                      <w:sz w:val="21"/>
                      <w:szCs w:val="21"/>
                      <w:u w:val="single"/>
                      <w:vertAlign w:val="baseline"/>
                      <w:lang w:val="en-US" w:eastAsia="zh-CN" w:bidi="ar-SA"/>
                    </w:rPr>
                    <w:t>/</w:t>
                  </w:r>
                </w:p>
              </w:tc>
              <w:tc>
                <w:tcPr>
                  <w:tcW w:w="529" w:type="pct"/>
                  <w:tcBorders>
                    <w:tl2br w:val="nil"/>
                    <w:tr2bl w:val="nil"/>
                  </w:tcBorders>
                  <w:shd w:val="clear" w:color="auto" w:fill="auto"/>
                  <w:vAlign w:val="center"/>
                </w:tcPr>
                <w:p w14:paraId="5CCAA4AA">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25</w:t>
                  </w:r>
                  <w:r>
                    <w:rPr>
                      <w:rFonts w:hint="default" w:ascii="Times New Roman" w:hAnsi="Times New Roman" w:eastAsia="宋体" w:cs="Times New Roman"/>
                      <w:b w:val="0"/>
                      <w:bCs w:val="0"/>
                      <w:color w:val="auto"/>
                      <w:sz w:val="21"/>
                      <w:szCs w:val="21"/>
                      <w:u w:val="single"/>
                      <w:vertAlign w:val="baseline"/>
                      <w:lang w:val="en-US" w:eastAsia="zh-CN"/>
                    </w:rPr>
                    <w:t>%</w:t>
                  </w:r>
                </w:p>
              </w:tc>
              <w:tc>
                <w:tcPr>
                  <w:tcW w:w="529" w:type="pct"/>
                  <w:tcBorders>
                    <w:tl2br w:val="nil"/>
                    <w:tr2bl w:val="nil"/>
                  </w:tcBorders>
                  <w:shd w:val="clear" w:color="auto" w:fill="auto"/>
                  <w:vAlign w:val="center"/>
                </w:tcPr>
                <w:p w14:paraId="2B273AF3">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30</w:t>
                  </w:r>
                  <w:r>
                    <w:rPr>
                      <w:rFonts w:hint="default" w:ascii="Times New Roman" w:hAnsi="Times New Roman" w:eastAsia="宋体" w:cs="Times New Roman"/>
                      <w:b w:val="0"/>
                      <w:bCs w:val="0"/>
                      <w:color w:val="auto"/>
                      <w:sz w:val="21"/>
                      <w:szCs w:val="21"/>
                      <w:u w:val="single"/>
                      <w:vertAlign w:val="baseline"/>
                      <w:lang w:val="en-US" w:eastAsia="zh-CN"/>
                    </w:rPr>
                    <w:t>%</w:t>
                  </w:r>
                </w:p>
              </w:tc>
              <w:tc>
                <w:tcPr>
                  <w:tcW w:w="483" w:type="pct"/>
                  <w:tcBorders>
                    <w:tl2br w:val="nil"/>
                    <w:tr2bl w:val="nil"/>
                  </w:tcBorders>
                  <w:shd w:val="clear" w:color="auto" w:fill="auto"/>
                  <w:vAlign w:val="center"/>
                </w:tcPr>
                <w:p w14:paraId="3BBC1A38">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0</w:t>
                  </w:r>
                  <w:r>
                    <w:rPr>
                      <w:rFonts w:hint="default" w:ascii="Times New Roman" w:hAnsi="Times New Roman" w:eastAsia="宋体" w:cs="Times New Roman"/>
                      <w:b w:val="0"/>
                      <w:bCs w:val="0"/>
                      <w:color w:val="auto"/>
                      <w:sz w:val="21"/>
                      <w:szCs w:val="21"/>
                      <w:u w:val="single"/>
                      <w:vertAlign w:val="baseline"/>
                      <w:lang w:val="en-US" w:eastAsia="zh-CN"/>
                    </w:rPr>
                    <w:t>%</w:t>
                  </w:r>
                </w:p>
              </w:tc>
              <w:tc>
                <w:tcPr>
                  <w:tcW w:w="529" w:type="pct"/>
                  <w:tcBorders>
                    <w:tl2br w:val="nil"/>
                    <w:tr2bl w:val="nil"/>
                  </w:tcBorders>
                  <w:shd w:val="clear" w:color="auto" w:fill="auto"/>
                  <w:vAlign w:val="center"/>
                </w:tcPr>
                <w:p w14:paraId="11EC340C">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w:t>
                  </w:r>
                </w:p>
              </w:tc>
              <w:tc>
                <w:tcPr>
                  <w:tcW w:w="467" w:type="pct"/>
                  <w:tcBorders>
                    <w:tl2br w:val="nil"/>
                    <w:tr2bl w:val="nil"/>
                  </w:tcBorders>
                  <w:shd w:val="clear" w:color="auto" w:fill="auto"/>
                  <w:vAlign w:val="center"/>
                </w:tcPr>
                <w:p w14:paraId="25EF6760">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0</w:t>
                  </w:r>
                  <w:r>
                    <w:rPr>
                      <w:rFonts w:hint="default" w:ascii="Times New Roman" w:hAnsi="Times New Roman" w:eastAsia="宋体" w:cs="Times New Roman"/>
                      <w:b w:val="0"/>
                      <w:bCs w:val="0"/>
                      <w:color w:val="auto"/>
                      <w:sz w:val="21"/>
                      <w:szCs w:val="21"/>
                      <w:u w:val="single"/>
                      <w:vertAlign w:val="baseline"/>
                      <w:lang w:val="en-US" w:eastAsia="zh-CN"/>
                    </w:rPr>
                    <w:t>%</w:t>
                  </w:r>
                </w:p>
              </w:tc>
              <w:tc>
                <w:tcPr>
                  <w:tcW w:w="468" w:type="pct"/>
                  <w:tcBorders>
                    <w:tl2br w:val="nil"/>
                    <w:tr2bl w:val="nil"/>
                  </w:tcBorders>
                  <w:shd w:val="clear" w:color="auto" w:fill="auto"/>
                  <w:vAlign w:val="center"/>
                </w:tcPr>
                <w:p w14:paraId="628C1EBD">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5</w:t>
                  </w:r>
                  <w:r>
                    <w:rPr>
                      <w:rFonts w:hint="default" w:ascii="Times New Roman" w:hAnsi="Times New Roman" w:eastAsia="宋体" w:cs="Times New Roman"/>
                      <w:b w:val="0"/>
                      <w:bCs w:val="0"/>
                      <w:color w:val="auto"/>
                      <w:sz w:val="21"/>
                      <w:szCs w:val="21"/>
                      <w:u w:val="single"/>
                      <w:vertAlign w:val="baseline"/>
                      <w:lang w:val="en-US" w:eastAsia="zh-CN"/>
                    </w:rPr>
                    <w:t>%</w:t>
                  </w:r>
                </w:p>
              </w:tc>
              <w:tc>
                <w:tcPr>
                  <w:tcW w:w="474" w:type="pct"/>
                  <w:tcBorders>
                    <w:tl2br w:val="nil"/>
                    <w:tr2bl w:val="nil"/>
                  </w:tcBorders>
                  <w:shd w:val="clear" w:color="auto" w:fill="auto"/>
                  <w:vAlign w:val="center"/>
                </w:tcPr>
                <w:p w14:paraId="51E6C258">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w:t>
                  </w:r>
                </w:p>
              </w:tc>
            </w:tr>
            <w:tr w14:paraId="45BAD0C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252" w:type="pct"/>
                  <w:vMerge w:val="continue"/>
                  <w:tcBorders>
                    <w:tl2br w:val="nil"/>
                    <w:tr2bl w:val="nil"/>
                  </w:tcBorders>
                  <w:vAlign w:val="center"/>
                </w:tcPr>
                <w:p w14:paraId="4ACC08B6">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p>
              </w:tc>
              <w:tc>
                <w:tcPr>
                  <w:tcW w:w="251" w:type="pct"/>
                  <w:vMerge w:val="restart"/>
                  <w:tcBorders>
                    <w:tl2br w:val="nil"/>
                    <w:tr2bl w:val="nil"/>
                  </w:tcBorders>
                  <w:shd w:val="clear" w:color="auto" w:fill="auto"/>
                  <w:vAlign w:val="center"/>
                </w:tcPr>
                <w:p w14:paraId="70B4F4D8">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kern w:val="2"/>
                      <w:sz w:val="21"/>
                      <w:szCs w:val="21"/>
                      <w:u w:val="single"/>
                      <w:vertAlign w:val="baseline"/>
                      <w:lang w:val="en-US" w:eastAsia="zh-CN" w:bidi="ar-SA"/>
                    </w:rPr>
                  </w:pPr>
                  <w:r>
                    <w:rPr>
                      <w:rFonts w:hint="default" w:ascii="Times New Roman" w:hAnsi="Times New Roman" w:eastAsia="宋体" w:cs="Times New Roman"/>
                      <w:b w:val="0"/>
                      <w:bCs w:val="0"/>
                      <w:color w:val="auto"/>
                      <w:sz w:val="21"/>
                      <w:szCs w:val="21"/>
                      <w:u w:val="single"/>
                      <w:vertAlign w:val="baseline"/>
                      <w:lang w:val="en-US" w:eastAsia="zh-CN"/>
                    </w:rPr>
                    <w:t>处理后</w:t>
                  </w:r>
                </w:p>
              </w:tc>
              <w:tc>
                <w:tcPr>
                  <w:tcW w:w="499" w:type="pct"/>
                  <w:tcBorders>
                    <w:tl2br w:val="nil"/>
                    <w:tr2bl w:val="nil"/>
                  </w:tcBorders>
                  <w:vAlign w:val="center"/>
                </w:tcPr>
                <w:p w14:paraId="17864E19">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排放</w:t>
                  </w:r>
                </w:p>
                <w:p w14:paraId="00415BC9">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浓度(mg/L)</w:t>
                  </w:r>
                </w:p>
              </w:tc>
              <w:tc>
                <w:tcPr>
                  <w:tcW w:w="513" w:type="pct"/>
                  <w:vMerge w:val="restart"/>
                  <w:tcBorders>
                    <w:tl2br w:val="nil"/>
                    <w:tr2bl w:val="nil"/>
                  </w:tcBorders>
                  <w:vAlign w:val="center"/>
                </w:tcPr>
                <w:p w14:paraId="3E4F02BE">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4650</w:t>
                  </w:r>
                </w:p>
              </w:tc>
              <w:tc>
                <w:tcPr>
                  <w:tcW w:w="529" w:type="pct"/>
                  <w:tcBorders>
                    <w:tl2br w:val="nil"/>
                    <w:tr2bl w:val="nil"/>
                  </w:tcBorders>
                  <w:vAlign w:val="center"/>
                </w:tcPr>
                <w:p w14:paraId="74625C55">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210</w:t>
                  </w:r>
                </w:p>
              </w:tc>
              <w:tc>
                <w:tcPr>
                  <w:tcW w:w="529" w:type="pct"/>
                  <w:tcBorders>
                    <w:tl2br w:val="nil"/>
                    <w:tr2bl w:val="nil"/>
                  </w:tcBorders>
                  <w:vAlign w:val="center"/>
                </w:tcPr>
                <w:p w14:paraId="07A0392D">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105</w:t>
                  </w:r>
                </w:p>
              </w:tc>
              <w:tc>
                <w:tcPr>
                  <w:tcW w:w="483" w:type="pct"/>
                  <w:tcBorders>
                    <w:tl2br w:val="nil"/>
                    <w:tr2bl w:val="nil"/>
                  </w:tcBorders>
                  <w:vAlign w:val="center"/>
                </w:tcPr>
                <w:p w14:paraId="46872B5F">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20</w:t>
                  </w:r>
                </w:p>
              </w:tc>
              <w:tc>
                <w:tcPr>
                  <w:tcW w:w="529" w:type="pct"/>
                  <w:tcBorders>
                    <w:tl2br w:val="nil"/>
                    <w:tr2bl w:val="nil"/>
                  </w:tcBorders>
                  <w:vAlign w:val="center"/>
                </w:tcPr>
                <w:p w14:paraId="2FBD5761">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180</w:t>
                  </w:r>
                </w:p>
              </w:tc>
              <w:tc>
                <w:tcPr>
                  <w:tcW w:w="467" w:type="pct"/>
                  <w:tcBorders>
                    <w:tl2br w:val="nil"/>
                    <w:tr2bl w:val="nil"/>
                  </w:tcBorders>
                  <w:vAlign w:val="center"/>
                </w:tcPr>
                <w:p w14:paraId="6139DE6F">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46.283</w:t>
                  </w:r>
                </w:p>
              </w:tc>
              <w:tc>
                <w:tcPr>
                  <w:tcW w:w="468" w:type="pct"/>
                  <w:tcBorders>
                    <w:tl2br w:val="nil"/>
                    <w:tr2bl w:val="nil"/>
                  </w:tcBorders>
                  <w:vAlign w:val="center"/>
                </w:tcPr>
                <w:p w14:paraId="3331BF57">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3.281</w:t>
                  </w:r>
                </w:p>
              </w:tc>
              <w:tc>
                <w:tcPr>
                  <w:tcW w:w="474" w:type="pct"/>
                  <w:tcBorders>
                    <w:tl2br w:val="nil"/>
                    <w:tr2bl w:val="nil"/>
                  </w:tcBorders>
                  <w:vAlign w:val="center"/>
                </w:tcPr>
                <w:p w14:paraId="4A709592">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w:t>
                  </w:r>
                </w:p>
              </w:tc>
            </w:tr>
            <w:tr w14:paraId="297488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52" w:type="pct"/>
                  <w:vMerge w:val="continue"/>
                  <w:tcBorders>
                    <w:tl2br w:val="nil"/>
                    <w:tr2bl w:val="nil"/>
                  </w:tcBorders>
                  <w:vAlign w:val="center"/>
                </w:tcPr>
                <w:p w14:paraId="47598EA6">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p>
              </w:tc>
              <w:tc>
                <w:tcPr>
                  <w:tcW w:w="251" w:type="pct"/>
                  <w:vMerge w:val="continue"/>
                  <w:tcBorders>
                    <w:tl2br w:val="nil"/>
                    <w:tr2bl w:val="nil"/>
                  </w:tcBorders>
                  <w:shd w:val="clear" w:color="auto" w:fill="auto"/>
                  <w:vAlign w:val="center"/>
                </w:tcPr>
                <w:p w14:paraId="7094F910">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kern w:val="2"/>
                      <w:sz w:val="21"/>
                      <w:szCs w:val="21"/>
                      <w:u w:val="single"/>
                      <w:vertAlign w:val="baseline"/>
                      <w:lang w:val="en-US" w:eastAsia="zh-CN" w:bidi="ar-SA"/>
                    </w:rPr>
                  </w:pPr>
                </w:p>
              </w:tc>
              <w:tc>
                <w:tcPr>
                  <w:tcW w:w="499" w:type="pct"/>
                  <w:tcBorders>
                    <w:tl2br w:val="nil"/>
                    <w:tr2bl w:val="nil"/>
                  </w:tcBorders>
                  <w:vAlign w:val="center"/>
                </w:tcPr>
                <w:p w14:paraId="10CA47D4">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排放量（t/a）</w:t>
                  </w:r>
                </w:p>
              </w:tc>
              <w:tc>
                <w:tcPr>
                  <w:tcW w:w="513" w:type="pct"/>
                  <w:vMerge w:val="continue"/>
                  <w:tcBorders>
                    <w:tl2br w:val="nil"/>
                    <w:tr2bl w:val="nil"/>
                  </w:tcBorders>
                  <w:vAlign w:val="center"/>
                </w:tcPr>
                <w:p w14:paraId="02823BDA">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p>
              </w:tc>
              <w:tc>
                <w:tcPr>
                  <w:tcW w:w="529" w:type="pct"/>
                  <w:tcBorders>
                    <w:tl2br w:val="nil"/>
                    <w:tr2bl w:val="nil"/>
                  </w:tcBorders>
                  <w:vAlign w:val="center"/>
                </w:tcPr>
                <w:p w14:paraId="20DF7768">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0.977</w:t>
                  </w:r>
                </w:p>
              </w:tc>
              <w:tc>
                <w:tcPr>
                  <w:tcW w:w="529" w:type="pct"/>
                  <w:tcBorders>
                    <w:tl2br w:val="nil"/>
                    <w:tr2bl w:val="nil"/>
                  </w:tcBorders>
                  <w:vAlign w:val="center"/>
                </w:tcPr>
                <w:p w14:paraId="15364DA3">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0.488</w:t>
                  </w:r>
                </w:p>
              </w:tc>
              <w:tc>
                <w:tcPr>
                  <w:tcW w:w="483" w:type="pct"/>
                  <w:tcBorders>
                    <w:tl2br w:val="nil"/>
                    <w:tr2bl w:val="nil"/>
                  </w:tcBorders>
                  <w:vAlign w:val="center"/>
                </w:tcPr>
                <w:p w14:paraId="4F817827">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0.093</w:t>
                  </w:r>
                </w:p>
              </w:tc>
              <w:tc>
                <w:tcPr>
                  <w:tcW w:w="529" w:type="pct"/>
                  <w:tcBorders>
                    <w:tl2br w:val="nil"/>
                    <w:tr2bl w:val="nil"/>
                  </w:tcBorders>
                  <w:vAlign w:val="center"/>
                </w:tcPr>
                <w:p w14:paraId="47CEE9CE">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0.837</w:t>
                  </w:r>
                </w:p>
              </w:tc>
              <w:tc>
                <w:tcPr>
                  <w:tcW w:w="467" w:type="pct"/>
                  <w:tcBorders>
                    <w:tl2br w:val="nil"/>
                    <w:tr2bl w:val="nil"/>
                  </w:tcBorders>
                  <w:vAlign w:val="center"/>
                </w:tcPr>
                <w:p w14:paraId="7269D0FA">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0.211</w:t>
                  </w:r>
                </w:p>
              </w:tc>
              <w:tc>
                <w:tcPr>
                  <w:tcW w:w="468" w:type="pct"/>
                  <w:tcBorders>
                    <w:tl2br w:val="nil"/>
                    <w:tr2bl w:val="nil"/>
                  </w:tcBorders>
                  <w:vAlign w:val="center"/>
                </w:tcPr>
                <w:p w14:paraId="6B9D057A">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0.015</w:t>
                  </w:r>
                </w:p>
              </w:tc>
              <w:tc>
                <w:tcPr>
                  <w:tcW w:w="474" w:type="pct"/>
                  <w:tcBorders>
                    <w:tl2br w:val="nil"/>
                    <w:tr2bl w:val="nil"/>
                  </w:tcBorders>
                  <w:vAlign w:val="center"/>
                </w:tcPr>
                <w:p w14:paraId="407965F9">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w:t>
                  </w:r>
                </w:p>
              </w:tc>
            </w:tr>
            <w:tr w14:paraId="330234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503" w:type="pct"/>
                  <w:gridSpan w:val="2"/>
                  <w:tcBorders>
                    <w:tl2br w:val="nil"/>
                    <w:tr2bl w:val="nil"/>
                  </w:tcBorders>
                  <w:vAlign w:val="center"/>
                </w:tcPr>
                <w:p w14:paraId="0B89CC4C">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生活污水</w:t>
                  </w:r>
                  <w:r>
                    <w:rPr>
                      <w:rFonts w:hint="default" w:ascii="Times New Roman" w:hAnsi="Times New Roman" w:eastAsia="宋体" w:cs="Times New Roman"/>
                      <w:b w:val="0"/>
                      <w:bCs w:val="0"/>
                      <w:color w:val="auto"/>
                      <w:sz w:val="21"/>
                      <w:szCs w:val="21"/>
                      <w:u w:val="single"/>
                      <w:vertAlign w:val="baseline"/>
                    </w:rPr>
                    <w:t>纳管标准</w:t>
                  </w:r>
                </w:p>
              </w:tc>
              <w:tc>
                <w:tcPr>
                  <w:tcW w:w="499" w:type="pct"/>
                  <w:tcBorders>
                    <w:tl2br w:val="nil"/>
                    <w:tr2bl w:val="nil"/>
                  </w:tcBorders>
                  <w:vAlign w:val="center"/>
                </w:tcPr>
                <w:p w14:paraId="29D8C768">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浓度(mg/L)</w:t>
                  </w:r>
                </w:p>
              </w:tc>
              <w:tc>
                <w:tcPr>
                  <w:tcW w:w="513" w:type="pct"/>
                  <w:tcBorders>
                    <w:tl2br w:val="nil"/>
                    <w:tr2bl w:val="nil"/>
                  </w:tcBorders>
                  <w:vAlign w:val="center"/>
                </w:tcPr>
                <w:p w14:paraId="3F2AC010">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w:t>
                  </w:r>
                </w:p>
              </w:tc>
              <w:tc>
                <w:tcPr>
                  <w:tcW w:w="529" w:type="pct"/>
                  <w:tcBorders>
                    <w:tl2br w:val="nil"/>
                    <w:tr2bl w:val="nil"/>
                  </w:tcBorders>
                  <w:vAlign w:val="center"/>
                </w:tcPr>
                <w:p w14:paraId="494F3660">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430</w:t>
                  </w:r>
                </w:p>
              </w:tc>
              <w:tc>
                <w:tcPr>
                  <w:tcW w:w="529" w:type="pct"/>
                  <w:tcBorders>
                    <w:tl2br w:val="nil"/>
                    <w:tr2bl w:val="nil"/>
                  </w:tcBorders>
                  <w:vAlign w:val="center"/>
                </w:tcPr>
                <w:p w14:paraId="581D4059">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150</w:t>
                  </w:r>
                </w:p>
              </w:tc>
              <w:tc>
                <w:tcPr>
                  <w:tcW w:w="483" w:type="pct"/>
                  <w:tcBorders>
                    <w:tl2br w:val="nil"/>
                    <w:tr2bl w:val="nil"/>
                  </w:tcBorders>
                  <w:vAlign w:val="center"/>
                </w:tcPr>
                <w:p w14:paraId="59A5A82C">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25</w:t>
                  </w:r>
                </w:p>
              </w:tc>
              <w:tc>
                <w:tcPr>
                  <w:tcW w:w="529" w:type="pct"/>
                  <w:tcBorders>
                    <w:tl2br w:val="nil"/>
                    <w:tr2bl w:val="nil"/>
                  </w:tcBorders>
                  <w:vAlign w:val="center"/>
                </w:tcPr>
                <w:p w14:paraId="291C9B2E">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200</w:t>
                  </w:r>
                </w:p>
              </w:tc>
              <w:tc>
                <w:tcPr>
                  <w:tcW w:w="467" w:type="pct"/>
                  <w:tcBorders>
                    <w:tl2br w:val="nil"/>
                    <w:tr2bl w:val="nil"/>
                  </w:tcBorders>
                  <w:vAlign w:val="center"/>
                </w:tcPr>
                <w:p w14:paraId="367E2D86">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48</w:t>
                  </w:r>
                </w:p>
              </w:tc>
              <w:tc>
                <w:tcPr>
                  <w:tcW w:w="468" w:type="pct"/>
                  <w:tcBorders>
                    <w:tl2br w:val="nil"/>
                    <w:tr2bl w:val="nil"/>
                  </w:tcBorders>
                  <w:vAlign w:val="center"/>
                </w:tcPr>
                <w:p w14:paraId="32B85C9A">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6.5</w:t>
                  </w:r>
                </w:p>
              </w:tc>
              <w:tc>
                <w:tcPr>
                  <w:tcW w:w="474" w:type="pct"/>
                  <w:tcBorders>
                    <w:tl2br w:val="nil"/>
                    <w:tr2bl w:val="nil"/>
                  </w:tcBorders>
                  <w:vAlign w:val="center"/>
                </w:tcPr>
                <w:p w14:paraId="2419B62D">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100</w:t>
                  </w:r>
                </w:p>
              </w:tc>
            </w:tr>
            <w:tr w14:paraId="221D5F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503" w:type="pct"/>
                  <w:gridSpan w:val="2"/>
                  <w:tcBorders>
                    <w:tl2br w:val="nil"/>
                    <w:tr2bl w:val="nil"/>
                  </w:tcBorders>
                  <w:vAlign w:val="center"/>
                </w:tcPr>
                <w:p w14:paraId="3F26D55F">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cs="Times New Roman"/>
                      <w:b w:val="0"/>
                      <w:bCs w:val="0"/>
                      <w:color w:val="auto"/>
                      <w:sz w:val="21"/>
                      <w:szCs w:val="21"/>
                      <w:u w:val="single"/>
                      <w:vertAlign w:val="baseline"/>
                      <w:lang w:val="en-US" w:eastAsia="zh-CN"/>
                    </w:rPr>
                    <w:t>合计全厂废水排放量</w:t>
                  </w:r>
                </w:p>
              </w:tc>
              <w:tc>
                <w:tcPr>
                  <w:tcW w:w="499" w:type="pct"/>
                  <w:tcBorders>
                    <w:tl2br w:val="nil"/>
                    <w:tr2bl w:val="nil"/>
                  </w:tcBorders>
                  <w:vAlign w:val="center"/>
                </w:tcPr>
                <w:p w14:paraId="4EDCB15E">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排放量（t/a）</w:t>
                  </w:r>
                </w:p>
              </w:tc>
              <w:tc>
                <w:tcPr>
                  <w:tcW w:w="513" w:type="pct"/>
                  <w:tcBorders>
                    <w:tl2br w:val="nil"/>
                    <w:tr2bl w:val="nil"/>
                  </w:tcBorders>
                  <w:vAlign w:val="center"/>
                </w:tcPr>
                <w:p w14:paraId="6F28D6B9">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w:t>
                  </w:r>
                </w:p>
              </w:tc>
              <w:tc>
                <w:tcPr>
                  <w:tcW w:w="899" w:type="dxa"/>
                  <w:tcBorders>
                    <w:tl2br w:val="nil"/>
                    <w:tr2bl w:val="nil"/>
                  </w:tcBorders>
                  <w:vAlign w:val="center"/>
                </w:tcPr>
                <w:p w14:paraId="19985548">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41.104</w:t>
                  </w:r>
                </w:p>
              </w:tc>
              <w:tc>
                <w:tcPr>
                  <w:tcW w:w="899" w:type="dxa"/>
                  <w:tcBorders>
                    <w:tl2br w:val="nil"/>
                    <w:tr2bl w:val="nil"/>
                  </w:tcBorders>
                  <w:vAlign w:val="center"/>
                </w:tcPr>
                <w:p w14:paraId="076E2DA3">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14.246</w:t>
                  </w:r>
                </w:p>
              </w:tc>
              <w:tc>
                <w:tcPr>
                  <w:tcW w:w="821" w:type="dxa"/>
                  <w:tcBorders>
                    <w:tl2br w:val="nil"/>
                    <w:tr2bl w:val="nil"/>
                  </w:tcBorders>
                  <w:vAlign w:val="center"/>
                </w:tcPr>
                <w:p w14:paraId="294E6E1A">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3.142</w:t>
                  </w:r>
                </w:p>
              </w:tc>
              <w:tc>
                <w:tcPr>
                  <w:tcW w:w="899" w:type="dxa"/>
                  <w:tcBorders>
                    <w:tl2br w:val="nil"/>
                    <w:tr2bl w:val="nil"/>
                  </w:tcBorders>
                  <w:vAlign w:val="center"/>
                </w:tcPr>
                <w:p w14:paraId="4615F32C">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5.601</w:t>
                  </w:r>
                </w:p>
              </w:tc>
              <w:tc>
                <w:tcPr>
                  <w:tcW w:w="794" w:type="dxa"/>
                  <w:tcBorders>
                    <w:tl2br w:val="nil"/>
                    <w:tr2bl w:val="nil"/>
                  </w:tcBorders>
                  <w:vAlign w:val="center"/>
                </w:tcPr>
                <w:p w14:paraId="6F7EC2E5">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5.928</w:t>
                  </w:r>
                </w:p>
              </w:tc>
              <w:tc>
                <w:tcPr>
                  <w:tcW w:w="795" w:type="dxa"/>
                  <w:tcBorders>
                    <w:tl2br w:val="nil"/>
                    <w:tr2bl w:val="nil"/>
                  </w:tcBorders>
                  <w:vAlign w:val="center"/>
                </w:tcPr>
                <w:p w14:paraId="32969A42">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eastAsia"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0.351</w:t>
                  </w:r>
                </w:p>
              </w:tc>
              <w:tc>
                <w:tcPr>
                  <w:tcW w:w="805" w:type="dxa"/>
                  <w:tcBorders>
                    <w:tl2br w:val="nil"/>
                    <w:tr2bl w:val="nil"/>
                  </w:tcBorders>
                  <w:vAlign w:val="center"/>
                </w:tcPr>
                <w:p w14:paraId="0580EDB2">
                  <w:pPr>
                    <w:pStyle w:val="7"/>
                    <w:pageBreakBefore w:val="0"/>
                    <w:kinsoku/>
                    <w:wordWrap/>
                    <w:overflowPunct/>
                    <w:topLinePunct w:val="0"/>
                    <w:autoSpaceDE/>
                    <w:autoSpaceDN/>
                    <w:bidi w:val="0"/>
                    <w:adjustRightInd/>
                    <w:snapToGrid/>
                    <w:spacing w:beforeLines="0" w:afterLines="0" w:line="240" w:lineRule="auto"/>
                    <w:ind w:firstLine="0" w:firstLineChars="0"/>
                    <w:jc w:val="center"/>
                    <w:textAlignment w:val="auto"/>
                    <w:rPr>
                      <w:rFonts w:hint="default" w:ascii="Times New Roman" w:hAnsi="Times New Roman" w:eastAsia="宋体" w:cs="Times New Roman"/>
                      <w:b w:val="0"/>
                      <w:bCs w:val="0"/>
                      <w:color w:val="auto"/>
                      <w:sz w:val="21"/>
                      <w:szCs w:val="21"/>
                      <w:u w:val="single"/>
                      <w:vertAlign w:val="baseline"/>
                      <w:lang w:val="en-US" w:eastAsia="zh-CN"/>
                    </w:rPr>
                  </w:pPr>
                  <w:r>
                    <w:rPr>
                      <w:rFonts w:hint="eastAsia" w:ascii="Times New Roman" w:hAnsi="Times New Roman" w:eastAsia="宋体" w:cs="Times New Roman"/>
                      <w:b w:val="0"/>
                      <w:bCs w:val="0"/>
                      <w:color w:val="auto"/>
                      <w:sz w:val="21"/>
                      <w:szCs w:val="21"/>
                      <w:u w:val="single"/>
                      <w:vertAlign w:val="baseline"/>
                      <w:lang w:val="en-US" w:eastAsia="zh-CN"/>
                    </w:rPr>
                    <w:t>6.352</w:t>
                  </w:r>
                </w:p>
              </w:tc>
            </w:tr>
            <w:tr w14:paraId="719005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5000" w:type="pct"/>
                  <w:gridSpan w:val="11"/>
                  <w:tcBorders>
                    <w:tl2br w:val="nil"/>
                    <w:tr2bl w:val="nil"/>
                  </w:tcBorders>
                  <w:vAlign w:val="center"/>
                </w:tcPr>
                <w:p w14:paraId="5559C337">
                  <w:pPr>
                    <w:pageBreakBefore w:val="0"/>
                    <w:kinsoku/>
                    <w:wordWrap/>
                    <w:overflowPunct/>
                    <w:topLinePunct w:val="0"/>
                    <w:autoSpaceDE/>
                    <w:autoSpaceDN/>
                    <w:bidi w:val="0"/>
                    <w:adjustRightInd/>
                    <w:snapToGrid/>
                    <w:spacing w:line="240" w:lineRule="auto"/>
                    <w:ind w:firstLine="0" w:firstLineChars="0"/>
                    <w:rPr>
                      <w:rFonts w:hint="default" w:ascii="Times New Roman" w:hAnsi="Times New Roman" w:eastAsia="宋体" w:cs="Times New Roman"/>
                      <w:b w:val="0"/>
                      <w:bCs w:val="0"/>
                      <w:color w:val="auto"/>
                      <w:sz w:val="21"/>
                      <w:szCs w:val="21"/>
                      <w:u w:val="single"/>
                      <w:vertAlign w:val="baseline"/>
                      <w:lang w:val="en-US" w:eastAsia="zh-CN"/>
                    </w:rPr>
                  </w:pPr>
                  <w:r>
                    <w:rPr>
                      <w:rFonts w:hint="default" w:ascii="Times New Roman" w:hAnsi="Times New Roman" w:eastAsia="宋体" w:cs="Times New Roman"/>
                      <w:b w:val="0"/>
                      <w:bCs w:val="0"/>
                      <w:color w:val="auto"/>
                      <w:sz w:val="21"/>
                      <w:szCs w:val="21"/>
                      <w:u w:val="single"/>
                      <w:vertAlign w:val="baseline"/>
                      <w:lang w:val="en-US" w:eastAsia="zh-CN"/>
                    </w:rPr>
                    <w:t>注：</w:t>
                  </w:r>
                  <w:r>
                    <w:rPr>
                      <w:rFonts w:hint="default" w:ascii="Times New Roman" w:hAnsi="Times New Roman" w:eastAsia="宋体" w:cs="Times New Roman"/>
                      <w:b w:val="0"/>
                      <w:bCs/>
                      <w:color w:val="auto"/>
                      <w:kern w:val="2"/>
                      <w:sz w:val="21"/>
                      <w:szCs w:val="21"/>
                      <w:u w:val="single"/>
                      <w:vertAlign w:val="baseline"/>
                      <w:lang w:val="en-US" w:eastAsia="zh-CN" w:bidi="ar-SA"/>
                    </w:rPr>
                    <w:t>生产废水纳管标准对比《肉类加工工业水污染物排放标准》（GB123457-92）中表3畜类屠宰加工中三级标准和岳阳高新技术产业园区污水处理厂进水标准各项污染因子的标准限制本项目从严执行</w:t>
                  </w:r>
                  <w:r>
                    <w:rPr>
                      <w:rFonts w:hint="eastAsia" w:cs="Times New Roman"/>
                      <w:b w:val="0"/>
                      <w:bCs/>
                      <w:color w:val="auto"/>
                      <w:kern w:val="2"/>
                      <w:sz w:val="21"/>
                      <w:szCs w:val="21"/>
                      <w:u w:val="single"/>
                      <w:vertAlign w:val="baseline"/>
                      <w:lang w:val="en-US" w:eastAsia="zh-CN" w:bidi="ar-SA"/>
                    </w:rPr>
                    <w:t>；</w:t>
                  </w:r>
                  <w:r>
                    <w:rPr>
                      <w:rFonts w:hint="default" w:ascii="Times New Roman" w:hAnsi="Times New Roman" w:eastAsia="宋体" w:cs="Times New Roman"/>
                      <w:b w:val="0"/>
                      <w:bCs w:val="0"/>
                      <w:color w:val="auto"/>
                      <w:sz w:val="21"/>
                      <w:szCs w:val="21"/>
                      <w:u w:val="single"/>
                      <w:vertAlign w:val="baseline"/>
                      <w:lang w:val="en-US" w:eastAsia="zh-CN"/>
                    </w:rPr>
                    <w:t>生活污水</w:t>
                  </w:r>
                  <w:r>
                    <w:rPr>
                      <w:rFonts w:hint="default" w:ascii="Times New Roman" w:hAnsi="Times New Roman" w:eastAsia="宋体" w:cs="Times New Roman"/>
                      <w:b w:val="0"/>
                      <w:bCs w:val="0"/>
                      <w:color w:val="auto"/>
                      <w:sz w:val="21"/>
                      <w:szCs w:val="21"/>
                      <w:u w:val="single"/>
                      <w:vertAlign w:val="baseline"/>
                    </w:rPr>
                    <w:t>纳管标准对比《污水综合排放标准》（GB8978-1996）表4中三级排放标准和岳阳高新技术产业园区污水处理厂进水标准各项污染因子的标准限制本项目从严执行</w:t>
                  </w:r>
                </w:p>
              </w:tc>
            </w:tr>
          </w:tbl>
          <w:p w14:paraId="211916D4">
            <w:pPr>
              <w:keepNext w:val="0"/>
              <w:keepLines w:val="0"/>
              <w:widowControl/>
              <w:suppressLineNumbers w:val="0"/>
              <w:jc w:val="left"/>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2.2废水排放口基本情况</w:t>
            </w:r>
          </w:p>
          <w:p w14:paraId="6BB7351F">
            <w:pPr>
              <w:keepNext w:val="0"/>
              <w:keepLines w:val="0"/>
              <w:widowControl/>
              <w:suppressLineNumbers w:val="0"/>
              <w:jc w:val="center"/>
              <w:rPr>
                <w:rFonts w:hint="default" w:ascii="Times New Roman" w:hAnsi="Times New Roman" w:eastAsia="宋体" w:cs="Times New Roman"/>
                <w:b/>
                <w:bCs/>
                <w:color w:val="auto"/>
                <w:kern w:val="0"/>
                <w:sz w:val="21"/>
                <w:szCs w:val="21"/>
                <w:lang w:val="en-US" w:eastAsia="zh-CN" w:bidi="ar"/>
              </w:rPr>
            </w:pPr>
            <w:r>
              <w:rPr>
                <w:rFonts w:hint="default" w:ascii="Times New Roman" w:hAnsi="Times New Roman" w:eastAsia="宋体" w:cs="Times New Roman"/>
                <w:b/>
                <w:bCs/>
                <w:color w:val="auto"/>
                <w:kern w:val="0"/>
                <w:sz w:val="21"/>
                <w:szCs w:val="21"/>
                <w:lang w:val="en-US" w:eastAsia="zh-CN" w:bidi="ar"/>
              </w:rPr>
              <w:t>表</w:t>
            </w:r>
            <w:r>
              <w:rPr>
                <w:rFonts w:hint="eastAsia" w:cs="Times New Roman"/>
                <w:b/>
                <w:bCs/>
                <w:color w:val="auto"/>
                <w:kern w:val="0"/>
                <w:sz w:val="21"/>
                <w:szCs w:val="21"/>
                <w:lang w:val="en-US" w:eastAsia="zh-CN" w:bidi="ar"/>
              </w:rPr>
              <w:t xml:space="preserve">4-7   </w:t>
            </w:r>
            <w:r>
              <w:rPr>
                <w:rFonts w:hint="default" w:ascii="Times New Roman" w:hAnsi="Times New Roman" w:eastAsia="宋体" w:cs="Times New Roman"/>
                <w:b/>
                <w:bCs/>
                <w:color w:val="auto"/>
                <w:kern w:val="0"/>
                <w:sz w:val="21"/>
                <w:szCs w:val="21"/>
                <w:lang w:val="en-US" w:eastAsia="zh-CN" w:bidi="ar"/>
              </w:rPr>
              <w:t>废水类别、污染物及治理设施信息表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79"/>
              <w:gridCol w:w="1489"/>
              <w:gridCol w:w="1035"/>
              <w:gridCol w:w="478"/>
              <w:gridCol w:w="858"/>
              <w:gridCol w:w="784"/>
              <w:gridCol w:w="2348"/>
              <w:gridCol w:w="881"/>
            </w:tblGrid>
            <w:tr w14:paraId="1BA48B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79" w:type="dxa"/>
                  <w:vMerge w:val="restart"/>
                  <w:tcBorders>
                    <w:tl2br w:val="nil"/>
                    <w:tr2bl w:val="nil"/>
                  </w:tcBorders>
                  <w:vAlign w:val="center"/>
                </w:tcPr>
                <w:p w14:paraId="08D5A0E9">
                  <w:pPr>
                    <w:keepNext w:val="0"/>
                    <w:keepLines w:val="0"/>
                    <w:widowControl/>
                    <w:suppressLineNumbers w:val="0"/>
                    <w:jc w:val="center"/>
                    <w:rPr>
                      <w:rFonts w:hint="default" w:ascii="Times New Roman" w:hAnsi="Times New Roman" w:eastAsia="宋体" w:cs="Times New Roman"/>
                      <w:b/>
                      <w:bCs/>
                      <w:color w:val="auto"/>
                      <w:kern w:val="0"/>
                      <w:sz w:val="21"/>
                      <w:szCs w:val="21"/>
                      <w:vertAlign w:val="baseline"/>
                      <w:lang w:val="en-US" w:eastAsia="zh-CN" w:bidi="ar"/>
                    </w:rPr>
                  </w:pPr>
                  <w:r>
                    <w:rPr>
                      <w:rFonts w:hint="default" w:ascii="Times New Roman" w:hAnsi="Times New Roman" w:eastAsia="宋体" w:cs="Times New Roman"/>
                      <w:b/>
                      <w:bCs/>
                      <w:color w:val="auto"/>
                      <w:kern w:val="0"/>
                      <w:sz w:val="21"/>
                      <w:szCs w:val="21"/>
                      <w:vertAlign w:val="baseline"/>
                      <w:lang w:val="en-US" w:eastAsia="zh-CN" w:bidi="ar"/>
                    </w:rPr>
                    <w:t>废水</w:t>
                  </w:r>
                </w:p>
                <w:p w14:paraId="76FAA206">
                  <w:pPr>
                    <w:keepNext w:val="0"/>
                    <w:keepLines w:val="0"/>
                    <w:widowControl/>
                    <w:suppressLineNumbers w:val="0"/>
                    <w:jc w:val="center"/>
                    <w:rPr>
                      <w:rFonts w:hint="default" w:ascii="Times New Roman" w:hAnsi="Times New Roman" w:eastAsia="宋体" w:cs="Times New Roman"/>
                      <w:b/>
                      <w:bCs/>
                      <w:color w:val="auto"/>
                      <w:kern w:val="0"/>
                      <w:sz w:val="21"/>
                      <w:szCs w:val="21"/>
                      <w:vertAlign w:val="baseline"/>
                      <w:lang w:val="en-US" w:eastAsia="zh-CN" w:bidi="ar"/>
                    </w:rPr>
                  </w:pPr>
                  <w:r>
                    <w:rPr>
                      <w:rFonts w:hint="default" w:ascii="Times New Roman" w:hAnsi="Times New Roman" w:eastAsia="宋体" w:cs="Times New Roman"/>
                      <w:b/>
                      <w:bCs/>
                      <w:color w:val="auto"/>
                      <w:kern w:val="0"/>
                      <w:sz w:val="21"/>
                      <w:szCs w:val="21"/>
                      <w:vertAlign w:val="baseline"/>
                      <w:lang w:val="en-US" w:eastAsia="zh-CN" w:bidi="ar"/>
                    </w:rPr>
                    <w:t>类别</w:t>
                  </w:r>
                </w:p>
              </w:tc>
              <w:tc>
                <w:tcPr>
                  <w:tcW w:w="1489" w:type="dxa"/>
                  <w:vMerge w:val="restart"/>
                  <w:tcBorders>
                    <w:tl2br w:val="nil"/>
                    <w:tr2bl w:val="nil"/>
                  </w:tcBorders>
                  <w:vAlign w:val="center"/>
                </w:tcPr>
                <w:p w14:paraId="39254C44">
                  <w:pPr>
                    <w:keepNext w:val="0"/>
                    <w:keepLines w:val="0"/>
                    <w:widowControl/>
                    <w:suppressLineNumbers w:val="0"/>
                    <w:jc w:val="center"/>
                    <w:rPr>
                      <w:rFonts w:hint="default" w:ascii="Times New Roman" w:hAnsi="Times New Roman" w:eastAsia="宋体" w:cs="Times New Roman"/>
                      <w:b/>
                      <w:bCs/>
                      <w:color w:val="auto"/>
                      <w:kern w:val="0"/>
                      <w:sz w:val="21"/>
                      <w:szCs w:val="21"/>
                      <w:vertAlign w:val="baseline"/>
                      <w:lang w:val="en-US" w:eastAsia="zh-CN" w:bidi="ar"/>
                    </w:rPr>
                  </w:pPr>
                  <w:r>
                    <w:rPr>
                      <w:rFonts w:hint="default" w:ascii="Times New Roman" w:hAnsi="Times New Roman" w:eastAsia="宋体" w:cs="Times New Roman"/>
                      <w:b/>
                      <w:bCs/>
                      <w:color w:val="auto"/>
                      <w:kern w:val="0"/>
                      <w:sz w:val="21"/>
                      <w:szCs w:val="21"/>
                      <w:vertAlign w:val="baseline"/>
                      <w:lang w:val="en-US" w:eastAsia="zh-CN" w:bidi="ar"/>
                    </w:rPr>
                    <w:t>污染物种类</w:t>
                  </w:r>
                </w:p>
              </w:tc>
              <w:tc>
                <w:tcPr>
                  <w:tcW w:w="1035" w:type="dxa"/>
                  <w:vMerge w:val="restart"/>
                  <w:tcBorders>
                    <w:tl2br w:val="nil"/>
                    <w:tr2bl w:val="nil"/>
                  </w:tcBorders>
                  <w:vAlign w:val="center"/>
                </w:tcPr>
                <w:p w14:paraId="21D2A3EB">
                  <w:pPr>
                    <w:keepNext w:val="0"/>
                    <w:keepLines w:val="0"/>
                    <w:widowControl/>
                    <w:suppressLineNumbers w:val="0"/>
                    <w:jc w:val="center"/>
                    <w:rPr>
                      <w:rFonts w:hint="default" w:ascii="Times New Roman" w:hAnsi="Times New Roman" w:eastAsia="宋体" w:cs="Times New Roman"/>
                      <w:b/>
                      <w:bCs/>
                      <w:color w:val="auto"/>
                      <w:kern w:val="0"/>
                      <w:sz w:val="21"/>
                      <w:szCs w:val="21"/>
                      <w:vertAlign w:val="baseline"/>
                      <w:lang w:val="en-US" w:eastAsia="zh-CN" w:bidi="ar"/>
                    </w:rPr>
                  </w:pPr>
                  <w:r>
                    <w:rPr>
                      <w:rFonts w:hint="default" w:ascii="Times New Roman" w:hAnsi="Times New Roman" w:eastAsia="宋体" w:cs="Times New Roman"/>
                      <w:b/>
                      <w:bCs/>
                      <w:color w:val="auto"/>
                      <w:kern w:val="0"/>
                      <w:sz w:val="21"/>
                      <w:szCs w:val="21"/>
                      <w:vertAlign w:val="baseline"/>
                      <w:lang w:val="en-US" w:eastAsia="zh-CN" w:bidi="ar"/>
                    </w:rPr>
                    <w:t>排放去向</w:t>
                  </w:r>
                </w:p>
              </w:tc>
              <w:tc>
                <w:tcPr>
                  <w:tcW w:w="478" w:type="dxa"/>
                  <w:vMerge w:val="restart"/>
                  <w:tcBorders>
                    <w:tl2br w:val="nil"/>
                    <w:tr2bl w:val="nil"/>
                  </w:tcBorders>
                  <w:vAlign w:val="center"/>
                </w:tcPr>
                <w:p w14:paraId="3ECBF4B1">
                  <w:pPr>
                    <w:keepNext w:val="0"/>
                    <w:keepLines w:val="0"/>
                    <w:widowControl/>
                    <w:suppressLineNumbers w:val="0"/>
                    <w:jc w:val="center"/>
                    <w:rPr>
                      <w:rFonts w:hint="default" w:ascii="Times New Roman" w:hAnsi="Times New Roman" w:eastAsia="宋体" w:cs="Times New Roman"/>
                      <w:b/>
                      <w:bCs/>
                      <w:color w:val="auto"/>
                      <w:kern w:val="0"/>
                      <w:sz w:val="21"/>
                      <w:szCs w:val="21"/>
                      <w:vertAlign w:val="baseline"/>
                      <w:lang w:val="en-US" w:eastAsia="zh-CN" w:bidi="ar"/>
                    </w:rPr>
                  </w:pPr>
                  <w:r>
                    <w:rPr>
                      <w:rFonts w:hint="default" w:ascii="Times New Roman" w:hAnsi="Times New Roman" w:eastAsia="宋体" w:cs="Times New Roman"/>
                      <w:b/>
                      <w:bCs/>
                      <w:color w:val="auto"/>
                      <w:kern w:val="0"/>
                      <w:sz w:val="21"/>
                      <w:szCs w:val="21"/>
                      <w:vertAlign w:val="baseline"/>
                      <w:lang w:val="en-US" w:eastAsia="zh-CN" w:bidi="ar"/>
                    </w:rPr>
                    <w:t>排放</w:t>
                  </w:r>
                </w:p>
                <w:p w14:paraId="4E0CDE96">
                  <w:pPr>
                    <w:keepNext w:val="0"/>
                    <w:keepLines w:val="0"/>
                    <w:widowControl/>
                    <w:suppressLineNumbers w:val="0"/>
                    <w:jc w:val="center"/>
                    <w:rPr>
                      <w:rFonts w:hint="default" w:ascii="Times New Roman" w:hAnsi="Times New Roman" w:eastAsia="宋体" w:cs="Times New Roman"/>
                      <w:b/>
                      <w:bCs/>
                      <w:color w:val="auto"/>
                      <w:kern w:val="0"/>
                      <w:sz w:val="21"/>
                      <w:szCs w:val="21"/>
                      <w:vertAlign w:val="baseline"/>
                      <w:lang w:val="en-US" w:eastAsia="zh-CN" w:bidi="ar"/>
                    </w:rPr>
                  </w:pPr>
                  <w:r>
                    <w:rPr>
                      <w:rFonts w:hint="default" w:ascii="Times New Roman" w:hAnsi="Times New Roman" w:eastAsia="宋体" w:cs="Times New Roman"/>
                      <w:b/>
                      <w:bCs/>
                      <w:color w:val="auto"/>
                      <w:kern w:val="0"/>
                      <w:sz w:val="21"/>
                      <w:szCs w:val="21"/>
                      <w:vertAlign w:val="baseline"/>
                      <w:lang w:val="en-US" w:eastAsia="zh-CN" w:bidi="ar"/>
                    </w:rPr>
                    <w:t>规律</w:t>
                  </w:r>
                </w:p>
              </w:tc>
              <w:tc>
                <w:tcPr>
                  <w:tcW w:w="3990" w:type="dxa"/>
                  <w:gridSpan w:val="3"/>
                  <w:tcBorders>
                    <w:tl2br w:val="nil"/>
                    <w:tr2bl w:val="nil"/>
                  </w:tcBorders>
                  <w:vAlign w:val="center"/>
                </w:tcPr>
                <w:p w14:paraId="549D35FA">
                  <w:pPr>
                    <w:keepNext w:val="0"/>
                    <w:keepLines w:val="0"/>
                    <w:widowControl/>
                    <w:suppressLineNumbers w:val="0"/>
                    <w:jc w:val="center"/>
                    <w:rPr>
                      <w:rFonts w:hint="default" w:ascii="Times New Roman" w:hAnsi="Times New Roman" w:eastAsia="宋体" w:cs="Times New Roman"/>
                      <w:b/>
                      <w:bCs/>
                      <w:color w:val="auto"/>
                      <w:kern w:val="0"/>
                      <w:sz w:val="21"/>
                      <w:szCs w:val="21"/>
                      <w:vertAlign w:val="baseline"/>
                      <w:lang w:val="en-US" w:eastAsia="zh-CN" w:bidi="ar"/>
                    </w:rPr>
                  </w:pPr>
                  <w:r>
                    <w:rPr>
                      <w:rFonts w:hint="default" w:ascii="Times New Roman" w:hAnsi="Times New Roman" w:eastAsia="宋体" w:cs="Times New Roman"/>
                      <w:b/>
                      <w:bCs/>
                      <w:color w:val="auto"/>
                      <w:kern w:val="0"/>
                      <w:sz w:val="21"/>
                      <w:szCs w:val="21"/>
                      <w:vertAlign w:val="baseline"/>
                      <w:lang w:val="en-US" w:eastAsia="zh-CN" w:bidi="ar"/>
                    </w:rPr>
                    <w:t>污染治理设施</w:t>
                  </w:r>
                </w:p>
              </w:tc>
              <w:tc>
                <w:tcPr>
                  <w:tcW w:w="881" w:type="dxa"/>
                  <w:vMerge w:val="restart"/>
                  <w:tcBorders>
                    <w:tl2br w:val="nil"/>
                    <w:tr2bl w:val="nil"/>
                  </w:tcBorders>
                  <w:vAlign w:val="center"/>
                </w:tcPr>
                <w:p w14:paraId="25BE8954">
                  <w:pPr>
                    <w:keepNext w:val="0"/>
                    <w:keepLines w:val="0"/>
                    <w:widowControl/>
                    <w:suppressLineNumbers w:val="0"/>
                    <w:jc w:val="center"/>
                    <w:rPr>
                      <w:rFonts w:hint="default" w:ascii="Times New Roman" w:hAnsi="Times New Roman" w:eastAsia="宋体" w:cs="Times New Roman"/>
                      <w:b/>
                      <w:bCs/>
                      <w:color w:val="auto"/>
                      <w:kern w:val="0"/>
                      <w:sz w:val="21"/>
                      <w:szCs w:val="21"/>
                      <w:vertAlign w:val="baseline"/>
                      <w:lang w:val="en-US" w:eastAsia="zh-CN" w:bidi="ar"/>
                    </w:rPr>
                  </w:pPr>
                  <w:r>
                    <w:rPr>
                      <w:rFonts w:hint="default" w:ascii="Times New Roman" w:hAnsi="Times New Roman" w:eastAsia="宋体" w:cs="Times New Roman"/>
                      <w:b/>
                      <w:bCs/>
                      <w:color w:val="auto"/>
                      <w:kern w:val="0"/>
                      <w:sz w:val="21"/>
                      <w:szCs w:val="21"/>
                      <w:vertAlign w:val="baseline"/>
                      <w:lang w:val="en-US" w:eastAsia="zh-CN" w:bidi="ar"/>
                    </w:rPr>
                    <w:t>排口</w:t>
                  </w:r>
                </w:p>
                <w:p w14:paraId="72FA22A1">
                  <w:pPr>
                    <w:keepNext w:val="0"/>
                    <w:keepLines w:val="0"/>
                    <w:widowControl/>
                    <w:suppressLineNumbers w:val="0"/>
                    <w:jc w:val="center"/>
                    <w:rPr>
                      <w:rFonts w:hint="default" w:ascii="Times New Roman" w:hAnsi="Times New Roman" w:eastAsia="宋体" w:cs="Times New Roman"/>
                      <w:b/>
                      <w:bCs/>
                      <w:color w:val="auto"/>
                      <w:kern w:val="0"/>
                      <w:sz w:val="21"/>
                      <w:szCs w:val="21"/>
                      <w:vertAlign w:val="baseline"/>
                      <w:lang w:val="en-US" w:eastAsia="zh-CN" w:bidi="ar"/>
                    </w:rPr>
                  </w:pPr>
                  <w:r>
                    <w:rPr>
                      <w:rFonts w:hint="default" w:ascii="Times New Roman" w:hAnsi="Times New Roman" w:eastAsia="宋体" w:cs="Times New Roman"/>
                      <w:b/>
                      <w:bCs/>
                      <w:color w:val="auto"/>
                      <w:kern w:val="0"/>
                      <w:sz w:val="21"/>
                      <w:szCs w:val="21"/>
                      <w:vertAlign w:val="baseline"/>
                      <w:lang w:val="en-US" w:eastAsia="zh-CN" w:bidi="ar"/>
                    </w:rPr>
                    <w:t>编号</w:t>
                  </w:r>
                </w:p>
              </w:tc>
            </w:tr>
            <w:tr w14:paraId="08BDCE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24" w:hRule="atLeast"/>
                <w:jc w:val="center"/>
              </w:trPr>
              <w:tc>
                <w:tcPr>
                  <w:tcW w:w="579" w:type="dxa"/>
                  <w:vMerge w:val="continue"/>
                  <w:tcBorders>
                    <w:tl2br w:val="nil"/>
                    <w:tr2bl w:val="nil"/>
                  </w:tcBorders>
                  <w:vAlign w:val="center"/>
                </w:tcPr>
                <w:p w14:paraId="2B127B9D">
                  <w:pPr>
                    <w:keepNext w:val="0"/>
                    <w:keepLines w:val="0"/>
                    <w:widowControl/>
                    <w:suppressLineNumbers w:val="0"/>
                    <w:jc w:val="center"/>
                    <w:rPr>
                      <w:rFonts w:hint="default" w:ascii="Times New Roman" w:hAnsi="Times New Roman" w:eastAsia="宋体" w:cs="Times New Roman"/>
                      <w:b/>
                      <w:bCs/>
                      <w:color w:val="auto"/>
                      <w:kern w:val="0"/>
                      <w:sz w:val="21"/>
                      <w:szCs w:val="21"/>
                      <w:vertAlign w:val="baseline"/>
                      <w:lang w:val="en-US" w:eastAsia="zh-CN" w:bidi="ar"/>
                    </w:rPr>
                  </w:pPr>
                </w:p>
              </w:tc>
              <w:tc>
                <w:tcPr>
                  <w:tcW w:w="1489" w:type="dxa"/>
                  <w:vMerge w:val="continue"/>
                  <w:tcBorders>
                    <w:tl2br w:val="nil"/>
                    <w:tr2bl w:val="nil"/>
                  </w:tcBorders>
                  <w:vAlign w:val="center"/>
                </w:tcPr>
                <w:p w14:paraId="6BBFA8AE">
                  <w:pPr>
                    <w:keepNext w:val="0"/>
                    <w:keepLines w:val="0"/>
                    <w:widowControl/>
                    <w:suppressLineNumbers w:val="0"/>
                    <w:jc w:val="center"/>
                    <w:rPr>
                      <w:rFonts w:hint="default" w:ascii="Times New Roman" w:hAnsi="Times New Roman" w:eastAsia="宋体" w:cs="Times New Roman"/>
                      <w:b/>
                      <w:bCs/>
                      <w:color w:val="auto"/>
                      <w:kern w:val="0"/>
                      <w:sz w:val="21"/>
                      <w:szCs w:val="21"/>
                      <w:vertAlign w:val="baseline"/>
                      <w:lang w:val="en-US" w:eastAsia="zh-CN" w:bidi="ar"/>
                    </w:rPr>
                  </w:pPr>
                </w:p>
              </w:tc>
              <w:tc>
                <w:tcPr>
                  <w:tcW w:w="1035" w:type="dxa"/>
                  <w:vMerge w:val="continue"/>
                  <w:tcBorders>
                    <w:tl2br w:val="nil"/>
                    <w:tr2bl w:val="nil"/>
                  </w:tcBorders>
                  <w:vAlign w:val="center"/>
                </w:tcPr>
                <w:p w14:paraId="01A5F29A">
                  <w:pPr>
                    <w:keepNext w:val="0"/>
                    <w:keepLines w:val="0"/>
                    <w:widowControl/>
                    <w:suppressLineNumbers w:val="0"/>
                    <w:jc w:val="center"/>
                    <w:rPr>
                      <w:rFonts w:hint="default" w:ascii="Times New Roman" w:hAnsi="Times New Roman" w:eastAsia="宋体" w:cs="Times New Roman"/>
                      <w:b/>
                      <w:bCs/>
                      <w:color w:val="auto"/>
                      <w:kern w:val="0"/>
                      <w:sz w:val="21"/>
                      <w:szCs w:val="21"/>
                      <w:vertAlign w:val="baseline"/>
                      <w:lang w:val="en-US" w:eastAsia="zh-CN" w:bidi="ar"/>
                    </w:rPr>
                  </w:pPr>
                </w:p>
              </w:tc>
              <w:tc>
                <w:tcPr>
                  <w:tcW w:w="478" w:type="dxa"/>
                  <w:vMerge w:val="continue"/>
                  <w:tcBorders>
                    <w:tl2br w:val="nil"/>
                    <w:tr2bl w:val="nil"/>
                  </w:tcBorders>
                  <w:vAlign w:val="center"/>
                </w:tcPr>
                <w:p w14:paraId="4E9C4F15">
                  <w:pPr>
                    <w:keepNext w:val="0"/>
                    <w:keepLines w:val="0"/>
                    <w:widowControl/>
                    <w:suppressLineNumbers w:val="0"/>
                    <w:jc w:val="center"/>
                    <w:rPr>
                      <w:rFonts w:hint="default" w:ascii="Times New Roman" w:hAnsi="Times New Roman" w:eastAsia="宋体" w:cs="Times New Roman"/>
                      <w:b/>
                      <w:bCs/>
                      <w:color w:val="auto"/>
                      <w:kern w:val="0"/>
                      <w:sz w:val="21"/>
                      <w:szCs w:val="21"/>
                      <w:vertAlign w:val="baseline"/>
                      <w:lang w:val="en-US" w:eastAsia="zh-CN" w:bidi="ar"/>
                    </w:rPr>
                  </w:pPr>
                </w:p>
              </w:tc>
              <w:tc>
                <w:tcPr>
                  <w:tcW w:w="858" w:type="dxa"/>
                  <w:tcBorders>
                    <w:tl2br w:val="nil"/>
                    <w:tr2bl w:val="nil"/>
                  </w:tcBorders>
                  <w:vAlign w:val="center"/>
                </w:tcPr>
                <w:p w14:paraId="07870636">
                  <w:pPr>
                    <w:keepNext w:val="0"/>
                    <w:keepLines w:val="0"/>
                    <w:widowControl/>
                    <w:suppressLineNumbers w:val="0"/>
                    <w:jc w:val="center"/>
                    <w:rPr>
                      <w:rFonts w:hint="default" w:ascii="Times New Roman" w:hAnsi="Times New Roman" w:eastAsia="宋体" w:cs="Times New Roman"/>
                      <w:b/>
                      <w:bCs/>
                      <w:color w:val="auto"/>
                      <w:kern w:val="0"/>
                      <w:sz w:val="21"/>
                      <w:szCs w:val="21"/>
                      <w:vertAlign w:val="baseline"/>
                      <w:lang w:val="en-US" w:eastAsia="zh-CN" w:bidi="ar"/>
                    </w:rPr>
                  </w:pPr>
                  <w:r>
                    <w:rPr>
                      <w:rFonts w:hint="default" w:ascii="Times New Roman" w:hAnsi="Times New Roman" w:eastAsia="宋体" w:cs="Times New Roman"/>
                      <w:b/>
                      <w:bCs/>
                      <w:color w:val="auto"/>
                      <w:kern w:val="0"/>
                      <w:sz w:val="21"/>
                      <w:szCs w:val="21"/>
                      <w:vertAlign w:val="baseline"/>
                      <w:lang w:val="en-US" w:eastAsia="zh-CN" w:bidi="ar"/>
                    </w:rPr>
                    <w:t>污染治</w:t>
                  </w:r>
                </w:p>
                <w:p w14:paraId="72BFEFAF">
                  <w:pPr>
                    <w:keepNext w:val="0"/>
                    <w:keepLines w:val="0"/>
                    <w:widowControl/>
                    <w:suppressLineNumbers w:val="0"/>
                    <w:jc w:val="center"/>
                    <w:rPr>
                      <w:rFonts w:hint="default" w:ascii="Times New Roman" w:hAnsi="Times New Roman" w:eastAsia="宋体" w:cs="Times New Roman"/>
                      <w:b/>
                      <w:bCs/>
                      <w:color w:val="auto"/>
                      <w:kern w:val="0"/>
                      <w:sz w:val="21"/>
                      <w:szCs w:val="21"/>
                      <w:vertAlign w:val="baseline"/>
                      <w:lang w:val="en-US" w:eastAsia="zh-CN" w:bidi="ar"/>
                    </w:rPr>
                  </w:pPr>
                  <w:r>
                    <w:rPr>
                      <w:rFonts w:hint="default" w:ascii="Times New Roman" w:hAnsi="Times New Roman" w:eastAsia="宋体" w:cs="Times New Roman"/>
                      <w:b/>
                      <w:bCs/>
                      <w:color w:val="auto"/>
                      <w:kern w:val="0"/>
                      <w:sz w:val="21"/>
                      <w:szCs w:val="21"/>
                      <w:vertAlign w:val="baseline"/>
                      <w:lang w:val="en-US" w:eastAsia="zh-CN" w:bidi="ar"/>
                    </w:rPr>
                    <w:t>理设施</w:t>
                  </w:r>
                </w:p>
                <w:p w14:paraId="14B7B882">
                  <w:pPr>
                    <w:keepNext w:val="0"/>
                    <w:keepLines w:val="0"/>
                    <w:widowControl/>
                    <w:suppressLineNumbers w:val="0"/>
                    <w:jc w:val="center"/>
                    <w:rPr>
                      <w:rFonts w:hint="default" w:ascii="Times New Roman" w:hAnsi="Times New Roman" w:eastAsia="宋体" w:cs="Times New Roman"/>
                      <w:b/>
                      <w:bCs/>
                      <w:color w:val="auto"/>
                      <w:kern w:val="0"/>
                      <w:sz w:val="21"/>
                      <w:szCs w:val="21"/>
                      <w:vertAlign w:val="baseline"/>
                      <w:lang w:val="en-US" w:eastAsia="zh-CN" w:bidi="ar"/>
                    </w:rPr>
                  </w:pPr>
                  <w:r>
                    <w:rPr>
                      <w:rFonts w:hint="default" w:ascii="Times New Roman" w:hAnsi="Times New Roman" w:eastAsia="宋体" w:cs="Times New Roman"/>
                      <w:b/>
                      <w:bCs/>
                      <w:color w:val="auto"/>
                      <w:kern w:val="0"/>
                      <w:sz w:val="21"/>
                      <w:szCs w:val="21"/>
                      <w:vertAlign w:val="baseline"/>
                      <w:lang w:val="en-US" w:eastAsia="zh-CN" w:bidi="ar"/>
                    </w:rPr>
                    <w:t>编号</w:t>
                  </w:r>
                </w:p>
              </w:tc>
              <w:tc>
                <w:tcPr>
                  <w:tcW w:w="784" w:type="dxa"/>
                  <w:tcBorders>
                    <w:tl2br w:val="nil"/>
                    <w:tr2bl w:val="nil"/>
                  </w:tcBorders>
                  <w:vAlign w:val="center"/>
                </w:tcPr>
                <w:p w14:paraId="5EEC8A67">
                  <w:pPr>
                    <w:keepNext w:val="0"/>
                    <w:keepLines w:val="0"/>
                    <w:widowControl/>
                    <w:suppressLineNumbers w:val="0"/>
                    <w:jc w:val="center"/>
                    <w:rPr>
                      <w:rFonts w:hint="default" w:ascii="Times New Roman" w:hAnsi="Times New Roman" w:eastAsia="宋体" w:cs="Times New Roman"/>
                      <w:b/>
                      <w:bCs/>
                      <w:color w:val="auto"/>
                      <w:kern w:val="0"/>
                      <w:sz w:val="21"/>
                      <w:szCs w:val="21"/>
                      <w:vertAlign w:val="baseline"/>
                      <w:lang w:val="en-US" w:eastAsia="zh-CN" w:bidi="ar"/>
                    </w:rPr>
                  </w:pPr>
                  <w:r>
                    <w:rPr>
                      <w:rFonts w:hint="default" w:ascii="Times New Roman" w:hAnsi="Times New Roman" w:eastAsia="宋体" w:cs="Times New Roman"/>
                      <w:b/>
                      <w:bCs/>
                      <w:color w:val="auto"/>
                      <w:kern w:val="0"/>
                      <w:sz w:val="21"/>
                      <w:szCs w:val="21"/>
                      <w:vertAlign w:val="baseline"/>
                      <w:lang w:val="en-US" w:eastAsia="zh-CN" w:bidi="ar"/>
                    </w:rPr>
                    <w:t>污染治理设施名称</w:t>
                  </w:r>
                </w:p>
              </w:tc>
              <w:tc>
                <w:tcPr>
                  <w:tcW w:w="2348" w:type="dxa"/>
                  <w:tcBorders>
                    <w:tl2br w:val="nil"/>
                    <w:tr2bl w:val="nil"/>
                  </w:tcBorders>
                  <w:vAlign w:val="center"/>
                </w:tcPr>
                <w:p w14:paraId="1C8EB9FF">
                  <w:pPr>
                    <w:keepNext w:val="0"/>
                    <w:keepLines w:val="0"/>
                    <w:widowControl/>
                    <w:suppressLineNumbers w:val="0"/>
                    <w:jc w:val="center"/>
                    <w:rPr>
                      <w:rFonts w:hint="default" w:ascii="Times New Roman" w:hAnsi="Times New Roman" w:eastAsia="宋体" w:cs="Times New Roman"/>
                      <w:b/>
                      <w:bCs/>
                      <w:color w:val="auto"/>
                      <w:kern w:val="0"/>
                      <w:sz w:val="21"/>
                      <w:szCs w:val="21"/>
                      <w:vertAlign w:val="baseline"/>
                      <w:lang w:val="en-US" w:eastAsia="zh-CN" w:bidi="ar"/>
                    </w:rPr>
                  </w:pPr>
                  <w:r>
                    <w:rPr>
                      <w:rFonts w:hint="default" w:ascii="Times New Roman" w:hAnsi="Times New Roman" w:eastAsia="宋体" w:cs="Times New Roman"/>
                      <w:b/>
                      <w:bCs/>
                      <w:color w:val="auto"/>
                      <w:kern w:val="0"/>
                      <w:sz w:val="21"/>
                      <w:szCs w:val="21"/>
                      <w:vertAlign w:val="baseline"/>
                      <w:lang w:val="en-US" w:eastAsia="zh-CN" w:bidi="ar"/>
                    </w:rPr>
                    <w:t>污染治理设施工艺</w:t>
                  </w:r>
                </w:p>
              </w:tc>
              <w:tc>
                <w:tcPr>
                  <w:tcW w:w="881" w:type="dxa"/>
                  <w:vMerge w:val="continue"/>
                  <w:tcBorders>
                    <w:tl2br w:val="nil"/>
                    <w:tr2bl w:val="nil"/>
                  </w:tcBorders>
                  <w:vAlign w:val="center"/>
                </w:tcPr>
                <w:p w14:paraId="5E2427EA">
                  <w:pPr>
                    <w:keepNext w:val="0"/>
                    <w:keepLines w:val="0"/>
                    <w:widowControl/>
                    <w:suppressLineNumbers w:val="0"/>
                    <w:jc w:val="center"/>
                    <w:rPr>
                      <w:rFonts w:hint="default" w:ascii="Times New Roman" w:hAnsi="Times New Roman" w:eastAsia="宋体" w:cs="Times New Roman"/>
                      <w:b/>
                      <w:bCs/>
                      <w:color w:val="auto"/>
                      <w:kern w:val="0"/>
                      <w:sz w:val="21"/>
                      <w:szCs w:val="21"/>
                      <w:vertAlign w:val="baseline"/>
                      <w:lang w:val="en-US" w:eastAsia="zh-CN" w:bidi="ar"/>
                    </w:rPr>
                  </w:pPr>
                </w:p>
              </w:tc>
            </w:tr>
            <w:tr w14:paraId="0E84A60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1" w:hRule="atLeast"/>
                <w:jc w:val="center"/>
              </w:trPr>
              <w:tc>
                <w:tcPr>
                  <w:tcW w:w="579" w:type="dxa"/>
                  <w:tcBorders>
                    <w:tl2br w:val="nil"/>
                    <w:tr2bl w:val="nil"/>
                  </w:tcBorders>
                  <w:vAlign w:val="center"/>
                </w:tcPr>
                <w:p w14:paraId="70B1136A">
                  <w:pPr>
                    <w:keepNext w:val="0"/>
                    <w:keepLines w:val="0"/>
                    <w:widowControl/>
                    <w:suppressLineNumbers w:val="0"/>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default" w:ascii="Times New Roman" w:hAnsi="Times New Roman" w:eastAsia="宋体" w:cs="Times New Roman"/>
                      <w:b w:val="0"/>
                      <w:bCs w:val="0"/>
                      <w:color w:val="auto"/>
                      <w:kern w:val="0"/>
                      <w:sz w:val="21"/>
                      <w:szCs w:val="21"/>
                      <w:vertAlign w:val="baseline"/>
                      <w:lang w:val="en-US" w:eastAsia="zh-CN" w:bidi="ar"/>
                    </w:rPr>
                    <w:t>生产</w:t>
                  </w:r>
                </w:p>
                <w:p w14:paraId="254B866E">
                  <w:pPr>
                    <w:keepNext w:val="0"/>
                    <w:keepLines w:val="0"/>
                    <w:widowControl/>
                    <w:suppressLineNumbers w:val="0"/>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default" w:ascii="Times New Roman" w:hAnsi="Times New Roman" w:eastAsia="宋体" w:cs="Times New Roman"/>
                      <w:b w:val="0"/>
                      <w:bCs w:val="0"/>
                      <w:color w:val="auto"/>
                      <w:kern w:val="0"/>
                      <w:sz w:val="21"/>
                      <w:szCs w:val="21"/>
                      <w:vertAlign w:val="baseline"/>
                      <w:lang w:val="en-US" w:eastAsia="zh-CN" w:bidi="ar"/>
                    </w:rPr>
                    <w:t>废水</w:t>
                  </w:r>
                </w:p>
              </w:tc>
              <w:tc>
                <w:tcPr>
                  <w:tcW w:w="1489" w:type="dxa"/>
                  <w:tcBorders>
                    <w:tl2br w:val="nil"/>
                    <w:tr2bl w:val="nil"/>
                  </w:tcBorders>
                  <w:vAlign w:val="center"/>
                </w:tcPr>
                <w:p w14:paraId="241480E9">
                  <w:pPr>
                    <w:keepNext w:val="0"/>
                    <w:keepLines w:val="0"/>
                    <w:widowControl/>
                    <w:suppressLineNumbers w:val="0"/>
                    <w:jc w:val="center"/>
                    <w:rPr>
                      <w:rFonts w:hint="default" w:ascii="Times New Roman" w:hAnsi="Times New Roman" w:eastAsia="宋体" w:cs="Times New Roman"/>
                      <w:b w:val="0"/>
                      <w:bCs w:val="0"/>
                      <w:color w:val="auto"/>
                      <w:kern w:val="0"/>
                      <w:sz w:val="21"/>
                      <w:szCs w:val="21"/>
                      <w:vertAlign w:val="subscript"/>
                      <w:lang w:val="en-US" w:eastAsia="zh-CN" w:bidi="ar"/>
                    </w:rPr>
                  </w:pPr>
                  <w:r>
                    <w:rPr>
                      <w:rFonts w:hint="default" w:ascii="Times New Roman" w:hAnsi="Times New Roman" w:eastAsia="宋体" w:cs="Times New Roman"/>
                      <w:b w:val="0"/>
                      <w:bCs w:val="0"/>
                      <w:color w:val="auto"/>
                      <w:kern w:val="0"/>
                      <w:sz w:val="21"/>
                      <w:szCs w:val="21"/>
                      <w:vertAlign w:val="baseline"/>
                      <w:lang w:val="en-US" w:eastAsia="zh-CN" w:bidi="ar"/>
                    </w:rPr>
                    <w:t>COD</w:t>
                  </w:r>
                  <w:r>
                    <w:rPr>
                      <w:rFonts w:hint="default" w:ascii="Times New Roman" w:hAnsi="Times New Roman" w:eastAsia="宋体" w:cs="Times New Roman"/>
                      <w:b w:val="0"/>
                      <w:bCs w:val="0"/>
                      <w:color w:val="auto"/>
                      <w:kern w:val="0"/>
                      <w:sz w:val="21"/>
                      <w:szCs w:val="21"/>
                      <w:vertAlign w:val="subscript"/>
                      <w:lang w:val="en-US" w:eastAsia="zh-CN" w:bidi="ar"/>
                    </w:rPr>
                    <w:t>Cr</w:t>
                  </w:r>
                  <w:r>
                    <w:rPr>
                      <w:rFonts w:hint="default" w:ascii="Times New Roman" w:hAnsi="Times New Roman" w:eastAsia="宋体" w:cs="Times New Roman"/>
                      <w:b w:val="0"/>
                      <w:bCs w:val="0"/>
                      <w:color w:val="auto"/>
                      <w:kern w:val="0"/>
                      <w:sz w:val="21"/>
                      <w:szCs w:val="21"/>
                      <w:vertAlign w:val="baseline"/>
                      <w:lang w:val="en-US" w:eastAsia="zh-CN" w:bidi="ar"/>
                    </w:rPr>
                    <w:t>、BOD</w:t>
                  </w:r>
                  <w:r>
                    <w:rPr>
                      <w:rFonts w:hint="default" w:ascii="Times New Roman" w:hAnsi="Times New Roman" w:eastAsia="宋体" w:cs="Times New Roman"/>
                      <w:b w:val="0"/>
                      <w:bCs w:val="0"/>
                      <w:color w:val="auto"/>
                      <w:kern w:val="0"/>
                      <w:sz w:val="21"/>
                      <w:szCs w:val="21"/>
                      <w:vertAlign w:val="subscript"/>
                      <w:lang w:val="en-US" w:eastAsia="zh-CN" w:bidi="ar"/>
                    </w:rPr>
                    <w:t>5</w:t>
                  </w:r>
                </w:p>
                <w:p w14:paraId="2941606A">
                  <w:pPr>
                    <w:keepNext w:val="0"/>
                    <w:keepLines w:val="0"/>
                    <w:widowControl/>
                    <w:suppressLineNumbers w:val="0"/>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default" w:ascii="Times New Roman" w:hAnsi="Times New Roman" w:eastAsia="宋体" w:cs="Times New Roman"/>
                      <w:b w:val="0"/>
                      <w:bCs w:val="0"/>
                      <w:color w:val="auto"/>
                      <w:kern w:val="0"/>
                      <w:sz w:val="21"/>
                      <w:szCs w:val="21"/>
                      <w:vertAlign w:val="baseline"/>
                      <w:lang w:val="en-US" w:eastAsia="zh-CN" w:bidi="ar"/>
                    </w:rPr>
                    <w:t>、SS、NH</w:t>
                  </w:r>
                  <w:r>
                    <w:rPr>
                      <w:rFonts w:hint="default" w:ascii="Times New Roman" w:hAnsi="Times New Roman" w:eastAsia="宋体" w:cs="Times New Roman"/>
                      <w:b w:val="0"/>
                      <w:bCs w:val="0"/>
                      <w:color w:val="auto"/>
                      <w:kern w:val="0"/>
                      <w:sz w:val="21"/>
                      <w:szCs w:val="21"/>
                      <w:vertAlign w:val="subscript"/>
                      <w:lang w:val="en-US" w:eastAsia="zh-CN" w:bidi="ar"/>
                    </w:rPr>
                    <w:t>3</w:t>
                  </w:r>
                  <w:r>
                    <w:rPr>
                      <w:rFonts w:hint="default" w:ascii="Times New Roman" w:hAnsi="Times New Roman" w:eastAsia="宋体" w:cs="Times New Roman"/>
                      <w:b w:val="0"/>
                      <w:bCs w:val="0"/>
                      <w:color w:val="auto"/>
                      <w:kern w:val="0"/>
                      <w:sz w:val="21"/>
                      <w:szCs w:val="21"/>
                      <w:vertAlign w:val="baseline"/>
                      <w:lang w:val="en-US" w:eastAsia="zh-CN" w:bidi="ar"/>
                    </w:rPr>
                    <w:t>-N、TP、动植物油</w:t>
                  </w:r>
                </w:p>
              </w:tc>
              <w:tc>
                <w:tcPr>
                  <w:tcW w:w="1035" w:type="dxa"/>
                  <w:vMerge w:val="restart"/>
                  <w:tcBorders>
                    <w:tl2br w:val="nil"/>
                    <w:tr2bl w:val="nil"/>
                  </w:tcBorders>
                  <w:vAlign w:val="center"/>
                </w:tcPr>
                <w:p w14:paraId="0A91B9F2">
                  <w:pPr>
                    <w:keepNext w:val="0"/>
                    <w:keepLines w:val="0"/>
                    <w:widowControl/>
                    <w:suppressLineNumbers w:val="0"/>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default" w:ascii="Times New Roman" w:hAnsi="Times New Roman" w:eastAsia="宋体" w:cs="Times New Roman"/>
                      <w:b w:val="0"/>
                      <w:bCs w:val="0"/>
                      <w:color w:val="auto"/>
                      <w:kern w:val="0"/>
                      <w:sz w:val="21"/>
                      <w:szCs w:val="21"/>
                      <w:vertAlign w:val="baseline"/>
                      <w:lang w:val="en-US" w:eastAsia="zh-CN" w:bidi="ar"/>
                    </w:rPr>
                    <w:t>岳阳高新技术园区污水处理厂</w:t>
                  </w:r>
                </w:p>
              </w:tc>
              <w:tc>
                <w:tcPr>
                  <w:tcW w:w="478" w:type="dxa"/>
                  <w:tcBorders>
                    <w:tl2br w:val="nil"/>
                    <w:tr2bl w:val="nil"/>
                  </w:tcBorders>
                  <w:vAlign w:val="center"/>
                </w:tcPr>
                <w:p w14:paraId="26CB30CF">
                  <w:pPr>
                    <w:keepNext w:val="0"/>
                    <w:keepLines w:val="0"/>
                    <w:widowControl/>
                    <w:suppressLineNumbers w:val="0"/>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default" w:ascii="Times New Roman" w:hAnsi="Times New Roman" w:eastAsia="宋体" w:cs="Times New Roman"/>
                      <w:b w:val="0"/>
                      <w:bCs w:val="0"/>
                      <w:color w:val="auto"/>
                      <w:kern w:val="0"/>
                      <w:sz w:val="21"/>
                      <w:szCs w:val="21"/>
                      <w:vertAlign w:val="baseline"/>
                      <w:lang w:val="en-US" w:eastAsia="zh-CN" w:bidi="ar"/>
                    </w:rPr>
                    <w:t>间断</w:t>
                  </w:r>
                </w:p>
              </w:tc>
              <w:tc>
                <w:tcPr>
                  <w:tcW w:w="858" w:type="dxa"/>
                  <w:tcBorders>
                    <w:tl2br w:val="nil"/>
                    <w:tr2bl w:val="nil"/>
                  </w:tcBorders>
                  <w:vAlign w:val="center"/>
                </w:tcPr>
                <w:p w14:paraId="67F12A35">
                  <w:pPr>
                    <w:keepNext w:val="0"/>
                    <w:keepLines w:val="0"/>
                    <w:widowControl/>
                    <w:suppressLineNumbers w:val="0"/>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default" w:ascii="Times New Roman" w:hAnsi="Times New Roman" w:eastAsia="宋体" w:cs="Times New Roman"/>
                      <w:b w:val="0"/>
                      <w:bCs w:val="0"/>
                      <w:color w:val="auto"/>
                      <w:kern w:val="0"/>
                      <w:sz w:val="21"/>
                      <w:szCs w:val="21"/>
                      <w:vertAlign w:val="baseline"/>
                      <w:lang w:val="en-US" w:eastAsia="zh-CN" w:bidi="ar"/>
                    </w:rPr>
                    <w:t>TW001</w:t>
                  </w:r>
                </w:p>
              </w:tc>
              <w:tc>
                <w:tcPr>
                  <w:tcW w:w="784" w:type="dxa"/>
                  <w:tcBorders>
                    <w:tl2br w:val="nil"/>
                    <w:tr2bl w:val="nil"/>
                  </w:tcBorders>
                  <w:vAlign w:val="center"/>
                </w:tcPr>
                <w:p w14:paraId="60340FFC">
                  <w:pPr>
                    <w:keepNext w:val="0"/>
                    <w:keepLines w:val="0"/>
                    <w:widowControl/>
                    <w:suppressLineNumbers w:val="0"/>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default" w:ascii="Times New Roman" w:hAnsi="Times New Roman" w:eastAsia="宋体" w:cs="Times New Roman"/>
                      <w:b w:val="0"/>
                      <w:bCs w:val="0"/>
                      <w:color w:val="auto"/>
                      <w:kern w:val="0"/>
                      <w:sz w:val="21"/>
                      <w:szCs w:val="21"/>
                      <w:vertAlign w:val="baseline"/>
                      <w:lang w:val="en-US" w:eastAsia="zh-CN" w:bidi="ar"/>
                    </w:rPr>
                    <w:t>自建污水处理站</w:t>
                  </w:r>
                </w:p>
              </w:tc>
              <w:tc>
                <w:tcPr>
                  <w:tcW w:w="2348" w:type="dxa"/>
                  <w:tcBorders>
                    <w:tl2br w:val="nil"/>
                    <w:tr2bl w:val="nil"/>
                  </w:tcBorders>
                  <w:vAlign w:val="center"/>
                </w:tcPr>
                <w:p w14:paraId="5490B850">
                  <w:pPr>
                    <w:keepNext w:val="0"/>
                    <w:keepLines w:val="0"/>
                    <w:widowControl/>
                    <w:suppressLineNumbers w:val="0"/>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default" w:ascii="Times New Roman" w:hAnsi="Times New Roman" w:eastAsia="宋体" w:cs="Times New Roman"/>
                      <w:b w:val="0"/>
                      <w:bCs w:val="0"/>
                      <w:color w:val="auto"/>
                      <w:kern w:val="0"/>
                      <w:sz w:val="21"/>
                      <w:szCs w:val="21"/>
                      <w:vertAlign w:val="baseline"/>
                      <w:lang w:val="en-US" w:eastAsia="zh-CN" w:bidi="ar"/>
                    </w:rPr>
                    <w:t>隔油+格栅+调节集水池+固液分离+渣水分离+A</w:t>
                  </w:r>
                  <w:r>
                    <w:rPr>
                      <w:rFonts w:hint="default" w:ascii="Times New Roman" w:hAnsi="Times New Roman" w:eastAsia="宋体" w:cs="Times New Roman"/>
                      <w:b w:val="0"/>
                      <w:bCs w:val="0"/>
                      <w:color w:val="auto"/>
                      <w:kern w:val="0"/>
                      <w:sz w:val="21"/>
                      <w:szCs w:val="21"/>
                      <w:vertAlign w:val="subscript"/>
                      <w:lang w:val="en-US" w:eastAsia="zh-CN" w:bidi="ar"/>
                    </w:rPr>
                    <w:t>2</w:t>
                  </w:r>
                  <w:r>
                    <w:rPr>
                      <w:rFonts w:hint="default" w:ascii="Times New Roman" w:hAnsi="Times New Roman" w:eastAsia="宋体" w:cs="Times New Roman"/>
                      <w:b w:val="0"/>
                      <w:bCs w:val="0"/>
                      <w:color w:val="auto"/>
                      <w:kern w:val="0"/>
                      <w:sz w:val="21"/>
                      <w:szCs w:val="21"/>
                      <w:vertAlign w:val="baseline"/>
                      <w:lang w:val="en-US" w:eastAsia="zh-CN" w:bidi="ar"/>
                    </w:rPr>
                    <w:t>O+好氧+沉淀</w:t>
                  </w:r>
                </w:p>
              </w:tc>
              <w:tc>
                <w:tcPr>
                  <w:tcW w:w="881" w:type="dxa"/>
                  <w:tcBorders>
                    <w:tl2br w:val="nil"/>
                    <w:tr2bl w:val="nil"/>
                  </w:tcBorders>
                  <w:vAlign w:val="center"/>
                </w:tcPr>
                <w:p w14:paraId="08E61CC7">
                  <w:pPr>
                    <w:keepNext w:val="0"/>
                    <w:keepLines w:val="0"/>
                    <w:widowControl/>
                    <w:suppressLineNumbers w:val="0"/>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default" w:ascii="Times New Roman" w:hAnsi="Times New Roman" w:eastAsia="宋体" w:cs="Times New Roman"/>
                      <w:b w:val="0"/>
                      <w:bCs w:val="0"/>
                      <w:color w:val="auto"/>
                      <w:kern w:val="0"/>
                      <w:sz w:val="21"/>
                      <w:szCs w:val="21"/>
                      <w:vertAlign w:val="baseline"/>
                      <w:lang w:val="en-US" w:eastAsia="zh-CN" w:bidi="ar"/>
                    </w:rPr>
                    <w:t>DW001</w:t>
                  </w:r>
                </w:p>
              </w:tc>
            </w:tr>
            <w:tr w14:paraId="4B5D59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1" w:hRule="atLeast"/>
                <w:jc w:val="center"/>
              </w:trPr>
              <w:tc>
                <w:tcPr>
                  <w:tcW w:w="579" w:type="dxa"/>
                  <w:tcBorders>
                    <w:tl2br w:val="nil"/>
                    <w:tr2bl w:val="nil"/>
                  </w:tcBorders>
                  <w:vAlign w:val="center"/>
                </w:tcPr>
                <w:p w14:paraId="7C5C162D">
                  <w:pPr>
                    <w:keepNext w:val="0"/>
                    <w:keepLines w:val="0"/>
                    <w:widowControl/>
                    <w:suppressLineNumbers w:val="0"/>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生活污水</w:t>
                  </w:r>
                </w:p>
              </w:tc>
              <w:tc>
                <w:tcPr>
                  <w:tcW w:w="1489" w:type="dxa"/>
                  <w:tcBorders>
                    <w:tl2br w:val="nil"/>
                    <w:tr2bl w:val="nil"/>
                  </w:tcBorders>
                  <w:vAlign w:val="center"/>
                </w:tcPr>
                <w:p w14:paraId="44AE9A2A">
                  <w:pPr>
                    <w:keepNext w:val="0"/>
                    <w:keepLines w:val="0"/>
                    <w:widowControl/>
                    <w:suppressLineNumbers w:val="0"/>
                    <w:jc w:val="center"/>
                    <w:rPr>
                      <w:rFonts w:hint="default" w:ascii="Times New Roman" w:hAnsi="Times New Roman" w:eastAsia="宋体" w:cs="Times New Roman"/>
                      <w:b w:val="0"/>
                      <w:bCs w:val="0"/>
                      <w:color w:val="auto"/>
                      <w:kern w:val="0"/>
                      <w:sz w:val="21"/>
                      <w:szCs w:val="21"/>
                      <w:vertAlign w:val="subscript"/>
                      <w:lang w:val="en-US" w:eastAsia="zh-CN" w:bidi="ar"/>
                    </w:rPr>
                  </w:pPr>
                  <w:r>
                    <w:rPr>
                      <w:rFonts w:hint="default" w:ascii="Times New Roman" w:hAnsi="Times New Roman" w:eastAsia="宋体" w:cs="Times New Roman"/>
                      <w:b w:val="0"/>
                      <w:bCs w:val="0"/>
                      <w:color w:val="auto"/>
                      <w:kern w:val="0"/>
                      <w:sz w:val="21"/>
                      <w:szCs w:val="21"/>
                      <w:vertAlign w:val="baseline"/>
                      <w:lang w:val="en-US" w:eastAsia="zh-CN" w:bidi="ar"/>
                    </w:rPr>
                    <w:t>COD</w:t>
                  </w:r>
                  <w:r>
                    <w:rPr>
                      <w:rFonts w:hint="default" w:ascii="Times New Roman" w:hAnsi="Times New Roman" w:eastAsia="宋体" w:cs="Times New Roman"/>
                      <w:b w:val="0"/>
                      <w:bCs w:val="0"/>
                      <w:color w:val="auto"/>
                      <w:kern w:val="0"/>
                      <w:sz w:val="21"/>
                      <w:szCs w:val="21"/>
                      <w:vertAlign w:val="subscript"/>
                      <w:lang w:val="en-US" w:eastAsia="zh-CN" w:bidi="ar"/>
                    </w:rPr>
                    <w:t>Cr</w:t>
                  </w:r>
                  <w:r>
                    <w:rPr>
                      <w:rFonts w:hint="default" w:ascii="Times New Roman" w:hAnsi="Times New Roman" w:eastAsia="宋体" w:cs="Times New Roman"/>
                      <w:b w:val="0"/>
                      <w:bCs w:val="0"/>
                      <w:color w:val="auto"/>
                      <w:kern w:val="0"/>
                      <w:sz w:val="21"/>
                      <w:szCs w:val="21"/>
                      <w:vertAlign w:val="baseline"/>
                      <w:lang w:val="en-US" w:eastAsia="zh-CN" w:bidi="ar"/>
                    </w:rPr>
                    <w:t>、BOD</w:t>
                  </w:r>
                  <w:r>
                    <w:rPr>
                      <w:rFonts w:hint="default" w:ascii="Times New Roman" w:hAnsi="Times New Roman" w:eastAsia="宋体" w:cs="Times New Roman"/>
                      <w:b w:val="0"/>
                      <w:bCs w:val="0"/>
                      <w:color w:val="auto"/>
                      <w:kern w:val="0"/>
                      <w:sz w:val="21"/>
                      <w:szCs w:val="21"/>
                      <w:vertAlign w:val="subscript"/>
                      <w:lang w:val="en-US" w:eastAsia="zh-CN" w:bidi="ar"/>
                    </w:rPr>
                    <w:t>5</w:t>
                  </w:r>
                </w:p>
                <w:p w14:paraId="736F0BC8">
                  <w:pPr>
                    <w:keepNext w:val="0"/>
                    <w:keepLines w:val="0"/>
                    <w:widowControl/>
                    <w:suppressLineNumbers w:val="0"/>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default" w:ascii="Times New Roman" w:hAnsi="Times New Roman" w:eastAsia="宋体" w:cs="Times New Roman"/>
                      <w:b w:val="0"/>
                      <w:bCs w:val="0"/>
                      <w:color w:val="auto"/>
                      <w:kern w:val="0"/>
                      <w:sz w:val="21"/>
                      <w:szCs w:val="21"/>
                      <w:vertAlign w:val="baseline"/>
                      <w:lang w:val="en-US" w:eastAsia="zh-CN" w:bidi="ar"/>
                    </w:rPr>
                    <w:t>、SS、NH</w:t>
                  </w:r>
                  <w:r>
                    <w:rPr>
                      <w:rFonts w:hint="default" w:ascii="Times New Roman" w:hAnsi="Times New Roman" w:eastAsia="宋体" w:cs="Times New Roman"/>
                      <w:b w:val="0"/>
                      <w:bCs w:val="0"/>
                      <w:color w:val="auto"/>
                      <w:kern w:val="0"/>
                      <w:sz w:val="21"/>
                      <w:szCs w:val="21"/>
                      <w:vertAlign w:val="subscript"/>
                      <w:lang w:val="en-US" w:eastAsia="zh-CN" w:bidi="ar"/>
                    </w:rPr>
                    <w:t>3</w:t>
                  </w:r>
                  <w:r>
                    <w:rPr>
                      <w:rFonts w:hint="default" w:ascii="Times New Roman" w:hAnsi="Times New Roman" w:eastAsia="宋体" w:cs="Times New Roman"/>
                      <w:b w:val="0"/>
                      <w:bCs w:val="0"/>
                      <w:color w:val="auto"/>
                      <w:kern w:val="0"/>
                      <w:sz w:val="21"/>
                      <w:szCs w:val="21"/>
                      <w:vertAlign w:val="baseline"/>
                      <w:lang w:val="en-US" w:eastAsia="zh-CN" w:bidi="ar"/>
                    </w:rPr>
                    <w:t>-N、TP、动植物油</w:t>
                  </w:r>
                </w:p>
              </w:tc>
              <w:tc>
                <w:tcPr>
                  <w:tcW w:w="1035" w:type="dxa"/>
                  <w:vMerge w:val="continue"/>
                  <w:tcBorders>
                    <w:tl2br w:val="nil"/>
                    <w:tr2bl w:val="nil"/>
                  </w:tcBorders>
                  <w:vAlign w:val="center"/>
                </w:tcPr>
                <w:p w14:paraId="3C620B27">
                  <w:pPr>
                    <w:keepNext w:val="0"/>
                    <w:keepLines w:val="0"/>
                    <w:widowControl/>
                    <w:suppressLineNumbers w:val="0"/>
                    <w:jc w:val="center"/>
                    <w:rPr>
                      <w:rFonts w:hint="default" w:ascii="Times New Roman" w:hAnsi="Times New Roman" w:eastAsia="宋体" w:cs="Times New Roman"/>
                      <w:b w:val="0"/>
                      <w:bCs w:val="0"/>
                      <w:color w:val="auto"/>
                      <w:kern w:val="0"/>
                      <w:sz w:val="21"/>
                      <w:szCs w:val="21"/>
                      <w:vertAlign w:val="baseline"/>
                      <w:lang w:val="en-US" w:eastAsia="zh-CN" w:bidi="ar"/>
                    </w:rPr>
                  </w:pPr>
                </w:p>
              </w:tc>
              <w:tc>
                <w:tcPr>
                  <w:tcW w:w="478" w:type="dxa"/>
                  <w:tcBorders>
                    <w:tl2br w:val="nil"/>
                    <w:tr2bl w:val="nil"/>
                  </w:tcBorders>
                  <w:vAlign w:val="center"/>
                </w:tcPr>
                <w:p w14:paraId="494CF1C7">
                  <w:pPr>
                    <w:keepNext w:val="0"/>
                    <w:keepLines w:val="0"/>
                    <w:widowControl/>
                    <w:suppressLineNumbers w:val="0"/>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default" w:ascii="Times New Roman" w:hAnsi="Times New Roman" w:eastAsia="宋体" w:cs="Times New Roman"/>
                      <w:b w:val="0"/>
                      <w:bCs w:val="0"/>
                      <w:color w:val="auto"/>
                      <w:kern w:val="0"/>
                      <w:sz w:val="21"/>
                      <w:szCs w:val="21"/>
                      <w:vertAlign w:val="baseline"/>
                      <w:lang w:val="en-US" w:eastAsia="zh-CN" w:bidi="ar"/>
                    </w:rPr>
                    <w:t>间断</w:t>
                  </w:r>
                </w:p>
              </w:tc>
              <w:tc>
                <w:tcPr>
                  <w:tcW w:w="858" w:type="dxa"/>
                  <w:tcBorders>
                    <w:tl2br w:val="nil"/>
                    <w:tr2bl w:val="nil"/>
                  </w:tcBorders>
                  <w:vAlign w:val="center"/>
                </w:tcPr>
                <w:p w14:paraId="22C87CA0">
                  <w:pPr>
                    <w:keepNext w:val="0"/>
                    <w:keepLines w:val="0"/>
                    <w:widowControl/>
                    <w:suppressLineNumbers w:val="0"/>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default" w:ascii="Times New Roman" w:hAnsi="Times New Roman" w:eastAsia="宋体" w:cs="Times New Roman"/>
                      <w:b w:val="0"/>
                      <w:bCs w:val="0"/>
                      <w:color w:val="auto"/>
                      <w:kern w:val="0"/>
                      <w:sz w:val="21"/>
                      <w:szCs w:val="21"/>
                      <w:vertAlign w:val="baseline"/>
                      <w:lang w:val="en-US" w:eastAsia="zh-CN" w:bidi="ar"/>
                    </w:rPr>
                    <w:t>TW00</w:t>
                  </w:r>
                  <w:r>
                    <w:rPr>
                      <w:rFonts w:hint="eastAsia" w:ascii="Times New Roman" w:hAnsi="Times New Roman" w:eastAsia="宋体" w:cs="Times New Roman"/>
                      <w:b w:val="0"/>
                      <w:bCs w:val="0"/>
                      <w:color w:val="auto"/>
                      <w:kern w:val="0"/>
                      <w:sz w:val="21"/>
                      <w:szCs w:val="21"/>
                      <w:vertAlign w:val="baseline"/>
                      <w:lang w:val="en-US" w:eastAsia="zh-CN" w:bidi="ar"/>
                    </w:rPr>
                    <w:t>2</w:t>
                  </w:r>
                </w:p>
              </w:tc>
              <w:tc>
                <w:tcPr>
                  <w:tcW w:w="784" w:type="dxa"/>
                  <w:tcBorders>
                    <w:tl2br w:val="nil"/>
                    <w:tr2bl w:val="nil"/>
                  </w:tcBorders>
                  <w:vAlign w:val="center"/>
                </w:tcPr>
                <w:p w14:paraId="2D016319">
                  <w:pPr>
                    <w:keepNext w:val="0"/>
                    <w:keepLines w:val="0"/>
                    <w:widowControl/>
                    <w:suppressLineNumbers w:val="0"/>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ascii="Times New Roman" w:hAnsi="Times New Roman" w:eastAsia="宋体" w:cs="Times New Roman"/>
                      <w:b w:val="0"/>
                      <w:bCs w:val="0"/>
                      <w:color w:val="auto"/>
                      <w:kern w:val="0"/>
                      <w:sz w:val="21"/>
                      <w:szCs w:val="21"/>
                      <w:vertAlign w:val="baseline"/>
                      <w:lang w:val="en-US" w:eastAsia="zh-CN" w:bidi="ar"/>
                    </w:rPr>
                    <w:t>化粪池</w:t>
                  </w:r>
                </w:p>
              </w:tc>
              <w:tc>
                <w:tcPr>
                  <w:tcW w:w="2348" w:type="dxa"/>
                  <w:tcBorders>
                    <w:tl2br w:val="nil"/>
                    <w:tr2bl w:val="nil"/>
                  </w:tcBorders>
                  <w:vAlign w:val="center"/>
                </w:tcPr>
                <w:p w14:paraId="0A3BB3C7">
                  <w:pPr>
                    <w:keepNext w:val="0"/>
                    <w:keepLines w:val="0"/>
                    <w:widowControl/>
                    <w:suppressLineNumbers w:val="0"/>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eastAsia" w:cs="Times New Roman"/>
                      <w:b w:val="0"/>
                      <w:bCs w:val="0"/>
                      <w:color w:val="auto"/>
                      <w:kern w:val="0"/>
                      <w:sz w:val="21"/>
                      <w:szCs w:val="21"/>
                      <w:vertAlign w:val="baseline"/>
                      <w:lang w:val="en-US" w:eastAsia="zh-CN" w:bidi="ar"/>
                    </w:rPr>
                    <w:t>/</w:t>
                  </w:r>
                </w:p>
              </w:tc>
              <w:tc>
                <w:tcPr>
                  <w:tcW w:w="881" w:type="dxa"/>
                  <w:tcBorders>
                    <w:tl2br w:val="nil"/>
                    <w:tr2bl w:val="nil"/>
                  </w:tcBorders>
                  <w:vAlign w:val="center"/>
                </w:tcPr>
                <w:p w14:paraId="3BC2D2FB">
                  <w:pPr>
                    <w:keepNext w:val="0"/>
                    <w:keepLines w:val="0"/>
                    <w:widowControl/>
                    <w:suppressLineNumbers w:val="0"/>
                    <w:jc w:val="center"/>
                    <w:rPr>
                      <w:rFonts w:hint="default" w:ascii="Times New Roman" w:hAnsi="Times New Roman" w:eastAsia="宋体" w:cs="Times New Roman"/>
                      <w:b w:val="0"/>
                      <w:bCs w:val="0"/>
                      <w:color w:val="auto"/>
                      <w:kern w:val="0"/>
                      <w:sz w:val="21"/>
                      <w:szCs w:val="21"/>
                      <w:vertAlign w:val="baseline"/>
                      <w:lang w:val="en-US" w:eastAsia="zh-CN" w:bidi="ar"/>
                    </w:rPr>
                  </w:pPr>
                  <w:r>
                    <w:rPr>
                      <w:rFonts w:hint="default" w:ascii="Times New Roman" w:hAnsi="Times New Roman" w:eastAsia="宋体" w:cs="Times New Roman"/>
                      <w:b w:val="0"/>
                      <w:bCs w:val="0"/>
                      <w:color w:val="auto"/>
                      <w:kern w:val="0"/>
                      <w:sz w:val="21"/>
                      <w:szCs w:val="21"/>
                      <w:vertAlign w:val="baseline"/>
                      <w:lang w:val="en-US" w:eastAsia="zh-CN" w:bidi="ar"/>
                    </w:rPr>
                    <w:t>DW00</w:t>
                  </w:r>
                  <w:r>
                    <w:rPr>
                      <w:rFonts w:hint="eastAsia" w:ascii="Times New Roman" w:hAnsi="Times New Roman" w:eastAsia="宋体" w:cs="Times New Roman"/>
                      <w:b w:val="0"/>
                      <w:bCs w:val="0"/>
                      <w:color w:val="auto"/>
                      <w:kern w:val="0"/>
                      <w:sz w:val="21"/>
                      <w:szCs w:val="21"/>
                      <w:vertAlign w:val="baseline"/>
                      <w:lang w:val="en-US" w:eastAsia="zh-CN" w:bidi="ar"/>
                    </w:rPr>
                    <w:t>2</w:t>
                  </w:r>
                </w:p>
              </w:tc>
            </w:tr>
          </w:tbl>
          <w:p w14:paraId="7326C50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2.3污水处理可行性分析</w:t>
            </w:r>
          </w:p>
          <w:p w14:paraId="4AFB74B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rPr>
            </w:pPr>
            <w:r>
              <w:rPr>
                <w:rFonts w:hint="default" w:ascii="HYShuSongErKW" w:hAnsi="HYShuSongErKW" w:eastAsia="HYShuSongErKW" w:cs="HYShuSongErKW"/>
                <w:b/>
                <w:bCs/>
                <w:color w:val="auto"/>
                <w:kern w:val="0"/>
                <w:sz w:val="24"/>
                <w:szCs w:val="24"/>
                <w:lang w:val="en-US" w:eastAsia="zh-CN" w:bidi="ar"/>
              </w:rPr>
              <w:t>（</w:t>
            </w:r>
            <w:r>
              <w:rPr>
                <w:rFonts w:hint="default" w:ascii="Times New Roman" w:hAnsi="Times New Roman" w:eastAsia="宋体" w:cs="Times New Roman"/>
                <w:b/>
                <w:bCs/>
                <w:color w:val="auto"/>
                <w:kern w:val="0"/>
                <w:sz w:val="24"/>
                <w:szCs w:val="24"/>
                <w:lang w:val="en-US" w:eastAsia="zh-CN" w:bidi="ar"/>
              </w:rPr>
              <w:t>1</w:t>
            </w:r>
            <w:r>
              <w:rPr>
                <w:rFonts w:hint="default" w:ascii="HYShuSongErKW" w:hAnsi="HYShuSongErKW" w:eastAsia="HYShuSongErKW" w:cs="HYShuSongErKW"/>
                <w:b/>
                <w:bCs/>
                <w:color w:val="auto"/>
                <w:kern w:val="0"/>
                <w:sz w:val="24"/>
                <w:szCs w:val="24"/>
                <w:lang w:val="en-US" w:eastAsia="zh-CN" w:bidi="ar"/>
              </w:rPr>
              <w:t>）污水处理可行性分析</w:t>
            </w:r>
          </w:p>
          <w:p w14:paraId="0212DBBA">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本项目废水采用“隔油+格栅+</w:t>
            </w:r>
            <w:r>
              <w:rPr>
                <w:rFonts w:hint="eastAsia" w:ascii="Times New Roman" w:hAnsi="Times New Roman" w:eastAsia="宋体" w:cs="Times New Roman"/>
                <w:color w:val="auto"/>
                <w:kern w:val="0"/>
                <w:sz w:val="24"/>
                <w:szCs w:val="24"/>
                <w:lang w:val="en-US" w:eastAsia="zh-CN" w:bidi="ar"/>
              </w:rPr>
              <w:t>调节集水池+固液分离+渣水分离</w:t>
            </w:r>
            <w:r>
              <w:rPr>
                <w:rFonts w:hint="default" w:ascii="Times New Roman" w:hAnsi="Times New Roman" w:eastAsia="宋体" w:cs="Times New Roman"/>
                <w:color w:val="auto"/>
                <w:kern w:val="0"/>
                <w:sz w:val="24"/>
                <w:szCs w:val="24"/>
                <w:lang w:val="en-US" w:eastAsia="zh-CN" w:bidi="ar"/>
              </w:rPr>
              <w:t>+A</w:t>
            </w:r>
            <w:r>
              <w:rPr>
                <w:rFonts w:hint="default" w:ascii="Times New Roman" w:hAnsi="Times New Roman" w:eastAsia="宋体" w:cs="Times New Roman"/>
                <w:color w:val="auto"/>
                <w:kern w:val="0"/>
                <w:sz w:val="24"/>
                <w:szCs w:val="24"/>
                <w:vertAlign w:val="subscript"/>
                <w:lang w:val="en-US" w:eastAsia="zh-CN" w:bidi="ar"/>
              </w:rPr>
              <w:t>2</w:t>
            </w:r>
            <w:r>
              <w:rPr>
                <w:rFonts w:hint="default" w:ascii="Times New Roman" w:hAnsi="Times New Roman" w:eastAsia="宋体" w:cs="Times New Roman"/>
                <w:color w:val="auto"/>
                <w:kern w:val="0"/>
                <w:sz w:val="24"/>
                <w:szCs w:val="24"/>
                <w:lang w:val="en-US" w:eastAsia="zh-CN" w:bidi="ar"/>
              </w:rPr>
              <w:t>O</w:t>
            </w:r>
            <w:r>
              <w:rPr>
                <w:rFonts w:hint="eastAsia" w:ascii="Times New Roman" w:hAnsi="Times New Roman" w:eastAsia="宋体" w:cs="Times New Roman"/>
                <w:color w:val="auto"/>
                <w:kern w:val="0"/>
                <w:sz w:val="24"/>
                <w:szCs w:val="24"/>
                <w:lang w:val="en-US" w:eastAsia="zh-CN" w:bidi="ar"/>
              </w:rPr>
              <w:t>+好氧</w:t>
            </w:r>
            <w:r>
              <w:rPr>
                <w:rFonts w:hint="default" w:ascii="Times New Roman" w:hAnsi="Times New Roman" w:eastAsia="宋体" w:cs="Times New Roman"/>
                <w:color w:val="auto"/>
                <w:kern w:val="0"/>
                <w:sz w:val="24"/>
                <w:szCs w:val="24"/>
                <w:lang w:val="en-US" w:eastAsia="zh-CN" w:bidi="ar"/>
              </w:rPr>
              <w:t>+沉淀”水处理工艺，属于《排污许可证申请与核发技术规范农副食品加工工业—屠宰及肉类加工工业》（HJ860.3-2018）中和《屠宰与肉类加工废水治理工程技术规范》（HJ 2004-2010）推荐的可行技术规范。</w:t>
            </w:r>
          </w:p>
          <w:p w14:paraId="2D9C12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eastAsia" w:cs="Times New Roman"/>
                <w:color w:val="auto"/>
                <w:kern w:val="0"/>
                <w:sz w:val="24"/>
                <w:szCs w:val="24"/>
                <w:lang w:val="en-US" w:eastAsia="zh-CN" w:bidi="ar"/>
              </w:rPr>
              <w:t>本项目在厂区南侧自建污水处理站处理生产废水，自建污水处理站采用“</w:t>
            </w:r>
            <w:r>
              <w:rPr>
                <w:rFonts w:hint="default" w:ascii="Times New Roman" w:hAnsi="Times New Roman" w:eastAsia="宋体" w:cs="Times New Roman"/>
                <w:color w:val="auto"/>
                <w:kern w:val="0"/>
                <w:sz w:val="24"/>
                <w:szCs w:val="24"/>
                <w:lang w:val="en-US" w:eastAsia="zh-CN" w:bidi="ar"/>
              </w:rPr>
              <w:t>隔油+格栅+调节集水池+固液分离+渣水分离+A</w:t>
            </w:r>
            <w:r>
              <w:rPr>
                <w:rFonts w:hint="default" w:ascii="Times New Roman" w:hAnsi="Times New Roman" w:eastAsia="宋体" w:cs="Times New Roman"/>
                <w:color w:val="auto"/>
                <w:kern w:val="0"/>
                <w:sz w:val="24"/>
                <w:szCs w:val="24"/>
                <w:vertAlign w:val="subscript"/>
                <w:lang w:val="en-US" w:eastAsia="zh-CN" w:bidi="ar"/>
              </w:rPr>
              <w:t>2</w:t>
            </w:r>
            <w:r>
              <w:rPr>
                <w:rFonts w:hint="default" w:ascii="Times New Roman" w:hAnsi="Times New Roman" w:eastAsia="宋体" w:cs="Times New Roman"/>
                <w:color w:val="auto"/>
                <w:kern w:val="0"/>
                <w:sz w:val="24"/>
                <w:szCs w:val="24"/>
                <w:lang w:val="en-US" w:eastAsia="zh-CN" w:bidi="ar"/>
              </w:rPr>
              <w:t>O+好氧+沉淀</w:t>
            </w:r>
            <w:r>
              <w:rPr>
                <w:rFonts w:hint="eastAsia" w:cs="Times New Roman"/>
                <w:color w:val="auto"/>
                <w:kern w:val="0"/>
                <w:sz w:val="24"/>
                <w:szCs w:val="24"/>
                <w:lang w:val="en-US" w:eastAsia="zh-CN" w:bidi="ar"/>
              </w:rPr>
              <w:t>”</w:t>
            </w:r>
            <w:r>
              <w:rPr>
                <w:rFonts w:hint="default" w:ascii="Times New Roman" w:hAnsi="Times New Roman" w:eastAsia="宋体" w:cs="Times New Roman"/>
                <w:bCs/>
                <w:color w:val="auto"/>
                <w:sz w:val="24"/>
                <w:u w:val="none"/>
                <w:lang w:val="en-US" w:eastAsia="zh-CN"/>
              </w:rPr>
              <w:t>水处理工艺</w:t>
            </w:r>
            <w:r>
              <w:rPr>
                <w:rFonts w:hint="eastAsia" w:cs="Times New Roman"/>
                <w:bCs/>
                <w:color w:val="auto"/>
                <w:sz w:val="24"/>
                <w:u w:val="none"/>
                <w:lang w:val="en-US" w:eastAsia="zh-CN"/>
              </w:rPr>
              <w:t>。</w:t>
            </w:r>
          </w:p>
          <w:p w14:paraId="793783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kern w:val="0"/>
                <w:sz w:val="24"/>
                <w:szCs w:val="24"/>
                <w:lang w:val="en-US" w:eastAsia="zh-CN" w:bidi="ar"/>
              </w:rPr>
            </w:pPr>
            <w:r>
              <w:rPr>
                <w:color w:val="auto"/>
              </w:rPr>
              <w:drawing>
                <wp:inline distT="0" distB="0" distL="114300" distR="114300">
                  <wp:extent cx="5469890" cy="2324735"/>
                  <wp:effectExtent l="0" t="0" r="16510" b="18415"/>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1"/>
                          <a:stretch>
                            <a:fillRect/>
                          </a:stretch>
                        </pic:blipFill>
                        <pic:spPr>
                          <a:xfrm>
                            <a:off x="0" y="0"/>
                            <a:ext cx="5469890" cy="2324735"/>
                          </a:xfrm>
                          <a:prstGeom prst="rect">
                            <a:avLst/>
                          </a:prstGeom>
                          <a:noFill/>
                          <a:ln>
                            <a:noFill/>
                          </a:ln>
                        </pic:spPr>
                      </pic:pic>
                    </a:graphicData>
                  </a:graphic>
                </wp:inline>
              </w:drawing>
            </w:r>
          </w:p>
          <w:p w14:paraId="1254CA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kern w:val="0"/>
                <w:sz w:val="21"/>
                <w:szCs w:val="21"/>
                <w:lang w:val="en-US" w:eastAsia="zh-CN" w:bidi="ar"/>
              </w:rPr>
            </w:pPr>
            <w:r>
              <w:rPr>
                <w:rFonts w:hint="default" w:ascii="Times New Roman" w:hAnsi="Times New Roman" w:eastAsia="宋体" w:cs="Times New Roman"/>
                <w:b/>
                <w:bCs/>
                <w:color w:val="auto"/>
                <w:kern w:val="0"/>
                <w:sz w:val="21"/>
                <w:szCs w:val="21"/>
                <w:lang w:val="en-US" w:eastAsia="zh-CN" w:bidi="ar"/>
              </w:rPr>
              <w:t>图4-1   自建污水处理站</w:t>
            </w:r>
            <w:r>
              <w:rPr>
                <w:rFonts w:hint="eastAsia" w:ascii="Times New Roman" w:hAnsi="Times New Roman" w:eastAsia="宋体" w:cs="Times New Roman"/>
                <w:b/>
                <w:bCs/>
                <w:color w:val="auto"/>
                <w:kern w:val="0"/>
                <w:sz w:val="21"/>
                <w:szCs w:val="21"/>
                <w:lang w:val="en-US" w:eastAsia="zh-CN" w:bidi="ar"/>
              </w:rPr>
              <w:t>污水</w:t>
            </w:r>
            <w:r>
              <w:rPr>
                <w:rFonts w:hint="default" w:ascii="Times New Roman" w:hAnsi="Times New Roman" w:eastAsia="宋体" w:cs="Times New Roman"/>
                <w:b/>
                <w:bCs/>
                <w:color w:val="auto"/>
                <w:kern w:val="0"/>
                <w:sz w:val="21"/>
                <w:szCs w:val="21"/>
                <w:lang w:val="en-US" w:eastAsia="zh-CN" w:bidi="ar"/>
              </w:rPr>
              <w:t>处理工艺图</w:t>
            </w:r>
          </w:p>
          <w:p w14:paraId="7B3E6ED4">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本项目进入污水处理站的废水最大量为423m³/d，污水处理站设计处理规模</w:t>
            </w:r>
            <w:r>
              <w:rPr>
                <w:rFonts w:hint="eastAsia" w:ascii="Times New Roman" w:hAnsi="Times New Roman" w:eastAsia="宋体" w:cs="Times New Roman"/>
                <w:color w:val="auto"/>
                <w:kern w:val="0"/>
                <w:sz w:val="24"/>
                <w:szCs w:val="24"/>
                <w:lang w:val="en-US" w:eastAsia="zh-CN" w:bidi="ar"/>
              </w:rPr>
              <w:t>7</w:t>
            </w:r>
            <w:r>
              <w:rPr>
                <w:rFonts w:hint="default" w:ascii="Times New Roman" w:hAnsi="Times New Roman" w:eastAsia="宋体" w:cs="Times New Roman"/>
                <w:color w:val="auto"/>
                <w:kern w:val="0"/>
                <w:sz w:val="24"/>
                <w:szCs w:val="24"/>
                <w:lang w:val="en-US" w:eastAsia="zh-CN" w:bidi="ar"/>
              </w:rPr>
              <w:t>00m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/d，污水处理站的处理规模约为废水产生量的</w:t>
            </w:r>
            <w:r>
              <w:rPr>
                <w:rFonts w:hint="eastAsia" w:ascii="Times New Roman" w:hAnsi="Times New Roman" w:eastAsia="宋体" w:cs="Times New Roman"/>
                <w:color w:val="auto"/>
                <w:kern w:val="0"/>
                <w:sz w:val="24"/>
                <w:szCs w:val="24"/>
                <w:lang w:val="en-US" w:eastAsia="zh-CN" w:bidi="ar"/>
              </w:rPr>
              <w:t>1.6</w:t>
            </w:r>
            <w:r>
              <w:rPr>
                <w:rFonts w:hint="default" w:ascii="Times New Roman" w:hAnsi="Times New Roman" w:eastAsia="宋体" w:cs="Times New Roman"/>
                <w:color w:val="auto"/>
                <w:kern w:val="0"/>
                <w:sz w:val="24"/>
                <w:szCs w:val="24"/>
                <w:lang w:val="en-US" w:eastAsia="zh-CN" w:bidi="ar"/>
              </w:rPr>
              <w:t>倍，具有一定的抗冲击能力（剩余处理能力</w:t>
            </w:r>
            <w:r>
              <w:rPr>
                <w:rFonts w:hint="eastAsia" w:cs="Times New Roman"/>
                <w:color w:val="auto"/>
                <w:kern w:val="0"/>
                <w:sz w:val="24"/>
                <w:szCs w:val="24"/>
                <w:lang w:val="en-US" w:eastAsia="zh-CN" w:bidi="ar"/>
              </w:rPr>
              <w:t>277</w:t>
            </w:r>
            <w:r>
              <w:rPr>
                <w:rFonts w:hint="default" w:ascii="Times New Roman" w:hAnsi="Times New Roman" w:eastAsia="宋体" w:cs="Times New Roman"/>
                <w:color w:val="auto"/>
                <w:kern w:val="0"/>
                <w:sz w:val="24"/>
                <w:szCs w:val="24"/>
                <w:lang w:val="en-US" w:eastAsia="zh-CN" w:bidi="ar"/>
              </w:rPr>
              <w:t>t/d为未来企业扩建做好准备）。</w:t>
            </w:r>
            <w:r>
              <w:rPr>
                <w:rFonts w:hint="eastAsia" w:cs="Times New Roman"/>
                <w:color w:val="auto"/>
                <w:kern w:val="0"/>
                <w:sz w:val="24"/>
                <w:szCs w:val="24"/>
                <w:lang w:val="en-US" w:eastAsia="zh-CN" w:bidi="ar"/>
              </w:rPr>
              <w:t>生产废水经过</w:t>
            </w:r>
            <w:r>
              <w:rPr>
                <w:rFonts w:hint="default" w:ascii="Times New Roman" w:hAnsi="Times New Roman" w:eastAsia="宋体" w:cs="Times New Roman"/>
                <w:color w:val="auto"/>
                <w:kern w:val="0"/>
                <w:sz w:val="24"/>
                <w:szCs w:val="24"/>
                <w:lang w:val="en-US" w:eastAsia="zh-CN" w:bidi="ar"/>
              </w:rPr>
              <w:t>“隔油+格栅+调节集水池+固液分离+渣水分离+A</w:t>
            </w:r>
            <w:r>
              <w:rPr>
                <w:rFonts w:hint="default" w:ascii="Times New Roman" w:hAnsi="Times New Roman" w:eastAsia="宋体" w:cs="Times New Roman"/>
                <w:color w:val="auto"/>
                <w:kern w:val="0"/>
                <w:sz w:val="24"/>
                <w:szCs w:val="24"/>
                <w:vertAlign w:val="subscript"/>
                <w:lang w:val="en-US" w:eastAsia="zh-CN" w:bidi="ar"/>
              </w:rPr>
              <w:t>2</w:t>
            </w:r>
            <w:r>
              <w:rPr>
                <w:rFonts w:hint="default" w:ascii="Times New Roman" w:hAnsi="Times New Roman" w:eastAsia="宋体" w:cs="Times New Roman"/>
                <w:color w:val="auto"/>
                <w:kern w:val="0"/>
                <w:sz w:val="24"/>
                <w:szCs w:val="24"/>
                <w:lang w:val="en-US" w:eastAsia="zh-CN" w:bidi="ar"/>
              </w:rPr>
              <w:t>O+好氧+沉淀”</w:t>
            </w:r>
            <w:r>
              <w:rPr>
                <w:rFonts w:hint="eastAsia" w:cs="Times New Roman"/>
                <w:color w:val="auto"/>
                <w:kern w:val="0"/>
                <w:sz w:val="24"/>
                <w:szCs w:val="24"/>
                <w:lang w:val="en-US" w:eastAsia="zh-CN" w:bidi="ar"/>
              </w:rPr>
              <w:t>处理后，能达到《肉类加工工业水污染物排放标准》（GB123457-92）中表3畜类屠宰加工中三级标准和岳阳高新技术产业园区污水处理厂进水标准，</w:t>
            </w:r>
            <w:r>
              <w:rPr>
                <w:rFonts w:hint="default" w:ascii="Times New Roman" w:hAnsi="Times New Roman" w:eastAsia="宋体" w:cs="Times New Roman"/>
                <w:color w:val="auto"/>
                <w:kern w:val="0"/>
                <w:sz w:val="24"/>
                <w:szCs w:val="24"/>
                <w:lang w:val="en-US" w:eastAsia="zh-CN" w:bidi="ar"/>
              </w:rPr>
              <w:t>“隔油+格栅+调节集水池+固液分离+渣水分离+A</w:t>
            </w:r>
            <w:r>
              <w:rPr>
                <w:rFonts w:hint="default" w:ascii="Times New Roman" w:hAnsi="Times New Roman" w:eastAsia="宋体" w:cs="Times New Roman"/>
                <w:color w:val="auto"/>
                <w:kern w:val="0"/>
                <w:sz w:val="24"/>
                <w:szCs w:val="24"/>
                <w:vertAlign w:val="subscript"/>
                <w:lang w:val="en-US" w:eastAsia="zh-CN" w:bidi="ar"/>
              </w:rPr>
              <w:t>2</w:t>
            </w:r>
            <w:r>
              <w:rPr>
                <w:rFonts w:hint="default" w:ascii="Times New Roman" w:hAnsi="Times New Roman" w:eastAsia="宋体" w:cs="Times New Roman"/>
                <w:color w:val="auto"/>
                <w:kern w:val="0"/>
                <w:sz w:val="24"/>
                <w:szCs w:val="24"/>
                <w:lang w:val="en-US" w:eastAsia="zh-CN" w:bidi="ar"/>
              </w:rPr>
              <w:t>O+好氧+沉淀”</w:t>
            </w:r>
            <w:r>
              <w:rPr>
                <w:rFonts w:hint="eastAsia" w:cs="Times New Roman"/>
                <w:color w:val="auto"/>
                <w:kern w:val="0"/>
                <w:sz w:val="24"/>
                <w:szCs w:val="24"/>
                <w:lang w:val="en-US" w:eastAsia="zh-CN" w:bidi="ar"/>
              </w:rPr>
              <w:t>工艺</w:t>
            </w:r>
            <w:r>
              <w:rPr>
                <w:rFonts w:hint="default" w:ascii="Times New Roman" w:hAnsi="Times New Roman" w:eastAsia="宋体" w:cs="Times New Roman"/>
                <w:color w:val="auto"/>
                <w:kern w:val="0"/>
                <w:sz w:val="24"/>
                <w:szCs w:val="24"/>
                <w:lang w:val="en-US" w:eastAsia="zh-CN" w:bidi="ar"/>
              </w:rPr>
              <w:t>是可行的。</w:t>
            </w:r>
          </w:p>
          <w:p w14:paraId="37A6181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HYShuSongErKW" w:cs="Times New Roman"/>
                <w:b/>
                <w:bCs/>
                <w:color w:val="auto"/>
                <w:kern w:val="0"/>
                <w:sz w:val="24"/>
                <w:szCs w:val="24"/>
                <w:lang w:val="en-US" w:eastAsia="zh-CN" w:bidi="ar"/>
              </w:rPr>
            </w:pPr>
            <w:r>
              <w:rPr>
                <w:rFonts w:hint="default" w:ascii="Times New Roman" w:hAnsi="Times New Roman" w:eastAsia="HYShuSongErKW" w:cs="Times New Roman"/>
                <w:b/>
                <w:bCs/>
                <w:color w:val="auto"/>
                <w:kern w:val="0"/>
                <w:sz w:val="24"/>
                <w:szCs w:val="24"/>
                <w:lang w:val="en-US" w:eastAsia="zh-CN" w:bidi="ar"/>
              </w:rPr>
              <w:t>（2）岳阳高新技术产业园区污水处理厂依托可行性分析</w:t>
            </w:r>
          </w:p>
          <w:p w14:paraId="1C4A4962">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kern w:val="0"/>
                <w:sz w:val="24"/>
                <w:szCs w:val="24"/>
                <w:lang w:val="en-US" w:eastAsia="zh-CN" w:bidi="ar"/>
              </w:rPr>
              <w:t>本项目位于</w:t>
            </w:r>
            <w:r>
              <w:rPr>
                <w:rFonts w:hint="default" w:ascii="Times New Roman" w:hAnsi="Times New Roman" w:eastAsia="HYShuSongErKW" w:cs="Times New Roman"/>
                <w:b w:val="0"/>
                <w:bCs w:val="0"/>
                <w:color w:val="auto"/>
                <w:kern w:val="0"/>
                <w:sz w:val="24"/>
                <w:szCs w:val="24"/>
                <w:lang w:val="en-US" w:eastAsia="zh-CN" w:bidi="ar"/>
              </w:rPr>
              <w:t>岳阳高新技术产业园区</w:t>
            </w:r>
            <w:r>
              <w:rPr>
                <w:rFonts w:hint="default" w:ascii="Times New Roman" w:hAnsi="Times New Roman" w:eastAsia="宋体" w:cs="Times New Roman"/>
                <w:color w:val="auto"/>
                <w:kern w:val="0"/>
                <w:sz w:val="24"/>
                <w:szCs w:val="24"/>
                <w:lang w:val="en-US" w:eastAsia="zh-CN" w:bidi="ar"/>
              </w:rPr>
              <w:t>，</w:t>
            </w:r>
            <w:r>
              <w:rPr>
                <w:rFonts w:hint="eastAsia" w:cs="Times New Roman"/>
                <w:color w:val="auto"/>
                <w:kern w:val="0"/>
                <w:sz w:val="24"/>
                <w:szCs w:val="24"/>
                <w:lang w:val="en-US" w:eastAsia="zh-CN" w:bidi="ar"/>
              </w:rPr>
              <w:t>属于</w:t>
            </w:r>
            <w:r>
              <w:rPr>
                <w:rFonts w:hint="default" w:ascii="Times New Roman" w:hAnsi="Times New Roman" w:eastAsia="宋体" w:cs="Times New Roman"/>
                <w:color w:val="auto"/>
                <w:kern w:val="0"/>
                <w:sz w:val="24"/>
                <w:szCs w:val="24"/>
                <w:lang w:val="en-US" w:eastAsia="zh-CN" w:bidi="ar"/>
              </w:rPr>
              <w:t>岳阳高新技术产业园区污水处理厂的接纳范围内</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项目周边配套设施均已完善，项目区域具有完善的排水设施，雨水管网接入园区雨水排水系统，污水管网建设完善</w:t>
            </w:r>
            <w:r>
              <w:rPr>
                <w:rFonts w:hint="eastAsia" w:ascii="Times New Roman" w:hAnsi="Times New Roman" w:eastAsia="宋体"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项目污水可进入</w:t>
            </w:r>
            <w:r>
              <w:rPr>
                <w:rFonts w:hint="default" w:ascii="Times New Roman" w:hAnsi="Times New Roman" w:eastAsia="HYShuSongErKW" w:cs="Times New Roman"/>
                <w:b w:val="0"/>
                <w:bCs w:val="0"/>
                <w:color w:val="auto"/>
                <w:kern w:val="0"/>
                <w:sz w:val="24"/>
                <w:szCs w:val="24"/>
                <w:lang w:val="en-US" w:eastAsia="zh-CN" w:bidi="ar"/>
              </w:rPr>
              <w:t>岳阳高新技术产业园区</w:t>
            </w:r>
            <w:r>
              <w:rPr>
                <w:rFonts w:hint="default" w:ascii="Times New Roman" w:hAnsi="Times New Roman" w:eastAsia="宋体" w:cs="Times New Roman"/>
                <w:color w:val="auto"/>
                <w:kern w:val="0"/>
                <w:sz w:val="24"/>
                <w:szCs w:val="24"/>
                <w:lang w:val="en-US" w:eastAsia="zh-CN" w:bidi="ar"/>
              </w:rPr>
              <w:t>污水处理厂处理。</w:t>
            </w:r>
          </w:p>
          <w:p w14:paraId="1C92E87D">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kern w:val="0"/>
                <w:sz w:val="24"/>
                <w:szCs w:val="24"/>
                <w:lang w:val="en-US" w:eastAsia="zh-CN" w:bidi="ar"/>
              </w:rPr>
            </w:pPr>
            <w:r>
              <w:rPr>
                <w:rFonts w:hint="default" w:ascii="Times New Roman" w:hAnsi="Times New Roman" w:eastAsia="宋体" w:cs="Times New Roman"/>
                <w:color w:val="auto"/>
                <w:kern w:val="0"/>
                <w:sz w:val="24"/>
                <w:szCs w:val="24"/>
                <w:lang w:val="en-US" w:eastAsia="zh-CN" w:bidi="ar"/>
              </w:rPr>
              <w:t>岳阳高新技术产业园区污水处理厂位于岳阳高新技术产业园荣湾镇东方村（京广高铁西侧空地），总用地面积约为38750m</w:t>
            </w:r>
            <w:r>
              <w:rPr>
                <w:rFonts w:hint="default" w:ascii="Times New Roman" w:hAnsi="Times New Roman" w:eastAsia="宋体" w:cs="Times New Roman"/>
                <w:color w:val="auto"/>
                <w:kern w:val="0"/>
                <w:sz w:val="24"/>
                <w:szCs w:val="24"/>
                <w:vertAlign w:val="superscript"/>
                <w:lang w:val="en-US" w:eastAsia="zh-CN" w:bidi="ar"/>
              </w:rPr>
              <w:t>2</w:t>
            </w:r>
            <w:r>
              <w:rPr>
                <w:rFonts w:hint="default" w:ascii="Times New Roman" w:hAnsi="Times New Roman" w:eastAsia="宋体" w:cs="Times New Roman"/>
                <w:color w:val="auto"/>
                <w:kern w:val="0"/>
                <w:sz w:val="24"/>
                <w:szCs w:val="24"/>
                <w:lang w:val="en-US" w:eastAsia="zh-CN" w:bidi="ar"/>
              </w:rPr>
              <w:t>（合58.125亩），采用“预处理+水解酸化+改良AAO+高密沉淀+活性砂滤池+消毒”工艺，近期设计规模为：10000m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/d，远期设计处理规模30000m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/d，调查已有企业日排水量4500m</w:t>
            </w:r>
            <w:r>
              <w:rPr>
                <w:rFonts w:hint="default" w:ascii="Times New Roman" w:hAnsi="Times New Roman" w:eastAsia="宋体" w:cs="Times New Roman"/>
                <w:color w:val="auto"/>
                <w:kern w:val="0"/>
                <w:sz w:val="24"/>
                <w:szCs w:val="24"/>
                <w:vertAlign w:val="superscript"/>
                <w:lang w:val="en-US" w:eastAsia="zh-CN" w:bidi="ar"/>
              </w:rPr>
              <w:t>3</w:t>
            </w:r>
            <w:r>
              <w:rPr>
                <w:rFonts w:hint="default" w:ascii="Times New Roman" w:hAnsi="Times New Roman" w:eastAsia="宋体" w:cs="Times New Roman"/>
                <w:color w:val="auto"/>
                <w:kern w:val="0"/>
                <w:sz w:val="24"/>
                <w:szCs w:val="24"/>
                <w:lang w:val="en-US" w:eastAsia="zh-CN" w:bidi="ar"/>
              </w:rPr>
              <w:t>，包括高新技术产业园生活污水和工业企业经预处理排放的生产废水。</w:t>
            </w:r>
            <w:r>
              <w:rPr>
                <w:rFonts w:hint="eastAsia"/>
                <w:color w:val="auto"/>
                <w:sz w:val="24"/>
                <w:szCs w:val="24"/>
                <w:lang w:val="en-US" w:eastAsia="zh-CN"/>
              </w:rPr>
              <w:t>本项目</w:t>
            </w:r>
            <w:r>
              <w:rPr>
                <w:rFonts w:hint="default" w:ascii="Times New Roman" w:hAnsi="Times New Roman" w:eastAsia="宋体" w:cs="Times New Roman"/>
                <w:color w:val="auto"/>
                <w:kern w:val="0"/>
                <w:sz w:val="24"/>
                <w:szCs w:val="24"/>
                <w:lang w:val="en-US" w:eastAsia="zh-CN" w:bidi="ar"/>
              </w:rPr>
              <w:t>废水排放量约</w:t>
            </w:r>
            <w:r>
              <w:rPr>
                <w:rFonts w:hint="eastAsia" w:ascii="Times New Roman" w:hAnsi="Times New Roman" w:eastAsia="宋体" w:cs="Times New Roman"/>
                <w:color w:val="auto"/>
                <w:kern w:val="0"/>
                <w:sz w:val="24"/>
                <w:szCs w:val="24"/>
                <w:lang w:val="en-US" w:eastAsia="zh-CN" w:bidi="ar"/>
              </w:rPr>
              <w:t>441.6</w:t>
            </w:r>
            <w:r>
              <w:rPr>
                <w:rFonts w:hint="default" w:ascii="Times New Roman" w:hAnsi="Times New Roman" w:eastAsia="宋体" w:cs="Times New Roman"/>
                <w:color w:val="auto"/>
                <w:kern w:val="0"/>
                <w:sz w:val="24"/>
                <w:szCs w:val="24"/>
                <w:lang w:val="en-US" w:eastAsia="zh-CN" w:bidi="ar"/>
              </w:rPr>
              <w:t>m³/d</w:t>
            </w:r>
            <w:r>
              <w:rPr>
                <w:rFonts w:hint="eastAsia"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纳管废水</w:t>
            </w:r>
            <w:r>
              <w:rPr>
                <w:rFonts w:hint="eastAsia" w:cs="Times New Roman"/>
                <w:color w:val="auto"/>
                <w:kern w:val="0"/>
                <w:sz w:val="24"/>
                <w:szCs w:val="24"/>
                <w:lang w:val="en-US" w:eastAsia="zh-CN" w:bidi="ar"/>
              </w:rPr>
              <w:t>=生产废水量—污泥含水量）</w:t>
            </w:r>
            <w:r>
              <w:rPr>
                <w:rFonts w:hint="default" w:ascii="Times New Roman" w:hAnsi="Times New Roman" w:eastAsia="宋体" w:cs="Times New Roman"/>
                <w:color w:val="auto"/>
                <w:kern w:val="0"/>
                <w:sz w:val="24"/>
                <w:szCs w:val="24"/>
                <w:lang w:val="en-US" w:eastAsia="zh-CN" w:bidi="ar"/>
              </w:rPr>
              <w:t>，占岳阳高新技术产业园区处理厂剩余处理能力的</w:t>
            </w:r>
            <w:r>
              <w:rPr>
                <w:rFonts w:hint="eastAsia" w:cs="Times New Roman"/>
                <w:color w:val="auto"/>
                <w:kern w:val="0"/>
                <w:sz w:val="24"/>
                <w:szCs w:val="24"/>
                <w:lang w:val="en-US" w:eastAsia="zh-CN" w:bidi="ar"/>
              </w:rPr>
              <w:t>1.73</w:t>
            </w:r>
            <w:r>
              <w:rPr>
                <w:rFonts w:hint="default" w:ascii="Times New Roman" w:hAnsi="Times New Roman" w:eastAsia="宋体" w:cs="Times New Roman"/>
                <w:color w:val="auto"/>
                <w:kern w:val="0"/>
                <w:sz w:val="24"/>
                <w:szCs w:val="24"/>
                <w:lang w:val="en-US" w:eastAsia="zh-CN" w:bidi="ar"/>
              </w:rPr>
              <w:t>%，项目外排废水经污水处理站处理后能满足纳管要求，不会对岳阳高新技术产业园区</w:t>
            </w:r>
            <w:r>
              <w:rPr>
                <w:rFonts w:hint="eastAsia" w:ascii="Times New Roman" w:hAnsi="Times New Roman" w:eastAsia="宋体" w:cs="Times New Roman"/>
                <w:color w:val="auto"/>
                <w:kern w:val="0"/>
                <w:sz w:val="24"/>
                <w:szCs w:val="24"/>
                <w:lang w:val="en-US" w:eastAsia="zh-CN" w:bidi="ar"/>
              </w:rPr>
              <w:t>污水处理厂</w:t>
            </w:r>
            <w:r>
              <w:rPr>
                <w:rFonts w:hint="default" w:ascii="Times New Roman" w:hAnsi="Times New Roman" w:eastAsia="宋体" w:cs="Times New Roman"/>
                <w:color w:val="auto"/>
                <w:kern w:val="0"/>
                <w:sz w:val="24"/>
                <w:szCs w:val="24"/>
                <w:lang w:val="en-US" w:eastAsia="zh-CN" w:bidi="ar"/>
              </w:rPr>
              <w:t>的工艺产生影响，因此，项目营运期污水进入岳阳高新技术产业园区污水处理厂是可行的。</w:t>
            </w:r>
          </w:p>
          <w:p w14:paraId="77C5D34E">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rPr>
            </w:pPr>
            <w:r>
              <w:rPr>
                <w:rFonts w:hint="eastAsia" w:cs="Times New Roman"/>
                <w:color w:val="auto"/>
                <w:kern w:val="0"/>
                <w:sz w:val="24"/>
                <w:szCs w:val="24"/>
                <w:lang w:val="en-US" w:eastAsia="zh-CN" w:bidi="ar"/>
              </w:rPr>
              <w:t>本项目废水经厂区自建污水处理站处理后排入</w:t>
            </w:r>
            <w:r>
              <w:rPr>
                <w:rFonts w:hint="default" w:ascii="Times New Roman" w:hAnsi="Times New Roman" w:eastAsia="宋体" w:cs="Times New Roman"/>
                <w:color w:val="auto"/>
                <w:kern w:val="0"/>
                <w:sz w:val="24"/>
                <w:szCs w:val="24"/>
                <w:lang w:val="en-US" w:eastAsia="zh-CN" w:bidi="ar"/>
              </w:rPr>
              <w:t>岳阳高新技术产业园区污水处理厂</w:t>
            </w:r>
            <w:r>
              <w:rPr>
                <w:rFonts w:hint="eastAsia" w:cs="Times New Roman"/>
                <w:color w:val="auto"/>
                <w:kern w:val="0"/>
                <w:sz w:val="24"/>
                <w:szCs w:val="24"/>
                <w:lang w:val="en-US" w:eastAsia="zh-CN" w:bidi="ar"/>
              </w:rPr>
              <w:t>处理，</w:t>
            </w:r>
            <w:r>
              <w:rPr>
                <w:rFonts w:hint="default" w:ascii="Times New Roman" w:hAnsi="Times New Roman" w:eastAsia="宋体" w:cs="Times New Roman"/>
                <w:color w:val="auto"/>
                <w:kern w:val="0"/>
                <w:sz w:val="24"/>
                <w:szCs w:val="24"/>
                <w:lang w:val="en-US" w:eastAsia="zh-CN" w:bidi="ar"/>
              </w:rPr>
              <w:t>尾水达到《湖南省城镇污水处理厂主要水污染物排放标准》(DB43T 1546-2018)一级标准、其余未包含指标执行《城镇污水处理厂污染物排放标准》(GB18918-2002)一级A标准后于新墙河铁路桥下游排入新墙河。</w:t>
            </w:r>
          </w:p>
          <w:p w14:paraId="394067B7">
            <w:pPr>
              <w:pStyle w:val="7"/>
              <w:rPr>
                <w:rFonts w:hint="eastAsia" w:ascii="宋体" w:hAnsi="宋体" w:cs="宋体"/>
                <w:color w:val="auto"/>
                <w:sz w:val="30"/>
                <w:szCs w:val="30"/>
              </w:rPr>
            </w:pPr>
            <w:r>
              <w:rPr>
                <w:rFonts w:hint="eastAsia" w:ascii="宋体" w:hAnsi="宋体" w:cs="宋体"/>
                <w:color w:val="auto"/>
                <w:sz w:val="30"/>
                <w:szCs w:val="30"/>
              </w:rPr>
              <w:t>3声环境影响分析</w:t>
            </w:r>
          </w:p>
          <w:p w14:paraId="67B1D29E">
            <w:pPr>
              <w:spacing w:line="360" w:lineRule="auto"/>
              <w:ind w:firstLine="482" w:firstLineChars="200"/>
              <w:rPr>
                <w:rFonts w:hint="eastAsia"/>
                <w:color w:val="auto"/>
              </w:rPr>
            </w:pPr>
            <w:r>
              <w:rPr>
                <w:b/>
                <w:bCs/>
                <w:color w:val="auto"/>
                <w:sz w:val="24"/>
              </w:rPr>
              <w:t>3.1噪声源强分析</w:t>
            </w:r>
          </w:p>
          <w:p w14:paraId="662AC07C">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项目噪声主要来源于生产设备运行时产生的噪声，其噪声值在60~</w:t>
            </w:r>
            <w:r>
              <w:rPr>
                <w:rFonts w:hint="default" w:ascii="Times New Roman" w:hAnsi="Times New Roman" w:eastAsia="宋体" w:cs="Times New Roman"/>
                <w:color w:val="auto"/>
                <w:sz w:val="24"/>
                <w:szCs w:val="24"/>
                <w:lang w:val="en-US" w:eastAsia="zh-CN"/>
              </w:rPr>
              <w:t>75</w:t>
            </w:r>
            <w:r>
              <w:rPr>
                <w:rFonts w:hint="default" w:ascii="Times New Roman" w:hAnsi="Times New Roman" w:eastAsia="宋体" w:cs="Times New Roman"/>
                <w:color w:val="auto"/>
                <w:sz w:val="24"/>
                <w:szCs w:val="24"/>
              </w:rPr>
              <w:t>dB（A）之间，生产设备均位于室内。各噪声源源强见下表</w:t>
            </w:r>
            <w:r>
              <w:rPr>
                <w:rFonts w:hint="default" w:ascii="Times New Roman" w:hAnsi="Times New Roman" w:eastAsia="宋体" w:cs="Times New Roman"/>
                <w:b w:val="0"/>
                <w:bCs/>
                <w:color w:val="auto"/>
                <w:sz w:val="24"/>
                <w:szCs w:val="24"/>
              </w:rPr>
              <w:t>4-</w:t>
            </w:r>
            <w:r>
              <w:rPr>
                <w:rFonts w:hint="eastAsia" w:cs="Times New Roman"/>
                <w:b w:val="0"/>
                <w:bCs/>
                <w:color w:val="auto"/>
                <w:sz w:val="24"/>
                <w:szCs w:val="24"/>
                <w:lang w:val="en-US" w:eastAsia="zh-CN"/>
              </w:rPr>
              <w:t>8</w:t>
            </w:r>
            <w:r>
              <w:rPr>
                <w:rFonts w:hint="default" w:ascii="Times New Roman" w:hAnsi="Times New Roman" w:eastAsia="宋体" w:cs="Times New Roman"/>
                <w:color w:val="auto"/>
                <w:sz w:val="24"/>
                <w:szCs w:val="24"/>
              </w:rPr>
              <w:t>。</w:t>
            </w:r>
          </w:p>
          <w:p w14:paraId="7AE6E503">
            <w:pPr>
              <w:jc w:val="center"/>
              <w:rPr>
                <w:rFonts w:hint="eastAsia"/>
                <w:color w:val="auto"/>
              </w:rPr>
            </w:pPr>
            <w:r>
              <w:rPr>
                <w:b/>
                <w:color w:val="auto"/>
                <w:szCs w:val="21"/>
              </w:rPr>
              <w:t>表4-</w:t>
            </w:r>
            <w:r>
              <w:rPr>
                <w:rFonts w:hint="eastAsia"/>
                <w:b/>
                <w:color w:val="auto"/>
                <w:szCs w:val="21"/>
                <w:lang w:val="en-US" w:eastAsia="zh-CN"/>
              </w:rPr>
              <w:t xml:space="preserve">8   </w:t>
            </w:r>
            <w:r>
              <w:rPr>
                <w:b/>
                <w:color w:val="auto"/>
                <w:szCs w:val="21"/>
              </w:rPr>
              <w:t>本项目主要</w:t>
            </w:r>
            <w:r>
              <w:rPr>
                <w:rFonts w:hint="eastAsia"/>
                <w:b/>
                <w:color w:val="auto"/>
                <w:szCs w:val="21"/>
                <w:lang w:val="en-US" w:eastAsia="zh-CN"/>
              </w:rPr>
              <w:t>室内</w:t>
            </w:r>
            <w:r>
              <w:rPr>
                <w:b/>
                <w:color w:val="auto"/>
                <w:szCs w:val="21"/>
              </w:rPr>
              <w:t>噪声源排放特征及防治措施一览</w:t>
            </w:r>
            <w:r>
              <w:rPr>
                <w:rFonts w:hint="eastAsia"/>
                <w:b/>
                <w:color w:val="auto"/>
                <w:szCs w:val="21"/>
              </w:rPr>
              <w:t>表</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09"/>
              <w:gridCol w:w="409"/>
              <w:gridCol w:w="601"/>
              <w:gridCol w:w="769"/>
              <w:gridCol w:w="601"/>
              <w:gridCol w:w="502"/>
              <w:gridCol w:w="567"/>
              <w:gridCol w:w="524"/>
              <w:gridCol w:w="406"/>
              <w:gridCol w:w="507"/>
              <w:gridCol w:w="769"/>
              <w:gridCol w:w="502"/>
              <w:gridCol w:w="720"/>
              <w:gridCol w:w="770"/>
              <w:gridCol w:w="429"/>
            </w:tblGrid>
            <w:tr w14:paraId="3C70D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41" w:type="pct"/>
                  <w:vMerge w:val="restart"/>
                  <w:noWrap w:val="0"/>
                  <w:vAlign w:val="center"/>
                </w:tcPr>
                <w:p w14:paraId="64508FE8">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序</w:t>
                  </w:r>
                </w:p>
                <w:p w14:paraId="10EEE273">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号</w:t>
                  </w:r>
                </w:p>
              </w:tc>
              <w:tc>
                <w:tcPr>
                  <w:tcW w:w="241" w:type="pct"/>
                  <w:vMerge w:val="restart"/>
                  <w:noWrap w:val="0"/>
                  <w:vAlign w:val="center"/>
                </w:tcPr>
                <w:p w14:paraId="24F390BD">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建筑物</w:t>
                  </w:r>
                </w:p>
                <w:p w14:paraId="2957CAA1">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名称</w:t>
                  </w:r>
                </w:p>
              </w:tc>
              <w:tc>
                <w:tcPr>
                  <w:tcW w:w="354" w:type="pct"/>
                  <w:vMerge w:val="restart"/>
                  <w:noWrap w:val="0"/>
                  <w:vAlign w:val="center"/>
                </w:tcPr>
                <w:p w14:paraId="3CFB5DC0">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声源名</w:t>
                  </w:r>
                </w:p>
                <w:p w14:paraId="354D0C27">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称</w:t>
                  </w:r>
                </w:p>
              </w:tc>
              <w:tc>
                <w:tcPr>
                  <w:tcW w:w="453" w:type="pct"/>
                  <w:vMerge w:val="restart"/>
                  <w:noWrap w:val="0"/>
                  <w:vAlign w:val="center"/>
                </w:tcPr>
                <w:p w14:paraId="283A8209">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声功率级</w:t>
                  </w:r>
                </w:p>
                <w:p w14:paraId="52BB89A0">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/dB(A)</w:t>
                  </w:r>
                </w:p>
              </w:tc>
              <w:tc>
                <w:tcPr>
                  <w:tcW w:w="354" w:type="pct"/>
                  <w:vMerge w:val="restart"/>
                  <w:noWrap w:val="0"/>
                  <w:vAlign w:val="center"/>
                </w:tcPr>
                <w:p w14:paraId="1EA7A69B">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声源控</w:t>
                  </w:r>
                </w:p>
                <w:p w14:paraId="37FBA85F">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制措施</w:t>
                  </w:r>
                </w:p>
                <w:p w14:paraId="319FC11D">
                  <w:pPr>
                    <w:pStyle w:val="9"/>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bCs/>
                      <w:color w:val="auto"/>
                      <w:sz w:val="21"/>
                      <w:szCs w:val="21"/>
                      <w:u w:val="none" w:color="auto"/>
                    </w:rPr>
                  </w:pPr>
                </w:p>
              </w:tc>
              <w:tc>
                <w:tcPr>
                  <w:tcW w:w="939" w:type="pct"/>
                  <w:gridSpan w:val="3"/>
                  <w:noWrap w:val="0"/>
                  <w:vAlign w:val="center"/>
                </w:tcPr>
                <w:p w14:paraId="4ED9F631">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空间相对位置/m</w:t>
                  </w:r>
                </w:p>
              </w:tc>
              <w:tc>
                <w:tcPr>
                  <w:tcW w:w="538" w:type="pct"/>
                  <w:gridSpan w:val="2"/>
                  <w:vMerge w:val="restart"/>
                  <w:noWrap w:val="0"/>
                  <w:vAlign w:val="center"/>
                </w:tcPr>
                <w:p w14:paraId="2DC3DABE">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距室内边</w:t>
                  </w:r>
                </w:p>
                <w:p w14:paraId="3AC4EDBE">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界距离/m</w:t>
                  </w:r>
                </w:p>
              </w:tc>
              <w:tc>
                <w:tcPr>
                  <w:tcW w:w="453" w:type="pct"/>
                  <w:vMerge w:val="restart"/>
                  <w:noWrap w:val="0"/>
                  <w:vAlign w:val="center"/>
                </w:tcPr>
                <w:p w14:paraId="109AC90E">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室内边界</w:t>
                  </w:r>
                </w:p>
                <w:p w14:paraId="4CC55F87">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声级</w:t>
                  </w:r>
                </w:p>
                <w:p w14:paraId="5C963FFC">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/dB(A)</w:t>
                  </w:r>
                </w:p>
              </w:tc>
              <w:tc>
                <w:tcPr>
                  <w:tcW w:w="296" w:type="pct"/>
                  <w:vMerge w:val="restart"/>
                  <w:noWrap w:val="0"/>
                  <w:vAlign w:val="center"/>
                </w:tcPr>
                <w:p w14:paraId="17E49B12">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运行时</w:t>
                  </w:r>
                </w:p>
                <w:p w14:paraId="633F51F9">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段</w:t>
                  </w:r>
                </w:p>
              </w:tc>
              <w:tc>
                <w:tcPr>
                  <w:tcW w:w="424" w:type="pct"/>
                  <w:vMerge w:val="restart"/>
                  <w:noWrap w:val="0"/>
                  <w:vAlign w:val="center"/>
                </w:tcPr>
                <w:p w14:paraId="5EE09005">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建筑物插入损</w:t>
                  </w:r>
                </w:p>
                <w:p w14:paraId="2B23E670">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失/</w:t>
                  </w:r>
                </w:p>
                <w:p w14:paraId="6B7EA0F8">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dB(A)</w:t>
                  </w:r>
                </w:p>
              </w:tc>
              <w:tc>
                <w:tcPr>
                  <w:tcW w:w="703" w:type="pct"/>
                  <w:gridSpan w:val="2"/>
                  <w:noWrap w:val="0"/>
                  <w:vAlign w:val="center"/>
                </w:tcPr>
                <w:p w14:paraId="7E6B58D2">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建筑物外噪声</w:t>
                  </w:r>
                </w:p>
              </w:tc>
            </w:tr>
            <w:tr w14:paraId="32756B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241" w:type="pct"/>
                  <w:vMerge w:val="continue"/>
                  <w:noWrap w:val="0"/>
                  <w:vAlign w:val="center"/>
                </w:tcPr>
                <w:p w14:paraId="52B0C08C">
                  <w:pPr>
                    <w:pStyle w:val="9"/>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bCs/>
                      <w:color w:val="auto"/>
                      <w:sz w:val="21"/>
                      <w:szCs w:val="21"/>
                      <w:u w:val="none" w:color="auto"/>
                    </w:rPr>
                  </w:pPr>
                </w:p>
              </w:tc>
              <w:tc>
                <w:tcPr>
                  <w:tcW w:w="241" w:type="pct"/>
                  <w:vMerge w:val="continue"/>
                  <w:noWrap w:val="0"/>
                  <w:vAlign w:val="center"/>
                </w:tcPr>
                <w:p w14:paraId="138C9465">
                  <w:pPr>
                    <w:pStyle w:val="9"/>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bCs/>
                      <w:color w:val="auto"/>
                      <w:sz w:val="21"/>
                      <w:szCs w:val="21"/>
                      <w:u w:val="none" w:color="auto"/>
                    </w:rPr>
                  </w:pPr>
                </w:p>
              </w:tc>
              <w:tc>
                <w:tcPr>
                  <w:tcW w:w="354" w:type="pct"/>
                  <w:vMerge w:val="continue"/>
                  <w:noWrap w:val="0"/>
                  <w:vAlign w:val="center"/>
                </w:tcPr>
                <w:p w14:paraId="68B283CE">
                  <w:pPr>
                    <w:pStyle w:val="9"/>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bCs/>
                      <w:color w:val="auto"/>
                      <w:sz w:val="21"/>
                      <w:szCs w:val="21"/>
                      <w:u w:val="none" w:color="auto"/>
                    </w:rPr>
                  </w:pPr>
                </w:p>
              </w:tc>
              <w:tc>
                <w:tcPr>
                  <w:tcW w:w="453" w:type="pct"/>
                  <w:vMerge w:val="continue"/>
                  <w:noWrap w:val="0"/>
                  <w:vAlign w:val="center"/>
                </w:tcPr>
                <w:p w14:paraId="50E7F32B">
                  <w:pPr>
                    <w:pStyle w:val="9"/>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bCs/>
                      <w:color w:val="auto"/>
                      <w:sz w:val="21"/>
                      <w:szCs w:val="21"/>
                      <w:u w:val="none" w:color="auto"/>
                    </w:rPr>
                  </w:pPr>
                </w:p>
              </w:tc>
              <w:tc>
                <w:tcPr>
                  <w:tcW w:w="354" w:type="pct"/>
                  <w:vMerge w:val="continue"/>
                  <w:noWrap w:val="0"/>
                  <w:vAlign w:val="center"/>
                </w:tcPr>
                <w:p w14:paraId="2A2BA1A4">
                  <w:pPr>
                    <w:pStyle w:val="9"/>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bCs/>
                      <w:color w:val="auto"/>
                      <w:sz w:val="21"/>
                      <w:szCs w:val="21"/>
                      <w:u w:val="none" w:color="auto"/>
                    </w:rPr>
                  </w:pPr>
                </w:p>
              </w:tc>
              <w:tc>
                <w:tcPr>
                  <w:tcW w:w="296" w:type="pct"/>
                  <w:noWrap w:val="0"/>
                  <w:vAlign w:val="center"/>
                </w:tcPr>
                <w:p w14:paraId="04DECA20">
                  <w:pPr>
                    <w:pStyle w:val="9"/>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X</w:t>
                  </w:r>
                </w:p>
              </w:tc>
              <w:tc>
                <w:tcPr>
                  <w:tcW w:w="334" w:type="pct"/>
                  <w:noWrap w:val="0"/>
                  <w:vAlign w:val="center"/>
                </w:tcPr>
                <w:p w14:paraId="185C8211">
                  <w:pPr>
                    <w:pStyle w:val="9"/>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Y</w:t>
                  </w:r>
                </w:p>
              </w:tc>
              <w:tc>
                <w:tcPr>
                  <w:tcW w:w="308" w:type="pct"/>
                  <w:noWrap w:val="0"/>
                  <w:vAlign w:val="center"/>
                </w:tcPr>
                <w:p w14:paraId="2CFA9AED">
                  <w:pPr>
                    <w:pStyle w:val="9"/>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Z</w:t>
                  </w:r>
                </w:p>
              </w:tc>
              <w:tc>
                <w:tcPr>
                  <w:tcW w:w="538" w:type="pct"/>
                  <w:gridSpan w:val="2"/>
                  <w:vMerge w:val="continue"/>
                  <w:noWrap w:val="0"/>
                  <w:vAlign w:val="center"/>
                </w:tcPr>
                <w:p w14:paraId="2EB93E2B">
                  <w:pPr>
                    <w:pStyle w:val="9"/>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bCs/>
                      <w:color w:val="auto"/>
                      <w:sz w:val="21"/>
                      <w:szCs w:val="21"/>
                      <w:u w:val="none" w:color="auto"/>
                    </w:rPr>
                  </w:pPr>
                </w:p>
              </w:tc>
              <w:tc>
                <w:tcPr>
                  <w:tcW w:w="453" w:type="pct"/>
                  <w:vMerge w:val="continue"/>
                  <w:noWrap w:val="0"/>
                  <w:vAlign w:val="center"/>
                </w:tcPr>
                <w:p w14:paraId="7625A9D6">
                  <w:pPr>
                    <w:pStyle w:val="9"/>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bCs/>
                      <w:color w:val="auto"/>
                      <w:sz w:val="21"/>
                      <w:szCs w:val="21"/>
                      <w:u w:val="none" w:color="auto"/>
                    </w:rPr>
                  </w:pPr>
                </w:p>
              </w:tc>
              <w:tc>
                <w:tcPr>
                  <w:tcW w:w="296" w:type="pct"/>
                  <w:vMerge w:val="continue"/>
                  <w:noWrap w:val="0"/>
                  <w:vAlign w:val="center"/>
                </w:tcPr>
                <w:p w14:paraId="2F0AC46C">
                  <w:pPr>
                    <w:pStyle w:val="9"/>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bCs/>
                      <w:color w:val="auto"/>
                      <w:sz w:val="21"/>
                      <w:szCs w:val="21"/>
                      <w:u w:val="none" w:color="auto"/>
                    </w:rPr>
                  </w:pPr>
                </w:p>
              </w:tc>
              <w:tc>
                <w:tcPr>
                  <w:tcW w:w="424" w:type="pct"/>
                  <w:vMerge w:val="continue"/>
                  <w:noWrap w:val="0"/>
                  <w:vAlign w:val="center"/>
                </w:tcPr>
                <w:p w14:paraId="41AA6E3B">
                  <w:pPr>
                    <w:pStyle w:val="9"/>
                    <w:keepNext w:val="0"/>
                    <w:keepLines w:val="0"/>
                    <w:pageBreakBefore w:val="0"/>
                    <w:kinsoku/>
                    <w:wordWrap/>
                    <w:overflowPunct/>
                    <w:topLinePunct w:val="0"/>
                    <w:autoSpaceDE/>
                    <w:autoSpaceDN/>
                    <w:bidi w:val="0"/>
                    <w:spacing w:line="240" w:lineRule="auto"/>
                    <w:jc w:val="center"/>
                    <w:rPr>
                      <w:rFonts w:hint="default" w:ascii="Times New Roman" w:hAnsi="Times New Roman" w:eastAsia="宋体" w:cs="Times New Roman"/>
                      <w:b/>
                      <w:bCs/>
                      <w:color w:val="auto"/>
                      <w:sz w:val="21"/>
                      <w:szCs w:val="21"/>
                      <w:u w:val="none" w:color="auto"/>
                    </w:rPr>
                  </w:pPr>
                </w:p>
              </w:tc>
              <w:tc>
                <w:tcPr>
                  <w:tcW w:w="454" w:type="pct"/>
                  <w:noWrap w:val="0"/>
                  <w:vAlign w:val="center"/>
                </w:tcPr>
                <w:p w14:paraId="58CD58A3">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声压级</w:t>
                  </w:r>
                </w:p>
                <w:p w14:paraId="4616B727">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/dB(A)</w:t>
                  </w:r>
                </w:p>
              </w:tc>
              <w:tc>
                <w:tcPr>
                  <w:tcW w:w="248" w:type="pct"/>
                  <w:noWrap w:val="0"/>
                  <w:vAlign w:val="center"/>
                </w:tcPr>
                <w:p w14:paraId="2E2EEEFA">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建筑物</w:t>
                  </w:r>
                </w:p>
                <w:p w14:paraId="3E4EF055">
                  <w:pPr>
                    <w:keepNext w:val="0"/>
                    <w:keepLines w:val="0"/>
                    <w:pageBreakBefore w:val="0"/>
                    <w:widowControl/>
                    <w:kinsoku/>
                    <w:wordWrap/>
                    <w:overflowPunct/>
                    <w:topLinePunct w:val="0"/>
                    <w:autoSpaceDE/>
                    <w:autoSpaceDN/>
                    <w:bidi w:val="0"/>
                    <w:jc w:val="center"/>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kern w:val="0"/>
                      <w:sz w:val="21"/>
                      <w:szCs w:val="21"/>
                      <w:u w:val="none" w:color="auto"/>
                      <w:lang w:bidi="ar"/>
                    </w:rPr>
                    <w:t>外距离</w:t>
                  </w:r>
                </w:p>
              </w:tc>
            </w:tr>
            <w:tr w14:paraId="2218A2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241" w:type="pct"/>
                  <w:vMerge w:val="restart"/>
                  <w:noWrap w:val="0"/>
                  <w:vAlign w:val="center"/>
                </w:tcPr>
                <w:p w14:paraId="37B190C7">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l</w:t>
                  </w:r>
                </w:p>
              </w:tc>
              <w:tc>
                <w:tcPr>
                  <w:tcW w:w="241" w:type="pct"/>
                  <w:vMerge w:val="restart"/>
                  <w:noWrap w:val="0"/>
                  <w:vAlign w:val="center"/>
                </w:tcPr>
                <w:p w14:paraId="53F786A3">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生产车间</w:t>
                  </w:r>
                </w:p>
              </w:tc>
              <w:tc>
                <w:tcPr>
                  <w:tcW w:w="354" w:type="pct"/>
                  <w:vMerge w:val="restart"/>
                  <w:noWrap w:val="0"/>
                  <w:vAlign w:val="center"/>
                </w:tcPr>
                <w:p w14:paraId="4EC4C48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b w:val="0"/>
                      <w:bCs/>
                      <w:color w:val="auto"/>
                      <w:sz w:val="21"/>
                      <w:szCs w:val="21"/>
                      <w:u w:val="none" w:color="auto"/>
                      <w:vertAlign w:val="baseline"/>
                      <w:lang w:val="en-US" w:eastAsia="zh-CN"/>
                    </w:rPr>
                    <w:t>解冻池</w:t>
                  </w:r>
                </w:p>
              </w:tc>
              <w:tc>
                <w:tcPr>
                  <w:tcW w:w="453" w:type="pct"/>
                  <w:vMerge w:val="restart"/>
                  <w:noWrap w:val="0"/>
                  <w:vAlign w:val="center"/>
                </w:tcPr>
                <w:p w14:paraId="4DD55AB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60</w:t>
                  </w:r>
                </w:p>
              </w:tc>
              <w:tc>
                <w:tcPr>
                  <w:tcW w:w="354" w:type="pct"/>
                  <w:vMerge w:val="restart"/>
                  <w:noWrap w:val="0"/>
                  <w:vAlign w:val="center"/>
                </w:tcPr>
                <w:p w14:paraId="3F0B90D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eastAsia="zh-CN"/>
                    </w:rPr>
                  </w:pPr>
                  <w:r>
                    <w:rPr>
                      <w:rFonts w:hint="default" w:ascii="Times New Roman" w:hAnsi="Times New Roman" w:eastAsia="宋体" w:cs="Times New Roman"/>
                      <w:color w:val="auto"/>
                      <w:spacing w:val="0"/>
                      <w:position w:val="0"/>
                      <w:sz w:val="21"/>
                      <w:szCs w:val="21"/>
                      <w:highlight w:val="none"/>
                      <w:u w:val="none" w:color="auto"/>
                      <w:lang w:eastAsia="zh-CN"/>
                    </w:rPr>
                    <w:t>合</w:t>
                  </w:r>
                </w:p>
                <w:p w14:paraId="6CA70BF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eastAsia="zh-CN"/>
                    </w:rPr>
                  </w:pPr>
                  <w:r>
                    <w:rPr>
                      <w:rFonts w:hint="default" w:ascii="Times New Roman" w:hAnsi="Times New Roman" w:eastAsia="宋体" w:cs="Times New Roman"/>
                      <w:color w:val="auto"/>
                      <w:spacing w:val="0"/>
                      <w:position w:val="0"/>
                      <w:sz w:val="21"/>
                      <w:szCs w:val="21"/>
                      <w:highlight w:val="none"/>
                      <w:u w:val="none" w:color="auto"/>
                      <w:lang w:eastAsia="zh-CN"/>
                    </w:rPr>
                    <w:t>理</w:t>
                  </w:r>
                </w:p>
                <w:p w14:paraId="526873F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eastAsia="zh-CN"/>
                    </w:rPr>
                  </w:pPr>
                  <w:r>
                    <w:rPr>
                      <w:rFonts w:hint="default" w:ascii="Times New Roman" w:hAnsi="Times New Roman" w:eastAsia="宋体" w:cs="Times New Roman"/>
                      <w:color w:val="auto"/>
                      <w:spacing w:val="0"/>
                      <w:position w:val="0"/>
                      <w:sz w:val="21"/>
                      <w:szCs w:val="21"/>
                      <w:highlight w:val="none"/>
                      <w:u w:val="none" w:color="auto"/>
                      <w:lang w:eastAsia="zh-CN"/>
                    </w:rPr>
                    <w:t>布</w:t>
                  </w:r>
                </w:p>
                <w:p w14:paraId="6839795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eastAsia="zh-CN"/>
                    </w:rPr>
                  </w:pPr>
                  <w:r>
                    <w:rPr>
                      <w:rFonts w:hint="default" w:ascii="Times New Roman" w:hAnsi="Times New Roman" w:eastAsia="宋体" w:cs="Times New Roman"/>
                      <w:color w:val="auto"/>
                      <w:spacing w:val="0"/>
                      <w:position w:val="0"/>
                      <w:sz w:val="21"/>
                      <w:szCs w:val="21"/>
                      <w:highlight w:val="none"/>
                      <w:u w:val="none" w:color="auto"/>
                      <w:lang w:eastAsia="zh-CN"/>
                    </w:rPr>
                    <w:t>置、</w:t>
                  </w:r>
                </w:p>
                <w:p w14:paraId="23062CE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eastAsia="zh-CN"/>
                    </w:rPr>
                  </w:pPr>
                  <w:r>
                    <w:rPr>
                      <w:rFonts w:hint="default" w:ascii="Times New Roman" w:hAnsi="Times New Roman" w:eastAsia="宋体" w:cs="Times New Roman"/>
                      <w:color w:val="auto"/>
                      <w:spacing w:val="0"/>
                      <w:position w:val="0"/>
                      <w:sz w:val="21"/>
                      <w:szCs w:val="21"/>
                      <w:highlight w:val="none"/>
                      <w:u w:val="none" w:color="auto"/>
                      <w:lang w:eastAsia="zh-CN"/>
                    </w:rPr>
                    <w:t>基</w:t>
                  </w:r>
                </w:p>
                <w:p w14:paraId="1CDE07D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eastAsia="zh-CN"/>
                    </w:rPr>
                  </w:pPr>
                  <w:r>
                    <w:rPr>
                      <w:rFonts w:hint="default" w:ascii="Times New Roman" w:hAnsi="Times New Roman" w:eastAsia="宋体" w:cs="Times New Roman"/>
                      <w:color w:val="auto"/>
                      <w:spacing w:val="0"/>
                      <w:position w:val="0"/>
                      <w:sz w:val="21"/>
                      <w:szCs w:val="21"/>
                      <w:highlight w:val="none"/>
                      <w:u w:val="none" w:color="auto"/>
                      <w:lang w:eastAsia="zh-CN"/>
                    </w:rPr>
                    <w:t>础</w:t>
                  </w:r>
                </w:p>
                <w:p w14:paraId="2CC7DB4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eastAsia="zh-CN"/>
                    </w:rPr>
                  </w:pPr>
                  <w:r>
                    <w:rPr>
                      <w:rFonts w:hint="default" w:ascii="Times New Roman" w:hAnsi="Times New Roman" w:eastAsia="宋体" w:cs="Times New Roman"/>
                      <w:color w:val="auto"/>
                      <w:spacing w:val="0"/>
                      <w:position w:val="0"/>
                      <w:sz w:val="21"/>
                      <w:szCs w:val="21"/>
                      <w:highlight w:val="none"/>
                      <w:u w:val="none" w:color="auto"/>
                      <w:lang w:eastAsia="zh-CN"/>
                    </w:rPr>
                    <w:t>减</w:t>
                  </w:r>
                </w:p>
                <w:p w14:paraId="20187B2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eastAsia="zh-CN"/>
                    </w:rPr>
                  </w:pPr>
                  <w:r>
                    <w:rPr>
                      <w:rFonts w:hint="default" w:ascii="Times New Roman" w:hAnsi="Times New Roman" w:eastAsia="宋体" w:cs="Times New Roman"/>
                      <w:color w:val="auto"/>
                      <w:spacing w:val="0"/>
                      <w:position w:val="0"/>
                      <w:sz w:val="21"/>
                      <w:szCs w:val="21"/>
                      <w:highlight w:val="none"/>
                      <w:u w:val="none" w:color="auto"/>
                      <w:lang w:eastAsia="zh-CN"/>
                    </w:rPr>
                    <w:t>震、</w:t>
                  </w:r>
                </w:p>
                <w:p w14:paraId="48D00B8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eastAsia="zh-CN"/>
                    </w:rPr>
                  </w:pPr>
                  <w:r>
                    <w:rPr>
                      <w:rFonts w:hint="default" w:ascii="Times New Roman" w:hAnsi="Times New Roman" w:eastAsia="宋体" w:cs="Times New Roman"/>
                      <w:color w:val="auto"/>
                      <w:spacing w:val="0"/>
                      <w:position w:val="0"/>
                      <w:sz w:val="21"/>
                      <w:szCs w:val="21"/>
                      <w:highlight w:val="none"/>
                      <w:u w:val="none" w:color="auto"/>
                      <w:lang w:eastAsia="zh-CN"/>
                    </w:rPr>
                    <w:t>隔</w:t>
                  </w:r>
                </w:p>
                <w:p w14:paraId="086720C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eastAsia="zh-CN"/>
                    </w:rPr>
                  </w:pPr>
                  <w:r>
                    <w:rPr>
                      <w:rFonts w:hint="default" w:ascii="Times New Roman" w:hAnsi="Times New Roman" w:eastAsia="宋体" w:cs="Times New Roman"/>
                      <w:color w:val="auto"/>
                      <w:spacing w:val="0"/>
                      <w:position w:val="0"/>
                      <w:sz w:val="21"/>
                      <w:szCs w:val="21"/>
                      <w:highlight w:val="none"/>
                      <w:u w:val="none" w:color="auto"/>
                      <w:lang w:eastAsia="zh-CN"/>
                    </w:rPr>
                    <w:t>声</w:t>
                  </w:r>
                </w:p>
                <w:p w14:paraId="7B3D7E0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eastAsia="zh-CN"/>
                    </w:rPr>
                  </w:pPr>
                  <w:r>
                    <w:rPr>
                      <w:rFonts w:hint="default" w:ascii="Times New Roman" w:hAnsi="Times New Roman" w:eastAsia="宋体" w:cs="Times New Roman"/>
                      <w:color w:val="auto"/>
                      <w:spacing w:val="0"/>
                      <w:position w:val="0"/>
                      <w:sz w:val="21"/>
                      <w:szCs w:val="21"/>
                      <w:highlight w:val="none"/>
                      <w:u w:val="none" w:color="auto"/>
                      <w:lang w:eastAsia="zh-CN"/>
                    </w:rPr>
                    <w:t>处</w:t>
                  </w:r>
                </w:p>
                <w:p w14:paraId="47C3478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理，围墙隔声，加强管理和设备的保养，防止异常噪</w:t>
                  </w:r>
                </w:p>
              </w:tc>
              <w:tc>
                <w:tcPr>
                  <w:tcW w:w="296" w:type="pct"/>
                  <w:vMerge w:val="restart"/>
                  <w:noWrap w:val="0"/>
                  <w:vAlign w:val="center"/>
                </w:tcPr>
                <w:p w14:paraId="064B7CC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36</w:t>
                  </w:r>
                </w:p>
              </w:tc>
              <w:tc>
                <w:tcPr>
                  <w:tcW w:w="334" w:type="pct"/>
                  <w:vMerge w:val="restart"/>
                  <w:noWrap w:val="0"/>
                  <w:vAlign w:val="center"/>
                </w:tcPr>
                <w:p w14:paraId="502F83A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-56</w:t>
                  </w:r>
                </w:p>
              </w:tc>
              <w:tc>
                <w:tcPr>
                  <w:tcW w:w="308" w:type="pct"/>
                  <w:vMerge w:val="restart"/>
                  <w:noWrap w:val="0"/>
                  <w:vAlign w:val="center"/>
                </w:tcPr>
                <w:p w14:paraId="3F532E1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1.5</w:t>
                  </w:r>
                </w:p>
              </w:tc>
              <w:tc>
                <w:tcPr>
                  <w:tcW w:w="239" w:type="pct"/>
                  <w:noWrap w:val="0"/>
                  <w:vAlign w:val="center"/>
                </w:tcPr>
                <w:p w14:paraId="7F076E0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东</w:t>
                  </w:r>
                </w:p>
              </w:tc>
              <w:tc>
                <w:tcPr>
                  <w:tcW w:w="298" w:type="pct"/>
                  <w:noWrap w:val="0"/>
                  <w:vAlign w:val="center"/>
                </w:tcPr>
                <w:p w14:paraId="52F4C54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72</w:t>
                  </w:r>
                </w:p>
              </w:tc>
              <w:tc>
                <w:tcPr>
                  <w:tcW w:w="453" w:type="pct"/>
                  <w:noWrap w:val="0"/>
                  <w:vAlign w:val="center"/>
                </w:tcPr>
                <w:p w14:paraId="70F2732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22.85</w:t>
                  </w:r>
                </w:p>
              </w:tc>
              <w:tc>
                <w:tcPr>
                  <w:tcW w:w="296" w:type="pct"/>
                  <w:vMerge w:val="restart"/>
                  <w:noWrap w:val="0"/>
                  <w:vAlign w:val="center"/>
                </w:tcPr>
                <w:p w14:paraId="28F0842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eastAsia" w:cs="Times New Roman"/>
                      <w:color w:val="auto"/>
                      <w:spacing w:val="0"/>
                      <w:position w:val="0"/>
                      <w:sz w:val="21"/>
                      <w:szCs w:val="21"/>
                      <w:highlight w:val="none"/>
                      <w:u w:val="none" w:color="auto"/>
                      <w:lang w:val="en-US" w:eastAsia="zh-CN"/>
                    </w:rPr>
                    <w:t>16</w:t>
                  </w:r>
                  <w:r>
                    <w:rPr>
                      <w:rFonts w:hint="default" w:ascii="Times New Roman" w:hAnsi="Times New Roman" w:eastAsia="宋体" w:cs="Times New Roman"/>
                      <w:color w:val="auto"/>
                      <w:spacing w:val="0"/>
                      <w:position w:val="0"/>
                      <w:sz w:val="21"/>
                      <w:szCs w:val="21"/>
                      <w:highlight w:val="none"/>
                      <w:u w:val="none" w:color="auto"/>
                      <w:lang w:val="en-US" w:eastAsia="zh-CN"/>
                    </w:rPr>
                    <w:t>h</w:t>
                  </w:r>
                </w:p>
              </w:tc>
              <w:tc>
                <w:tcPr>
                  <w:tcW w:w="424" w:type="pct"/>
                  <w:vMerge w:val="restart"/>
                  <w:noWrap w:val="0"/>
                  <w:vAlign w:val="center"/>
                </w:tcPr>
                <w:p w14:paraId="46F78DB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15</w:t>
                  </w:r>
                </w:p>
              </w:tc>
              <w:tc>
                <w:tcPr>
                  <w:tcW w:w="454" w:type="pct"/>
                  <w:noWrap w:val="0"/>
                  <w:vAlign w:val="center"/>
                </w:tcPr>
                <w:p w14:paraId="250A6A8F">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7.85</w:t>
                  </w:r>
                </w:p>
              </w:tc>
              <w:tc>
                <w:tcPr>
                  <w:tcW w:w="248" w:type="pct"/>
                  <w:noWrap w:val="0"/>
                  <w:vAlign w:val="center"/>
                </w:tcPr>
                <w:p w14:paraId="1750D68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1C79AD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41" w:type="pct"/>
                  <w:vMerge w:val="continue"/>
                  <w:noWrap w:val="0"/>
                  <w:vAlign w:val="center"/>
                </w:tcPr>
                <w:p w14:paraId="264ED7CB">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1608CDC1">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3B1F7A66">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03E9FAA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3AE537F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6D7C9D6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5132CA2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6D43364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7053FD0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南</w:t>
                  </w:r>
                </w:p>
              </w:tc>
              <w:tc>
                <w:tcPr>
                  <w:tcW w:w="298" w:type="pct"/>
                  <w:noWrap w:val="0"/>
                  <w:vAlign w:val="center"/>
                </w:tcPr>
                <w:p w14:paraId="634B60B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104</w:t>
                  </w:r>
                </w:p>
              </w:tc>
              <w:tc>
                <w:tcPr>
                  <w:tcW w:w="453" w:type="pct"/>
                  <w:noWrap w:val="0"/>
                  <w:vAlign w:val="center"/>
                </w:tcPr>
                <w:p w14:paraId="6F5D868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20.35</w:t>
                  </w:r>
                </w:p>
              </w:tc>
              <w:tc>
                <w:tcPr>
                  <w:tcW w:w="296" w:type="pct"/>
                  <w:vMerge w:val="continue"/>
                  <w:noWrap w:val="0"/>
                  <w:vAlign w:val="center"/>
                </w:tcPr>
                <w:p w14:paraId="3A4D164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6CEA0DF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31FF6E14">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5.35</w:t>
                  </w:r>
                </w:p>
              </w:tc>
              <w:tc>
                <w:tcPr>
                  <w:tcW w:w="248" w:type="pct"/>
                  <w:noWrap w:val="0"/>
                  <w:vAlign w:val="center"/>
                </w:tcPr>
                <w:p w14:paraId="73D3C1F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5F0C1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241" w:type="pct"/>
                  <w:vMerge w:val="continue"/>
                  <w:noWrap w:val="0"/>
                  <w:vAlign w:val="center"/>
                </w:tcPr>
                <w:p w14:paraId="006422CB">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22040A46">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427911D5">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07E4522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5C0F1B5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71367CF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3CA61F3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41BF6A3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47E223E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西</w:t>
                  </w:r>
                </w:p>
              </w:tc>
              <w:tc>
                <w:tcPr>
                  <w:tcW w:w="298" w:type="pct"/>
                  <w:noWrap w:val="0"/>
                  <w:vAlign w:val="center"/>
                </w:tcPr>
                <w:p w14:paraId="552DE28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36</w:t>
                  </w:r>
                </w:p>
              </w:tc>
              <w:tc>
                <w:tcPr>
                  <w:tcW w:w="453" w:type="pct"/>
                  <w:noWrap w:val="0"/>
                  <w:vAlign w:val="center"/>
                </w:tcPr>
                <w:p w14:paraId="0790F75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28.87</w:t>
                  </w:r>
                </w:p>
              </w:tc>
              <w:tc>
                <w:tcPr>
                  <w:tcW w:w="296" w:type="pct"/>
                  <w:vMerge w:val="continue"/>
                  <w:noWrap w:val="0"/>
                  <w:vAlign w:val="center"/>
                </w:tcPr>
                <w:p w14:paraId="70891BD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6655017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094ED73C">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13.87</w:t>
                  </w:r>
                </w:p>
              </w:tc>
              <w:tc>
                <w:tcPr>
                  <w:tcW w:w="248" w:type="pct"/>
                  <w:noWrap w:val="0"/>
                  <w:vAlign w:val="center"/>
                </w:tcPr>
                <w:p w14:paraId="37CFE09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5E8D94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241" w:type="pct"/>
                  <w:vMerge w:val="continue"/>
                  <w:noWrap w:val="0"/>
                  <w:vAlign w:val="center"/>
                </w:tcPr>
                <w:p w14:paraId="502D3983">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55404790">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226D8EB1">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75BC75A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7709393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51B018B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0798E75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1889BAB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6BA0EFB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北</w:t>
                  </w:r>
                </w:p>
              </w:tc>
              <w:tc>
                <w:tcPr>
                  <w:tcW w:w="298" w:type="pct"/>
                  <w:noWrap w:val="0"/>
                  <w:vAlign w:val="center"/>
                </w:tcPr>
                <w:p w14:paraId="68BF44A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56</w:t>
                  </w:r>
                </w:p>
              </w:tc>
              <w:tc>
                <w:tcPr>
                  <w:tcW w:w="453" w:type="pct"/>
                  <w:noWrap w:val="0"/>
                  <w:vAlign w:val="center"/>
                </w:tcPr>
                <w:p w14:paraId="4556A5F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25.03</w:t>
                  </w:r>
                </w:p>
              </w:tc>
              <w:tc>
                <w:tcPr>
                  <w:tcW w:w="296" w:type="pct"/>
                  <w:vMerge w:val="continue"/>
                  <w:noWrap w:val="0"/>
                  <w:vAlign w:val="center"/>
                </w:tcPr>
                <w:p w14:paraId="2904D5B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1A1D2FE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403E57EB">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10.03</w:t>
                  </w:r>
                </w:p>
              </w:tc>
              <w:tc>
                <w:tcPr>
                  <w:tcW w:w="248" w:type="pct"/>
                  <w:noWrap w:val="0"/>
                  <w:vAlign w:val="center"/>
                </w:tcPr>
                <w:p w14:paraId="7269CBC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3C13F5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241" w:type="pct"/>
                  <w:vMerge w:val="restart"/>
                  <w:noWrap w:val="0"/>
                  <w:vAlign w:val="center"/>
                </w:tcPr>
                <w:p w14:paraId="5E250622">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w:t>
                  </w:r>
                </w:p>
              </w:tc>
              <w:tc>
                <w:tcPr>
                  <w:tcW w:w="241" w:type="pct"/>
                  <w:vMerge w:val="continue"/>
                  <w:noWrap w:val="0"/>
                  <w:vAlign w:val="center"/>
                </w:tcPr>
                <w:p w14:paraId="26A07288">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restart"/>
                  <w:noWrap w:val="0"/>
                  <w:vAlign w:val="center"/>
                </w:tcPr>
                <w:p w14:paraId="310C2C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b w:val="0"/>
                      <w:bCs/>
                      <w:color w:val="auto"/>
                      <w:sz w:val="21"/>
                      <w:szCs w:val="21"/>
                      <w:u w:val="none" w:color="auto"/>
                      <w:vertAlign w:val="baseline"/>
                      <w:lang w:val="en-US" w:eastAsia="zh-CN"/>
                    </w:rPr>
                    <w:t>输送设备</w:t>
                  </w:r>
                </w:p>
              </w:tc>
              <w:tc>
                <w:tcPr>
                  <w:tcW w:w="453" w:type="pct"/>
                  <w:vMerge w:val="restart"/>
                  <w:noWrap w:val="0"/>
                  <w:vAlign w:val="center"/>
                </w:tcPr>
                <w:p w14:paraId="2511C07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70</w:t>
                  </w:r>
                </w:p>
              </w:tc>
              <w:tc>
                <w:tcPr>
                  <w:tcW w:w="354" w:type="pct"/>
                  <w:vMerge w:val="continue"/>
                  <w:noWrap w:val="0"/>
                  <w:vAlign w:val="center"/>
                </w:tcPr>
                <w:p w14:paraId="123FB58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restart"/>
                  <w:noWrap w:val="0"/>
                  <w:vAlign w:val="center"/>
                </w:tcPr>
                <w:p w14:paraId="4442B35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40</w:t>
                  </w:r>
                </w:p>
              </w:tc>
              <w:tc>
                <w:tcPr>
                  <w:tcW w:w="334" w:type="pct"/>
                  <w:vMerge w:val="restart"/>
                  <w:noWrap w:val="0"/>
                  <w:vAlign w:val="center"/>
                </w:tcPr>
                <w:p w14:paraId="1434E96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-60</w:t>
                  </w:r>
                </w:p>
              </w:tc>
              <w:tc>
                <w:tcPr>
                  <w:tcW w:w="308" w:type="pct"/>
                  <w:vMerge w:val="restart"/>
                  <w:noWrap w:val="0"/>
                  <w:vAlign w:val="center"/>
                </w:tcPr>
                <w:p w14:paraId="51358BF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1.5</w:t>
                  </w:r>
                </w:p>
              </w:tc>
              <w:tc>
                <w:tcPr>
                  <w:tcW w:w="239" w:type="pct"/>
                  <w:noWrap w:val="0"/>
                  <w:vAlign w:val="center"/>
                </w:tcPr>
                <w:p w14:paraId="47FD333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东</w:t>
                  </w:r>
                </w:p>
              </w:tc>
              <w:tc>
                <w:tcPr>
                  <w:tcW w:w="298" w:type="pct"/>
                  <w:noWrap w:val="0"/>
                  <w:vAlign w:val="center"/>
                </w:tcPr>
                <w:p w14:paraId="3916B02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68</w:t>
                  </w:r>
                </w:p>
              </w:tc>
              <w:tc>
                <w:tcPr>
                  <w:tcW w:w="453" w:type="pct"/>
                  <w:noWrap w:val="0"/>
                  <w:vAlign w:val="center"/>
                </w:tcPr>
                <w:p w14:paraId="5436485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eastAsia="zh-CN"/>
                    </w:rPr>
                    <w:t>33.34</w:t>
                  </w:r>
                </w:p>
              </w:tc>
              <w:tc>
                <w:tcPr>
                  <w:tcW w:w="296" w:type="pct"/>
                  <w:vMerge w:val="continue"/>
                  <w:noWrap w:val="0"/>
                  <w:vAlign w:val="center"/>
                </w:tcPr>
                <w:p w14:paraId="15E2450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1EAD4F8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21259A50">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18.34</w:t>
                  </w:r>
                </w:p>
              </w:tc>
              <w:tc>
                <w:tcPr>
                  <w:tcW w:w="248" w:type="pct"/>
                  <w:noWrap w:val="0"/>
                  <w:vAlign w:val="center"/>
                </w:tcPr>
                <w:p w14:paraId="7B89755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36C9C4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241" w:type="pct"/>
                  <w:vMerge w:val="continue"/>
                  <w:noWrap w:val="0"/>
                  <w:vAlign w:val="center"/>
                </w:tcPr>
                <w:p w14:paraId="63D39B2F">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216623A6">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1EAE549A">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0D8779D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0738892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5591DC4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47E89A7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1BB8292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1FFF57E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南</w:t>
                  </w:r>
                </w:p>
              </w:tc>
              <w:tc>
                <w:tcPr>
                  <w:tcW w:w="298" w:type="pct"/>
                  <w:noWrap w:val="0"/>
                  <w:vAlign w:val="center"/>
                </w:tcPr>
                <w:p w14:paraId="6E9E14D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100</w:t>
                  </w:r>
                </w:p>
              </w:tc>
              <w:tc>
                <w:tcPr>
                  <w:tcW w:w="453" w:type="pct"/>
                  <w:noWrap w:val="0"/>
                  <w:vAlign w:val="center"/>
                </w:tcPr>
                <w:p w14:paraId="71C2A51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30</w:t>
                  </w:r>
                </w:p>
              </w:tc>
              <w:tc>
                <w:tcPr>
                  <w:tcW w:w="296" w:type="pct"/>
                  <w:vMerge w:val="continue"/>
                  <w:noWrap w:val="0"/>
                  <w:vAlign w:val="center"/>
                </w:tcPr>
                <w:p w14:paraId="25C5489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4DB6CEC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7B708E82">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15.72</w:t>
                  </w:r>
                </w:p>
              </w:tc>
              <w:tc>
                <w:tcPr>
                  <w:tcW w:w="248" w:type="pct"/>
                  <w:noWrap w:val="0"/>
                  <w:vAlign w:val="center"/>
                </w:tcPr>
                <w:p w14:paraId="28D70C4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0B8D4A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241" w:type="pct"/>
                  <w:vMerge w:val="continue"/>
                  <w:noWrap w:val="0"/>
                  <w:vAlign w:val="center"/>
                </w:tcPr>
                <w:p w14:paraId="7DCABDD3">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6786A7F5">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66F00383">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4E2E127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2C29F6E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440C350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260E59C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20FEFFD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5FFB6C1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西</w:t>
                  </w:r>
                </w:p>
              </w:tc>
              <w:tc>
                <w:tcPr>
                  <w:tcW w:w="298" w:type="pct"/>
                  <w:noWrap w:val="0"/>
                  <w:vAlign w:val="center"/>
                </w:tcPr>
                <w:p w14:paraId="7DCE42B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40</w:t>
                  </w:r>
                </w:p>
              </w:tc>
              <w:tc>
                <w:tcPr>
                  <w:tcW w:w="453" w:type="pct"/>
                  <w:noWrap w:val="0"/>
                  <w:vAlign w:val="center"/>
                </w:tcPr>
                <w:p w14:paraId="745964B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37.95</w:t>
                  </w:r>
                </w:p>
              </w:tc>
              <w:tc>
                <w:tcPr>
                  <w:tcW w:w="296" w:type="pct"/>
                  <w:vMerge w:val="continue"/>
                  <w:noWrap w:val="0"/>
                  <w:vAlign w:val="center"/>
                </w:tcPr>
                <w:p w14:paraId="4951C4A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27702E1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06C731DF">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22.95</w:t>
                  </w:r>
                </w:p>
              </w:tc>
              <w:tc>
                <w:tcPr>
                  <w:tcW w:w="248" w:type="pct"/>
                  <w:noWrap w:val="0"/>
                  <w:vAlign w:val="center"/>
                </w:tcPr>
                <w:p w14:paraId="179662E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2C46BC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241" w:type="pct"/>
                  <w:vMerge w:val="continue"/>
                  <w:noWrap w:val="0"/>
                  <w:vAlign w:val="center"/>
                </w:tcPr>
                <w:p w14:paraId="732AAB8B">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5896AE2F">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595687A2">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1E53C6F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732CFFD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7BC782A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2CFCE36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0BE2CB9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1C503BA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北</w:t>
                  </w:r>
                </w:p>
              </w:tc>
              <w:tc>
                <w:tcPr>
                  <w:tcW w:w="298" w:type="pct"/>
                  <w:noWrap w:val="0"/>
                  <w:vAlign w:val="center"/>
                </w:tcPr>
                <w:p w14:paraId="2CE8BA6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60</w:t>
                  </w:r>
                </w:p>
              </w:tc>
              <w:tc>
                <w:tcPr>
                  <w:tcW w:w="453" w:type="pct"/>
                  <w:noWrap w:val="0"/>
                  <w:vAlign w:val="center"/>
                </w:tcPr>
                <w:p w14:paraId="3AE2C01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34.43</w:t>
                  </w:r>
                </w:p>
              </w:tc>
              <w:tc>
                <w:tcPr>
                  <w:tcW w:w="296" w:type="pct"/>
                  <w:vMerge w:val="continue"/>
                  <w:noWrap w:val="0"/>
                  <w:vAlign w:val="center"/>
                </w:tcPr>
                <w:p w14:paraId="0F90BB5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73EB848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4D1C5F82">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19.43</w:t>
                  </w:r>
                </w:p>
              </w:tc>
              <w:tc>
                <w:tcPr>
                  <w:tcW w:w="248" w:type="pct"/>
                  <w:noWrap w:val="0"/>
                  <w:vAlign w:val="center"/>
                </w:tcPr>
                <w:p w14:paraId="18F31F9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1E2CFE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1" w:hRule="atLeast"/>
                <w:jc w:val="center"/>
              </w:trPr>
              <w:tc>
                <w:tcPr>
                  <w:tcW w:w="241" w:type="pct"/>
                  <w:vMerge w:val="restart"/>
                  <w:noWrap w:val="0"/>
                  <w:vAlign w:val="center"/>
                </w:tcPr>
                <w:p w14:paraId="2D3BDF0F">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3</w:t>
                  </w:r>
                </w:p>
              </w:tc>
              <w:tc>
                <w:tcPr>
                  <w:tcW w:w="241" w:type="pct"/>
                  <w:vMerge w:val="continue"/>
                  <w:noWrap w:val="0"/>
                  <w:vAlign w:val="center"/>
                </w:tcPr>
                <w:p w14:paraId="251C8EAA">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restart"/>
                  <w:noWrap w:val="0"/>
                  <w:vAlign w:val="center"/>
                </w:tcPr>
                <w:p w14:paraId="0E2F23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b w:val="0"/>
                      <w:bCs/>
                      <w:color w:val="auto"/>
                      <w:sz w:val="21"/>
                      <w:szCs w:val="21"/>
                      <w:u w:val="none" w:color="auto"/>
                      <w:vertAlign w:val="baseline"/>
                      <w:lang w:val="en-US" w:eastAsia="zh-CN"/>
                    </w:rPr>
                    <w:t>生物酶脱毛生产线设备</w:t>
                  </w:r>
                </w:p>
              </w:tc>
              <w:tc>
                <w:tcPr>
                  <w:tcW w:w="453" w:type="pct"/>
                  <w:vMerge w:val="restart"/>
                  <w:noWrap w:val="0"/>
                  <w:vAlign w:val="center"/>
                </w:tcPr>
                <w:p w14:paraId="3209170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75</w:t>
                  </w:r>
                </w:p>
              </w:tc>
              <w:tc>
                <w:tcPr>
                  <w:tcW w:w="354" w:type="pct"/>
                  <w:vMerge w:val="continue"/>
                  <w:noWrap w:val="0"/>
                  <w:vAlign w:val="center"/>
                </w:tcPr>
                <w:p w14:paraId="2A30D69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restart"/>
                  <w:noWrap w:val="0"/>
                  <w:vAlign w:val="center"/>
                </w:tcPr>
                <w:p w14:paraId="66330D2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36</w:t>
                  </w:r>
                </w:p>
              </w:tc>
              <w:tc>
                <w:tcPr>
                  <w:tcW w:w="334" w:type="pct"/>
                  <w:vMerge w:val="restart"/>
                  <w:noWrap w:val="0"/>
                  <w:vAlign w:val="center"/>
                </w:tcPr>
                <w:p w14:paraId="7B0525D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-56</w:t>
                  </w:r>
                </w:p>
              </w:tc>
              <w:tc>
                <w:tcPr>
                  <w:tcW w:w="308" w:type="pct"/>
                  <w:vMerge w:val="restart"/>
                  <w:noWrap w:val="0"/>
                  <w:vAlign w:val="center"/>
                </w:tcPr>
                <w:p w14:paraId="7C89F89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1.5</w:t>
                  </w:r>
                </w:p>
              </w:tc>
              <w:tc>
                <w:tcPr>
                  <w:tcW w:w="239" w:type="pct"/>
                  <w:noWrap w:val="0"/>
                  <w:vAlign w:val="center"/>
                </w:tcPr>
                <w:p w14:paraId="5B606E5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东</w:t>
                  </w:r>
                </w:p>
              </w:tc>
              <w:tc>
                <w:tcPr>
                  <w:tcW w:w="298" w:type="pct"/>
                  <w:noWrap w:val="0"/>
                  <w:vAlign w:val="center"/>
                </w:tcPr>
                <w:p w14:paraId="000D7AA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72</w:t>
                  </w:r>
                </w:p>
              </w:tc>
              <w:tc>
                <w:tcPr>
                  <w:tcW w:w="453" w:type="pct"/>
                  <w:noWrap w:val="0"/>
                  <w:vAlign w:val="center"/>
                </w:tcPr>
                <w:p w14:paraId="6E90047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37.85</w:t>
                  </w:r>
                </w:p>
              </w:tc>
              <w:tc>
                <w:tcPr>
                  <w:tcW w:w="296" w:type="pct"/>
                  <w:vMerge w:val="continue"/>
                  <w:noWrap w:val="0"/>
                  <w:vAlign w:val="center"/>
                </w:tcPr>
                <w:p w14:paraId="7D8B743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3FB3397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021DBBA5">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22.85</w:t>
                  </w:r>
                </w:p>
              </w:tc>
              <w:tc>
                <w:tcPr>
                  <w:tcW w:w="248" w:type="pct"/>
                  <w:noWrap w:val="0"/>
                  <w:vAlign w:val="center"/>
                </w:tcPr>
                <w:p w14:paraId="7E90C75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6ED237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1" w:hRule="atLeast"/>
                <w:jc w:val="center"/>
              </w:trPr>
              <w:tc>
                <w:tcPr>
                  <w:tcW w:w="241" w:type="pct"/>
                  <w:vMerge w:val="continue"/>
                  <w:noWrap w:val="0"/>
                  <w:vAlign w:val="center"/>
                </w:tcPr>
                <w:p w14:paraId="32BEA784">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3DD8703B">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51707E46">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720526D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36B3A25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1FE5786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7E2014C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0133D0D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6F820CA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南</w:t>
                  </w:r>
                </w:p>
              </w:tc>
              <w:tc>
                <w:tcPr>
                  <w:tcW w:w="298" w:type="pct"/>
                  <w:noWrap w:val="0"/>
                  <w:vAlign w:val="center"/>
                </w:tcPr>
                <w:p w14:paraId="464C79F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104</w:t>
                  </w:r>
                </w:p>
              </w:tc>
              <w:tc>
                <w:tcPr>
                  <w:tcW w:w="453" w:type="pct"/>
                  <w:noWrap w:val="0"/>
                  <w:vAlign w:val="center"/>
                </w:tcPr>
                <w:p w14:paraId="720B73E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35.35</w:t>
                  </w:r>
                </w:p>
              </w:tc>
              <w:tc>
                <w:tcPr>
                  <w:tcW w:w="296" w:type="pct"/>
                  <w:vMerge w:val="continue"/>
                  <w:noWrap w:val="0"/>
                  <w:vAlign w:val="center"/>
                </w:tcPr>
                <w:p w14:paraId="0BD58A9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498A710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57B10063">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20.35</w:t>
                  </w:r>
                </w:p>
              </w:tc>
              <w:tc>
                <w:tcPr>
                  <w:tcW w:w="248" w:type="pct"/>
                  <w:noWrap w:val="0"/>
                  <w:vAlign w:val="center"/>
                </w:tcPr>
                <w:p w14:paraId="22FA619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2EAEC0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1" w:hRule="atLeast"/>
                <w:jc w:val="center"/>
              </w:trPr>
              <w:tc>
                <w:tcPr>
                  <w:tcW w:w="241" w:type="pct"/>
                  <w:vMerge w:val="continue"/>
                  <w:noWrap w:val="0"/>
                  <w:vAlign w:val="center"/>
                </w:tcPr>
                <w:p w14:paraId="0002BE7E">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1EA7CD59">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38835682">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3E6C6D1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3D67AC0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7D8D2DC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20CD478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3B2856E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48EF654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西</w:t>
                  </w:r>
                </w:p>
              </w:tc>
              <w:tc>
                <w:tcPr>
                  <w:tcW w:w="298" w:type="pct"/>
                  <w:noWrap w:val="0"/>
                  <w:vAlign w:val="center"/>
                </w:tcPr>
                <w:p w14:paraId="1E6E8CE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36</w:t>
                  </w:r>
                </w:p>
              </w:tc>
              <w:tc>
                <w:tcPr>
                  <w:tcW w:w="453" w:type="pct"/>
                  <w:noWrap w:val="0"/>
                  <w:vAlign w:val="center"/>
                </w:tcPr>
                <w:p w14:paraId="0B7442B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43.87</w:t>
                  </w:r>
                </w:p>
              </w:tc>
              <w:tc>
                <w:tcPr>
                  <w:tcW w:w="296" w:type="pct"/>
                  <w:vMerge w:val="continue"/>
                  <w:noWrap w:val="0"/>
                  <w:vAlign w:val="center"/>
                </w:tcPr>
                <w:p w14:paraId="739289E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228C97D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21C18F6E">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28.87</w:t>
                  </w:r>
                </w:p>
              </w:tc>
              <w:tc>
                <w:tcPr>
                  <w:tcW w:w="248" w:type="pct"/>
                  <w:noWrap w:val="0"/>
                  <w:vAlign w:val="center"/>
                </w:tcPr>
                <w:p w14:paraId="2881C13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2A3E19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1" w:hRule="atLeast"/>
                <w:jc w:val="center"/>
              </w:trPr>
              <w:tc>
                <w:tcPr>
                  <w:tcW w:w="241" w:type="pct"/>
                  <w:vMerge w:val="continue"/>
                  <w:noWrap w:val="0"/>
                  <w:vAlign w:val="center"/>
                </w:tcPr>
                <w:p w14:paraId="00804E31">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19ACDD7D">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3075C672">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6D85533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31C790E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299FAC6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177D795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593A7AE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0CE4A2D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北</w:t>
                  </w:r>
                </w:p>
              </w:tc>
              <w:tc>
                <w:tcPr>
                  <w:tcW w:w="298" w:type="pct"/>
                  <w:noWrap w:val="0"/>
                  <w:vAlign w:val="center"/>
                </w:tcPr>
                <w:p w14:paraId="4E61345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56</w:t>
                  </w:r>
                </w:p>
              </w:tc>
              <w:tc>
                <w:tcPr>
                  <w:tcW w:w="453" w:type="pct"/>
                  <w:noWrap w:val="0"/>
                  <w:vAlign w:val="center"/>
                </w:tcPr>
                <w:p w14:paraId="003302A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40.03</w:t>
                  </w:r>
                </w:p>
              </w:tc>
              <w:tc>
                <w:tcPr>
                  <w:tcW w:w="296" w:type="pct"/>
                  <w:vMerge w:val="continue"/>
                  <w:noWrap w:val="0"/>
                  <w:vAlign w:val="center"/>
                </w:tcPr>
                <w:p w14:paraId="6666598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41B9994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7708BE3F">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25.03</w:t>
                  </w:r>
                </w:p>
              </w:tc>
              <w:tc>
                <w:tcPr>
                  <w:tcW w:w="248" w:type="pct"/>
                  <w:noWrap w:val="0"/>
                  <w:vAlign w:val="center"/>
                </w:tcPr>
                <w:p w14:paraId="692792E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2D5F5A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1" w:hRule="atLeast"/>
                <w:jc w:val="center"/>
              </w:trPr>
              <w:tc>
                <w:tcPr>
                  <w:tcW w:w="241" w:type="pct"/>
                  <w:vMerge w:val="restart"/>
                  <w:noWrap w:val="0"/>
                  <w:vAlign w:val="center"/>
                </w:tcPr>
                <w:p w14:paraId="57D56637">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4</w:t>
                  </w:r>
                </w:p>
              </w:tc>
              <w:tc>
                <w:tcPr>
                  <w:tcW w:w="241" w:type="pct"/>
                  <w:vMerge w:val="continue"/>
                  <w:noWrap w:val="0"/>
                  <w:vAlign w:val="center"/>
                </w:tcPr>
                <w:p w14:paraId="5E2F6423">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restart"/>
                  <w:noWrap w:val="0"/>
                  <w:vAlign w:val="center"/>
                </w:tcPr>
                <w:p w14:paraId="0D6F30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b w:val="0"/>
                      <w:bCs/>
                      <w:color w:val="auto"/>
                      <w:sz w:val="21"/>
                      <w:szCs w:val="21"/>
                      <w:u w:val="none" w:color="auto"/>
                      <w:vertAlign w:val="baseline"/>
                      <w:lang w:val="en-US" w:eastAsia="zh-CN"/>
                    </w:rPr>
                    <w:t>速冻库</w:t>
                  </w:r>
                </w:p>
              </w:tc>
              <w:tc>
                <w:tcPr>
                  <w:tcW w:w="453" w:type="pct"/>
                  <w:vMerge w:val="restart"/>
                  <w:noWrap w:val="0"/>
                  <w:vAlign w:val="center"/>
                </w:tcPr>
                <w:p w14:paraId="7E29446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60</w:t>
                  </w:r>
                </w:p>
              </w:tc>
              <w:tc>
                <w:tcPr>
                  <w:tcW w:w="354" w:type="pct"/>
                  <w:vMerge w:val="continue"/>
                  <w:noWrap w:val="0"/>
                  <w:vAlign w:val="center"/>
                </w:tcPr>
                <w:p w14:paraId="2E2A3E4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restart"/>
                  <w:noWrap w:val="0"/>
                  <w:vAlign w:val="center"/>
                </w:tcPr>
                <w:p w14:paraId="4410BAA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81</w:t>
                  </w:r>
                </w:p>
              </w:tc>
              <w:tc>
                <w:tcPr>
                  <w:tcW w:w="334" w:type="pct"/>
                  <w:vMerge w:val="restart"/>
                  <w:noWrap w:val="0"/>
                  <w:vAlign w:val="center"/>
                </w:tcPr>
                <w:p w14:paraId="0857ADD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-56</w:t>
                  </w:r>
                </w:p>
              </w:tc>
              <w:tc>
                <w:tcPr>
                  <w:tcW w:w="308" w:type="pct"/>
                  <w:vMerge w:val="restart"/>
                  <w:noWrap w:val="0"/>
                  <w:vAlign w:val="center"/>
                </w:tcPr>
                <w:p w14:paraId="5E41F93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1.5</w:t>
                  </w:r>
                </w:p>
              </w:tc>
              <w:tc>
                <w:tcPr>
                  <w:tcW w:w="239" w:type="pct"/>
                  <w:noWrap w:val="0"/>
                  <w:vAlign w:val="center"/>
                </w:tcPr>
                <w:p w14:paraId="2E93F2D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东</w:t>
                  </w:r>
                </w:p>
              </w:tc>
              <w:tc>
                <w:tcPr>
                  <w:tcW w:w="298" w:type="pct"/>
                  <w:noWrap w:val="0"/>
                  <w:vAlign w:val="center"/>
                </w:tcPr>
                <w:p w14:paraId="7B9C67B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27</w:t>
                  </w:r>
                </w:p>
              </w:tc>
              <w:tc>
                <w:tcPr>
                  <w:tcW w:w="453" w:type="pct"/>
                  <w:noWrap w:val="0"/>
                  <w:vAlign w:val="center"/>
                </w:tcPr>
                <w:p w14:paraId="713358D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31.37</w:t>
                  </w:r>
                </w:p>
              </w:tc>
              <w:tc>
                <w:tcPr>
                  <w:tcW w:w="296" w:type="pct"/>
                  <w:vMerge w:val="continue"/>
                  <w:noWrap w:val="0"/>
                  <w:vAlign w:val="center"/>
                </w:tcPr>
                <w:p w14:paraId="069258F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2B8456D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7BD16BB8">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16.37</w:t>
                  </w:r>
                </w:p>
              </w:tc>
              <w:tc>
                <w:tcPr>
                  <w:tcW w:w="248" w:type="pct"/>
                  <w:noWrap w:val="0"/>
                  <w:vAlign w:val="center"/>
                </w:tcPr>
                <w:p w14:paraId="7B383EC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167BA3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1" w:hRule="atLeast"/>
                <w:jc w:val="center"/>
              </w:trPr>
              <w:tc>
                <w:tcPr>
                  <w:tcW w:w="241" w:type="pct"/>
                  <w:vMerge w:val="continue"/>
                  <w:noWrap w:val="0"/>
                  <w:vAlign w:val="center"/>
                </w:tcPr>
                <w:p w14:paraId="13C662E1">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20588511">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0ADBF135">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54BF4E5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0E8F8E2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4119BB3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5FA6140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0EC3FCF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4E048F0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南</w:t>
                  </w:r>
                </w:p>
              </w:tc>
              <w:tc>
                <w:tcPr>
                  <w:tcW w:w="298" w:type="pct"/>
                  <w:noWrap w:val="0"/>
                  <w:vAlign w:val="center"/>
                </w:tcPr>
                <w:p w14:paraId="19F7A76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104</w:t>
                  </w:r>
                </w:p>
              </w:tc>
              <w:tc>
                <w:tcPr>
                  <w:tcW w:w="453" w:type="pct"/>
                  <w:noWrap w:val="0"/>
                  <w:vAlign w:val="center"/>
                </w:tcPr>
                <w:p w14:paraId="44C04AE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20.35</w:t>
                  </w:r>
                </w:p>
              </w:tc>
              <w:tc>
                <w:tcPr>
                  <w:tcW w:w="296" w:type="pct"/>
                  <w:vMerge w:val="continue"/>
                  <w:noWrap w:val="0"/>
                  <w:vAlign w:val="center"/>
                </w:tcPr>
                <w:p w14:paraId="0A14F7B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5EF7F12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4CACB28E">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5.35</w:t>
                  </w:r>
                </w:p>
              </w:tc>
              <w:tc>
                <w:tcPr>
                  <w:tcW w:w="248" w:type="pct"/>
                  <w:noWrap w:val="0"/>
                  <w:vAlign w:val="center"/>
                </w:tcPr>
                <w:p w14:paraId="68289E1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3AB9CD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1" w:hRule="atLeast"/>
                <w:jc w:val="center"/>
              </w:trPr>
              <w:tc>
                <w:tcPr>
                  <w:tcW w:w="241" w:type="pct"/>
                  <w:vMerge w:val="continue"/>
                  <w:noWrap w:val="0"/>
                  <w:vAlign w:val="center"/>
                </w:tcPr>
                <w:p w14:paraId="10A55B5D">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14FBC1E6">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62BCF84C">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4A2566D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08C50D3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6CD556D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739B95E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315E47A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318A4F0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西</w:t>
                  </w:r>
                </w:p>
              </w:tc>
              <w:tc>
                <w:tcPr>
                  <w:tcW w:w="298" w:type="pct"/>
                  <w:noWrap w:val="0"/>
                  <w:vAlign w:val="center"/>
                </w:tcPr>
                <w:p w14:paraId="1625426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81</w:t>
                  </w:r>
                </w:p>
              </w:tc>
              <w:tc>
                <w:tcPr>
                  <w:tcW w:w="453" w:type="pct"/>
                  <w:noWrap w:val="0"/>
                  <w:vAlign w:val="center"/>
                </w:tcPr>
                <w:p w14:paraId="560B262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21.83</w:t>
                  </w:r>
                </w:p>
              </w:tc>
              <w:tc>
                <w:tcPr>
                  <w:tcW w:w="296" w:type="pct"/>
                  <w:vMerge w:val="continue"/>
                  <w:noWrap w:val="0"/>
                  <w:vAlign w:val="center"/>
                </w:tcPr>
                <w:p w14:paraId="6AFFAD2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19D3E5F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04384C62">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6.83</w:t>
                  </w:r>
                </w:p>
              </w:tc>
              <w:tc>
                <w:tcPr>
                  <w:tcW w:w="248" w:type="pct"/>
                  <w:noWrap w:val="0"/>
                  <w:vAlign w:val="center"/>
                </w:tcPr>
                <w:p w14:paraId="618B312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12252F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1" w:hRule="atLeast"/>
                <w:jc w:val="center"/>
              </w:trPr>
              <w:tc>
                <w:tcPr>
                  <w:tcW w:w="241" w:type="pct"/>
                  <w:vMerge w:val="continue"/>
                  <w:noWrap w:val="0"/>
                  <w:vAlign w:val="center"/>
                </w:tcPr>
                <w:p w14:paraId="35F102EE">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7D66422A">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2DD4EF62">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6814E81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5C5C321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1E16A76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7A3A4C0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5596D50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3F69C4B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北</w:t>
                  </w:r>
                </w:p>
              </w:tc>
              <w:tc>
                <w:tcPr>
                  <w:tcW w:w="298" w:type="pct"/>
                  <w:noWrap w:val="0"/>
                  <w:vAlign w:val="center"/>
                </w:tcPr>
                <w:p w14:paraId="3BB520A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56</w:t>
                  </w:r>
                </w:p>
              </w:tc>
              <w:tc>
                <w:tcPr>
                  <w:tcW w:w="453" w:type="pct"/>
                  <w:noWrap w:val="0"/>
                  <w:vAlign w:val="center"/>
                </w:tcPr>
                <w:p w14:paraId="2D7539A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25.03</w:t>
                  </w:r>
                </w:p>
              </w:tc>
              <w:tc>
                <w:tcPr>
                  <w:tcW w:w="296" w:type="pct"/>
                  <w:vMerge w:val="continue"/>
                  <w:noWrap w:val="0"/>
                  <w:vAlign w:val="center"/>
                </w:tcPr>
                <w:p w14:paraId="7DFC356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4A4C040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44E41E78">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10.03</w:t>
                  </w:r>
                </w:p>
              </w:tc>
              <w:tc>
                <w:tcPr>
                  <w:tcW w:w="248" w:type="pct"/>
                  <w:noWrap w:val="0"/>
                  <w:vAlign w:val="center"/>
                </w:tcPr>
                <w:p w14:paraId="2EBEDED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695D21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1" w:hRule="atLeast"/>
                <w:jc w:val="center"/>
              </w:trPr>
              <w:tc>
                <w:tcPr>
                  <w:tcW w:w="241" w:type="pct"/>
                  <w:vMerge w:val="restart"/>
                  <w:noWrap w:val="0"/>
                  <w:vAlign w:val="center"/>
                </w:tcPr>
                <w:p w14:paraId="303EDC4D">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5</w:t>
                  </w:r>
                </w:p>
              </w:tc>
              <w:tc>
                <w:tcPr>
                  <w:tcW w:w="241" w:type="pct"/>
                  <w:vMerge w:val="continue"/>
                  <w:noWrap w:val="0"/>
                  <w:vAlign w:val="center"/>
                </w:tcPr>
                <w:p w14:paraId="72435110">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restart"/>
                  <w:noWrap w:val="0"/>
                  <w:vAlign w:val="center"/>
                </w:tcPr>
                <w:p w14:paraId="24FFD55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b w:val="0"/>
                      <w:bCs/>
                      <w:color w:val="auto"/>
                      <w:sz w:val="21"/>
                      <w:szCs w:val="21"/>
                      <w:u w:val="none" w:color="auto"/>
                      <w:vertAlign w:val="baseline"/>
                      <w:lang w:val="en-US" w:eastAsia="zh-CN"/>
                    </w:rPr>
                    <w:t>冷藏库</w:t>
                  </w:r>
                </w:p>
              </w:tc>
              <w:tc>
                <w:tcPr>
                  <w:tcW w:w="453" w:type="pct"/>
                  <w:vMerge w:val="restart"/>
                  <w:noWrap w:val="0"/>
                  <w:vAlign w:val="center"/>
                </w:tcPr>
                <w:p w14:paraId="3E64C83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60</w:t>
                  </w:r>
                </w:p>
              </w:tc>
              <w:tc>
                <w:tcPr>
                  <w:tcW w:w="354" w:type="pct"/>
                  <w:vMerge w:val="continue"/>
                  <w:noWrap w:val="0"/>
                  <w:vAlign w:val="center"/>
                </w:tcPr>
                <w:p w14:paraId="0F668B6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restart"/>
                  <w:noWrap w:val="0"/>
                  <w:vAlign w:val="center"/>
                </w:tcPr>
                <w:p w14:paraId="0B580FE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81</w:t>
                  </w:r>
                </w:p>
              </w:tc>
              <w:tc>
                <w:tcPr>
                  <w:tcW w:w="334" w:type="pct"/>
                  <w:vMerge w:val="restart"/>
                  <w:noWrap w:val="0"/>
                  <w:vAlign w:val="center"/>
                </w:tcPr>
                <w:p w14:paraId="36B8B33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-120</w:t>
                  </w:r>
                </w:p>
              </w:tc>
              <w:tc>
                <w:tcPr>
                  <w:tcW w:w="308" w:type="pct"/>
                  <w:vMerge w:val="restart"/>
                  <w:noWrap w:val="0"/>
                  <w:vAlign w:val="center"/>
                </w:tcPr>
                <w:p w14:paraId="4FD5831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1.5</w:t>
                  </w:r>
                </w:p>
              </w:tc>
              <w:tc>
                <w:tcPr>
                  <w:tcW w:w="239" w:type="pct"/>
                  <w:noWrap w:val="0"/>
                  <w:vAlign w:val="center"/>
                </w:tcPr>
                <w:p w14:paraId="2F4D6B9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东</w:t>
                  </w:r>
                </w:p>
              </w:tc>
              <w:tc>
                <w:tcPr>
                  <w:tcW w:w="298" w:type="pct"/>
                  <w:noWrap w:val="0"/>
                  <w:vAlign w:val="center"/>
                </w:tcPr>
                <w:p w14:paraId="060AB64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27</w:t>
                  </w:r>
                </w:p>
              </w:tc>
              <w:tc>
                <w:tcPr>
                  <w:tcW w:w="453" w:type="pct"/>
                  <w:noWrap w:val="0"/>
                  <w:vAlign w:val="center"/>
                </w:tcPr>
                <w:p w14:paraId="354ADA0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31.37</w:t>
                  </w:r>
                </w:p>
              </w:tc>
              <w:tc>
                <w:tcPr>
                  <w:tcW w:w="296" w:type="pct"/>
                  <w:vMerge w:val="continue"/>
                  <w:noWrap w:val="0"/>
                  <w:vAlign w:val="center"/>
                </w:tcPr>
                <w:p w14:paraId="2A05150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002DE7F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35C02C00">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16.37</w:t>
                  </w:r>
                </w:p>
              </w:tc>
              <w:tc>
                <w:tcPr>
                  <w:tcW w:w="248" w:type="pct"/>
                  <w:noWrap w:val="0"/>
                  <w:vAlign w:val="center"/>
                </w:tcPr>
                <w:p w14:paraId="3389599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0B8B14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1" w:hRule="atLeast"/>
                <w:jc w:val="center"/>
              </w:trPr>
              <w:tc>
                <w:tcPr>
                  <w:tcW w:w="241" w:type="pct"/>
                  <w:vMerge w:val="continue"/>
                  <w:noWrap w:val="0"/>
                  <w:vAlign w:val="center"/>
                </w:tcPr>
                <w:p w14:paraId="50AFEAEE">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0A93762E">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6B72F1D2">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356523A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74A2AFB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31203F2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4B981CE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20DAEFD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67853FC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南</w:t>
                  </w:r>
                </w:p>
              </w:tc>
              <w:tc>
                <w:tcPr>
                  <w:tcW w:w="298" w:type="pct"/>
                  <w:noWrap w:val="0"/>
                  <w:vAlign w:val="center"/>
                </w:tcPr>
                <w:p w14:paraId="2A4E5BE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40</w:t>
                  </w:r>
                </w:p>
              </w:tc>
              <w:tc>
                <w:tcPr>
                  <w:tcW w:w="453" w:type="pct"/>
                  <w:noWrap w:val="0"/>
                  <w:vAlign w:val="center"/>
                </w:tcPr>
                <w:p w14:paraId="2CE4BE8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29.89</w:t>
                  </w:r>
                </w:p>
              </w:tc>
              <w:tc>
                <w:tcPr>
                  <w:tcW w:w="296" w:type="pct"/>
                  <w:vMerge w:val="continue"/>
                  <w:noWrap w:val="0"/>
                  <w:vAlign w:val="center"/>
                </w:tcPr>
                <w:p w14:paraId="61CF2D9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085C28E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78AABB0F">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14.89</w:t>
                  </w:r>
                </w:p>
              </w:tc>
              <w:tc>
                <w:tcPr>
                  <w:tcW w:w="248" w:type="pct"/>
                  <w:noWrap w:val="0"/>
                  <w:vAlign w:val="center"/>
                </w:tcPr>
                <w:p w14:paraId="024F879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11389D4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1" w:hRule="atLeast"/>
                <w:jc w:val="center"/>
              </w:trPr>
              <w:tc>
                <w:tcPr>
                  <w:tcW w:w="241" w:type="pct"/>
                  <w:vMerge w:val="continue"/>
                  <w:noWrap w:val="0"/>
                  <w:vAlign w:val="center"/>
                </w:tcPr>
                <w:p w14:paraId="45822EAF">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2A1F8014">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389E3364">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232779C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1E588A1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7E318FE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53AFDF8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19DDD86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6F2F1DA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西</w:t>
                  </w:r>
                </w:p>
              </w:tc>
              <w:tc>
                <w:tcPr>
                  <w:tcW w:w="298" w:type="pct"/>
                  <w:noWrap w:val="0"/>
                  <w:vAlign w:val="center"/>
                </w:tcPr>
                <w:p w14:paraId="5DD9F02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81</w:t>
                  </w:r>
                </w:p>
              </w:tc>
              <w:tc>
                <w:tcPr>
                  <w:tcW w:w="453" w:type="pct"/>
                  <w:noWrap w:val="0"/>
                  <w:vAlign w:val="center"/>
                </w:tcPr>
                <w:p w14:paraId="46C8628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21.83</w:t>
                  </w:r>
                </w:p>
              </w:tc>
              <w:tc>
                <w:tcPr>
                  <w:tcW w:w="296" w:type="pct"/>
                  <w:vMerge w:val="continue"/>
                  <w:noWrap w:val="0"/>
                  <w:vAlign w:val="center"/>
                </w:tcPr>
                <w:p w14:paraId="16DB897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2900125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25B6C4CA">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6.83</w:t>
                  </w:r>
                </w:p>
              </w:tc>
              <w:tc>
                <w:tcPr>
                  <w:tcW w:w="248" w:type="pct"/>
                  <w:noWrap w:val="0"/>
                  <w:vAlign w:val="center"/>
                </w:tcPr>
                <w:p w14:paraId="23F44A8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46FAAD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1" w:hRule="atLeast"/>
                <w:jc w:val="center"/>
              </w:trPr>
              <w:tc>
                <w:tcPr>
                  <w:tcW w:w="241" w:type="pct"/>
                  <w:vMerge w:val="continue"/>
                  <w:noWrap w:val="0"/>
                  <w:vAlign w:val="center"/>
                </w:tcPr>
                <w:p w14:paraId="5AD4D56B">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46F76457">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4A814BA4">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2DE65C0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5606EC5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63FE0E9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6A35857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1BC9EC1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3B1721D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北</w:t>
                  </w:r>
                </w:p>
              </w:tc>
              <w:tc>
                <w:tcPr>
                  <w:tcW w:w="298" w:type="pct"/>
                  <w:noWrap w:val="0"/>
                  <w:vAlign w:val="center"/>
                </w:tcPr>
                <w:p w14:paraId="71D7FA0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120</w:t>
                  </w:r>
                </w:p>
              </w:tc>
              <w:tc>
                <w:tcPr>
                  <w:tcW w:w="453" w:type="pct"/>
                  <w:noWrap w:val="0"/>
                  <w:vAlign w:val="center"/>
                </w:tcPr>
                <w:p w14:paraId="46CDF10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18.41</w:t>
                  </w:r>
                </w:p>
              </w:tc>
              <w:tc>
                <w:tcPr>
                  <w:tcW w:w="296" w:type="pct"/>
                  <w:vMerge w:val="continue"/>
                  <w:noWrap w:val="0"/>
                  <w:vAlign w:val="center"/>
                </w:tcPr>
                <w:p w14:paraId="5DBF8AC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55DDF11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18B66F19">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3.41</w:t>
                  </w:r>
                </w:p>
              </w:tc>
              <w:tc>
                <w:tcPr>
                  <w:tcW w:w="248" w:type="pct"/>
                  <w:noWrap w:val="0"/>
                  <w:vAlign w:val="center"/>
                </w:tcPr>
                <w:p w14:paraId="68E225C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10F0EE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7" w:hRule="atLeast"/>
                <w:jc w:val="center"/>
              </w:trPr>
              <w:tc>
                <w:tcPr>
                  <w:tcW w:w="241" w:type="pct"/>
                  <w:vMerge w:val="restart"/>
                  <w:noWrap w:val="0"/>
                  <w:vAlign w:val="center"/>
                </w:tcPr>
                <w:p w14:paraId="0166E5FB">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6</w:t>
                  </w:r>
                </w:p>
              </w:tc>
              <w:tc>
                <w:tcPr>
                  <w:tcW w:w="241" w:type="pct"/>
                  <w:vMerge w:val="continue"/>
                  <w:noWrap w:val="0"/>
                  <w:vAlign w:val="center"/>
                </w:tcPr>
                <w:p w14:paraId="48659415">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restart"/>
                  <w:noWrap w:val="0"/>
                  <w:vAlign w:val="center"/>
                </w:tcPr>
                <w:p w14:paraId="0EBF0E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b w:val="0"/>
                      <w:bCs/>
                      <w:color w:val="auto"/>
                      <w:sz w:val="21"/>
                      <w:szCs w:val="21"/>
                      <w:u w:val="none" w:color="auto"/>
                      <w:vertAlign w:val="baseline"/>
                      <w:lang w:val="en-US" w:eastAsia="zh-CN"/>
                    </w:rPr>
                    <w:t>包装设备</w:t>
                  </w:r>
                </w:p>
              </w:tc>
              <w:tc>
                <w:tcPr>
                  <w:tcW w:w="453" w:type="pct"/>
                  <w:vMerge w:val="restart"/>
                  <w:noWrap w:val="0"/>
                  <w:vAlign w:val="center"/>
                </w:tcPr>
                <w:p w14:paraId="002EF96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65</w:t>
                  </w:r>
                </w:p>
              </w:tc>
              <w:tc>
                <w:tcPr>
                  <w:tcW w:w="354" w:type="pct"/>
                  <w:vMerge w:val="continue"/>
                  <w:noWrap w:val="0"/>
                  <w:vAlign w:val="center"/>
                </w:tcPr>
                <w:p w14:paraId="6FA2E6C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restart"/>
                  <w:noWrap w:val="0"/>
                  <w:vAlign w:val="center"/>
                </w:tcPr>
                <w:p w14:paraId="43DB61A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100</w:t>
                  </w:r>
                </w:p>
              </w:tc>
              <w:tc>
                <w:tcPr>
                  <w:tcW w:w="334" w:type="pct"/>
                  <w:vMerge w:val="restart"/>
                  <w:noWrap w:val="0"/>
                  <w:vAlign w:val="center"/>
                </w:tcPr>
                <w:p w14:paraId="6F36B24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-50</w:t>
                  </w:r>
                </w:p>
              </w:tc>
              <w:tc>
                <w:tcPr>
                  <w:tcW w:w="308" w:type="pct"/>
                  <w:vMerge w:val="restart"/>
                  <w:noWrap w:val="0"/>
                  <w:vAlign w:val="center"/>
                </w:tcPr>
                <w:p w14:paraId="260E10E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1.5</w:t>
                  </w:r>
                </w:p>
              </w:tc>
              <w:tc>
                <w:tcPr>
                  <w:tcW w:w="239" w:type="pct"/>
                  <w:noWrap w:val="0"/>
                  <w:vAlign w:val="center"/>
                </w:tcPr>
                <w:p w14:paraId="341694E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东</w:t>
                  </w:r>
                </w:p>
              </w:tc>
              <w:tc>
                <w:tcPr>
                  <w:tcW w:w="298" w:type="pct"/>
                  <w:noWrap w:val="0"/>
                  <w:vAlign w:val="center"/>
                </w:tcPr>
                <w:p w14:paraId="69E42BE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8</w:t>
                  </w:r>
                </w:p>
              </w:tc>
              <w:tc>
                <w:tcPr>
                  <w:tcW w:w="453" w:type="pct"/>
                  <w:noWrap w:val="0"/>
                  <w:vAlign w:val="center"/>
                </w:tcPr>
                <w:p w14:paraId="479B827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46.93</w:t>
                  </w:r>
                </w:p>
              </w:tc>
              <w:tc>
                <w:tcPr>
                  <w:tcW w:w="296" w:type="pct"/>
                  <w:vMerge w:val="continue"/>
                  <w:noWrap w:val="0"/>
                  <w:vAlign w:val="center"/>
                </w:tcPr>
                <w:p w14:paraId="6010F97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24C2BBF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07EE0D0C">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31.93</w:t>
                  </w:r>
                </w:p>
              </w:tc>
              <w:tc>
                <w:tcPr>
                  <w:tcW w:w="248" w:type="pct"/>
                  <w:noWrap w:val="0"/>
                  <w:vAlign w:val="center"/>
                </w:tcPr>
                <w:p w14:paraId="1171C35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1F48CF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7" w:hRule="atLeast"/>
                <w:jc w:val="center"/>
              </w:trPr>
              <w:tc>
                <w:tcPr>
                  <w:tcW w:w="241" w:type="pct"/>
                  <w:vMerge w:val="continue"/>
                  <w:noWrap w:val="0"/>
                  <w:vAlign w:val="center"/>
                </w:tcPr>
                <w:p w14:paraId="68CCD5E9">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7F4D14E2">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72A8F5E7">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5AE218B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61B22A9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1C4C779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384E0B3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0FAF907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43F1FE9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南</w:t>
                  </w:r>
                </w:p>
              </w:tc>
              <w:tc>
                <w:tcPr>
                  <w:tcW w:w="298" w:type="pct"/>
                  <w:noWrap w:val="0"/>
                  <w:vAlign w:val="center"/>
                </w:tcPr>
                <w:p w14:paraId="5BEAAFF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eastAsia" w:cs="Times New Roman"/>
                      <w:color w:val="auto"/>
                      <w:spacing w:val="0"/>
                      <w:position w:val="0"/>
                      <w:sz w:val="21"/>
                      <w:szCs w:val="21"/>
                      <w:highlight w:val="none"/>
                      <w:u w:val="none" w:color="auto"/>
                      <w:lang w:val="en-US" w:eastAsia="zh-CN"/>
                    </w:rPr>
                    <w:t>110</w:t>
                  </w:r>
                </w:p>
              </w:tc>
              <w:tc>
                <w:tcPr>
                  <w:tcW w:w="453" w:type="pct"/>
                  <w:noWrap w:val="0"/>
                  <w:vAlign w:val="center"/>
                </w:tcPr>
                <w:p w14:paraId="2CABDE9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24.82</w:t>
                  </w:r>
                </w:p>
              </w:tc>
              <w:tc>
                <w:tcPr>
                  <w:tcW w:w="296" w:type="pct"/>
                  <w:vMerge w:val="continue"/>
                  <w:noWrap w:val="0"/>
                  <w:vAlign w:val="center"/>
                </w:tcPr>
                <w:p w14:paraId="59AF3C4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1B884A2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013E40EE">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9.82</w:t>
                  </w:r>
                </w:p>
              </w:tc>
              <w:tc>
                <w:tcPr>
                  <w:tcW w:w="248" w:type="pct"/>
                  <w:noWrap w:val="0"/>
                  <w:vAlign w:val="center"/>
                </w:tcPr>
                <w:p w14:paraId="0164A92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22D8F6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2" w:hRule="atLeast"/>
                <w:jc w:val="center"/>
              </w:trPr>
              <w:tc>
                <w:tcPr>
                  <w:tcW w:w="241" w:type="pct"/>
                  <w:vMerge w:val="continue"/>
                  <w:noWrap w:val="0"/>
                  <w:vAlign w:val="center"/>
                </w:tcPr>
                <w:p w14:paraId="410A3157">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7D2A6919">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433BB68C">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1EF2C23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446DE2B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646D471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3224713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6AA26C7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0443667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西</w:t>
                  </w:r>
                </w:p>
              </w:tc>
              <w:tc>
                <w:tcPr>
                  <w:tcW w:w="298" w:type="pct"/>
                  <w:noWrap w:val="0"/>
                  <w:vAlign w:val="center"/>
                </w:tcPr>
                <w:p w14:paraId="379361B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100</w:t>
                  </w:r>
                </w:p>
              </w:tc>
              <w:tc>
                <w:tcPr>
                  <w:tcW w:w="453" w:type="pct"/>
                  <w:noWrap w:val="0"/>
                  <w:vAlign w:val="center"/>
                </w:tcPr>
                <w:p w14:paraId="33DBB91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28.87</w:t>
                  </w:r>
                </w:p>
              </w:tc>
              <w:tc>
                <w:tcPr>
                  <w:tcW w:w="296" w:type="pct"/>
                  <w:vMerge w:val="continue"/>
                  <w:noWrap w:val="0"/>
                  <w:vAlign w:val="center"/>
                </w:tcPr>
                <w:p w14:paraId="4620E49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517EA62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69B98C19">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13.87</w:t>
                  </w:r>
                </w:p>
              </w:tc>
              <w:tc>
                <w:tcPr>
                  <w:tcW w:w="248" w:type="pct"/>
                  <w:noWrap w:val="0"/>
                  <w:vAlign w:val="center"/>
                </w:tcPr>
                <w:p w14:paraId="05255F4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77457E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1" w:hRule="atLeast"/>
                <w:jc w:val="center"/>
              </w:trPr>
              <w:tc>
                <w:tcPr>
                  <w:tcW w:w="241" w:type="pct"/>
                  <w:vMerge w:val="continue"/>
                  <w:noWrap w:val="0"/>
                  <w:vAlign w:val="center"/>
                </w:tcPr>
                <w:p w14:paraId="4880A41D">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4BD3EA10">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3ED3FC8B">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75FDEA2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25F124D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0F8CE17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1AE032F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144E518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18B930A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北</w:t>
                  </w:r>
                </w:p>
              </w:tc>
              <w:tc>
                <w:tcPr>
                  <w:tcW w:w="298" w:type="pct"/>
                  <w:noWrap w:val="0"/>
                  <w:vAlign w:val="center"/>
                </w:tcPr>
                <w:p w14:paraId="0CD70EB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50</w:t>
                  </w:r>
                </w:p>
              </w:tc>
              <w:tc>
                <w:tcPr>
                  <w:tcW w:w="453" w:type="pct"/>
                  <w:noWrap w:val="0"/>
                  <w:vAlign w:val="center"/>
                </w:tcPr>
                <w:p w14:paraId="62E964C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33.63</w:t>
                  </w:r>
                </w:p>
              </w:tc>
              <w:tc>
                <w:tcPr>
                  <w:tcW w:w="296" w:type="pct"/>
                  <w:vMerge w:val="continue"/>
                  <w:noWrap w:val="0"/>
                  <w:vAlign w:val="center"/>
                </w:tcPr>
                <w:p w14:paraId="5762DEB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0D44FFB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4E392841">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18.63</w:t>
                  </w:r>
                </w:p>
              </w:tc>
              <w:tc>
                <w:tcPr>
                  <w:tcW w:w="248" w:type="pct"/>
                  <w:noWrap w:val="0"/>
                  <w:vAlign w:val="center"/>
                </w:tcPr>
                <w:p w14:paraId="247624A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3B3371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1" w:hRule="atLeast"/>
                <w:jc w:val="center"/>
              </w:trPr>
              <w:tc>
                <w:tcPr>
                  <w:tcW w:w="241" w:type="pct"/>
                  <w:vMerge w:val="restart"/>
                  <w:noWrap w:val="0"/>
                  <w:vAlign w:val="center"/>
                </w:tcPr>
                <w:p w14:paraId="78194FE1">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7</w:t>
                  </w:r>
                </w:p>
              </w:tc>
              <w:tc>
                <w:tcPr>
                  <w:tcW w:w="241" w:type="pct"/>
                  <w:vMerge w:val="continue"/>
                  <w:noWrap w:val="0"/>
                  <w:vAlign w:val="center"/>
                </w:tcPr>
                <w:p w14:paraId="43F73096">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restart"/>
                  <w:noWrap w:val="0"/>
                  <w:vAlign w:val="center"/>
                </w:tcPr>
                <w:p w14:paraId="294691F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b w:val="0"/>
                      <w:bCs/>
                      <w:color w:val="auto"/>
                      <w:sz w:val="21"/>
                      <w:szCs w:val="21"/>
                      <w:u w:val="none" w:color="auto"/>
                      <w:vertAlign w:val="baseline"/>
                      <w:lang w:val="en-US" w:eastAsia="zh-CN"/>
                    </w:rPr>
                    <w:t>锯骨机</w:t>
                  </w:r>
                </w:p>
              </w:tc>
              <w:tc>
                <w:tcPr>
                  <w:tcW w:w="453" w:type="pct"/>
                  <w:vMerge w:val="restart"/>
                  <w:noWrap w:val="0"/>
                  <w:vAlign w:val="center"/>
                </w:tcPr>
                <w:p w14:paraId="4B3B870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70</w:t>
                  </w:r>
                </w:p>
              </w:tc>
              <w:tc>
                <w:tcPr>
                  <w:tcW w:w="354" w:type="pct"/>
                  <w:vMerge w:val="continue"/>
                  <w:noWrap w:val="0"/>
                  <w:vAlign w:val="center"/>
                </w:tcPr>
                <w:p w14:paraId="7511AF1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restart"/>
                  <w:noWrap w:val="0"/>
                  <w:vAlign w:val="center"/>
                </w:tcPr>
                <w:p w14:paraId="22A9E1D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45</w:t>
                  </w:r>
                </w:p>
              </w:tc>
              <w:tc>
                <w:tcPr>
                  <w:tcW w:w="334" w:type="pct"/>
                  <w:vMerge w:val="restart"/>
                  <w:noWrap w:val="0"/>
                  <w:vAlign w:val="center"/>
                </w:tcPr>
                <w:p w14:paraId="5B1805F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-24</w:t>
                  </w:r>
                </w:p>
              </w:tc>
              <w:tc>
                <w:tcPr>
                  <w:tcW w:w="308" w:type="pct"/>
                  <w:vMerge w:val="restart"/>
                  <w:noWrap w:val="0"/>
                  <w:vAlign w:val="center"/>
                </w:tcPr>
                <w:p w14:paraId="244F4AF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1.5</w:t>
                  </w:r>
                </w:p>
              </w:tc>
              <w:tc>
                <w:tcPr>
                  <w:tcW w:w="239" w:type="pct"/>
                  <w:noWrap w:val="0"/>
                  <w:vAlign w:val="center"/>
                </w:tcPr>
                <w:p w14:paraId="50DC144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东</w:t>
                  </w:r>
                </w:p>
              </w:tc>
              <w:tc>
                <w:tcPr>
                  <w:tcW w:w="298" w:type="pct"/>
                  <w:noWrap w:val="0"/>
                  <w:vAlign w:val="center"/>
                </w:tcPr>
                <w:p w14:paraId="0444040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63</w:t>
                  </w:r>
                </w:p>
              </w:tc>
              <w:tc>
                <w:tcPr>
                  <w:tcW w:w="453" w:type="pct"/>
                  <w:noWrap w:val="0"/>
                  <w:vAlign w:val="center"/>
                </w:tcPr>
                <w:p w14:paraId="36C3A7B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34.01</w:t>
                  </w:r>
                </w:p>
              </w:tc>
              <w:tc>
                <w:tcPr>
                  <w:tcW w:w="296" w:type="pct"/>
                  <w:vMerge w:val="continue"/>
                  <w:noWrap w:val="0"/>
                  <w:vAlign w:val="center"/>
                </w:tcPr>
                <w:p w14:paraId="35117DD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312650E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193F37C5">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19.01</w:t>
                  </w:r>
                </w:p>
              </w:tc>
              <w:tc>
                <w:tcPr>
                  <w:tcW w:w="248" w:type="pct"/>
                  <w:noWrap w:val="0"/>
                  <w:vAlign w:val="center"/>
                </w:tcPr>
                <w:p w14:paraId="6B85EC3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4AAD93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1" w:hRule="atLeast"/>
                <w:jc w:val="center"/>
              </w:trPr>
              <w:tc>
                <w:tcPr>
                  <w:tcW w:w="241" w:type="pct"/>
                  <w:vMerge w:val="continue"/>
                  <w:noWrap w:val="0"/>
                  <w:vAlign w:val="center"/>
                </w:tcPr>
                <w:p w14:paraId="1E8F94A1">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64FC75C0">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55FAC8EA">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278B78C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3637A19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74D6416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769895B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72F7AFD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56A7358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南</w:t>
                  </w:r>
                </w:p>
              </w:tc>
              <w:tc>
                <w:tcPr>
                  <w:tcW w:w="298" w:type="pct"/>
                  <w:noWrap w:val="0"/>
                  <w:vAlign w:val="center"/>
                </w:tcPr>
                <w:p w14:paraId="3042A1E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136</w:t>
                  </w:r>
                </w:p>
              </w:tc>
              <w:tc>
                <w:tcPr>
                  <w:tcW w:w="453" w:type="pct"/>
                  <w:noWrap w:val="0"/>
                  <w:vAlign w:val="center"/>
                </w:tcPr>
                <w:p w14:paraId="3CD4537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27.85</w:t>
                  </w:r>
                </w:p>
              </w:tc>
              <w:tc>
                <w:tcPr>
                  <w:tcW w:w="296" w:type="pct"/>
                  <w:vMerge w:val="continue"/>
                  <w:noWrap w:val="0"/>
                  <w:vAlign w:val="center"/>
                </w:tcPr>
                <w:p w14:paraId="196BDFD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2109C0F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6DCEB8B3">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12.85</w:t>
                  </w:r>
                </w:p>
              </w:tc>
              <w:tc>
                <w:tcPr>
                  <w:tcW w:w="248" w:type="pct"/>
                  <w:noWrap w:val="0"/>
                  <w:vAlign w:val="center"/>
                </w:tcPr>
                <w:p w14:paraId="47FC4AF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78BB573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1" w:hRule="atLeast"/>
                <w:jc w:val="center"/>
              </w:trPr>
              <w:tc>
                <w:tcPr>
                  <w:tcW w:w="241" w:type="pct"/>
                  <w:vMerge w:val="continue"/>
                  <w:noWrap w:val="0"/>
                  <w:vAlign w:val="center"/>
                </w:tcPr>
                <w:p w14:paraId="7862EF90">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5F9B676F">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740F40C0">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5D06A56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3160E58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20F4539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2C39344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706C95C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1E2F9C8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西</w:t>
                  </w:r>
                </w:p>
              </w:tc>
              <w:tc>
                <w:tcPr>
                  <w:tcW w:w="298" w:type="pct"/>
                  <w:noWrap w:val="0"/>
                  <w:vAlign w:val="center"/>
                </w:tcPr>
                <w:p w14:paraId="7BEDDCE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45</w:t>
                  </w:r>
                </w:p>
              </w:tc>
              <w:tc>
                <w:tcPr>
                  <w:tcW w:w="453" w:type="pct"/>
                  <w:noWrap w:val="0"/>
                  <w:vAlign w:val="center"/>
                </w:tcPr>
                <w:p w14:paraId="6D0E0EA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35.84</w:t>
                  </w:r>
                </w:p>
              </w:tc>
              <w:tc>
                <w:tcPr>
                  <w:tcW w:w="296" w:type="pct"/>
                  <w:vMerge w:val="continue"/>
                  <w:noWrap w:val="0"/>
                  <w:vAlign w:val="center"/>
                </w:tcPr>
                <w:p w14:paraId="55318C9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32F42DC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2EE8DD9F">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20.84</w:t>
                  </w:r>
                </w:p>
              </w:tc>
              <w:tc>
                <w:tcPr>
                  <w:tcW w:w="248" w:type="pct"/>
                  <w:noWrap w:val="0"/>
                  <w:vAlign w:val="center"/>
                </w:tcPr>
                <w:p w14:paraId="6F22CD0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7C02C3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1" w:hRule="atLeast"/>
                <w:jc w:val="center"/>
              </w:trPr>
              <w:tc>
                <w:tcPr>
                  <w:tcW w:w="241" w:type="pct"/>
                  <w:vMerge w:val="continue"/>
                  <w:noWrap w:val="0"/>
                  <w:vAlign w:val="center"/>
                </w:tcPr>
                <w:p w14:paraId="0B57995A">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0AA83CA6">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540ABF53">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3345781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2D2352A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0E66A19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2C390CE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083E17B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11010E2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北</w:t>
                  </w:r>
                </w:p>
              </w:tc>
              <w:tc>
                <w:tcPr>
                  <w:tcW w:w="298" w:type="pct"/>
                  <w:noWrap w:val="0"/>
                  <w:vAlign w:val="center"/>
                </w:tcPr>
                <w:p w14:paraId="652C8A6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color w:val="auto"/>
                      <w:sz w:val="21"/>
                      <w:szCs w:val="21"/>
                      <w:u w:val="none" w:color="auto"/>
                      <w:lang w:val="en-US" w:eastAsia="zh-CN"/>
                    </w:rPr>
                    <w:t>24</w:t>
                  </w:r>
                </w:p>
              </w:tc>
              <w:tc>
                <w:tcPr>
                  <w:tcW w:w="453" w:type="pct"/>
                  <w:noWrap w:val="0"/>
                  <w:vAlign w:val="center"/>
                </w:tcPr>
                <w:p w14:paraId="7B0CC3D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53.09</w:t>
                  </w:r>
                </w:p>
              </w:tc>
              <w:tc>
                <w:tcPr>
                  <w:tcW w:w="296" w:type="pct"/>
                  <w:vMerge w:val="continue"/>
                  <w:noWrap w:val="0"/>
                  <w:vAlign w:val="center"/>
                </w:tcPr>
                <w:p w14:paraId="7B2E8D5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7527CCF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179F8642">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38.09</w:t>
                  </w:r>
                </w:p>
              </w:tc>
              <w:tc>
                <w:tcPr>
                  <w:tcW w:w="248" w:type="pct"/>
                  <w:noWrap w:val="0"/>
                  <w:vAlign w:val="center"/>
                </w:tcPr>
                <w:p w14:paraId="259908C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396D6D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241" w:type="pct"/>
                  <w:vMerge w:val="restart"/>
                  <w:noWrap w:val="0"/>
                  <w:vAlign w:val="center"/>
                </w:tcPr>
                <w:p w14:paraId="1140F27D">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8</w:t>
                  </w:r>
                </w:p>
              </w:tc>
              <w:tc>
                <w:tcPr>
                  <w:tcW w:w="241" w:type="pct"/>
                  <w:vMerge w:val="continue"/>
                  <w:noWrap w:val="0"/>
                  <w:vAlign w:val="center"/>
                </w:tcPr>
                <w:p w14:paraId="365A7C7B">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restart"/>
                  <w:noWrap w:val="0"/>
                  <w:vAlign w:val="center"/>
                </w:tcPr>
                <w:p w14:paraId="182F92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b w:val="0"/>
                      <w:bCs/>
                      <w:color w:val="auto"/>
                      <w:sz w:val="21"/>
                      <w:szCs w:val="21"/>
                      <w:u w:val="none" w:color="auto"/>
                      <w:vertAlign w:val="baseline"/>
                      <w:lang w:val="en-US" w:eastAsia="zh-CN"/>
                    </w:rPr>
                    <w:t>切肉机</w:t>
                  </w:r>
                </w:p>
              </w:tc>
              <w:tc>
                <w:tcPr>
                  <w:tcW w:w="453" w:type="pct"/>
                  <w:vMerge w:val="restart"/>
                  <w:noWrap w:val="0"/>
                  <w:vAlign w:val="center"/>
                </w:tcPr>
                <w:p w14:paraId="275C011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65</w:t>
                  </w:r>
                </w:p>
              </w:tc>
              <w:tc>
                <w:tcPr>
                  <w:tcW w:w="354" w:type="pct"/>
                  <w:vMerge w:val="continue"/>
                  <w:noWrap w:val="0"/>
                  <w:vAlign w:val="center"/>
                </w:tcPr>
                <w:p w14:paraId="550D486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restart"/>
                  <w:noWrap w:val="0"/>
                  <w:vAlign w:val="center"/>
                </w:tcPr>
                <w:p w14:paraId="3039242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45</w:t>
                  </w:r>
                </w:p>
              </w:tc>
              <w:tc>
                <w:tcPr>
                  <w:tcW w:w="334" w:type="pct"/>
                  <w:vMerge w:val="restart"/>
                  <w:noWrap w:val="0"/>
                  <w:vAlign w:val="center"/>
                </w:tcPr>
                <w:p w14:paraId="5678C4E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-24</w:t>
                  </w:r>
                </w:p>
              </w:tc>
              <w:tc>
                <w:tcPr>
                  <w:tcW w:w="308" w:type="pct"/>
                  <w:vMerge w:val="restart"/>
                  <w:noWrap w:val="0"/>
                  <w:vAlign w:val="center"/>
                </w:tcPr>
                <w:p w14:paraId="3EA94CE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1.5</w:t>
                  </w:r>
                </w:p>
              </w:tc>
              <w:tc>
                <w:tcPr>
                  <w:tcW w:w="239" w:type="pct"/>
                  <w:noWrap w:val="0"/>
                  <w:vAlign w:val="center"/>
                </w:tcPr>
                <w:p w14:paraId="65F1528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东</w:t>
                  </w:r>
                </w:p>
              </w:tc>
              <w:tc>
                <w:tcPr>
                  <w:tcW w:w="298" w:type="pct"/>
                  <w:noWrap w:val="0"/>
                  <w:vAlign w:val="center"/>
                </w:tcPr>
                <w:p w14:paraId="4F1DA5D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63</w:t>
                  </w:r>
                </w:p>
              </w:tc>
              <w:tc>
                <w:tcPr>
                  <w:tcW w:w="453" w:type="pct"/>
                  <w:noWrap w:val="0"/>
                  <w:vAlign w:val="center"/>
                </w:tcPr>
                <w:p w14:paraId="4DFA916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31.37</w:t>
                  </w:r>
                </w:p>
              </w:tc>
              <w:tc>
                <w:tcPr>
                  <w:tcW w:w="296" w:type="pct"/>
                  <w:vMerge w:val="continue"/>
                  <w:noWrap w:val="0"/>
                  <w:vAlign w:val="center"/>
                </w:tcPr>
                <w:p w14:paraId="4AF46BF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578DAEB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1A9890A6">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16.37</w:t>
                  </w:r>
                </w:p>
              </w:tc>
              <w:tc>
                <w:tcPr>
                  <w:tcW w:w="248" w:type="pct"/>
                  <w:noWrap w:val="0"/>
                  <w:vAlign w:val="center"/>
                </w:tcPr>
                <w:p w14:paraId="3DEEA1F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566CFA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241" w:type="pct"/>
                  <w:vMerge w:val="continue"/>
                  <w:noWrap w:val="0"/>
                  <w:vAlign w:val="center"/>
                </w:tcPr>
                <w:p w14:paraId="387E55C1">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449F8B21">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18BB6813">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3CC3CD3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406F9B1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5B1A092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66C8EA6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42C0565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2CB0710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南</w:t>
                  </w:r>
                </w:p>
              </w:tc>
              <w:tc>
                <w:tcPr>
                  <w:tcW w:w="298" w:type="pct"/>
                  <w:noWrap w:val="0"/>
                  <w:vAlign w:val="center"/>
                </w:tcPr>
                <w:p w14:paraId="715A17C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136</w:t>
                  </w:r>
                </w:p>
              </w:tc>
              <w:tc>
                <w:tcPr>
                  <w:tcW w:w="453" w:type="pct"/>
                  <w:noWrap w:val="0"/>
                  <w:vAlign w:val="center"/>
                </w:tcPr>
                <w:p w14:paraId="53ACD18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41.47</w:t>
                  </w:r>
                </w:p>
              </w:tc>
              <w:tc>
                <w:tcPr>
                  <w:tcW w:w="296" w:type="pct"/>
                  <w:vMerge w:val="continue"/>
                  <w:noWrap w:val="0"/>
                  <w:vAlign w:val="center"/>
                </w:tcPr>
                <w:p w14:paraId="684879A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0358A0F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5068431C">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26.47</w:t>
                  </w:r>
                </w:p>
              </w:tc>
              <w:tc>
                <w:tcPr>
                  <w:tcW w:w="248" w:type="pct"/>
                  <w:noWrap w:val="0"/>
                  <w:vAlign w:val="center"/>
                </w:tcPr>
                <w:p w14:paraId="407246D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699260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241" w:type="pct"/>
                  <w:vMerge w:val="continue"/>
                  <w:noWrap w:val="0"/>
                  <w:vAlign w:val="center"/>
                </w:tcPr>
                <w:p w14:paraId="7BFDD2F5">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47827A85">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43DE160A">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0EE1292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7E9B11C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4AC5DCE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594CB85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46FDD70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07CD6F7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西</w:t>
                  </w:r>
                </w:p>
              </w:tc>
              <w:tc>
                <w:tcPr>
                  <w:tcW w:w="298" w:type="pct"/>
                  <w:noWrap w:val="0"/>
                  <w:vAlign w:val="center"/>
                </w:tcPr>
                <w:p w14:paraId="2DC57A8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45</w:t>
                  </w:r>
                </w:p>
              </w:tc>
              <w:tc>
                <w:tcPr>
                  <w:tcW w:w="453" w:type="pct"/>
                  <w:noWrap w:val="0"/>
                  <w:vAlign w:val="center"/>
                </w:tcPr>
                <w:p w14:paraId="51E02F4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36.93</w:t>
                  </w:r>
                </w:p>
              </w:tc>
              <w:tc>
                <w:tcPr>
                  <w:tcW w:w="296" w:type="pct"/>
                  <w:vMerge w:val="continue"/>
                  <w:noWrap w:val="0"/>
                  <w:vAlign w:val="center"/>
                </w:tcPr>
                <w:p w14:paraId="0C54A38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20E270D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6A771A06">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21.93</w:t>
                  </w:r>
                </w:p>
              </w:tc>
              <w:tc>
                <w:tcPr>
                  <w:tcW w:w="248" w:type="pct"/>
                  <w:noWrap w:val="0"/>
                  <w:vAlign w:val="center"/>
                </w:tcPr>
                <w:p w14:paraId="6DCE0E5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6F2F5A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241" w:type="pct"/>
                  <w:vMerge w:val="continue"/>
                  <w:noWrap w:val="0"/>
                  <w:vAlign w:val="center"/>
                </w:tcPr>
                <w:p w14:paraId="209E60FD">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57B80601">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692E9EFE">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4CBB51F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1234792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10A6B34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69EE939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3E517C3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2D28F3F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北</w:t>
                  </w:r>
                </w:p>
              </w:tc>
              <w:tc>
                <w:tcPr>
                  <w:tcW w:w="298" w:type="pct"/>
                  <w:noWrap w:val="0"/>
                  <w:vAlign w:val="center"/>
                </w:tcPr>
                <w:p w14:paraId="17129B5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24</w:t>
                  </w:r>
                </w:p>
              </w:tc>
              <w:tc>
                <w:tcPr>
                  <w:tcW w:w="453" w:type="pct"/>
                  <w:noWrap w:val="0"/>
                  <w:vAlign w:val="center"/>
                </w:tcPr>
                <w:p w14:paraId="6A0D2EB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42.39</w:t>
                  </w:r>
                </w:p>
              </w:tc>
              <w:tc>
                <w:tcPr>
                  <w:tcW w:w="296" w:type="pct"/>
                  <w:vMerge w:val="continue"/>
                  <w:noWrap w:val="0"/>
                  <w:vAlign w:val="center"/>
                </w:tcPr>
                <w:p w14:paraId="3F2B819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4479A61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6A03026D">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27.39</w:t>
                  </w:r>
                </w:p>
              </w:tc>
              <w:tc>
                <w:tcPr>
                  <w:tcW w:w="248" w:type="pct"/>
                  <w:noWrap w:val="0"/>
                  <w:vAlign w:val="center"/>
                </w:tcPr>
                <w:p w14:paraId="2A5A400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6C3548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241" w:type="pct"/>
                  <w:vMerge w:val="restart"/>
                  <w:noWrap w:val="0"/>
                  <w:vAlign w:val="center"/>
                </w:tcPr>
                <w:p w14:paraId="0D3909AD">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lang w:val="en-US" w:eastAsia="zh-CN"/>
                    </w:rPr>
                    <w:t>9</w:t>
                  </w:r>
                </w:p>
              </w:tc>
              <w:tc>
                <w:tcPr>
                  <w:tcW w:w="241" w:type="pct"/>
                  <w:vMerge w:val="continue"/>
                  <w:noWrap w:val="0"/>
                  <w:vAlign w:val="center"/>
                </w:tcPr>
                <w:p w14:paraId="2A1A3DDB">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restart"/>
                  <w:noWrap w:val="0"/>
                  <w:vAlign w:val="center"/>
                </w:tcPr>
                <w:p w14:paraId="5C17B5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b w:val="0"/>
                      <w:bCs/>
                      <w:color w:val="auto"/>
                      <w:sz w:val="21"/>
                      <w:szCs w:val="21"/>
                      <w:u w:val="none" w:color="auto"/>
                      <w:vertAlign w:val="baseline"/>
                      <w:lang w:val="en-US" w:eastAsia="zh-CN"/>
                    </w:rPr>
                    <w:t>蒸煮线设备</w:t>
                  </w:r>
                  <w:r>
                    <w:rPr>
                      <w:rFonts w:hint="default" w:ascii="Times New Roman" w:hAnsi="Times New Roman" w:eastAsia="宋体" w:cs="Times New Roman"/>
                      <w:i w:val="0"/>
                      <w:iCs w:val="0"/>
                      <w:color w:val="auto"/>
                      <w:kern w:val="0"/>
                      <w:sz w:val="21"/>
                      <w:szCs w:val="21"/>
                      <w:u w:val="none" w:color="auto"/>
                      <w:lang w:val="en-US" w:eastAsia="zh-CN" w:bidi="ar"/>
                    </w:rPr>
                    <w:t>（蒸汽加热）</w:t>
                  </w:r>
                </w:p>
              </w:tc>
              <w:tc>
                <w:tcPr>
                  <w:tcW w:w="453" w:type="pct"/>
                  <w:vMerge w:val="restart"/>
                  <w:noWrap w:val="0"/>
                  <w:vAlign w:val="center"/>
                </w:tcPr>
                <w:p w14:paraId="3246542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65</w:t>
                  </w:r>
                </w:p>
              </w:tc>
              <w:tc>
                <w:tcPr>
                  <w:tcW w:w="354" w:type="pct"/>
                  <w:vMerge w:val="continue"/>
                  <w:noWrap w:val="0"/>
                  <w:vAlign w:val="center"/>
                </w:tcPr>
                <w:p w14:paraId="6492039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restart"/>
                  <w:noWrap w:val="0"/>
                  <w:vAlign w:val="center"/>
                </w:tcPr>
                <w:p w14:paraId="30CDAEA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40</w:t>
                  </w:r>
                </w:p>
              </w:tc>
              <w:tc>
                <w:tcPr>
                  <w:tcW w:w="334" w:type="pct"/>
                  <w:vMerge w:val="restart"/>
                  <w:noWrap w:val="0"/>
                  <w:vAlign w:val="center"/>
                </w:tcPr>
                <w:p w14:paraId="40B7B03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-10</w:t>
                  </w:r>
                </w:p>
              </w:tc>
              <w:tc>
                <w:tcPr>
                  <w:tcW w:w="308" w:type="pct"/>
                  <w:vMerge w:val="restart"/>
                  <w:noWrap w:val="0"/>
                  <w:vAlign w:val="center"/>
                </w:tcPr>
                <w:p w14:paraId="632A918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1.5</w:t>
                  </w:r>
                </w:p>
              </w:tc>
              <w:tc>
                <w:tcPr>
                  <w:tcW w:w="239" w:type="pct"/>
                  <w:noWrap w:val="0"/>
                  <w:vAlign w:val="center"/>
                </w:tcPr>
                <w:p w14:paraId="7C31DA9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东</w:t>
                  </w:r>
                </w:p>
              </w:tc>
              <w:tc>
                <w:tcPr>
                  <w:tcW w:w="298" w:type="pct"/>
                  <w:noWrap w:val="0"/>
                  <w:vAlign w:val="center"/>
                </w:tcPr>
                <w:p w14:paraId="7C970D6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88</w:t>
                  </w:r>
                </w:p>
              </w:tc>
              <w:tc>
                <w:tcPr>
                  <w:tcW w:w="453" w:type="pct"/>
                  <w:noWrap w:val="0"/>
                  <w:vAlign w:val="center"/>
                </w:tcPr>
                <w:p w14:paraId="12CFFC2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31.11</w:t>
                  </w:r>
                </w:p>
              </w:tc>
              <w:tc>
                <w:tcPr>
                  <w:tcW w:w="296" w:type="pct"/>
                  <w:vMerge w:val="continue"/>
                  <w:noWrap w:val="0"/>
                  <w:vAlign w:val="center"/>
                </w:tcPr>
                <w:p w14:paraId="5EBE5B8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6816053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17EBCBBF">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16.11</w:t>
                  </w:r>
                </w:p>
              </w:tc>
              <w:tc>
                <w:tcPr>
                  <w:tcW w:w="248" w:type="pct"/>
                  <w:noWrap w:val="0"/>
                  <w:vAlign w:val="center"/>
                </w:tcPr>
                <w:p w14:paraId="505E66F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161585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241" w:type="pct"/>
                  <w:vMerge w:val="continue"/>
                  <w:noWrap w:val="0"/>
                  <w:vAlign w:val="center"/>
                </w:tcPr>
                <w:p w14:paraId="019F53E3">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7E6147B7">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7D2866ED">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0DCF58A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5C75E1E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764EF0F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1AF5ED4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1EA82A3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4A714CC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南</w:t>
                  </w:r>
                </w:p>
              </w:tc>
              <w:tc>
                <w:tcPr>
                  <w:tcW w:w="298" w:type="pct"/>
                  <w:noWrap w:val="0"/>
                  <w:vAlign w:val="center"/>
                </w:tcPr>
                <w:p w14:paraId="7488E23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eastAsia" w:cs="Times New Roman"/>
                      <w:color w:val="auto"/>
                      <w:spacing w:val="0"/>
                      <w:position w:val="0"/>
                      <w:sz w:val="21"/>
                      <w:szCs w:val="21"/>
                      <w:highlight w:val="none"/>
                      <w:u w:val="none" w:color="auto"/>
                      <w:lang w:val="en-US" w:eastAsia="zh-CN"/>
                    </w:rPr>
                    <w:t>150</w:t>
                  </w:r>
                </w:p>
              </w:tc>
              <w:tc>
                <w:tcPr>
                  <w:tcW w:w="453" w:type="pct"/>
                  <w:noWrap w:val="0"/>
                  <w:vAlign w:val="center"/>
                </w:tcPr>
                <w:p w14:paraId="1B77467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21.47</w:t>
                  </w:r>
                </w:p>
              </w:tc>
              <w:tc>
                <w:tcPr>
                  <w:tcW w:w="296" w:type="pct"/>
                  <w:vMerge w:val="continue"/>
                  <w:noWrap w:val="0"/>
                  <w:vAlign w:val="center"/>
                </w:tcPr>
                <w:p w14:paraId="4FA4DD3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4FD469F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547E5DB7">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11.95</w:t>
                  </w:r>
                </w:p>
              </w:tc>
              <w:tc>
                <w:tcPr>
                  <w:tcW w:w="248" w:type="pct"/>
                  <w:noWrap w:val="0"/>
                  <w:vAlign w:val="center"/>
                </w:tcPr>
                <w:p w14:paraId="17393DA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7A6388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241" w:type="pct"/>
                  <w:vMerge w:val="continue"/>
                  <w:noWrap w:val="0"/>
                  <w:vAlign w:val="center"/>
                </w:tcPr>
                <w:p w14:paraId="61EA4CE3">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176A889C">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14B2E142">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423020B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168C063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7BEBB7A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783DCEC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57BCCE8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110EF30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西</w:t>
                  </w:r>
                </w:p>
              </w:tc>
              <w:tc>
                <w:tcPr>
                  <w:tcW w:w="298" w:type="pct"/>
                  <w:noWrap w:val="0"/>
                  <w:vAlign w:val="center"/>
                </w:tcPr>
                <w:p w14:paraId="3C69978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40</w:t>
                  </w:r>
                </w:p>
              </w:tc>
              <w:tc>
                <w:tcPr>
                  <w:tcW w:w="453" w:type="pct"/>
                  <w:noWrap w:val="0"/>
                  <w:vAlign w:val="center"/>
                </w:tcPr>
                <w:p w14:paraId="4A6E87D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32.95</w:t>
                  </w:r>
                </w:p>
              </w:tc>
              <w:tc>
                <w:tcPr>
                  <w:tcW w:w="296" w:type="pct"/>
                  <w:vMerge w:val="continue"/>
                  <w:noWrap w:val="0"/>
                  <w:vAlign w:val="center"/>
                </w:tcPr>
                <w:p w14:paraId="365DDEA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5AD6F84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32B036E9">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22.95</w:t>
                  </w:r>
                </w:p>
              </w:tc>
              <w:tc>
                <w:tcPr>
                  <w:tcW w:w="248" w:type="pct"/>
                  <w:noWrap w:val="0"/>
                  <w:vAlign w:val="center"/>
                </w:tcPr>
                <w:p w14:paraId="33ACD70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01C40B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241" w:type="pct"/>
                  <w:vMerge w:val="continue"/>
                  <w:noWrap w:val="0"/>
                  <w:vAlign w:val="center"/>
                </w:tcPr>
                <w:p w14:paraId="558A526C">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241" w:type="pct"/>
                  <w:vMerge w:val="continue"/>
                  <w:noWrap w:val="0"/>
                  <w:vAlign w:val="center"/>
                </w:tcPr>
                <w:p w14:paraId="5E764A40">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3ABBB889">
                  <w:pPr>
                    <w:keepNext w:val="0"/>
                    <w:keepLines w:val="0"/>
                    <w:pageBreakBefore w:val="0"/>
                    <w:kinsoku/>
                    <w:wordWrap/>
                    <w:overflowPunct/>
                    <w:topLinePunct w:val="0"/>
                    <w:autoSpaceDE/>
                    <w:autoSpaceDN/>
                    <w:bidi w:val="0"/>
                    <w:jc w:val="center"/>
                    <w:rPr>
                      <w:rFonts w:hint="default" w:ascii="Times New Roman" w:hAnsi="Times New Roman" w:eastAsia="宋体" w:cs="Times New Roman"/>
                      <w:color w:val="auto"/>
                      <w:sz w:val="21"/>
                      <w:szCs w:val="21"/>
                      <w:u w:val="none" w:color="auto"/>
                    </w:rPr>
                  </w:pPr>
                </w:p>
              </w:tc>
              <w:tc>
                <w:tcPr>
                  <w:tcW w:w="453" w:type="pct"/>
                  <w:vMerge w:val="continue"/>
                  <w:noWrap w:val="0"/>
                  <w:vAlign w:val="center"/>
                </w:tcPr>
                <w:p w14:paraId="4DF1F5B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54" w:type="pct"/>
                  <w:vMerge w:val="continue"/>
                  <w:noWrap w:val="0"/>
                  <w:vAlign w:val="center"/>
                </w:tcPr>
                <w:p w14:paraId="70143B7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96" w:type="pct"/>
                  <w:vMerge w:val="continue"/>
                  <w:noWrap w:val="0"/>
                  <w:vAlign w:val="center"/>
                </w:tcPr>
                <w:p w14:paraId="4326525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34" w:type="pct"/>
                  <w:vMerge w:val="continue"/>
                  <w:noWrap w:val="0"/>
                  <w:vAlign w:val="center"/>
                </w:tcPr>
                <w:p w14:paraId="7AC3694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308" w:type="pct"/>
                  <w:vMerge w:val="continue"/>
                  <w:noWrap w:val="0"/>
                  <w:vAlign w:val="center"/>
                </w:tcPr>
                <w:p w14:paraId="4030EEF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239" w:type="pct"/>
                  <w:noWrap w:val="0"/>
                  <w:vAlign w:val="center"/>
                </w:tcPr>
                <w:p w14:paraId="223A6E6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eastAsia="zh-CN"/>
                    </w:rPr>
                    <w:t>北</w:t>
                  </w:r>
                </w:p>
              </w:tc>
              <w:tc>
                <w:tcPr>
                  <w:tcW w:w="298" w:type="pct"/>
                  <w:noWrap w:val="0"/>
                  <w:vAlign w:val="center"/>
                </w:tcPr>
                <w:p w14:paraId="23D23FF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rPr>
                  </w:pPr>
                  <w:r>
                    <w:rPr>
                      <w:rFonts w:hint="default" w:ascii="Times New Roman" w:hAnsi="Times New Roman" w:eastAsia="宋体" w:cs="Times New Roman"/>
                      <w:color w:val="auto"/>
                      <w:spacing w:val="0"/>
                      <w:position w:val="0"/>
                      <w:sz w:val="21"/>
                      <w:szCs w:val="21"/>
                      <w:highlight w:val="none"/>
                      <w:u w:val="none" w:color="auto"/>
                      <w:lang w:val="en-US" w:eastAsia="zh-CN"/>
                    </w:rPr>
                    <w:t>10</w:t>
                  </w:r>
                </w:p>
              </w:tc>
              <w:tc>
                <w:tcPr>
                  <w:tcW w:w="453" w:type="pct"/>
                  <w:noWrap w:val="0"/>
                  <w:vAlign w:val="center"/>
                </w:tcPr>
                <w:p w14:paraId="26045F2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lang w:val="en-US" w:eastAsia="zh-CN"/>
                    </w:rPr>
                  </w:pPr>
                  <w:r>
                    <w:rPr>
                      <w:rFonts w:hint="eastAsia" w:cs="Times New Roman"/>
                      <w:color w:val="auto"/>
                      <w:sz w:val="21"/>
                      <w:szCs w:val="21"/>
                      <w:u w:val="none" w:color="auto"/>
                      <w:lang w:val="en-US" w:eastAsia="zh-CN"/>
                    </w:rPr>
                    <w:t>45</w:t>
                  </w:r>
                </w:p>
              </w:tc>
              <w:tc>
                <w:tcPr>
                  <w:tcW w:w="296" w:type="pct"/>
                  <w:vMerge w:val="continue"/>
                  <w:noWrap w:val="0"/>
                  <w:vAlign w:val="center"/>
                </w:tcPr>
                <w:p w14:paraId="17F5C54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24" w:type="pct"/>
                  <w:vMerge w:val="continue"/>
                  <w:noWrap w:val="0"/>
                  <w:vAlign w:val="center"/>
                </w:tcPr>
                <w:p w14:paraId="65594A8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p>
              </w:tc>
              <w:tc>
                <w:tcPr>
                  <w:tcW w:w="454" w:type="pct"/>
                  <w:noWrap w:val="0"/>
                  <w:vAlign w:val="center"/>
                </w:tcPr>
                <w:p w14:paraId="00D7A6F5">
                  <w:pPr>
                    <w:keepNext w:val="0"/>
                    <w:keepLines w:val="0"/>
                    <w:pageBreakBefore w:val="0"/>
                    <w:widowControl/>
                    <w:suppressLineNumbers w:val="0"/>
                    <w:kinsoku/>
                    <w:wordWrap/>
                    <w:overflowPunct/>
                    <w:topLinePunct w:val="0"/>
                    <w:autoSpaceDE/>
                    <w:autoSpaceDN/>
                    <w:bidi w:val="0"/>
                    <w:jc w:val="center"/>
                    <w:textAlignment w:val="bottom"/>
                    <w:rPr>
                      <w:rFonts w:hint="default" w:ascii="Times New Roman" w:hAnsi="Times New Roman" w:eastAsia="宋体" w:cs="Times New Roman"/>
                      <w:color w:val="auto"/>
                      <w:sz w:val="21"/>
                      <w:szCs w:val="21"/>
                      <w:u w:val="none" w:color="auto"/>
                      <w:lang w:val="en-US" w:eastAsia="zh-CN"/>
                    </w:rPr>
                  </w:pPr>
                  <w:r>
                    <w:rPr>
                      <w:rFonts w:hint="default" w:ascii="Times New Roman" w:hAnsi="Times New Roman" w:eastAsia="宋体" w:cs="Times New Roman"/>
                      <w:i w:val="0"/>
                      <w:iCs w:val="0"/>
                      <w:color w:val="auto"/>
                      <w:kern w:val="0"/>
                      <w:sz w:val="21"/>
                      <w:szCs w:val="21"/>
                      <w:u w:val="none"/>
                      <w:lang w:val="en-US" w:eastAsia="zh-CN" w:bidi="ar"/>
                    </w:rPr>
                    <w:t>35</w:t>
                  </w:r>
                </w:p>
              </w:tc>
              <w:tc>
                <w:tcPr>
                  <w:tcW w:w="248" w:type="pct"/>
                  <w:noWrap w:val="0"/>
                  <w:vAlign w:val="center"/>
                </w:tcPr>
                <w:p w14:paraId="28D4411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062F5C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5000" w:type="pct"/>
                  <w:gridSpan w:val="15"/>
                  <w:noWrap w:val="0"/>
                  <w:vAlign w:val="center"/>
                </w:tcPr>
                <w:p w14:paraId="10BD06FE">
                  <w:pPr>
                    <w:pStyle w:val="9"/>
                    <w:keepNext w:val="0"/>
                    <w:keepLines w:val="0"/>
                    <w:pageBreakBefore w:val="0"/>
                    <w:kinsoku/>
                    <w:wordWrap/>
                    <w:overflowPunct/>
                    <w:topLinePunct w:val="0"/>
                    <w:autoSpaceDE/>
                    <w:autoSpaceDN/>
                    <w:bidi w:val="0"/>
                    <w:spacing w:line="240" w:lineRule="auto"/>
                    <w:jc w:val="both"/>
                    <w:rPr>
                      <w:rFonts w:hint="default" w:ascii="Times New Roman" w:hAnsi="Times New Roman" w:eastAsia="宋体" w:cs="Times New Roman"/>
                      <w:b/>
                      <w:bCs/>
                      <w:color w:val="auto"/>
                      <w:sz w:val="21"/>
                      <w:szCs w:val="21"/>
                      <w:u w:val="none" w:color="auto"/>
                    </w:rPr>
                  </w:pPr>
                  <w:r>
                    <w:rPr>
                      <w:rFonts w:hint="default" w:ascii="Times New Roman" w:hAnsi="Times New Roman" w:eastAsia="宋体" w:cs="Times New Roman"/>
                      <w:b/>
                      <w:bCs/>
                      <w:color w:val="auto"/>
                      <w:sz w:val="21"/>
                      <w:szCs w:val="21"/>
                      <w:u w:val="none" w:color="auto"/>
                    </w:rPr>
                    <w:t>注：以厂房西北角为中心（0,0,0）</w:t>
                  </w:r>
                </w:p>
              </w:tc>
            </w:tr>
          </w:tbl>
          <w:p w14:paraId="2D583A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b/>
                <w:bCs/>
                <w:color w:val="auto"/>
                <w:sz w:val="24"/>
              </w:rPr>
            </w:pPr>
            <w:r>
              <w:rPr>
                <w:b/>
                <w:color w:val="auto"/>
                <w:szCs w:val="21"/>
              </w:rPr>
              <w:t>表4-</w:t>
            </w:r>
            <w:r>
              <w:rPr>
                <w:rFonts w:hint="eastAsia"/>
                <w:b/>
                <w:color w:val="auto"/>
                <w:szCs w:val="21"/>
                <w:lang w:val="en-US" w:eastAsia="zh-CN"/>
              </w:rPr>
              <w:t xml:space="preserve">9   </w:t>
            </w:r>
            <w:r>
              <w:rPr>
                <w:b/>
                <w:color w:val="auto"/>
                <w:szCs w:val="21"/>
              </w:rPr>
              <w:t>本项目主要</w:t>
            </w:r>
            <w:r>
              <w:rPr>
                <w:rFonts w:hint="eastAsia"/>
                <w:b/>
                <w:color w:val="auto"/>
                <w:szCs w:val="21"/>
                <w:lang w:val="en-US" w:eastAsia="zh-CN"/>
              </w:rPr>
              <w:t>室外</w:t>
            </w:r>
            <w:r>
              <w:rPr>
                <w:b/>
                <w:color w:val="auto"/>
                <w:szCs w:val="21"/>
              </w:rPr>
              <w:t>噪声源排放特征及防治措施一览</w:t>
            </w:r>
            <w:r>
              <w:rPr>
                <w:rFonts w:hint="eastAsia"/>
                <w:b/>
                <w:color w:val="auto"/>
                <w:szCs w:val="21"/>
              </w:rPr>
              <w:t>表</w:t>
            </w:r>
          </w:p>
          <w:tbl>
            <w:tblPr>
              <w:tblStyle w:val="29"/>
              <w:tblW w:w="845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74"/>
              <w:gridCol w:w="1034"/>
              <w:gridCol w:w="698"/>
              <w:gridCol w:w="587"/>
              <w:gridCol w:w="541"/>
              <w:gridCol w:w="597"/>
              <w:gridCol w:w="1358"/>
              <w:gridCol w:w="2099"/>
              <w:gridCol w:w="963"/>
            </w:tblGrid>
            <w:tr w14:paraId="0EB8F61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74" w:type="dxa"/>
                  <w:vMerge w:val="restart"/>
                  <w:tcBorders>
                    <w:tl2br w:val="nil"/>
                    <w:tr2bl w:val="nil"/>
                  </w:tcBorders>
                  <w:vAlign w:val="center"/>
                </w:tcPr>
                <w:p w14:paraId="35CA2C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序号</w:t>
                  </w:r>
                </w:p>
              </w:tc>
              <w:tc>
                <w:tcPr>
                  <w:tcW w:w="1034" w:type="dxa"/>
                  <w:vMerge w:val="restart"/>
                  <w:tcBorders>
                    <w:tl2br w:val="nil"/>
                    <w:tr2bl w:val="nil"/>
                  </w:tcBorders>
                  <w:vAlign w:val="center"/>
                </w:tcPr>
                <w:p w14:paraId="4FEDA3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声源</w:t>
                  </w:r>
                </w:p>
                <w:p w14:paraId="689652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rPr>
                    <w:t>名称</w:t>
                  </w:r>
                </w:p>
              </w:tc>
              <w:tc>
                <w:tcPr>
                  <w:tcW w:w="698" w:type="dxa"/>
                  <w:vMerge w:val="restart"/>
                  <w:tcBorders>
                    <w:tl2br w:val="nil"/>
                    <w:tr2bl w:val="nil"/>
                  </w:tcBorders>
                  <w:vAlign w:val="center"/>
                </w:tcPr>
                <w:p w14:paraId="0C6811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rPr>
                    <w:t>型号</w:t>
                  </w:r>
                </w:p>
              </w:tc>
              <w:tc>
                <w:tcPr>
                  <w:tcW w:w="1725" w:type="dxa"/>
                  <w:gridSpan w:val="3"/>
                  <w:tcBorders>
                    <w:tl2br w:val="nil"/>
                    <w:tr2bl w:val="nil"/>
                  </w:tcBorders>
                  <w:vAlign w:val="center"/>
                </w:tcPr>
                <w:p w14:paraId="106B85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空间相对位置m</w:t>
                  </w:r>
                </w:p>
              </w:tc>
              <w:tc>
                <w:tcPr>
                  <w:tcW w:w="1358" w:type="dxa"/>
                  <w:vMerge w:val="restart"/>
                  <w:tcBorders>
                    <w:tl2br w:val="nil"/>
                    <w:tr2bl w:val="nil"/>
                  </w:tcBorders>
                  <w:vAlign w:val="center"/>
                </w:tcPr>
                <w:p w14:paraId="58B6FE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vertAlign w:val="baseline"/>
                      <w:lang w:val="en-US" w:eastAsia="zh-CN"/>
                    </w:rPr>
                    <w:t>声功率级/dB(A)</w:t>
                  </w:r>
                </w:p>
              </w:tc>
              <w:tc>
                <w:tcPr>
                  <w:tcW w:w="2099" w:type="dxa"/>
                  <w:vMerge w:val="restart"/>
                  <w:tcBorders>
                    <w:tl2br w:val="nil"/>
                    <w:tr2bl w:val="nil"/>
                  </w:tcBorders>
                  <w:vAlign w:val="center"/>
                </w:tcPr>
                <w:p w14:paraId="5A5D85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eastAsia="宋体" w:cs="Times New Roman"/>
                      <w:b/>
                      <w:bCs/>
                      <w:color w:val="auto"/>
                      <w:sz w:val="21"/>
                      <w:szCs w:val="21"/>
                    </w:rPr>
                    <w:t>声源控制措施</w:t>
                  </w:r>
                </w:p>
              </w:tc>
              <w:tc>
                <w:tcPr>
                  <w:tcW w:w="963" w:type="dxa"/>
                  <w:vMerge w:val="restart"/>
                  <w:tcBorders>
                    <w:tl2br w:val="nil"/>
                    <w:tr2bl w:val="nil"/>
                  </w:tcBorders>
                  <w:vAlign w:val="center"/>
                </w:tcPr>
                <w:p w14:paraId="3810A2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运行时段</w:t>
                  </w:r>
                </w:p>
              </w:tc>
            </w:tr>
            <w:tr w14:paraId="6B8F421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74" w:type="dxa"/>
                  <w:vMerge w:val="continue"/>
                  <w:tcBorders>
                    <w:tl2br w:val="nil"/>
                    <w:tr2bl w:val="nil"/>
                  </w:tcBorders>
                  <w:vAlign w:val="center"/>
                </w:tcPr>
                <w:p w14:paraId="73D700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rPr>
                  </w:pPr>
                </w:p>
              </w:tc>
              <w:tc>
                <w:tcPr>
                  <w:tcW w:w="1034" w:type="dxa"/>
                  <w:vMerge w:val="continue"/>
                  <w:tcBorders>
                    <w:tl2br w:val="nil"/>
                    <w:tr2bl w:val="nil"/>
                  </w:tcBorders>
                  <w:vAlign w:val="center"/>
                </w:tcPr>
                <w:p w14:paraId="694FF4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rPr>
                  </w:pPr>
                </w:p>
              </w:tc>
              <w:tc>
                <w:tcPr>
                  <w:tcW w:w="698" w:type="dxa"/>
                  <w:vMerge w:val="continue"/>
                  <w:tcBorders>
                    <w:tl2br w:val="nil"/>
                    <w:tr2bl w:val="nil"/>
                  </w:tcBorders>
                  <w:vAlign w:val="center"/>
                </w:tcPr>
                <w:p w14:paraId="5AB6A6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rPr>
                  </w:pPr>
                </w:p>
              </w:tc>
              <w:tc>
                <w:tcPr>
                  <w:tcW w:w="587" w:type="dxa"/>
                  <w:tcBorders>
                    <w:tl2br w:val="nil"/>
                    <w:tr2bl w:val="nil"/>
                  </w:tcBorders>
                  <w:vAlign w:val="center"/>
                </w:tcPr>
                <w:p w14:paraId="21894E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X</w:t>
                  </w:r>
                </w:p>
              </w:tc>
              <w:tc>
                <w:tcPr>
                  <w:tcW w:w="541" w:type="dxa"/>
                  <w:tcBorders>
                    <w:tl2br w:val="nil"/>
                    <w:tr2bl w:val="nil"/>
                  </w:tcBorders>
                  <w:vAlign w:val="center"/>
                </w:tcPr>
                <w:p w14:paraId="12112D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Y</w:t>
                  </w:r>
                </w:p>
              </w:tc>
              <w:tc>
                <w:tcPr>
                  <w:tcW w:w="597" w:type="dxa"/>
                  <w:tcBorders>
                    <w:tl2br w:val="nil"/>
                    <w:tr2bl w:val="nil"/>
                  </w:tcBorders>
                  <w:vAlign w:val="center"/>
                </w:tcPr>
                <w:p w14:paraId="061F23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Z</w:t>
                  </w:r>
                </w:p>
              </w:tc>
              <w:tc>
                <w:tcPr>
                  <w:tcW w:w="1358" w:type="dxa"/>
                  <w:vMerge w:val="continue"/>
                  <w:tcBorders>
                    <w:tl2br w:val="nil"/>
                    <w:tr2bl w:val="nil"/>
                  </w:tcBorders>
                  <w:vAlign w:val="center"/>
                </w:tcPr>
                <w:p w14:paraId="647087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p>
              </w:tc>
              <w:tc>
                <w:tcPr>
                  <w:tcW w:w="2099" w:type="dxa"/>
                  <w:vMerge w:val="continue"/>
                  <w:tcBorders>
                    <w:tl2br w:val="nil"/>
                    <w:tr2bl w:val="nil"/>
                  </w:tcBorders>
                  <w:vAlign w:val="center"/>
                </w:tcPr>
                <w:p w14:paraId="22A987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rPr>
                  </w:pPr>
                </w:p>
              </w:tc>
              <w:tc>
                <w:tcPr>
                  <w:tcW w:w="963" w:type="dxa"/>
                  <w:vMerge w:val="continue"/>
                  <w:tcBorders>
                    <w:tl2br w:val="nil"/>
                    <w:tr2bl w:val="nil"/>
                  </w:tcBorders>
                  <w:vAlign w:val="center"/>
                </w:tcPr>
                <w:p w14:paraId="498E30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rPr>
                  </w:pPr>
                </w:p>
              </w:tc>
            </w:tr>
            <w:tr w14:paraId="2D81B8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33" w:hRule="atLeast"/>
                <w:jc w:val="center"/>
              </w:trPr>
              <w:tc>
                <w:tcPr>
                  <w:tcW w:w="574" w:type="dxa"/>
                  <w:tcBorders>
                    <w:tl2br w:val="nil"/>
                    <w:tr2bl w:val="nil"/>
                  </w:tcBorders>
                  <w:vAlign w:val="center"/>
                </w:tcPr>
                <w:p w14:paraId="176C5E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1</w:t>
                  </w:r>
                </w:p>
              </w:tc>
              <w:tc>
                <w:tcPr>
                  <w:tcW w:w="1034" w:type="dxa"/>
                  <w:tcBorders>
                    <w:tl2br w:val="nil"/>
                    <w:tr2bl w:val="nil"/>
                  </w:tcBorders>
                  <w:vAlign w:val="center"/>
                </w:tcPr>
                <w:p w14:paraId="62AFBD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cs="Times New Roman"/>
                      <w:color w:val="auto"/>
                      <w:sz w:val="21"/>
                      <w:szCs w:val="21"/>
                      <w:u w:val="none" w:color="auto"/>
                      <w:lang w:val="en-US" w:eastAsia="zh-CN"/>
                    </w:rPr>
                    <w:t>污水处理水泵</w:t>
                  </w:r>
                </w:p>
              </w:tc>
              <w:tc>
                <w:tcPr>
                  <w:tcW w:w="698" w:type="dxa"/>
                  <w:tcBorders>
                    <w:tl2br w:val="nil"/>
                    <w:tr2bl w:val="nil"/>
                  </w:tcBorders>
                  <w:vAlign w:val="center"/>
                </w:tcPr>
                <w:p w14:paraId="48F498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w:t>
                  </w:r>
                </w:p>
              </w:tc>
              <w:tc>
                <w:tcPr>
                  <w:tcW w:w="587" w:type="dxa"/>
                  <w:tcBorders>
                    <w:tl2br w:val="nil"/>
                    <w:tr2bl w:val="nil"/>
                  </w:tcBorders>
                  <w:vAlign w:val="center"/>
                </w:tcPr>
                <w:p w14:paraId="691DD92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rPr>
                  </w:pPr>
                  <w:r>
                    <w:rPr>
                      <w:rFonts w:hint="default" w:ascii="Times New Roman" w:hAnsi="Times New Roman" w:cs="Times New Roman"/>
                      <w:color w:val="auto"/>
                      <w:sz w:val="21"/>
                      <w:szCs w:val="21"/>
                      <w:u w:val="none" w:color="auto"/>
                      <w:lang w:val="en-US" w:eastAsia="zh-CN"/>
                    </w:rPr>
                    <w:t>55</w:t>
                  </w:r>
                </w:p>
              </w:tc>
              <w:tc>
                <w:tcPr>
                  <w:tcW w:w="541" w:type="dxa"/>
                  <w:tcBorders>
                    <w:tl2br w:val="nil"/>
                    <w:tr2bl w:val="nil"/>
                  </w:tcBorders>
                  <w:vAlign w:val="center"/>
                </w:tcPr>
                <w:p w14:paraId="63568B5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rPr>
                  </w:pPr>
                  <w:r>
                    <w:rPr>
                      <w:rFonts w:hint="default" w:ascii="Times New Roman" w:hAnsi="Times New Roman" w:cs="Times New Roman"/>
                      <w:color w:val="auto"/>
                      <w:sz w:val="21"/>
                      <w:szCs w:val="21"/>
                      <w:u w:val="none" w:color="auto"/>
                      <w:lang w:val="en-US" w:eastAsia="zh-CN"/>
                    </w:rPr>
                    <w:t>-156</w:t>
                  </w:r>
                </w:p>
              </w:tc>
              <w:tc>
                <w:tcPr>
                  <w:tcW w:w="597" w:type="dxa"/>
                  <w:tcBorders>
                    <w:tl2br w:val="nil"/>
                    <w:tr2bl w:val="nil"/>
                  </w:tcBorders>
                  <w:vAlign w:val="center"/>
                </w:tcPr>
                <w:p w14:paraId="4E5474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rPr>
                  </w:pPr>
                  <w:r>
                    <w:rPr>
                      <w:rFonts w:hint="default" w:ascii="Times New Roman" w:hAnsi="Times New Roman" w:cs="Times New Roman"/>
                      <w:color w:val="auto"/>
                      <w:sz w:val="21"/>
                      <w:szCs w:val="21"/>
                      <w:u w:val="none" w:color="auto"/>
                      <w:lang w:val="en-US" w:eastAsia="zh-CN"/>
                    </w:rPr>
                    <w:t>-1.5</w:t>
                  </w:r>
                </w:p>
              </w:tc>
              <w:tc>
                <w:tcPr>
                  <w:tcW w:w="1358" w:type="dxa"/>
                  <w:tcBorders>
                    <w:tl2br w:val="nil"/>
                    <w:tr2bl w:val="nil"/>
                  </w:tcBorders>
                  <w:vAlign w:val="center"/>
                </w:tcPr>
                <w:p w14:paraId="3CCD73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rPr>
                  </w:pPr>
                  <w:r>
                    <w:rPr>
                      <w:rFonts w:hint="default" w:ascii="Times New Roman" w:hAnsi="Times New Roman" w:cs="Times New Roman"/>
                      <w:color w:val="auto"/>
                      <w:sz w:val="21"/>
                      <w:szCs w:val="21"/>
                      <w:u w:val="none" w:color="auto"/>
                      <w:lang w:val="en-US" w:eastAsia="zh-CN"/>
                    </w:rPr>
                    <w:t>80</w:t>
                  </w:r>
                </w:p>
              </w:tc>
              <w:tc>
                <w:tcPr>
                  <w:tcW w:w="2099" w:type="dxa"/>
                  <w:tcBorders>
                    <w:tl2br w:val="nil"/>
                    <w:tr2bl w:val="nil"/>
                  </w:tcBorders>
                  <w:vAlign w:val="center"/>
                </w:tcPr>
                <w:p w14:paraId="027B71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rPr>
                    <w:t>水下运行，位于地下池体中</w:t>
                  </w:r>
                  <w:r>
                    <w:rPr>
                      <w:rFonts w:hint="eastAsia" w:ascii="Times New Roman" w:hAnsi="Times New Roman" w:eastAsia="宋体" w:cs="Times New Roman"/>
                      <w:b w:val="0"/>
                      <w:bCs w:val="0"/>
                      <w:color w:val="auto"/>
                      <w:sz w:val="21"/>
                      <w:szCs w:val="21"/>
                      <w:vertAlign w:val="baseline"/>
                      <w:lang w:val="en-US" w:eastAsia="zh-CN"/>
                    </w:rPr>
                    <w:t>隔声</w:t>
                  </w:r>
                </w:p>
              </w:tc>
              <w:tc>
                <w:tcPr>
                  <w:tcW w:w="963" w:type="dxa"/>
                  <w:tcBorders>
                    <w:tl2br w:val="nil"/>
                    <w:tr2bl w:val="nil"/>
                  </w:tcBorders>
                  <w:vAlign w:val="center"/>
                </w:tcPr>
                <w:p w14:paraId="1455B6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vertAlign w:val="baseline"/>
                      <w:lang w:val="en-US" w:eastAsia="zh-CN"/>
                    </w:rPr>
                    <w:t>16h</w:t>
                  </w:r>
                </w:p>
              </w:tc>
            </w:tr>
            <w:tr w14:paraId="505EED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6" w:hRule="atLeast"/>
                <w:jc w:val="center"/>
              </w:trPr>
              <w:tc>
                <w:tcPr>
                  <w:tcW w:w="8451" w:type="dxa"/>
                  <w:gridSpan w:val="9"/>
                  <w:tcBorders>
                    <w:tl2br w:val="nil"/>
                    <w:tr2bl w:val="nil"/>
                  </w:tcBorders>
                  <w:vAlign w:val="center"/>
                </w:tcPr>
                <w:p w14:paraId="54A4D4D2">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b/>
                      <w:bCs/>
                      <w:color w:val="auto"/>
                      <w:sz w:val="21"/>
                      <w:szCs w:val="21"/>
                      <w:vertAlign w:val="baseline"/>
                      <w:lang w:val="en-US" w:eastAsia="zh-CN"/>
                    </w:rPr>
                  </w:pPr>
                  <w:r>
                    <w:rPr>
                      <w:rFonts w:hint="default" w:ascii="Times New Roman" w:hAnsi="Times New Roman" w:eastAsia="宋体" w:cs="Times New Roman"/>
                      <w:b/>
                      <w:bCs/>
                      <w:color w:val="auto"/>
                      <w:sz w:val="21"/>
                      <w:szCs w:val="21"/>
                      <w:u w:val="none" w:color="auto"/>
                    </w:rPr>
                    <w:t>注：以厂房西北角为中心（0,0,0）</w:t>
                  </w:r>
                </w:p>
              </w:tc>
            </w:tr>
          </w:tbl>
          <w:p w14:paraId="0DC79CA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sz w:val="24"/>
              </w:rPr>
            </w:pPr>
            <w:r>
              <w:rPr>
                <w:b/>
                <w:bCs/>
                <w:color w:val="auto"/>
                <w:sz w:val="24"/>
              </w:rPr>
              <w:t>3.2噪声影响分析</w:t>
            </w:r>
          </w:p>
          <w:p w14:paraId="185CBC30">
            <w:pPr>
              <w:spacing w:line="360" w:lineRule="auto"/>
              <w:ind w:firstLine="480" w:firstLineChars="200"/>
              <w:rPr>
                <w:color w:val="auto"/>
                <w:sz w:val="24"/>
              </w:rPr>
            </w:pPr>
            <w:r>
              <w:rPr>
                <w:color w:val="auto"/>
                <w:sz w:val="24"/>
              </w:rPr>
              <w:t>（1）噪声预测模式及参数</w:t>
            </w:r>
          </w:p>
          <w:p w14:paraId="5AEEE868">
            <w:pPr>
              <w:spacing w:line="360" w:lineRule="auto"/>
              <w:ind w:firstLine="480" w:firstLineChars="200"/>
              <w:rPr>
                <w:color w:val="auto"/>
                <w:sz w:val="24"/>
              </w:rPr>
            </w:pPr>
            <w:r>
              <w:rPr>
                <w:color w:val="auto"/>
                <w:sz w:val="24"/>
              </w:rPr>
              <w:t>本项目预测模式选用《环境影响评价技术导则声环境》（HJ2.4-2021）中推荐的工业噪声预测计算模式，模式如下：</w:t>
            </w:r>
          </w:p>
          <w:p w14:paraId="691DFDF3">
            <w:pPr>
              <w:spacing w:line="360" w:lineRule="auto"/>
              <w:ind w:firstLine="480" w:firstLineChars="200"/>
              <w:rPr>
                <w:color w:val="auto"/>
                <w:sz w:val="24"/>
              </w:rPr>
            </w:pPr>
            <w:r>
              <w:rPr>
                <w:color w:val="auto"/>
                <w:sz w:val="24"/>
              </w:rPr>
              <w:t>①室内声源等效室外声源声功率级计算方法</w:t>
            </w:r>
          </w:p>
          <w:p w14:paraId="731DCADC">
            <w:pPr>
              <w:spacing w:line="360" w:lineRule="auto"/>
              <w:ind w:firstLine="480" w:firstLineChars="200"/>
              <w:rPr>
                <w:color w:val="auto"/>
                <w:sz w:val="24"/>
              </w:rPr>
            </w:pPr>
            <w:r>
              <w:rPr>
                <w:color w:val="auto"/>
                <w:sz w:val="24"/>
              </w:rPr>
              <w:t>声源位于室内，室内声源可采用等效室外声源声功率级法进行计算。按5.2-2式计算某一室内声源靠近围护结构处产生的倍频带声压级或A声级：</w:t>
            </w:r>
          </w:p>
          <w:p w14:paraId="2AF24ED6">
            <w:pPr>
              <w:spacing w:line="360" w:lineRule="auto"/>
              <w:jc w:val="center"/>
              <w:rPr>
                <w:color w:val="auto"/>
                <w:sz w:val="24"/>
              </w:rPr>
            </w:pPr>
            <w:r>
              <w:rPr>
                <w:color w:val="auto"/>
              </w:rPr>
              <w:drawing>
                <wp:inline distT="0" distB="0" distL="114300" distR="114300">
                  <wp:extent cx="3314700" cy="739140"/>
                  <wp:effectExtent l="0" t="0" r="7620" b="7620"/>
                  <wp:docPr id="2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0"/>
                          <pic:cNvPicPr>
                            <a:picLocks noChangeAspect="1"/>
                          </pic:cNvPicPr>
                        </pic:nvPicPr>
                        <pic:blipFill>
                          <a:blip r:embed="rId12"/>
                          <a:stretch>
                            <a:fillRect/>
                          </a:stretch>
                        </pic:blipFill>
                        <pic:spPr>
                          <a:xfrm>
                            <a:off x="0" y="0"/>
                            <a:ext cx="3314700" cy="739140"/>
                          </a:xfrm>
                          <a:prstGeom prst="rect">
                            <a:avLst/>
                          </a:prstGeom>
                          <a:noFill/>
                          <a:ln>
                            <a:noFill/>
                          </a:ln>
                        </pic:spPr>
                      </pic:pic>
                    </a:graphicData>
                  </a:graphic>
                </wp:inline>
              </w:drawing>
            </w:r>
          </w:p>
          <w:p w14:paraId="1FAC3B3B">
            <w:pPr>
              <w:spacing w:line="360" w:lineRule="auto"/>
              <w:ind w:firstLine="480" w:firstLineChars="200"/>
              <w:rPr>
                <w:color w:val="auto"/>
                <w:sz w:val="24"/>
              </w:rPr>
            </w:pPr>
            <w:r>
              <w:rPr>
                <w:color w:val="auto"/>
                <w:sz w:val="24"/>
              </w:rPr>
              <w:t>式中：</w:t>
            </w:r>
          </w:p>
          <w:p w14:paraId="104ADF5D">
            <w:pPr>
              <w:spacing w:line="360" w:lineRule="auto"/>
              <w:ind w:firstLine="480" w:firstLineChars="200"/>
              <w:rPr>
                <w:color w:val="auto"/>
                <w:sz w:val="24"/>
              </w:rPr>
            </w:pPr>
            <w:r>
              <w:rPr>
                <w:color w:val="auto"/>
                <w:sz w:val="24"/>
              </w:rPr>
              <w:t>L</w:t>
            </w:r>
            <w:r>
              <w:rPr>
                <w:color w:val="auto"/>
                <w:sz w:val="24"/>
                <w:vertAlign w:val="subscript"/>
              </w:rPr>
              <w:t>p1</w:t>
            </w:r>
            <w:r>
              <w:rPr>
                <w:color w:val="auto"/>
                <w:sz w:val="24"/>
              </w:rPr>
              <w:t>——靠近开口处（或窗户）室内某倍频带的声压级或A声级，dB；</w:t>
            </w:r>
          </w:p>
          <w:p w14:paraId="5741F7F2">
            <w:pPr>
              <w:spacing w:line="360" w:lineRule="auto"/>
              <w:ind w:firstLine="480" w:firstLineChars="200"/>
              <w:rPr>
                <w:color w:val="auto"/>
                <w:sz w:val="24"/>
              </w:rPr>
            </w:pPr>
            <w:r>
              <w:rPr>
                <w:color w:val="auto"/>
                <w:sz w:val="24"/>
              </w:rPr>
              <w:t>L</w:t>
            </w:r>
            <w:r>
              <w:rPr>
                <w:color w:val="auto"/>
                <w:sz w:val="24"/>
                <w:vertAlign w:val="subscript"/>
              </w:rPr>
              <w:t>w</w:t>
            </w:r>
            <w:r>
              <w:rPr>
                <w:color w:val="auto"/>
                <w:sz w:val="24"/>
              </w:rPr>
              <w:t>——点声源声功率级（A计权或倍频带），dB；</w:t>
            </w:r>
          </w:p>
          <w:p w14:paraId="0029A417">
            <w:pPr>
              <w:spacing w:line="360" w:lineRule="auto"/>
              <w:ind w:firstLine="480" w:firstLineChars="200"/>
              <w:rPr>
                <w:color w:val="auto"/>
                <w:sz w:val="24"/>
              </w:rPr>
            </w:pPr>
            <w:r>
              <w:rPr>
                <w:color w:val="auto"/>
                <w:sz w:val="24"/>
              </w:rPr>
              <w:t>Q——指向性因数；通常对无指向性声源，当声源放在房间中心时，Q=1；当放在一面墙的中心时，Q=2；当放在两面墙夹角处时，Q=4；当放在三面墙夹角处时，Q=8；</w:t>
            </w:r>
          </w:p>
          <w:p w14:paraId="024586E4">
            <w:pPr>
              <w:spacing w:line="360" w:lineRule="auto"/>
              <w:ind w:firstLine="480" w:firstLineChars="200"/>
              <w:rPr>
                <w:color w:val="auto"/>
                <w:sz w:val="24"/>
              </w:rPr>
            </w:pPr>
            <w:r>
              <w:rPr>
                <w:color w:val="auto"/>
                <w:sz w:val="24"/>
              </w:rPr>
              <w:t>R——房间常数；R=Sα/（1-α），S为房间内表面面积，m</w:t>
            </w:r>
            <w:r>
              <w:rPr>
                <w:color w:val="auto"/>
                <w:sz w:val="24"/>
                <w:vertAlign w:val="superscript"/>
              </w:rPr>
              <w:t>2</w:t>
            </w:r>
            <w:r>
              <w:rPr>
                <w:color w:val="auto"/>
                <w:sz w:val="24"/>
              </w:rPr>
              <w:t>；α为平均吸声系数；</w:t>
            </w:r>
          </w:p>
          <w:p w14:paraId="3A61C81F">
            <w:pPr>
              <w:spacing w:line="360" w:lineRule="auto"/>
              <w:ind w:firstLine="480" w:firstLineChars="200"/>
              <w:rPr>
                <w:color w:val="auto"/>
                <w:sz w:val="24"/>
              </w:rPr>
            </w:pPr>
            <w:r>
              <w:rPr>
                <w:color w:val="auto"/>
                <w:sz w:val="24"/>
              </w:rPr>
              <w:t>r——声源到靠近围护结构某点处的距离，m。</w:t>
            </w:r>
          </w:p>
          <w:p w14:paraId="7CFC7D54">
            <w:pPr>
              <w:spacing w:line="360" w:lineRule="auto"/>
              <w:ind w:firstLine="480" w:firstLineChars="200"/>
              <w:rPr>
                <w:color w:val="auto"/>
                <w:sz w:val="24"/>
              </w:rPr>
            </w:pPr>
            <w:r>
              <w:rPr>
                <w:color w:val="auto"/>
                <w:sz w:val="24"/>
              </w:rPr>
              <w:t>然后按式5.2-3计算出所有室内声源在围护结构处产生的i倍频带叠加声压级：</w:t>
            </w:r>
          </w:p>
          <w:p w14:paraId="339B0941">
            <w:pPr>
              <w:spacing w:line="360" w:lineRule="auto"/>
              <w:jc w:val="center"/>
              <w:rPr>
                <w:color w:val="auto"/>
                <w:sz w:val="24"/>
              </w:rPr>
            </w:pPr>
            <w:r>
              <w:rPr>
                <w:color w:val="auto"/>
              </w:rPr>
              <w:drawing>
                <wp:inline distT="0" distB="0" distL="114300" distR="114300">
                  <wp:extent cx="3200400" cy="792480"/>
                  <wp:effectExtent l="0" t="0" r="0" b="0"/>
                  <wp:docPr id="2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1"/>
                          <pic:cNvPicPr>
                            <a:picLocks noChangeAspect="1"/>
                          </pic:cNvPicPr>
                        </pic:nvPicPr>
                        <pic:blipFill>
                          <a:blip r:embed="rId13"/>
                          <a:stretch>
                            <a:fillRect/>
                          </a:stretch>
                        </pic:blipFill>
                        <pic:spPr>
                          <a:xfrm>
                            <a:off x="0" y="0"/>
                            <a:ext cx="3200400" cy="792480"/>
                          </a:xfrm>
                          <a:prstGeom prst="rect">
                            <a:avLst/>
                          </a:prstGeom>
                          <a:noFill/>
                          <a:ln>
                            <a:noFill/>
                          </a:ln>
                        </pic:spPr>
                      </pic:pic>
                    </a:graphicData>
                  </a:graphic>
                </wp:inline>
              </w:drawing>
            </w:r>
          </w:p>
          <w:p w14:paraId="4AB58359">
            <w:pPr>
              <w:spacing w:line="360" w:lineRule="auto"/>
              <w:ind w:firstLine="480" w:firstLineChars="200"/>
              <w:rPr>
                <w:color w:val="auto"/>
                <w:sz w:val="24"/>
              </w:rPr>
            </w:pPr>
            <w:r>
              <w:rPr>
                <w:color w:val="auto"/>
                <w:sz w:val="24"/>
              </w:rPr>
              <w:t>式中：</w:t>
            </w:r>
          </w:p>
          <w:p w14:paraId="78198891">
            <w:pPr>
              <w:spacing w:line="360" w:lineRule="auto"/>
              <w:ind w:firstLine="480" w:firstLineChars="200"/>
              <w:rPr>
                <w:color w:val="auto"/>
                <w:sz w:val="24"/>
              </w:rPr>
            </w:pPr>
            <w:r>
              <w:rPr>
                <w:color w:val="auto"/>
                <w:sz w:val="24"/>
              </w:rPr>
              <w:t>L</w:t>
            </w:r>
            <w:r>
              <w:rPr>
                <w:color w:val="auto"/>
                <w:sz w:val="24"/>
                <w:vertAlign w:val="subscript"/>
              </w:rPr>
              <w:t>p1i</w:t>
            </w:r>
            <w:r>
              <w:rPr>
                <w:color w:val="auto"/>
                <w:sz w:val="24"/>
              </w:rPr>
              <w:t>（T）——靠近围护结构处室内N个声源i倍频带的叠加声压级，dB；</w:t>
            </w:r>
          </w:p>
          <w:p w14:paraId="2CFC2AC9">
            <w:pPr>
              <w:spacing w:line="360" w:lineRule="auto"/>
              <w:ind w:firstLine="480" w:firstLineChars="200"/>
              <w:rPr>
                <w:color w:val="auto"/>
                <w:sz w:val="24"/>
              </w:rPr>
            </w:pPr>
            <w:r>
              <w:rPr>
                <w:color w:val="auto"/>
                <w:sz w:val="24"/>
              </w:rPr>
              <w:t>L</w:t>
            </w:r>
            <w:r>
              <w:rPr>
                <w:color w:val="auto"/>
                <w:sz w:val="24"/>
                <w:vertAlign w:val="subscript"/>
              </w:rPr>
              <w:t>p1ij</w:t>
            </w:r>
            <w:r>
              <w:rPr>
                <w:color w:val="auto"/>
                <w:sz w:val="24"/>
              </w:rPr>
              <w:t>——室内j声源i倍频带的声压级，dB；</w:t>
            </w:r>
          </w:p>
          <w:p w14:paraId="4102E242">
            <w:pPr>
              <w:spacing w:line="360" w:lineRule="auto"/>
              <w:ind w:firstLine="480" w:firstLineChars="200"/>
              <w:rPr>
                <w:color w:val="auto"/>
                <w:sz w:val="24"/>
              </w:rPr>
            </w:pPr>
            <w:r>
              <w:rPr>
                <w:color w:val="auto"/>
                <w:sz w:val="24"/>
              </w:rPr>
              <w:t>N——室内声源总数。</w:t>
            </w:r>
          </w:p>
          <w:p w14:paraId="68300B70">
            <w:pPr>
              <w:spacing w:line="360" w:lineRule="auto"/>
              <w:ind w:firstLine="480" w:firstLineChars="200"/>
              <w:rPr>
                <w:color w:val="auto"/>
                <w:sz w:val="24"/>
              </w:rPr>
            </w:pPr>
            <w:r>
              <w:rPr>
                <w:color w:val="auto"/>
                <w:sz w:val="24"/>
              </w:rPr>
              <w:t>在室内近似为扩散声场时，按5.2-4式计算出靠近室外围护结构处的声压级：</w:t>
            </w:r>
          </w:p>
          <w:p w14:paraId="04E9C3FA">
            <w:pPr>
              <w:pStyle w:val="83"/>
              <w:adjustRightInd w:val="0"/>
              <w:snapToGrid w:val="0"/>
              <w:spacing w:line="360" w:lineRule="auto"/>
              <w:ind w:firstLine="0" w:firstLineChars="0"/>
              <w:jc w:val="center"/>
              <w:rPr>
                <w:color w:val="auto"/>
                <w:szCs w:val="24"/>
              </w:rPr>
            </w:pPr>
            <w:r>
              <w:rPr>
                <w:color w:val="auto"/>
              </w:rPr>
              <w:drawing>
                <wp:inline distT="0" distB="0" distL="114300" distR="114300">
                  <wp:extent cx="3078480" cy="541020"/>
                  <wp:effectExtent l="0" t="0" r="0" b="7620"/>
                  <wp:docPr id="2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2"/>
                          <pic:cNvPicPr>
                            <a:picLocks noChangeAspect="1"/>
                          </pic:cNvPicPr>
                        </pic:nvPicPr>
                        <pic:blipFill>
                          <a:blip r:embed="rId14"/>
                          <a:stretch>
                            <a:fillRect/>
                          </a:stretch>
                        </pic:blipFill>
                        <pic:spPr>
                          <a:xfrm>
                            <a:off x="0" y="0"/>
                            <a:ext cx="3078480" cy="541020"/>
                          </a:xfrm>
                          <a:prstGeom prst="rect">
                            <a:avLst/>
                          </a:prstGeom>
                          <a:noFill/>
                          <a:ln>
                            <a:noFill/>
                          </a:ln>
                        </pic:spPr>
                      </pic:pic>
                    </a:graphicData>
                  </a:graphic>
                </wp:inline>
              </w:drawing>
            </w:r>
          </w:p>
          <w:p w14:paraId="33F9DB02">
            <w:pPr>
              <w:pStyle w:val="83"/>
              <w:adjustRightInd w:val="0"/>
              <w:snapToGrid w:val="0"/>
              <w:spacing w:line="360" w:lineRule="auto"/>
              <w:ind w:firstLine="480"/>
              <w:rPr>
                <w:color w:val="auto"/>
                <w:szCs w:val="24"/>
              </w:rPr>
            </w:pPr>
            <w:r>
              <w:rPr>
                <w:color w:val="auto"/>
                <w:szCs w:val="24"/>
              </w:rPr>
              <w:t>式中：</w:t>
            </w:r>
          </w:p>
          <w:p w14:paraId="45DB36F5">
            <w:pPr>
              <w:pStyle w:val="83"/>
              <w:adjustRightInd w:val="0"/>
              <w:snapToGrid w:val="0"/>
              <w:spacing w:line="360" w:lineRule="auto"/>
              <w:ind w:firstLine="480"/>
              <w:rPr>
                <w:color w:val="auto"/>
                <w:szCs w:val="24"/>
              </w:rPr>
            </w:pPr>
            <w:r>
              <w:rPr>
                <w:color w:val="auto"/>
                <w:szCs w:val="24"/>
              </w:rPr>
              <w:t>L</w:t>
            </w:r>
            <w:r>
              <w:rPr>
                <w:color w:val="auto"/>
                <w:szCs w:val="24"/>
                <w:vertAlign w:val="subscript"/>
              </w:rPr>
              <w:t>p2i</w:t>
            </w:r>
            <w:r>
              <w:rPr>
                <w:color w:val="auto"/>
                <w:szCs w:val="24"/>
              </w:rPr>
              <w:t>（T）——靠近围护结构处室外N个声源i倍频带的叠加声压级，dB；</w:t>
            </w:r>
          </w:p>
          <w:p w14:paraId="778A22F9">
            <w:pPr>
              <w:pStyle w:val="83"/>
              <w:adjustRightInd w:val="0"/>
              <w:snapToGrid w:val="0"/>
              <w:spacing w:line="360" w:lineRule="auto"/>
              <w:ind w:firstLine="480"/>
              <w:rPr>
                <w:color w:val="auto"/>
                <w:szCs w:val="24"/>
              </w:rPr>
            </w:pPr>
            <w:r>
              <w:rPr>
                <w:color w:val="auto"/>
                <w:szCs w:val="24"/>
              </w:rPr>
              <w:t>L</w:t>
            </w:r>
            <w:r>
              <w:rPr>
                <w:color w:val="auto"/>
                <w:szCs w:val="24"/>
                <w:vertAlign w:val="subscript"/>
              </w:rPr>
              <w:t>p1i</w:t>
            </w:r>
            <w:r>
              <w:rPr>
                <w:color w:val="auto"/>
                <w:szCs w:val="24"/>
              </w:rPr>
              <w:t>（T）——靠近围护结构处室内N个声源i倍频带的叠加声压级，dB；</w:t>
            </w:r>
          </w:p>
          <w:p w14:paraId="31536C11">
            <w:pPr>
              <w:pStyle w:val="83"/>
              <w:adjustRightInd w:val="0"/>
              <w:snapToGrid w:val="0"/>
              <w:spacing w:line="360" w:lineRule="auto"/>
              <w:ind w:firstLine="480"/>
              <w:rPr>
                <w:color w:val="auto"/>
                <w:szCs w:val="24"/>
              </w:rPr>
            </w:pPr>
            <w:r>
              <w:rPr>
                <w:color w:val="auto"/>
                <w:szCs w:val="24"/>
              </w:rPr>
              <w:t>TL</w:t>
            </w:r>
            <w:r>
              <w:rPr>
                <w:color w:val="auto"/>
                <w:szCs w:val="24"/>
                <w:vertAlign w:val="subscript"/>
              </w:rPr>
              <w:t>i</w:t>
            </w:r>
            <w:r>
              <w:rPr>
                <w:color w:val="auto"/>
                <w:szCs w:val="24"/>
              </w:rPr>
              <w:t>——围护结构i倍频带的隔声量，dB。</w:t>
            </w:r>
          </w:p>
          <w:p w14:paraId="7E7DE134">
            <w:pPr>
              <w:pStyle w:val="83"/>
              <w:adjustRightInd w:val="0"/>
              <w:snapToGrid w:val="0"/>
              <w:spacing w:line="360" w:lineRule="auto"/>
              <w:ind w:firstLine="480"/>
              <w:rPr>
                <w:color w:val="auto"/>
                <w:szCs w:val="24"/>
              </w:rPr>
            </w:pPr>
            <w:r>
              <w:rPr>
                <w:color w:val="auto"/>
                <w:szCs w:val="24"/>
              </w:rPr>
              <w:t>然后按5.2-5式将室外声源的声压级和透过面积换算成等效的室外声源，计算出中心位置位于透声面积（S）处的等效声源的倍频带声功率级。</w:t>
            </w:r>
          </w:p>
          <w:p w14:paraId="4C7F9085">
            <w:pPr>
              <w:pStyle w:val="83"/>
              <w:adjustRightInd w:val="0"/>
              <w:snapToGrid w:val="0"/>
              <w:spacing w:line="360" w:lineRule="auto"/>
              <w:ind w:firstLine="0" w:firstLineChars="0"/>
              <w:jc w:val="center"/>
              <w:rPr>
                <w:color w:val="auto"/>
                <w:szCs w:val="24"/>
              </w:rPr>
            </w:pPr>
            <w:r>
              <w:rPr>
                <w:color w:val="auto"/>
              </w:rPr>
              <w:drawing>
                <wp:inline distT="0" distB="0" distL="114300" distR="114300">
                  <wp:extent cx="2849880" cy="525780"/>
                  <wp:effectExtent l="0" t="0" r="0" b="7620"/>
                  <wp:docPr id="3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3"/>
                          <pic:cNvPicPr>
                            <a:picLocks noChangeAspect="1"/>
                          </pic:cNvPicPr>
                        </pic:nvPicPr>
                        <pic:blipFill>
                          <a:blip r:embed="rId15"/>
                          <a:stretch>
                            <a:fillRect/>
                          </a:stretch>
                        </pic:blipFill>
                        <pic:spPr>
                          <a:xfrm>
                            <a:off x="0" y="0"/>
                            <a:ext cx="2849880" cy="525780"/>
                          </a:xfrm>
                          <a:prstGeom prst="rect">
                            <a:avLst/>
                          </a:prstGeom>
                          <a:noFill/>
                          <a:ln>
                            <a:noFill/>
                          </a:ln>
                        </pic:spPr>
                      </pic:pic>
                    </a:graphicData>
                  </a:graphic>
                </wp:inline>
              </w:drawing>
            </w:r>
          </w:p>
          <w:p w14:paraId="1643F5AB">
            <w:pPr>
              <w:pStyle w:val="83"/>
              <w:adjustRightInd w:val="0"/>
              <w:snapToGrid w:val="0"/>
              <w:spacing w:line="360" w:lineRule="auto"/>
              <w:ind w:firstLine="480"/>
              <w:rPr>
                <w:color w:val="auto"/>
                <w:szCs w:val="24"/>
              </w:rPr>
            </w:pPr>
            <w:r>
              <w:rPr>
                <w:color w:val="auto"/>
                <w:szCs w:val="24"/>
              </w:rPr>
              <w:t>式中：</w:t>
            </w:r>
          </w:p>
          <w:p w14:paraId="622CC81C">
            <w:pPr>
              <w:pStyle w:val="83"/>
              <w:adjustRightInd w:val="0"/>
              <w:snapToGrid w:val="0"/>
              <w:spacing w:line="360" w:lineRule="auto"/>
              <w:ind w:firstLine="480"/>
              <w:rPr>
                <w:color w:val="auto"/>
                <w:szCs w:val="24"/>
              </w:rPr>
            </w:pPr>
            <w:r>
              <w:rPr>
                <w:color w:val="auto"/>
                <w:szCs w:val="24"/>
              </w:rPr>
              <w:t>L</w:t>
            </w:r>
            <w:r>
              <w:rPr>
                <w:color w:val="auto"/>
                <w:szCs w:val="24"/>
                <w:vertAlign w:val="subscript"/>
              </w:rPr>
              <w:t>w</w:t>
            </w:r>
            <w:r>
              <w:rPr>
                <w:color w:val="auto"/>
                <w:szCs w:val="24"/>
              </w:rPr>
              <w:t>——中心位置位于透声面积（S）处的等效声源的倍频带声功率级，dB；</w:t>
            </w:r>
          </w:p>
          <w:p w14:paraId="6ED657C5">
            <w:pPr>
              <w:pStyle w:val="83"/>
              <w:adjustRightInd w:val="0"/>
              <w:snapToGrid w:val="0"/>
              <w:spacing w:line="360" w:lineRule="auto"/>
              <w:ind w:firstLine="480"/>
              <w:rPr>
                <w:color w:val="auto"/>
                <w:szCs w:val="24"/>
              </w:rPr>
            </w:pPr>
            <w:r>
              <w:rPr>
                <w:color w:val="auto"/>
                <w:szCs w:val="24"/>
              </w:rPr>
              <w:t>L</w:t>
            </w:r>
            <w:r>
              <w:rPr>
                <w:color w:val="auto"/>
                <w:szCs w:val="24"/>
                <w:vertAlign w:val="subscript"/>
              </w:rPr>
              <w:t>p2</w:t>
            </w:r>
            <w:r>
              <w:rPr>
                <w:color w:val="auto"/>
                <w:szCs w:val="24"/>
              </w:rPr>
              <w:t>（T）——靠近围护结构处室外声源的声压级，dB；</w:t>
            </w:r>
          </w:p>
          <w:p w14:paraId="545E975E">
            <w:pPr>
              <w:pStyle w:val="83"/>
              <w:adjustRightInd w:val="0"/>
              <w:snapToGrid w:val="0"/>
              <w:spacing w:line="360" w:lineRule="auto"/>
              <w:ind w:firstLine="480"/>
              <w:rPr>
                <w:color w:val="auto"/>
                <w:szCs w:val="24"/>
              </w:rPr>
            </w:pPr>
            <w:r>
              <w:rPr>
                <w:color w:val="auto"/>
                <w:szCs w:val="24"/>
              </w:rPr>
              <w:t>S——透声面积，m</w:t>
            </w:r>
            <w:r>
              <w:rPr>
                <w:color w:val="auto"/>
                <w:szCs w:val="24"/>
                <w:vertAlign w:val="superscript"/>
              </w:rPr>
              <w:t>2</w:t>
            </w:r>
            <w:r>
              <w:rPr>
                <w:color w:val="auto"/>
                <w:szCs w:val="24"/>
              </w:rPr>
              <w:t>。</w:t>
            </w:r>
          </w:p>
          <w:p w14:paraId="4F67B222">
            <w:pPr>
              <w:pStyle w:val="83"/>
              <w:adjustRightInd w:val="0"/>
              <w:snapToGrid w:val="0"/>
              <w:spacing w:line="360" w:lineRule="auto"/>
              <w:ind w:firstLine="480"/>
              <w:rPr>
                <w:color w:val="auto"/>
                <w:szCs w:val="24"/>
              </w:rPr>
            </w:pPr>
            <w:r>
              <w:rPr>
                <w:color w:val="auto"/>
                <w:szCs w:val="24"/>
              </w:rPr>
              <w:t>然后按室外声源预测方法计算预测点处的A声级。</w:t>
            </w:r>
          </w:p>
          <w:p w14:paraId="576A6C49">
            <w:pPr>
              <w:pStyle w:val="83"/>
              <w:adjustRightInd w:val="0"/>
              <w:snapToGrid w:val="0"/>
              <w:spacing w:line="360" w:lineRule="auto"/>
              <w:ind w:firstLine="480"/>
              <w:rPr>
                <w:color w:val="auto"/>
                <w:szCs w:val="24"/>
              </w:rPr>
            </w:pPr>
            <w:r>
              <w:rPr>
                <w:color w:val="auto"/>
                <w:szCs w:val="24"/>
              </w:rPr>
              <w:t>②室外的点声源在预测点产生的声级计算基本公式（5.2-6）：</w:t>
            </w:r>
          </w:p>
          <w:p w14:paraId="3B982A82">
            <w:pPr>
              <w:pStyle w:val="83"/>
              <w:adjustRightInd w:val="0"/>
              <w:snapToGrid w:val="0"/>
              <w:spacing w:line="360" w:lineRule="auto"/>
              <w:ind w:firstLine="480"/>
              <w:rPr>
                <w:color w:val="auto"/>
                <w:szCs w:val="24"/>
              </w:rPr>
            </w:pPr>
            <w:r>
              <w:rPr>
                <w:color w:val="auto"/>
                <w:szCs w:val="24"/>
              </w:rPr>
              <w:t>户外声传播衰减包括几何发散（A</w:t>
            </w:r>
            <w:r>
              <w:rPr>
                <w:color w:val="auto"/>
                <w:szCs w:val="24"/>
                <w:vertAlign w:val="subscript"/>
              </w:rPr>
              <w:t>dv</w:t>
            </w:r>
            <w:r>
              <w:rPr>
                <w:color w:val="auto"/>
                <w:szCs w:val="24"/>
              </w:rPr>
              <w:t>）、大气吸收（A</w:t>
            </w:r>
            <w:r>
              <w:rPr>
                <w:color w:val="auto"/>
                <w:szCs w:val="24"/>
                <w:vertAlign w:val="subscript"/>
              </w:rPr>
              <w:t>am</w:t>
            </w:r>
            <w:r>
              <w:rPr>
                <w:color w:val="auto"/>
                <w:szCs w:val="24"/>
              </w:rPr>
              <w:t>）、地面效应（A</w:t>
            </w:r>
            <w:r>
              <w:rPr>
                <w:color w:val="auto"/>
                <w:szCs w:val="24"/>
                <w:vertAlign w:val="subscript"/>
              </w:rPr>
              <w:t>g</w:t>
            </w:r>
            <w:r>
              <w:rPr>
                <w:color w:val="auto"/>
                <w:szCs w:val="24"/>
              </w:rPr>
              <w:t>）、障碍物屏蔽（A</w:t>
            </w:r>
            <w:r>
              <w:rPr>
                <w:color w:val="auto"/>
                <w:szCs w:val="24"/>
                <w:vertAlign w:val="subscript"/>
              </w:rPr>
              <w:t>bar</w:t>
            </w:r>
            <w:r>
              <w:rPr>
                <w:color w:val="auto"/>
                <w:szCs w:val="24"/>
              </w:rPr>
              <w:t>）、其他多方面效应（A</w:t>
            </w:r>
            <w:r>
              <w:rPr>
                <w:color w:val="auto"/>
                <w:szCs w:val="24"/>
                <w:vertAlign w:val="subscript"/>
              </w:rPr>
              <w:t>misc</w:t>
            </w:r>
            <w:r>
              <w:rPr>
                <w:color w:val="auto"/>
                <w:szCs w:val="24"/>
              </w:rPr>
              <w:t>）引起的衰减。</w:t>
            </w:r>
          </w:p>
          <w:p w14:paraId="6D6521B1">
            <w:pPr>
              <w:pStyle w:val="83"/>
              <w:adjustRightInd w:val="0"/>
              <w:snapToGrid w:val="0"/>
              <w:spacing w:line="360" w:lineRule="auto"/>
              <w:ind w:firstLine="0" w:firstLineChars="0"/>
              <w:jc w:val="center"/>
              <w:rPr>
                <w:color w:val="auto"/>
                <w:szCs w:val="24"/>
              </w:rPr>
            </w:pPr>
            <w:r>
              <w:rPr>
                <w:color w:val="auto"/>
              </w:rPr>
              <w:drawing>
                <wp:inline distT="0" distB="0" distL="114300" distR="114300">
                  <wp:extent cx="4556760" cy="541020"/>
                  <wp:effectExtent l="0" t="0" r="0" b="7620"/>
                  <wp:docPr id="2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4"/>
                          <pic:cNvPicPr>
                            <a:picLocks noChangeAspect="1"/>
                          </pic:cNvPicPr>
                        </pic:nvPicPr>
                        <pic:blipFill>
                          <a:blip r:embed="rId16"/>
                          <a:stretch>
                            <a:fillRect/>
                          </a:stretch>
                        </pic:blipFill>
                        <pic:spPr>
                          <a:xfrm>
                            <a:off x="0" y="0"/>
                            <a:ext cx="4556760" cy="541020"/>
                          </a:xfrm>
                          <a:prstGeom prst="rect">
                            <a:avLst/>
                          </a:prstGeom>
                          <a:noFill/>
                          <a:ln>
                            <a:noFill/>
                          </a:ln>
                        </pic:spPr>
                      </pic:pic>
                    </a:graphicData>
                  </a:graphic>
                </wp:inline>
              </w:drawing>
            </w:r>
          </w:p>
          <w:p w14:paraId="4F1DED39">
            <w:pPr>
              <w:pStyle w:val="83"/>
              <w:adjustRightInd w:val="0"/>
              <w:snapToGrid w:val="0"/>
              <w:spacing w:line="360" w:lineRule="auto"/>
              <w:ind w:firstLine="480"/>
              <w:rPr>
                <w:color w:val="auto"/>
                <w:szCs w:val="24"/>
              </w:rPr>
            </w:pPr>
            <w:r>
              <w:rPr>
                <w:color w:val="auto"/>
                <w:szCs w:val="24"/>
              </w:rPr>
              <w:t>式中：</w:t>
            </w:r>
          </w:p>
          <w:p w14:paraId="1A7DD74B">
            <w:pPr>
              <w:pStyle w:val="83"/>
              <w:adjustRightInd w:val="0"/>
              <w:snapToGrid w:val="0"/>
              <w:spacing w:line="360" w:lineRule="auto"/>
              <w:ind w:firstLine="480"/>
              <w:rPr>
                <w:color w:val="auto"/>
                <w:szCs w:val="24"/>
              </w:rPr>
            </w:pPr>
            <w:r>
              <w:rPr>
                <w:color w:val="auto"/>
                <w:szCs w:val="24"/>
              </w:rPr>
              <w:t>L</w:t>
            </w:r>
            <w:r>
              <w:rPr>
                <w:color w:val="auto"/>
                <w:szCs w:val="24"/>
                <w:vertAlign w:val="subscript"/>
              </w:rPr>
              <w:t>p</w:t>
            </w:r>
            <w:r>
              <w:rPr>
                <w:color w:val="auto"/>
                <w:szCs w:val="24"/>
              </w:rPr>
              <w:t>（r）——预测点处声压级，dB；</w:t>
            </w:r>
          </w:p>
          <w:p w14:paraId="678F9EB2">
            <w:pPr>
              <w:pStyle w:val="83"/>
              <w:adjustRightInd w:val="0"/>
              <w:snapToGrid w:val="0"/>
              <w:spacing w:line="360" w:lineRule="auto"/>
              <w:ind w:firstLine="480"/>
              <w:rPr>
                <w:color w:val="auto"/>
                <w:szCs w:val="24"/>
              </w:rPr>
            </w:pPr>
            <w:r>
              <w:rPr>
                <w:color w:val="auto"/>
                <w:szCs w:val="24"/>
              </w:rPr>
              <w:t>L</w:t>
            </w:r>
            <w:r>
              <w:rPr>
                <w:color w:val="auto"/>
                <w:szCs w:val="24"/>
                <w:vertAlign w:val="subscript"/>
              </w:rPr>
              <w:t>w</w:t>
            </w:r>
            <w:r>
              <w:rPr>
                <w:color w:val="auto"/>
                <w:szCs w:val="24"/>
              </w:rPr>
              <w:t>——由点声源产生的声功率级（A计权或倍频带），dB；</w:t>
            </w:r>
          </w:p>
          <w:p w14:paraId="458FF302">
            <w:pPr>
              <w:pStyle w:val="83"/>
              <w:adjustRightInd w:val="0"/>
              <w:snapToGrid w:val="0"/>
              <w:spacing w:line="360" w:lineRule="auto"/>
              <w:ind w:firstLine="480"/>
              <w:rPr>
                <w:color w:val="auto"/>
                <w:szCs w:val="24"/>
              </w:rPr>
            </w:pPr>
            <w:r>
              <w:rPr>
                <w:color w:val="auto"/>
                <w:szCs w:val="24"/>
              </w:rPr>
              <w:t>D</w:t>
            </w:r>
            <w:r>
              <w:rPr>
                <w:color w:val="auto"/>
                <w:szCs w:val="24"/>
                <w:vertAlign w:val="subscript"/>
              </w:rPr>
              <w:t>c</w:t>
            </w:r>
            <w:r>
              <w:rPr>
                <w:color w:val="auto"/>
                <w:szCs w:val="24"/>
              </w:rPr>
              <w:t>——指向性校正，它描述点声源的等效连续声压级与产生声功率级Lw的全向点声源在规定方向的声级的偏差程度，dB；</w:t>
            </w:r>
          </w:p>
          <w:p w14:paraId="47A247FA">
            <w:pPr>
              <w:pStyle w:val="83"/>
              <w:adjustRightInd w:val="0"/>
              <w:snapToGrid w:val="0"/>
              <w:spacing w:line="360" w:lineRule="auto"/>
              <w:ind w:firstLine="480"/>
              <w:rPr>
                <w:color w:val="auto"/>
                <w:szCs w:val="24"/>
              </w:rPr>
            </w:pPr>
            <w:r>
              <w:rPr>
                <w:color w:val="auto"/>
                <w:szCs w:val="24"/>
              </w:rPr>
              <w:t>A</w:t>
            </w:r>
            <w:r>
              <w:rPr>
                <w:color w:val="auto"/>
                <w:szCs w:val="24"/>
                <w:vertAlign w:val="subscript"/>
              </w:rPr>
              <w:t>div</w:t>
            </w:r>
            <w:r>
              <w:rPr>
                <w:color w:val="auto"/>
                <w:szCs w:val="24"/>
              </w:rPr>
              <w:t>——几何发散引起的衰减，dB；</w:t>
            </w:r>
          </w:p>
          <w:p w14:paraId="7157478F">
            <w:pPr>
              <w:pStyle w:val="83"/>
              <w:adjustRightInd w:val="0"/>
              <w:snapToGrid w:val="0"/>
              <w:spacing w:line="360" w:lineRule="auto"/>
              <w:ind w:firstLine="480"/>
              <w:rPr>
                <w:color w:val="auto"/>
                <w:szCs w:val="24"/>
              </w:rPr>
            </w:pPr>
            <w:r>
              <w:rPr>
                <w:color w:val="auto"/>
                <w:szCs w:val="24"/>
              </w:rPr>
              <w:t>A</w:t>
            </w:r>
            <w:r>
              <w:rPr>
                <w:color w:val="auto"/>
                <w:szCs w:val="24"/>
                <w:vertAlign w:val="subscript"/>
              </w:rPr>
              <w:t>atm</w:t>
            </w:r>
            <w:r>
              <w:rPr>
                <w:color w:val="auto"/>
                <w:szCs w:val="24"/>
              </w:rPr>
              <w:t>——大气吸收引起的衰减，dB；</w:t>
            </w:r>
          </w:p>
          <w:p w14:paraId="5107F14A">
            <w:pPr>
              <w:pStyle w:val="83"/>
              <w:adjustRightInd w:val="0"/>
              <w:snapToGrid w:val="0"/>
              <w:spacing w:line="360" w:lineRule="auto"/>
              <w:ind w:firstLine="480"/>
              <w:rPr>
                <w:color w:val="auto"/>
                <w:szCs w:val="24"/>
              </w:rPr>
            </w:pPr>
            <w:r>
              <w:rPr>
                <w:color w:val="auto"/>
                <w:szCs w:val="24"/>
              </w:rPr>
              <w:t>A</w:t>
            </w:r>
            <w:r>
              <w:rPr>
                <w:color w:val="auto"/>
                <w:szCs w:val="24"/>
                <w:vertAlign w:val="subscript"/>
              </w:rPr>
              <w:t>gr</w:t>
            </w:r>
            <w:r>
              <w:rPr>
                <w:color w:val="auto"/>
                <w:szCs w:val="24"/>
              </w:rPr>
              <w:t>——地面效应引起的衰减，dB；</w:t>
            </w:r>
          </w:p>
          <w:p w14:paraId="6FBFD077">
            <w:pPr>
              <w:pStyle w:val="83"/>
              <w:adjustRightInd w:val="0"/>
              <w:snapToGrid w:val="0"/>
              <w:spacing w:line="360" w:lineRule="auto"/>
              <w:ind w:firstLine="480"/>
              <w:rPr>
                <w:color w:val="auto"/>
                <w:szCs w:val="24"/>
              </w:rPr>
            </w:pPr>
            <w:r>
              <w:rPr>
                <w:color w:val="auto"/>
                <w:szCs w:val="24"/>
              </w:rPr>
              <w:t>A</w:t>
            </w:r>
            <w:r>
              <w:rPr>
                <w:color w:val="auto"/>
                <w:szCs w:val="24"/>
                <w:vertAlign w:val="subscript"/>
              </w:rPr>
              <w:t>bar</w:t>
            </w:r>
            <w:r>
              <w:rPr>
                <w:color w:val="auto"/>
                <w:szCs w:val="24"/>
              </w:rPr>
              <w:t>——障碍物屏蔽引起的衰减，dB；</w:t>
            </w:r>
          </w:p>
          <w:p w14:paraId="4D2B31AB">
            <w:pPr>
              <w:pStyle w:val="83"/>
              <w:adjustRightInd w:val="0"/>
              <w:snapToGrid w:val="0"/>
              <w:spacing w:line="360" w:lineRule="auto"/>
              <w:ind w:firstLine="480"/>
              <w:rPr>
                <w:color w:val="auto"/>
                <w:szCs w:val="24"/>
              </w:rPr>
            </w:pPr>
            <w:r>
              <w:rPr>
                <w:color w:val="auto"/>
                <w:szCs w:val="24"/>
              </w:rPr>
              <w:t>A</w:t>
            </w:r>
            <w:r>
              <w:rPr>
                <w:color w:val="auto"/>
                <w:szCs w:val="24"/>
                <w:vertAlign w:val="subscript"/>
              </w:rPr>
              <w:t>misc</w:t>
            </w:r>
            <w:r>
              <w:rPr>
                <w:color w:val="auto"/>
                <w:szCs w:val="24"/>
              </w:rPr>
              <w:t>——其他多方面效应引起的衰减，dB。</w:t>
            </w:r>
          </w:p>
          <w:p w14:paraId="55FE6F63">
            <w:pPr>
              <w:pStyle w:val="83"/>
              <w:adjustRightInd w:val="0"/>
              <w:snapToGrid w:val="0"/>
              <w:spacing w:line="360" w:lineRule="auto"/>
              <w:ind w:firstLine="480"/>
              <w:rPr>
                <w:color w:val="auto"/>
                <w:szCs w:val="24"/>
              </w:rPr>
            </w:pPr>
            <w:r>
              <w:rPr>
                <w:color w:val="auto"/>
                <w:szCs w:val="24"/>
              </w:rPr>
              <w:t>根据上述公式，对主要生产设备噪声值进行叠加计算，预测项目实施后对项目厂房边界声环境的影响。</w:t>
            </w:r>
          </w:p>
          <w:p w14:paraId="35E38EEE">
            <w:pPr>
              <w:pStyle w:val="83"/>
              <w:adjustRightInd w:val="0"/>
              <w:snapToGrid w:val="0"/>
              <w:spacing w:line="360" w:lineRule="auto"/>
              <w:ind w:firstLine="480"/>
              <w:rPr>
                <w:color w:val="auto"/>
                <w:szCs w:val="24"/>
              </w:rPr>
            </w:pPr>
            <w:r>
              <w:rPr>
                <w:color w:val="auto"/>
                <w:szCs w:val="24"/>
              </w:rPr>
              <w:t>预测参数确定：</w:t>
            </w:r>
          </w:p>
          <w:p w14:paraId="12258656">
            <w:pPr>
              <w:pStyle w:val="83"/>
              <w:adjustRightInd w:val="0"/>
              <w:snapToGrid w:val="0"/>
              <w:spacing w:line="360" w:lineRule="auto"/>
              <w:ind w:firstLine="480"/>
              <w:rPr>
                <w:color w:val="auto"/>
                <w:szCs w:val="24"/>
              </w:rPr>
            </w:pPr>
            <w:r>
              <w:rPr>
                <w:color w:val="auto"/>
                <w:szCs w:val="24"/>
              </w:rPr>
              <w:t>①几何发散衰减量A</w:t>
            </w:r>
            <w:r>
              <w:rPr>
                <w:color w:val="auto"/>
                <w:szCs w:val="24"/>
                <w:vertAlign w:val="subscript"/>
              </w:rPr>
              <w:t>div</w:t>
            </w:r>
            <w:r>
              <w:rPr>
                <w:color w:val="auto"/>
                <w:szCs w:val="24"/>
              </w:rPr>
              <w:t>：</w:t>
            </w:r>
          </w:p>
          <w:p w14:paraId="426BA802">
            <w:pPr>
              <w:pStyle w:val="83"/>
              <w:adjustRightInd w:val="0"/>
              <w:snapToGrid w:val="0"/>
              <w:spacing w:line="360" w:lineRule="auto"/>
              <w:ind w:firstLine="480"/>
              <w:rPr>
                <w:color w:val="auto"/>
                <w:szCs w:val="24"/>
              </w:rPr>
            </w:pPr>
            <w:r>
              <w:rPr>
                <w:color w:val="auto"/>
                <w:szCs w:val="24"/>
              </w:rPr>
              <w:t>选用半自由声场无指向性点声源几何发散衰减基本模式计算：</w:t>
            </w:r>
          </w:p>
          <w:p w14:paraId="20D5F937">
            <w:pPr>
              <w:pStyle w:val="83"/>
              <w:adjustRightInd w:val="0"/>
              <w:snapToGrid w:val="0"/>
              <w:spacing w:line="360" w:lineRule="auto"/>
              <w:ind w:firstLine="0" w:firstLineChars="0"/>
              <w:jc w:val="center"/>
              <w:rPr>
                <w:color w:val="auto"/>
                <w:szCs w:val="24"/>
              </w:rPr>
            </w:pPr>
            <w:r>
              <w:rPr>
                <w:color w:val="auto"/>
              </w:rPr>
              <w:drawing>
                <wp:inline distT="0" distB="0" distL="114300" distR="114300">
                  <wp:extent cx="2834640" cy="457200"/>
                  <wp:effectExtent l="0" t="0" r="0" b="0"/>
                  <wp:docPr id="27"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5"/>
                          <pic:cNvPicPr>
                            <a:picLocks noChangeAspect="1"/>
                          </pic:cNvPicPr>
                        </pic:nvPicPr>
                        <pic:blipFill>
                          <a:blip r:embed="rId17"/>
                          <a:stretch>
                            <a:fillRect/>
                          </a:stretch>
                        </pic:blipFill>
                        <pic:spPr>
                          <a:xfrm>
                            <a:off x="0" y="0"/>
                            <a:ext cx="2834640" cy="457200"/>
                          </a:xfrm>
                          <a:prstGeom prst="rect">
                            <a:avLst/>
                          </a:prstGeom>
                          <a:noFill/>
                          <a:ln>
                            <a:noFill/>
                          </a:ln>
                        </pic:spPr>
                      </pic:pic>
                    </a:graphicData>
                  </a:graphic>
                </wp:inline>
              </w:drawing>
            </w:r>
          </w:p>
          <w:p w14:paraId="2EF4AFED">
            <w:pPr>
              <w:pStyle w:val="83"/>
              <w:adjustRightInd w:val="0"/>
              <w:snapToGrid w:val="0"/>
              <w:spacing w:line="360" w:lineRule="auto"/>
              <w:ind w:firstLine="480"/>
              <w:rPr>
                <w:color w:val="auto"/>
                <w:szCs w:val="24"/>
              </w:rPr>
            </w:pPr>
            <w:r>
              <w:rPr>
                <w:color w:val="auto"/>
                <w:szCs w:val="24"/>
              </w:rPr>
              <w:t>②遮挡物衰减量A</w:t>
            </w:r>
            <w:r>
              <w:rPr>
                <w:color w:val="auto"/>
                <w:szCs w:val="24"/>
                <w:vertAlign w:val="subscript"/>
              </w:rPr>
              <w:t>bar</w:t>
            </w:r>
            <w:r>
              <w:rPr>
                <w:color w:val="auto"/>
                <w:szCs w:val="24"/>
              </w:rPr>
              <w:t>：</w:t>
            </w:r>
          </w:p>
          <w:p w14:paraId="4F3030D6">
            <w:pPr>
              <w:pStyle w:val="83"/>
              <w:adjustRightInd w:val="0"/>
              <w:snapToGrid w:val="0"/>
              <w:spacing w:line="360" w:lineRule="auto"/>
              <w:ind w:firstLine="480"/>
              <w:rPr>
                <w:color w:val="auto"/>
                <w:szCs w:val="24"/>
              </w:rPr>
            </w:pPr>
            <w:r>
              <w:rPr>
                <w:color w:val="auto"/>
                <w:szCs w:val="24"/>
              </w:rPr>
              <w:t>噪声源辐射的噪声由室内传播至室外遇到围墙或建筑物等障碍物时引起的能量衰减。对于安装在厂房内的设备，预测时主要考虑厂房墙壁等围栏结构产生的衰减，其最大衰减量可达</w:t>
            </w:r>
            <w:r>
              <w:rPr>
                <w:rFonts w:hint="eastAsia"/>
                <w:color w:val="auto"/>
                <w:szCs w:val="24"/>
                <w:lang w:val="en-US" w:eastAsia="zh-CN"/>
              </w:rPr>
              <w:t>20</w:t>
            </w:r>
            <w:r>
              <w:rPr>
                <w:color w:val="auto"/>
                <w:szCs w:val="24"/>
              </w:rPr>
              <w:t>dB。</w:t>
            </w:r>
          </w:p>
          <w:p w14:paraId="06A39010">
            <w:pPr>
              <w:pStyle w:val="83"/>
              <w:adjustRightInd w:val="0"/>
              <w:snapToGrid w:val="0"/>
              <w:spacing w:line="360" w:lineRule="auto"/>
              <w:ind w:firstLine="480"/>
              <w:rPr>
                <w:color w:val="auto"/>
                <w:szCs w:val="24"/>
              </w:rPr>
            </w:pPr>
            <w:r>
              <w:rPr>
                <w:color w:val="auto"/>
                <w:szCs w:val="24"/>
              </w:rPr>
              <w:t>③空气吸收衰减量A</w:t>
            </w:r>
            <w:r>
              <w:rPr>
                <w:color w:val="auto"/>
                <w:szCs w:val="24"/>
                <w:vertAlign w:val="subscript"/>
              </w:rPr>
              <w:t>atm</w:t>
            </w:r>
            <w:r>
              <w:rPr>
                <w:color w:val="auto"/>
                <w:szCs w:val="24"/>
              </w:rPr>
              <w:t>：</w:t>
            </w:r>
          </w:p>
          <w:p w14:paraId="327770E5">
            <w:pPr>
              <w:pStyle w:val="83"/>
              <w:adjustRightInd w:val="0"/>
              <w:snapToGrid w:val="0"/>
              <w:spacing w:line="360" w:lineRule="auto"/>
              <w:ind w:firstLine="0" w:firstLineChars="0"/>
              <w:jc w:val="center"/>
              <w:rPr>
                <w:color w:val="auto"/>
                <w:szCs w:val="24"/>
              </w:rPr>
            </w:pPr>
            <w:r>
              <w:rPr>
                <w:color w:val="auto"/>
              </w:rPr>
              <w:drawing>
                <wp:inline distT="0" distB="0" distL="114300" distR="114300">
                  <wp:extent cx="2514600" cy="640080"/>
                  <wp:effectExtent l="0" t="0" r="0" b="0"/>
                  <wp:docPr id="2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6"/>
                          <pic:cNvPicPr>
                            <a:picLocks noChangeAspect="1"/>
                          </pic:cNvPicPr>
                        </pic:nvPicPr>
                        <pic:blipFill>
                          <a:blip r:embed="rId18"/>
                          <a:stretch>
                            <a:fillRect/>
                          </a:stretch>
                        </pic:blipFill>
                        <pic:spPr>
                          <a:xfrm>
                            <a:off x="0" y="0"/>
                            <a:ext cx="2514600" cy="640080"/>
                          </a:xfrm>
                          <a:prstGeom prst="rect">
                            <a:avLst/>
                          </a:prstGeom>
                          <a:noFill/>
                          <a:ln>
                            <a:noFill/>
                          </a:ln>
                        </pic:spPr>
                      </pic:pic>
                    </a:graphicData>
                  </a:graphic>
                </wp:inline>
              </w:drawing>
            </w:r>
          </w:p>
          <w:p w14:paraId="1B07FB5C">
            <w:pPr>
              <w:pStyle w:val="83"/>
              <w:adjustRightInd w:val="0"/>
              <w:snapToGrid w:val="0"/>
              <w:spacing w:line="360" w:lineRule="auto"/>
              <w:ind w:firstLine="480"/>
              <w:rPr>
                <w:color w:val="auto"/>
                <w:szCs w:val="24"/>
              </w:rPr>
            </w:pPr>
            <w:r>
              <w:rPr>
                <w:color w:val="auto"/>
                <w:szCs w:val="24"/>
              </w:rPr>
              <w:t>式中：</w:t>
            </w:r>
          </w:p>
          <w:p w14:paraId="523C5FEC">
            <w:pPr>
              <w:pStyle w:val="83"/>
              <w:adjustRightInd w:val="0"/>
              <w:snapToGrid w:val="0"/>
              <w:spacing w:line="360" w:lineRule="auto"/>
              <w:ind w:firstLine="480"/>
              <w:rPr>
                <w:color w:val="auto"/>
                <w:szCs w:val="24"/>
              </w:rPr>
            </w:pPr>
            <w:r>
              <w:rPr>
                <w:color w:val="auto"/>
                <w:szCs w:val="24"/>
              </w:rPr>
              <w:t>α——与温度、湿度和声波频率有关的大气吸收衰减系数，预测计算中一般根据建设项目所处区域常年平均气温和湿度选址相应的大气吸收衰减系数。</w:t>
            </w:r>
          </w:p>
          <w:p w14:paraId="2796E25F">
            <w:pPr>
              <w:pStyle w:val="83"/>
              <w:adjustRightInd w:val="0"/>
              <w:snapToGrid w:val="0"/>
              <w:spacing w:line="360" w:lineRule="auto"/>
              <w:ind w:firstLine="480"/>
              <w:rPr>
                <w:color w:val="auto"/>
                <w:szCs w:val="24"/>
              </w:rPr>
            </w:pPr>
            <w:r>
              <w:rPr>
                <w:color w:val="auto"/>
                <w:szCs w:val="24"/>
              </w:rPr>
              <w:t>空气吸收衰减量与几何发散衰减量相比很小，本次预测计算中忽略空气吸收衰减量。</w:t>
            </w:r>
          </w:p>
          <w:p w14:paraId="22CEA245">
            <w:pPr>
              <w:pStyle w:val="83"/>
              <w:adjustRightInd w:val="0"/>
              <w:snapToGrid w:val="0"/>
              <w:spacing w:line="360" w:lineRule="auto"/>
              <w:ind w:firstLine="480"/>
              <w:rPr>
                <w:color w:val="auto"/>
                <w:szCs w:val="24"/>
              </w:rPr>
            </w:pPr>
            <w:r>
              <w:rPr>
                <w:color w:val="auto"/>
                <w:szCs w:val="24"/>
              </w:rPr>
              <w:t>④地面衰减量A</w:t>
            </w:r>
            <w:r>
              <w:rPr>
                <w:color w:val="auto"/>
                <w:szCs w:val="24"/>
                <w:vertAlign w:val="subscript"/>
              </w:rPr>
              <w:t>gr</w:t>
            </w:r>
            <w:r>
              <w:rPr>
                <w:color w:val="auto"/>
                <w:szCs w:val="24"/>
              </w:rPr>
              <w:t>：本次评价忽略。</w:t>
            </w:r>
          </w:p>
          <w:p w14:paraId="638490B5">
            <w:pPr>
              <w:pStyle w:val="83"/>
              <w:adjustRightInd w:val="0"/>
              <w:snapToGrid w:val="0"/>
              <w:spacing w:line="360" w:lineRule="auto"/>
              <w:ind w:firstLine="480"/>
              <w:rPr>
                <w:color w:val="auto"/>
                <w:szCs w:val="24"/>
              </w:rPr>
            </w:pPr>
            <w:r>
              <w:rPr>
                <w:color w:val="auto"/>
                <w:szCs w:val="24"/>
              </w:rPr>
              <w:t>⑤其它方面衰减量A</w:t>
            </w:r>
            <w:r>
              <w:rPr>
                <w:color w:val="auto"/>
                <w:szCs w:val="24"/>
                <w:vertAlign w:val="subscript"/>
              </w:rPr>
              <w:t>misc</w:t>
            </w:r>
            <w:r>
              <w:rPr>
                <w:color w:val="auto"/>
                <w:szCs w:val="24"/>
              </w:rPr>
              <w:t>：本次评价忽略。</w:t>
            </w:r>
          </w:p>
          <w:p w14:paraId="167E2B48">
            <w:pPr>
              <w:pStyle w:val="83"/>
              <w:adjustRightInd w:val="0"/>
              <w:snapToGrid w:val="0"/>
              <w:spacing w:line="360" w:lineRule="auto"/>
              <w:ind w:firstLine="480"/>
              <w:rPr>
                <w:color w:val="auto"/>
                <w:szCs w:val="24"/>
              </w:rPr>
            </w:pPr>
            <w:r>
              <w:rPr>
                <w:color w:val="auto"/>
                <w:szCs w:val="24"/>
              </w:rPr>
              <w:t>（2）预测结果</w:t>
            </w:r>
          </w:p>
          <w:p w14:paraId="023AA514">
            <w:pPr>
              <w:pStyle w:val="83"/>
              <w:adjustRightInd w:val="0"/>
              <w:snapToGrid w:val="0"/>
              <w:spacing w:line="360" w:lineRule="auto"/>
              <w:ind w:firstLine="480"/>
              <w:rPr>
                <w:rFonts w:hint="default" w:ascii="Times New Roman" w:hAnsi="Times New Roman" w:cs="Times New Roman"/>
                <w:color w:val="auto"/>
                <w:szCs w:val="24"/>
              </w:rPr>
            </w:pPr>
            <w:r>
              <w:rPr>
                <w:rFonts w:hint="default" w:ascii="Times New Roman" w:hAnsi="Times New Roman" w:cs="Times New Roman"/>
                <w:color w:val="auto"/>
                <w:szCs w:val="24"/>
              </w:rPr>
              <w:t>本项目昼间</w:t>
            </w:r>
            <w:r>
              <w:rPr>
                <w:rFonts w:hint="eastAsia" w:cs="Times New Roman"/>
                <w:color w:val="auto"/>
                <w:szCs w:val="24"/>
                <w:lang w:val="en-US" w:eastAsia="zh-CN"/>
              </w:rPr>
              <w:t>和夜间都</w:t>
            </w:r>
            <w:r>
              <w:rPr>
                <w:rFonts w:hint="default" w:ascii="Times New Roman" w:hAnsi="Times New Roman" w:cs="Times New Roman"/>
                <w:color w:val="auto"/>
                <w:szCs w:val="24"/>
              </w:rPr>
              <w:t>生产，经计算，工程建成后的厂界噪声值预测见下表4-</w:t>
            </w:r>
            <w:r>
              <w:rPr>
                <w:rFonts w:hint="eastAsia" w:cs="Times New Roman"/>
                <w:color w:val="auto"/>
                <w:szCs w:val="24"/>
                <w:lang w:val="en-US" w:eastAsia="zh-CN"/>
              </w:rPr>
              <w:t>10</w:t>
            </w:r>
            <w:r>
              <w:rPr>
                <w:rFonts w:hint="default" w:ascii="Times New Roman" w:hAnsi="Times New Roman" w:cs="Times New Roman"/>
                <w:color w:val="auto"/>
                <w:szCs w:val="24"/>
              </w:rPr>
              <w:t>。</w:t>
            </w:r>
          </w:p>
          <w:p w14:paraId="0801E74B">
            <w:pPr>
              <w:pStyle w:val="83"/>
              <w:adjustRightInd w:val="0"/>
              <w:snapToGrid w:val="0"/>
              <w:spacing w:line="240" w:lineRule="auto"/>
              <w:ind w:firstLine="0" w:firstLineChars="0"/>
              <w:jc w:val="center"/>
              <w:rPr>
                <w:rFonts w:hint="default" w:ascii="Times New Roman" w:hAnsi="Times New Roman" w:cs="Times New Roman"/>
                <w:b/>
                <w:color w:val="auto"/>
                <w:sz w:val="21"/>
                <w:szCs w:val="21"/>
              </w:rPr>
            </w:pPr>
            <w:r>
              <w:rPr>
                <w:rFonts w:hint="default" w:ascii="Times New Roman" w:hAnsi="Times New Roman" w:cs="Times New Roman"/>
                <w:b/>
                <w:color w:val="auto"/>
                <w:sz w:val="21"/>
                <w:szCs w:val="21"/>
              </w:rPr>
              <w:t>表4-</w:t>
            </w:r>
            <w:r>
              <w:rPr>
                <w:rFonts w:hint="eastAsia" w:cs="Times New Roman"/>
                <w:b/>
                <w:color w:val="auto"/>
                <w:sz w:val="21"/>
                <w:szCs w:val="21"/>
                <w:lang w:val="en-US" w:eastAsia="zh-CN"/>
              </w:rPr>
              <w:t>10</w:t>
            </w:r>
            <w:r>
              <w:rPr>
                <w:rFonts w:hint="default" w:ascii="Times New Roman" w:hAnsi="Times New Roman" w:cs="Times New Roman"/>
                <w:b/>
                <w:color w:val="auto"/>
                <w:sz w:val="21"/>
                <w:szCs w:val="21"/>
                <w:lang w:val="en-US" w:eastAsia="zh-CN"/>
              </w:rPr>
              <w:t xml:space="preserve">   </w:t>
            </w:r>
            <w:r>
              <w:rPr>
                <w:rFonts w:hint="default" w:ascii="Times New Roman" w:hAnsi="Times New Roman" w:cs="Times New Roman"/>
                <w:b/>
                <w:color w:val="auto"/>
                <w:sz w:val="21"/>
                <w:szCs w:val="21"/>
              </w:rPr>
              <w:t>厂界噪声预测结果与达标分析表</w:t>
            </w:r>
          </w:p>
          <w:tbl>
            <w:tblPr>
              <w:tblStyle w:val="28"/>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626"/>
              <w:gridCol w:w="538"/>
              <w:gridCol w:w="648"/>
              <w:gridCol w:w="683"/>
              <w:gridCol w:w="846"/>
              <w:gridCol w:w="1280"/>
              <w:gridCol w:w="1973"/>
              <w:gridCol w:w="886"/>
            </w:tblGrid>
            <w:tr w14:paraId="72DF95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959" w:type="pct"/>
                  <w:vMerge w:val="restart"/>
                  <w:noWrap/>
                  <w:vAlign w:val="center"/>
                </w:tcPr>
                <w:p w14:paraId="50D682DB">
                  <w:pPr>
                    <w:jc w:val="center"/>
                    <w:rPr>
                      <w:b/>
                      <w:bCs/>
                      <w:color w:val="auto"/>
                      <w:szCs w:val="21"/>
                      <w:u w:val="none"/>
                    </w:rPr>
                  </w:pPr>
                  <w:r>
                    <w:rPr>
                      <w:b/>
                      <w:bCs/>
                      <w:color w:val="auto"/>
                      <w:szCs w:val="21"/>
                      <w:u w:val="none"/>
                    </w:rPr>
                    <w:t>预测位置</w:t>
                  </w:r>
                </w:p>
              </w:tc>
              <w:tc>
                <w:tcPr>
                  <w:tcW w:w="1102" w:type="pct"/>
                  <w:gridSpan w:val="3"/>
                  <w:noWrap/>
                  <w:vAlign w:val="center"/>
                </w:tcPr>
                <w:p w14:paraId="4A2E7C45">
                  <w:pPr>
                    <w:jc w:val="center"/>
                    <w:rPr>
                      <w:b/>
                      <w:bCs/>
                      <w:color w:val="auto"/>
                      <w:szCs w:val="21"/>
                      <w:u w:val="none"/>
                    </w:rPr>
                  </w:pPr>
                  <w:r>
                    <w:rPr>
                      <w:b/>
                      <w:bCs/>
                      <w:color w:val="auto"/>
                      <w:szCs w:val="21"/>
                      <w:u w:val="none"/>
                    </w:rPr>
                    <w:t>空间相对位置/m</w:t>
                  </w:r>
                </w:p>
              </w:tc>
              <w:tc>
                <w:tcPr>
                  <w:tcW w:w="499" w:type="pct"/>
                  <w:vMerge w:val="restart"/>
                  <w:noWrap/>
                  <w:vAlign w:val="center"/>
                </w:tcPr>
                <w:p w14:paraId="5F73261B">
                  <w:pPr>
                    <w:jc w:val="center"/>
                    <w:rPr>
                      <w:b/>
                      <w:bCs/>
                      <w:color w:val="auto"/>
                      <w:szCs w:val="21"/>
                      <w:u w:val="none"/>
                    </w:rPr>
                  </w:pPr>
                  <w:r>
                    <w:rPr>
                      <w:b/>
                      <w:bCs/>
                      <w:color w:val="auto"/>
                      <w:szCs w:val="21"/>
                      <w:u w:val="none"/>
                    </w:rPr>
                    <w:t>时段</w:t>
                  </w:r>
                </w:p>
              </w:tc>
              <w:tc>
                <w:tcPr>
                  <w:tcW w:w="755" w:type="pct"/>
                  <w:vMerge w:val="restart"/>
                  <w:noWrap/>
                  <w:vAlign w:val="center"/>
                </w:tcPr>
                <w:p w14:paraId="63A50807">
                  <w:pPr>
                    <w:jc w:val="center"/>
                    <w:rPr>
                      <w:b/>
                      <w:bCs/>
                      <w:color w:val="auto"/>
                      <w:szCs w:val="21"/>
                      <w:u w:val="none"/>
                    </w:rPr>
                  </w:pPr>
                  <w:r>
                    <w:rPr>
                      <w:b/>
                      <w:bCs/>
                      <w:color w:val="auto"/>
                      <w:szCs w:val="21"/>
                      <w:u w:val="none"/>
                    </w:rPr>
                    <w:t>贡献值</w:t>
                  </w:r>
                </w:p>
                <w:p w14:paraId="5CE3118E">
                  <w:pPr>
                    <w:jc w:val="center"/>
                    <w:rPr>
                      <w:b/>
                      <w:bCs/>
                      <w:color w:val="auto"/>
                      <w:szCs w:val="21"/>
                      <w:u w:val="none"/>
                    </w:rPr>
                  </w:pPr>
                  <w:r>
                    <w:rPr>
                      <w:b/>
                      <w:bCs/>
                      <w:color w:val="auto"/>
                      <w:szCs w:val="21"/>
                      <w:u w:val="none"/>
                    </w:rPr>
                    <w:t>（dB（A））</w:t>
                  </w:r>
                </w:p>
              </w:tc>
              <w:tc>
                <w:tcPr>
                  <w:tcW w:w="1163" w:type="pct"/>
                  <w:vMerge w:val="restart"/>
                  <w:noWrap/>
                  <w:vAlign w:val="center"/>
                </w:tcPr>
                <w:p w14:paraId="799386FF">
                  <w:pPr>
                    <w:jc w:val="center"/>
                    <w:rPr>
                      <w:b/>
                      <w:bCs/>
                      <w:color w:val="auto"/>
                      <w:szCs w:val="21"/>
                      <w:u w:val="none"/>
                    </w:rPr>
                  </w:pPr>
                  <w:r>
                    <w:rPr>
                      <w:b/>
                      <w:bCs/>
                      <w:color w:val="auto"/>
                      <w:szCs w:val="21"/>
                      <w:u w:val="none"/>
                    </w:rPr>
                    <w:t>标准限值（dB（A））</w:t>
                  </w:r>
                </w:p>
              </w:tc>
              <w:tc>
                <w:tcPr>
                  <w:tcW w:w="519" w:type="pct"/>
                  <w:vMerge w:val="restart"/>
                  <w:noWrap/>
                  <w:vAlign w:val="center"/>
                </w:tcPr>
                <w:p w14:paraId="5AE082EB">
                  <w:pPr>
                    <w:jc w:val="center"/>
                    <w:rPr>
                      <w:b/>
                      <w:bCs/>
                      <w:color w:val="auto"/>
                      <w:szCs w:val="21"/>
                      <w:u w:val="none"/>
                    </w:rPr>
                  </w:pPr>
                  <w:r>
                    <w:rPr>
                      <w:b/>
                      <w:bCs/>
                      <w:color w:val="auto"/>
                      <w:szCs w:val="21"/>
                      <w:u w:val="none"/>
                    </w:rPr>
                    <w:t>达标情况</w:t>
                  </w:r>
                </w:p>
              </w:tc>
            </w:tr>
            <w:tr w14:paraId="4F1842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959" w:type="pct"/>
                  <w:vMerge w:val="continue"/>
                  <w:noWrap/>
                  <w:vAlign w:val="center"/>
                </w:tcPr>
                <w:p w14:paraId="57EDBFFD">
                  <w:pPr>
                    <w:jc w:val="center"/>
                    <w:rPr>
                      <w:color w:val="auto"/>
                      <w:szCs w:val="21"/>
                      <w:u w:val="none"/>
                    </w:rPr>
                  </w:pPr>
                </w:p>
              </w:tc>
              <w:tc>
                <w:tcPr>
                  <w:tcW w:w="317" w:type="pct"/>
                  <w:noWrap/>
                  <w:vAlign w:val="center"/>
                </w:tcPr>
                <w:p w14:paraId="258F2849">
                  <w:pPr>
                    <w:jc w:val="center"/>
                    <w:rPr>
                      <w:b/>
                      <w:bCs/>
                      <w:color w:val="auto"/>
                      <w:szCs w:val="21"/>
                      <w:u w:val="none"/>
                    </w:rPr>
                  </w:pPr>
                  <w:r>
                    <w:rPr>
                      <w:b/>
                      <w:bCs/>
                      <w:color w:val="auto"/>
                      <w:szCs w:val="21"/>
                      <w:u w:val="none"/>
                    </w:rPr>
                    <w:t>X</w:t>
                  </w:r>
                </w:p>
              </w:tc>
              <w:tc>
                <w:tcPr>
                  <w:tcW w:w="382" w:type="pct"/>
                  <w:noWrap/>
                  <w:vAlign w:val="center"/>
                </w:tcPr>
                <w:p w14:paraId="4308AF7B">
                  <w:pPr>
                    <w:jc w:val="center"/>
                    <w:rPr>
                      <w:b/>
                      <w:bCs/>
                      <w:color w:val="auto"/>
                      <w:szCs w:val="21"/>
                      <w:u w:val="none"/>
                    </w:rPr>
                  </w:pPr>
                  <w:r>
                    <w:rPr>
                      <w:b/>
                      <w:bCs/>
                      <w:color w:val="auto"/>
                      <w:szCs w:val="21"/>
                      <w:u w:val="none"/>
                    </w:rPr>
                    <w:t>Y</w:t>
                  </w:r>
                </w:p>
              </w:tc>
              <w:tc>
                <w:tcPr>
                  <w:tcW w:w="403" w:type="pct"/>
                  <w:noWrap/>
                  <w:vAlign w:val="center"/>
                </w:tcPr>
                <w:p w14:paraId="66522301">
                  <w:pPr>
                    <w:jc w:val="center"/>
                    <w:rPr>
                      <w:b/>
                      <w:bCs/>
                      <w:color w:val="auto"/>
                      <w:szCs w:val="21"/>
                      <w:u w:val="none"/>
                    </w:rPr>
                  </w:pPr>
                  <w:r>
                    <w:rPr>
                      <w:b/>
                      <w:bCs/>
                      <w:color w:val="auto"/>
                      <w:szCs w:val="21"/>
                      <w:u w:val="none"/>
                    </w:rPr>
                    <w:t>Z</w:t>
                  </w:r>
                </w:p>
              </w:tc>
              <w:tc>
                <w:tcPr>
                  <w:tcW w:w="499" w:type="pct"/>
                  <w:vMerge w:val="continue"/>
                  <w:noWrap/>
                  <w:vAlign w:val="center"/>
                </w:tcPr>
                <w:p w14:paraId="5538B30F">
                  <w:pPr>
                    <w:jc w:val="center"/>
                    <w:rPr>
                      <w:color w:val="auto"/>
                      <w:szCs w:val="21"/>
                      <w:u w:val="none"/>
                    </w:rPr>
                  </w:pPr>
                </w:p>
              </w:tc>
              <w:tc>
                <w:tcPr>
                  <w:tcW w:w="755" w:type="pct"/>
                  <w:vMerge w:val="continue"/>
                  <w:noWrap/>
                  <w:vAlign w:val="center"/>
                </w:tcPr>
                <w:p w14:paraId="2CC288E6">
                  <w:pPr>
                    <w:jc w:val="center"/>
                    <w:rPr>
                      <w:color w:val="auto"/>
                      <w:szCs w:val="21"/>
                      <w:u w:val="none"/>
                    </w:rPr>
                  </w:pPr>
                </w:p>
              </w:tc>
              <w:tc>
                <w:tcPr>
                  <w:tcW w:w="1163" w:type="pct"/>
                  <w:vMerge w:val="continue"/>
                  <w:noWrap/>
                  <w:vAlign w:val="center"/>
                </w:tcPr>
                <w:p w14:paraId="7B1AB64D">
                  <w:pPr>
                    <w:jc w:val="center"/>
                    <w:rPr>
                      <w:color w:val="auto"/>
                      <w:szCs w:val="21"/>
                      <w:u w:val="none"/>
                    </w:rPr>
                  </w:pPr>
                </w:p>
              </w:tc>
              <w:tc>
                <w:tcPr>
                  <w:tcW w:w="519" w:type="pct"/>
                  <w:vMerge w:val="continue"/>
                  <w:noWrap/>
                  <w:vAlign w:val="center"/>
                </w:tcPr>
                <w:p w14:paraId="67CED97C">
                  <w:pPr>
                    <w:jc w:val="center"/>
                    <w:rPr>
                      <w:color w:val="auto"/>
                      <w:szCs w:val="21"/>
                      <w:u w:val="none"/>
                    </w:rPr>
                  </w:pPr>
                </w:p>
              </w:tc>
            </w:tr>
            <w:tr w14:paraId="3DBEE0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959" w:type="pct"/>
                  <w:noWrap/>
                  <w:vAlign w:val="center"/>
                </w:tcPr>
                <w:p w14:paraId="1BBC83FD">
                  <w:pPr>
                    <w:jc w:val="center"/>
                    <w:rPr>
                      <w:color w:val="auto"/>
                      <w:szCs w:val="21"/>
                      <w:u w:val="none"/>
                    </w:rPr>
                  </w:pPr>
                  <w:r>
                    <w:rPr>
                      <w:color w:val="auto"/>
                      <w:szCs w:val="21"/>
                      <w:u w:val="none"/>
                    </w:rPr>
                    <w:t>东厂界</w:t>
                  </w:r>
                </w:p>
              </w:tc>
              <w:tc>
                <w:tcPr>
                  <w:tcW w:w="317" w:type="pct"/>
                  <w:noWrap/>
                  <w:vAlign w:val="center"/>
                </w:tcPr>
                <w:p w14:paraId="3692FA6F">
                  <w:pPr>
                    <w:jc w:val="center"/>
                    <w:rPr>
                      <w:color w:val="auto"/>
                      <w:szCs w:val="21"/>
                      <w:u w:val="none"/>
                    </w:rPr>
                  </w:pPr>
                  <w:r>
                    <w:rPr>
                      <w:color w:val="auto"/>
                      <w:szCs w:val="21"/>
                      <w:u w:val="none"/>
                    </w:rPr>
                    <w:t>108</w:t>
                  </w:r>
                </w:p>
              </w:tc>
              <w:tc>
                <w:tcPr>
                  <w:tcW w:w="382" w:type="pct"/>
                  <w:noWrap/>
                  <w:vAlign w:val="center"/>
                </w:tcPr>
                <w:p w14:paraId="063C68F8">
                  <w:pPr>
                    <w:jc w:val="center"/>
                    <w:rPr>
                      <w:rFonts w:hint="default" w:eastAsia="宋体"/>
                      <w:color w:val="auto"/>
                      <w:szCs w:val="21"/>
                      <w:u w:val="none"/>
                      <w:lang w:val="en-US" w:eastAsia="zh-CN"/>
                    </w:rPr>
                  </w:pPr>
                  <w:r>
                    <w:rPr>
                      <w:color w:val="auto"/>
                      <w:szCs w:val="21"/>
                      <w:u w:val="none"/>
                    </w:rPr>
                    <w:t>-</w:t>
                  </w:r>
                  <w:r>
                    <w:rPr>
                      <w:rFonts w:hint="eastAsia"/>
                      <w:color w:val="auto"/>
                      <w:szCs w:val="21"/>
                      <w:u w:val="none"/>
                      <w:lang w:val="en-US" w:eastAsia="zh-CN"/>
                    </w:rPr>
                    <w:t>76</w:t>
                  </w:r>
                </w:p>
              </w:tc>
              <w:tc>
                <w:tcPr>
                  <w:tcW w:w="403" w:type="pct"/>
                  <w:noWrap/>
                  <w:vAlign w:val="center"/>
                </w:tcPr>
                <w:p w14:paraId="10B3E661">
                  <w:pPr>
                    <w:jc w:val="center"/>
                    <w:rPr>
                      <w:color w:val="auto"/>
                      <w:szCs w:val="21"/>
                      <w:u w:val="none"/>
                    </w:rPr>
                  </w:pPr>
                  <w:r>
                    <w:rPr>
                      <w:rFonts w:hint="eastAsia"/>
                      <w:color w:val="auto"/>
                      <w:szCs w:val="21"/>
                      <w:u w:val="none"/>
                    </w:rPr>
                    <w:t>1.2</w:t>
                  </w:r>
                </w:p>
              </w:tc>
              <w:tc>
                <w:tcPr>
                  <w:tcW w:w="499" w:type="pct"/>
                  <w:noWrap/>
                  <w:vAlign w:val="center"/>
                </w:tcPr>
                <w:p w14:paraId="4873A433">
                  <w:pPr>
                    <w:jc w:val="center"/>
                    <w:rPr>
                      <w:color w:val="auto"/>
                      <w:szCs w:val="21"/>
                      <w:u w:val="none"/>
                    </w:rPr>
                  </w:pPr>
                  <w:r>
                    <w:rPr>
                      <w:color w:val="auto"/>
                      <w:szCs w:val="21"/>
                      <w:u w:val="none"/>
                    </w:rPr>
                    <w:t>昼</w:t>
                  </w:r>
                  <w:r>
                    <w:rPr>
                      <w:rFonts w:hint="eastAsia"/>
                      <w:color w:val="auto"/>
                      <w:szCs w:val="21"/>
                      <w:u w:val="none"/>
                    </w:rPr>
                    <w:t>，夜</w:t>
                  </w:r>
                </w:p>
              </w:tc>
              <w:tc>
                <w:tcPr>
                  <w:tcW w:w="755" w:type="pct"/>
                  <w:noWrap/>
                  <w:vAlign w:val="center"/>
                </w:tcPr>
                <w:p w14:paraId="6A5951A8">
                  <w:pPr>
                    <w:jc w:val="center"/>
                    <w:rPr>
                      <w:rFonts w:hint="eastAsia" w:eastAsia="宋体"/>
                      <w:color w:val="auto"/>
                      <w:szCs w:val="21"/>
                      <w:u w:val="none"/>
                      <w:lang w:val="en-US" w:eastAsia="zh-CN"/>
                    </w:rPr>
                  </w:pPr>
                  <w:r>
                    <w:rPr>
                      <w:rFonts w:hint="eastAsia"/>
                      <w:color w:val="auto"/>
                      <w:szCs w:val="21"/>
                      <w:u w:val="none"/>
                      <w:lang w:val="en-US" w:eastAsia="zh-CN"/>
                    </w:rPr>
                    <w:t>25</w:t>
                  </w:r>
                  <w:r>
                    <w:rPr>
                      <w:rFonts w:hint="eastAsia"/>
                      <w:color w:val="auto"/>
                      <w:szCs w:val="21"/>
                      <w:u w:val="none"/>
                    </w:rPr>
                    <w:t>.</w:t>
                  </w:r>
                  <w:r>
                    <w:rPr>
                      <w:rFonts w:hint="eastAsia"/>
                      <w:color w:val="auto"/>
                      <w:szCs w:val="21"/>
                      <w:u w:val="none"/>
                      <w:lang w:val="en-US" w:eastAsia="zh-CN"/>
                    </w:rPr>
                    <w:t>5</w:t>
                  </w:r>
                  <w:r>
                    <w:rPr>
                      <w:rFonts w:hint="eastAsia"/>
                      <w:color w:val="auto"/>
                      <w:szCs w:val="21"/>
                      <w:u w:val="none"/>
                    </w:rPr>
                    <w:t>2</w:t>
                  </w:r>
                </w:p>
              </w:tc>
              <w:tc>
                <w:tcPr>
                  <w:tcW w:w="1163" w:type="pct"/>
                  <w:vMerge w:val="restart"/>
                  <w:noWrap/>
                  <w:vAlign w:val="center"/>
                </w:tcPr>
                <w:p w14:paraId="2CF5EA8D">
                  <w:pPr>
                    <w:jc w:val="center"/>
                    <w:rPr>
                      <w:color w:val="auto"/>
                      <w:szCs w:val="21"/>
                      <w:u w:val="none"/>
                    </w:rPr>
                  </w:pPr>
                  <w:r>
                    <w:rPr>
                      <w:color w:val="auto"/>
                      <w:szCs w:val="21"/>
                      <w:u w:val="none"/>
                    </w:rPr>
                    <w:t>昼65</w:t>
                  </w:r>
                  <w:r>
                    <w:rPr>
                      <w:rFonts w:hint="eastAsia"/>
                      <w:color w:val="auto"/>
                      <w:szCs w:val="21"/>
                      <w:u w:val="none"/>
                    </w:rPr>
                    <w:t>，夜55</w:t>
                  </w:r>
                </w:p>
              </w:tc>
              <w:tc>
                <w:tcPr>
                  <w:tcW w:w="519" w:type="pct"/>
                  <w:noWrap/>
                  <w:vAlign w:val="center"/>
                </w:tcPr>
                <w:p w14:paraId="2F42FCBB">
                  <w:pPr>
                    <w:jc w:val="center"/>
                    <w:rPr>
                      <w:color w:val="auto"/>
                      <w:szCs w:val="21"/>
                      <w:u w:val="none"/>
                    </w:rPr>
                  </w:pPr>
                  <w:r>
                    <w:rPr>
                      <w:color w:val="auto"/>
                      <w:szCs w:val="21"/>
                      <w:u w:val="none"/>
                    </w:rPr>
                    <w:t>达标</w:t>
                  </w:r>
                </w:p>
              </w:tc>
            </w:tr>
            <w:tr w14:paraId="211569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82" w:hRule="atLeast"/>
                <w:jc w:val="center"/>
              </w:trPr>
              <w:tc>
                <w:tcPr>
                  <w:tcW w:w="959" w:type="pct"/>
                  <w:noWrap/>
                  <w:vAlign w:val="center"/>
                </w:tcPr>
                <w:p w14:paraId="5164FF9E">
                  <w:pPr>
                    <w:jc w:val="center"/>
                    <w:rPr>
                      <w:color w:val="auto"/>
                      <w:szCs w:val="21"/>
                      <w:u w:val="none"/>
                    </w:rPr>
                  </w:pPr>
                  <w:r>
                    <w:rPr>
                      <w:color w:val="auto"/>
                      <w:szCs w:val="21"/>
                      <w:u w:val="none"/>
                    </w:rPr>
                    <w:t>南厂界</w:t>
                  </w:r>
                </w:p>
              </w:tc>
              <w:tc>
                <w:tcPr>
                  <w:tcW w:w="317" w:type="pct"/>
                  <w:noWrap/>
                  <w:vAlign w:val="center"/>
                </w:tcPr>
                <w:p w14:paraId="7E478E72">
                  <w:pPr>
                    <w:jc w:val="center"/>
                    <w:rPr>
                      <w:rFonts w:hint="default" w:eastAsia="宋体"/>
                      <w:color w:val="auto"/>
                      <w:szCs w:val="21"/>
                      <w:u w:val="none"/>
                      <w:lang w:val="en-US" w:eastAsia="zh-CN"/>
                    </w:rPr>
                  </w:pPr>
                  <w:r>
                    <w:rPr>
                      <w:rFonts w:hint="eastAsia"/>
                      <w:color w:val="auto"/>
                      <w:szCs w:val="21"/>
                      <w:u w:val="none"/>
                      <w:lang w:val="en-US" w:eastAsia="zh-CN"/>
                    </w:rPr>
                    <w:t>63</w:t>
                  </w:r>
                </w:p>
              </w:tc>
              <w:tc>
                <w:tcPr>
                  <w:tcW w:w="382" w:type="pct"/>
                  <w:noWrap/>
                  <w:vAlign w:val="center"/>
                </w:tcPr>
                <w:p w14:paraId="524A2C30">
                  <w:pPr>
                    <w:jc w:val="center"/>
                    <w:rPr>
                      <w:rFonts w:hint="default" w:eastAsia="宋体"/>
                      <w:color w:val="auto"/>
                      <w:szCs w:val="21"/>
                      <w:u w:val="none"/>
                      <w:lang w:val="en-US" w:eastAsia="zh-CN"/>
                    </w:rPr>
                  </w:pPr>
                  <w:r>
                    <w:rPr>
                      <w:rFonts w:hint="eastAsia" w:eastAsia="宋体"/>
                      <w:color w:val="auto"/>
                      <w:szCs w:val="21"/>
                      <w:u w:val="none"/>
                      <w:lang w:val="en-US" w:eastAsia="zh-CN"/>
                    </w:rPr>
                    <w:t>-</w:t>
                  </w:r>
                  <w:r>
                    <w:rPr>
                      <w:rFonts w:hint="eastAsia"/>
                      <w:color w:val="auto"/>
                      <w:szCs w:val="21"/>
                      <w:u w:val="none"/>
                      <w:lang w:val="en-US" w:eastAsia="zh-CN"/>
                    </w:rPr>
                    <w:t>160</w:t>
                  </w:r>
                </w:p>
              </w:tc>
              <w:tc>
                <w:tcPr>
                  <w:tcW w:w="403" w:type="pct"/>
                  <w:noWrap/>
                  <w:vAlign w:val="center"/>
                </w:tcPr>
                <w:p w14:paraId="303C6397">
                  <w:pPr>
                    <w:jc w:val="center"/>
                    <w:rPr>
                      <w:rFonts w:hint="default" w:eastAsia="宋体"/>
                      <w:color w:val="auto"/>
                      <w:szCs w:val="21"/>
                      <w:u w:val="none"/>
                      <w:lang w:val="en-US" w:eastAsia="zh-CN"/>
                    </w:rPr>
                  </w:pPr>
                  <w:r>
                    <w:rPr>
                      <w:rFonts w:hint="eastAsia"/>
                      <w:color w:val="auto"/>
                      <w:szCs w:val="21"/>
                      <w:u w:val="none"/>
                      <w:lang w:val="en-US" w:eastAsia="zh-CN"/>
                    </w:rPr>
                    <w:t>1.2</w:t>
                  </w:r>
                </w:p>
              </w:tc>
              <w:tc>
                <w:tcPr>
                  <w:tcW w:w="499" w:type="pct"/>
                  <w:noWrap/>
                  <w:vAlign w:val="center"/>
                </w:tcPr>
                <w:p w14:paraId="41C40253">
                  <w:pPr>
                    <w:jc w:val="center"/>
                    <w:rPr>
                      <w:color w:val="auto"/>
                      <w:szCs w:val="21"/>
                      <w:u w:val="none"/>
                    </w:rPr>
                  </w:pPr>
                  <w:r>
                    <w:rPr>
                      <w:color w:val="auto"/>
                      <w:szCs w:val="21"/>
                      <w:u w:val="none"/>
                    </w:rPr>
                    <w:t>昼</w:t>
                  </w:r>
                  <w:r>
                    <w:rPr>
                      <w:rFonts w:hint="eastAsia"/>
                      <w:color w:val="auto"/>
                      <w:szCs w:val="21"/>
                      <w:u w:val="none"/>
                    </w:rPr>
                    <w:t>，夜</w:t>
                  </w:r>
                </w:p>
              </w:tc>
              <w:tc>
                <w:tcPr>
                  <w:tcW w:w="755" w:type="pct"/>
                  <w:noWrap/>
                  <w:vAlign w:val="center"/>
                </w:tcPr>
                <w:p w14:paraId="6C7BD057">
                  <w:pPr>
                    <w:jc w:val="center"/>
                    <w:rPr>
                      <w:rFonts w:hint="eastAsia" w:eastAsia="宋体"/>
                      <w:color w:val="auto"/>
                      <w:szCs w:val="21"/>
                      <w:u w:val="none"/>
                      <w:lang w:val="en-US" w:eastAsia="zh-CN"/>
                    </w:rPr>
                  </w:pPr>
                  <w:r>
                    <w:rPr>
                      <w:rFonts w:hint="eastAsia" w:eastAsia="宋体"/>
                      <w:color w:val="auto"/>
                      <w:szCs w:val="21"/>
                      <w:u w:val="none"/>
                      <w:lang w:val="en-US" w:eastAsia="zh-CN"/>
                    </w:rPr>
                    <w:t>47.96</w:t>
                  </w:r>
                </w:p>
              </w:tc>
              <w:tc>
                <w:tcPr>
                  <w:tcW w:w="1163" w:type="pct"/>
                  <w:vMerge w:val="continue"/>
                  <w:noWrap/>
                  <w:vAlign w:val="center"/>
                </w:tcPr>
                <w:p w14:paraId="25FA946C">
                  <w:pPr>
                    <w:jc w:val="center"/>
                    <w:rPr>
                      <w:color w:val="auto"/>
                      <w:szCs w:val="21"/>
                      <w:u w:val="none"/>
                    </w:rPr>
                  </w:pPr>
                </w:p>
              </w:tc>
              <w:tc>
                <w:tcPr>
                  <w:tcW w:w="519" w:type="pct"/>
                  <w:noWrap/>
                  <w:vAlign w:val="center"/>
                </w:tcPr>
                <w:p w14:paraId="3E6652EB">
                  <w:pPr>
                    <w:jc w:val="center"/>
                    <w:rPr>
                      <w:color w:val="auto"/>
                      <w:szCs w:val="21"/>
                      <w:u w:val="none"/>
                    </w:rPr>
                  </w:pPr>
                  <w:r>
                    <w:rPr>
                      <w:color w:val="auto"/>
                      <w:szCs w:val="21"/>
                      <w:u w:val="none"/>
                    </w:rPr>
                    <w:t>达标</w:t>
                  </w:r>
                </w:p>
              </w:tc>
            </w:tr>
            <w:tr w14:paraId="4D26C4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959" w:type="pct"/>
                  <w:noWrap/>
                  <w:vAlign w:val="center"/>
                </w:tcPr>
                <w:p w14:paraId="069F1C16">
                  <w:pPr>
                    <w:jc w:val="center"/>
                    <w:rPr>
                      <w:color w:val="auto"/>
                      <w:szCs w:val="21"/>
                      <w:u w:val="none"/>
                    </w:rPr>
                  </w:pPr>
                  <w:r>
                    <w:rPr>
                      <w:color w:val="auto"/>
                      <w:szCs w:val="21"/>
                      <w:u w:val="none"/>
                    </w:rPr>
                    <w:t>西厂界</w:t>
                  </w:r>
                </w:p>
              </w:tc>
              <w:tc>
                <w:tcPr>
                  <w:tcW w:w="317" w:type="pct"/>
                  <w:noWrap/>
                  <w:vAlign w:val="center"/>
                </w:tcPr>
                <w:p w14:paraId="7748F886">
                  <w:pPr>
                    <w:jc w:val="center"/>
                    <w:rPr>
                      <w:rFonts w:hint="eastAsia" w:eastAsia="宋体"/>
                      <w:color w:val="auto"/>
                      <w:szCs w:val="21"/>
                      <w:u w:val="none"/>
                      <w:lang w:eastAsia="zh-CN"/>
                    </w:rPr>
                  </w:pPr>
                  <w:r>
                    <w:rPr>
                      <w:rFonts w:hint="eastAsia"/>
                      <w:color w:val="auto"/>
                      <w:szCs w:val="21"/>
                      <w:u w:val="none"/>
                      <w:lang w:val="en-US" w:eastAsia="zh-CN"/>
                    </w:rPr>
                    <w:t>0</w:t>
                  </w:r>
                </w:p>
              </w:tc>
              <w:tc>
                <w:tcPr>
                  <w:tcW w:w="382" w:type="pct"/>
                  <w:noWrap/>
                  <w:vAlign w:val="center"/>
                </w:tcPr>
                <w:p w14:paraId="01B5EBAE">
                  <w:pPr>
                    <w:jc w:val="center"/>
                    <w:rPr>
                      <w:rFonts w:hint="default" w:eastAsia="宋体"/>
                      <w:color w:val="auto"/>
                      <w:szCs w:val="21"/>
                      <w:u w:val="none"/>
                      <w:lang w:val="en-US" w:eastAsia="zh-CN"/>
                    </w:rPr>
                  </w:pPr>
                  <w:r>
                    <w:rPr>
                      <w:rFonts w:hint="eastAsia"/>
                      <w:color w:val="auto"/>
                      <w:szCs w:val="21"/>
                      <w:u w:val="none"/>
                    </w:rPr>
                    <w:t>-</w:t>
                  </w:r>
                  <w:r>
                    <w:rPr>
                      <w:rFonts w:hint="eastAsia"/>
                      <w:color w:val="auto"/>
                      <w:szCs w:val="21"/>
                      <w:u w:val="none"/>
                      <w:lang w:val="en-US" w:eastAsia="zh-CN"/>
                    </w:rPr>
                    <w:t>76</w:t>
                  </w:r>
                </w:p>
              </w:tc>
              <w:tc>
                <w:tcPr>
                  <w:tcW w:w="403" w:type="pct"/>
                  <w:noWrap/>
                  <w:vAlign w:val="center"/>
                </w:tcPr>
                <w:p w14:paraId="51CEC87C">
                  <w:pPr>
                    <w:jc w:val="center"/>
                    <w:rPr>
                      <w:color w:val="auto"/>
                      <w:szCs w:val="21"/>
                      <w:u w:val="none"/>
                    </w:rPr>
                  </w:pPr>
                  <w:r>
                    <w:rPr>
                      <w:rFonts w:hint="eastAsia"/>
                      <w:color w:val="auto"/>
                      <w:szCs w:val="21"/>
                      <w:u w:val="none"/>
                    </w:rPr>
                    <w:t>1.2</w:t>
                  </w:r>
                </w:p>
              </w:tc>
              <w:tc>
                <w:tcPr>
                  <w:tcW w:w="499" w:type="pct"/>
                  <w:noWrap/>
                  <w:vAlign w:val="center"/>
                </w:tcPr>
                <w:p w14:paraId="35A7D11F">
                  <w:pPr>
                    <w:jc w:val="center"/>
                    <w:rPr>
                      <w:color w:val="auto"/>
                      <w:szCs w:val="21"/>
                      <w:u w:val="none"/>
                    </w:rPr>
                  </w:pPr>
                  <w:r>
                    <w:rPr>
                      <w:color w:val="auto"/>
                      <w:szCs w:val="21"/>
                      <w:u w:val="none"/>
                    </w:rPr>
                    <w:t>昼</w:t>
                  </w:r>
                  <w:r>
                    <w:rPr>
                      <w:rFonts w:hint="eastAsia"/>
                      <w:color w:val="auto"/>
                      <w:szCs w:val="21"/>
                      <w:u w:val="none"/>
                    </w:rPr>
                    <w:t>，夜</w:t>
                  </w:r>
                </w:p>
              </w:tc>
              <w:tc>
                <w:tcPr>
                  <w:tcW w:w="755" w:type="pct"/>
                  <w:noWrap/>
                  <w:vAlign w:val="center"/>
                </w:tcPr>
                <w:p w14:paraId="04C5EA1C">
                  <w:pPr>
                    <w:jc w:val="center"/>
                    <w:rPr>
                      <w:color w:val="auto"/>
                      <w:szCs w:val="21"/>
                      <w:u w:val="none"/>
                    </w:rPr>
                  </w:pPr>
                  <w:r>
                    <w:rPr>
                      <w:rFonts w:hint="eastAsia"/>
                      <w:color w:val="auto"/>
                      <w:szCs w:val="21"/>
                      <w:u w:val="none"/>
                      <w:lang w:val="en-US" w:eastAsia="zh-CN"/>
                    </w:rPr>
                    <w:t>35</w:t>
                  </w:r>
                  <w:r>
                    <w:rPr>
                      <w:rFonts w:hint="eastAsia"/>
                      <w:color w:val="auto"/>
                      <w:szCs w:val="21"/>
                      <w:u w:val="none"/>
                    </w:rPr>
                    <w:t>.</w:t>
                  </w:r>
                  <w:r>
                    <w:rPr>
                      <w:rFonts w:hint="eastAsia"/>
                      <w:color w:val="auto"/>
                      <w:szCs w:val="21"/>
                      <w:u w:val="none"/>
                      <w:lang w:val="en-US" w:eastAsia="zh-CN"/>
                    </w:rPr>
                    <w:t>1</w:t>
                  </w:r>
                  <w:r>
                    <w:rPr>
                      <w:rFonts w:hint="eastAsia"/>
                      <w:color w:val="auto"/>
                      <w:szCs w:val="21"/>
                      <w:u w:val="none"/>
                    </w:rPr>
                    <w:t>8</w:t>
                  </w:r>
                </w:p>
              </w:tc>
              <w:tc>
                <w:tcPr>
                  <w:tcW w:w="1163" w:type="pct"/>
                  <w:vMerge w:val="continue"/>
                  <w:noWrap/>
                  <w:vAlign w:val="center"/>
                </w:tcPr>
                <w:p w14:paraId="60E14DBE">
                  <w:pPr>
                    <w:jc w:val="center"/>
                    <w:rPr>
                      <w:color w:val="auto"/>
                      <w:szCs w:val="21"/>
                      <w:u w:val="none"/>
                    </w:rPr>
                  </w:pPr>
                </w:p>
              </w:tc>
              <w:tc>
                <w:tcPr>
                  <w:tcW w:w="519" w:type="pct"/>
                  <w:noWrap/>
                  <w:vAlign w:val="center"/>
                </w:tcPr>
                <w:p w14:paraId="69EB5DC0">
                  <w:pPr>
                    <w:jc w:val="center"/>
                    <w:rPr>
                      <w:color w:val="auto"/>
                      <w:szCs w:val="21"/>
                      <w:u w:val="none"/>
                    </w:rPr>
                  </w:pPr>
                  <w:r>
                    <w:rPr>
                      <w:color w:val="auto"/>
                      <w:szCs w:val="21"/>
                      <w:u w:val="none"/>
                    </w:rPr>
                    <w:t>达标</w:t>
                  </w:r>
                </w:p>
              </w:tc>
            </w:tr>
            <w:tr w14:paraId="6C2EAF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959" w:type="pct"/>
                  <w:noWrap/>
                  <w:vAlign w:val="center"/>
                </w:tcPr>
                <w:p w14:paraId="5CA51DBF">
                  <w:pPr>
                    <w:jc w:val="center"/>
                    <w:rPr>
                      <w:color w:val="auto"/>
                      <w:szCs w:val="21"/>
                      <w:u w:val="none"/>
                    </w:rPr>
                  </w:pPr>
                  <w:r>
                    <w:rPr>
                      <w:color w:val="auto"/>
                      <w:szCs w:val="21"/>
                      <w:u w:val="none"/>
                    </w:rPr>
                    <w:t>北厂界</w:t>
                  </w:r>
                </w:p>
              </w:tc>
              <w:tc>
                <w:tcPr>
                  <w:tcW w:w="317" w:type="pct"/>
                  <w:noWrap/>
                  <w:vAlign w:val="center"/>
                </w:tcPr>
                <w:p w14:paraId="0446D5C6">
                  <w:pPr>
                    <w:jc w:val="center"/>
                    <w:rPr>
                      <w:rFonts w:hint="default" w:eastAsia="宋体"/>
                      <w:color w:val="auto"/>
                      <w:szCs w:val="21"/>
                      <w:u w:val="none"/>
                      <w:lang w:val="en-US" w:eastAsia="zh-CN"/>
                    </w:rPr>
                  </w:pPr>
                  <w:r>
                    <w:rPr>
                      <w:rFonts w:hint="eastAsia"/>
                      <w:color w:val="auto"/>
                      <w:szCs w:val="21"/>
                      <w:u w:val="none"/>
                      <w:lang w:val="en-US" w:eastAsia="zh-CN"/>
                    </w:rPr>
                    <w:t>63</w:t>
                  </w:r>
                </w:p>
              </w:tc>
              <w:tc>
                <w:tcPr>
                  <w:tcW w:w="382" w:type="pct"/>
                  <w:noWrap/>
                  <w:vAlign w:val="center"/>
                </w:tcPr>
                <w:p w14:paraId="7F00959B">
                  <w:pPr>
                    <w:jc w:val="center"/>
                    <w:rPr>
                      <w:rFonts w:hint="eastAsia" w:eastAsia="宋体"/>
                      <w:color w:val="auto"/>
                      <w:szCs w:val="21"/>
                      <w:u w:val="none"/>
                      <w:lang w:eastAsia="zh-CN"/>
                    </w:rPr>
                  </w:pPr>
                  <w:r>
                    <w:rPr>
                      <w:rFonts w:hint="eastAsia"/>
                      <w:color w:val="auto"/>
                      <w:szCs w:val="21"/>
                      <w:u w:val="none"/>
                      <w:lang w:val="en-US" w:eastAsia="zh-CN"/>
                    </w:rPr>
                    <w:t>0</w:t>
                  </w:r>
                </w:p>
              </w:tc>
              <w:tc>
                <w:tcPr>
                  <w:tcW w:w="403" w:type="pct"/>
                  <w:noWrap/>
                  <w:vAlign w:val="center"/>
                </w:tcPr>
                <w:p w14:paraId="6973A2BA">
                  <w:pPr>
                    <w:jc w:val="center"/>
                    <w:rPr>
                      <w:color w:val="auto"/>
                      <w:szCs w:val="21"/>
                      <w:u w:val="none"/>
                    </w:rPr>
                  </w:pPr>
                  <w:r>
                    <w:rPr>
                      <w:rFonts w:hint="eastAsia"/>
                      <w:color w:val="auto"/>
                      <w:szCs w:val="21"/>
                      <w:u w:val="none"/>
                    </w:rPr>
                    <w:t>1.2</w:t>
                  </w:r>
                </w:p>
              </w:tc>
              <w:tc>
                <w:tcPr>
                  <w:tcW w:w="499" w:type="pct"/>
                  <w:noWrap/>
                  <w:vAlign w:val="center"/>
                </w:tcPr>
                <w:p w14:paraId="6F2E5D39">
                  <w:pPr>
                    <w:jc w:val="center"/>
                    <w:rPr>
                      <w:color w:val="auto"/>
                      <w:szCs w:val="21"/>
                      <w:u w:val="none"/>
                    </w:rPr>
                  </w:pPr>
                  <w:r>
                    <w:rPr>
                      <w:color w:val="auto"/>
                      <w:szCs w:val="21"/>
                      <w:u w:val="none"/>
                    </w:rPr>
                    <w:t>昼</w:t>
                  </w:r>
                  <w:r>
                    <w:rPr>
                      <w:rFonts w:hint="eastAsia"/>
                      <w:color w:val="auto"/>
                      <w:szCs w:val="21"/>
                      <w:u w:val="none"/>
                    </w:rPr>
                    <w:t>，夜</w:t>
                  </w:r>
                </w:p>
              </w:tc>
              <w:tc>
                <w:tcPr>
                  <w:tcW w:w="755" w:type="pct"/>
                  <w:noWrap/>
                  <w:vAlign w:val="center"/>
                </w:tcPr>
                <w:p w14:paraId="2B833B9D">
                  <w:pPr>
                    <w:jc w:val="center"/>
                    <w:rPr>
                      <w:color w:val="auto"/>
                      <w:szCs w:val="21"/>
                      <w:u w:val="none"/>
                    </w:rPr>
                  </w:pPr>
                  <w:r>
                    <w:rPr>
                      <w:rFonts w:hint="eastAsia"/>
                      <w:color w:val="auto"/>
                      <w:szCs w:val="21"/>
                      <w:u w:val="none"/>
                      <w:lang w:val="en-US" w:eastAsia="zh-CN"/>
                    </w:rPr>
                    <w:t>40</w:t>
                  </w:r>
                  <w:r>
                    <w:rPr>
                      <w:color w:val="auto"/>
                      <w:szCs w:val="21"/>
                      <w:u w:val="none"/>
                    </w:rPr>
                    <w:t>.2</w:t>
                  </w:r>
                  <w:r>
                    <w:rPr>
                      <w:rFonts w:hint="eastAsia"/>
                      <w:color w:val="auto"/>
                      <w:szCs w:val="21"/>
                      <w:u w:val="none"/>
                      <w:lang w:val="en-US" w:eastAsia="zh-CN"/>
                    </w:rPr>
                    <w:t>1</w:t>
                  </w:r>
                </w:p>
              </w:tc>
              <w:tc>
                <w:tcPr>
                  <w:tcW w:w="1163" w:type="pct"/>
                  <w:vMerge w:val="continue"/>
                  <w:noWrap/>
                  <w:vAlign w:val="center"/>
                </w:tcPr>
                <w:p w14:paraId="0EC05E33">
                  <w:pPr>
                    <w:jc w:val="center"/>
                    <w:rPr>
                      <w:color w:val="auto"/>
                      <w:szCs w:val="21"/>
                      <w:u w:val="none"/>
                    </w:rPr>
                  </w:pPr>
                </w:p>
              </w:tc>
              <w:tc>
                <w:tcPr>
                  <w:tcW w:w="519" w:type="pct"/>
                  <w:noWrap/>
                  <w:vAlign w:val="center"/>
                </w:tcPr>
                <w:p w14:paraId="555A786F">
                  <w:pPr>
                    <w:jc w:val="center"/>
                    <w:rPr>
                      <w:color w:val="auto"/>
                      <w:szCs w:val="21"/>
                      <w:u w:val="none"/>
                    </w:rPr>
                  </w:pPr>
                  <w:r>
                    <w:rPr>
                      <w:color w:val="auto"/>
                      <w:szCs w:val="21"/>
                      <w:u w:val="none"/>
                    </w:rPr>
                    <w:t>达标</w:t>
                  </w:r>
                </w:p>
              </w:tc>
            </w:tr>
            <w:tr w14:paraId="586DF0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5000" w:type="pct"/>
                  <w:gridSpan w:val="8"/>
                  <w:noWrap/>
                  <w:vAlign w:val="center"/>
                </w:tcPr>
                <w:p w14:paraId="059CDEED">
                  <w:pPr>
                    <w:rPr>
                      <w:color w:val="auto"/>
                      <w:szCs w:val="21"/>
                      <w:u w:val="none"/>
                    </w:rPr>
                  </w:pPr>
                  <w:r>
                    <w:rPr>
                      <w:b/>
                      <w:bCs/>
                      <w:color w:val="auto"/>
                      <w:szCs w:val="21"/>
                      <w:u w:val="none"/>
                    </w:rPr>
                    <w:t>注：以厂房西北角为中心（0,0,0）</w:t>
                  </w:r>
                </w:p>
              </w:tc>
            </w:tr>
          </w:tbl>
          <w:p w14:paraId="230C4813">
            <w:pPr>
              <w:pStyle w:val="83"/>
              <w:adjustRightInd w:val="0"/>
              <w:snapToGrid w:val="0"/>
              <w:spacing w:line="360" w:lineRule="auto"/>
              <w:ind w:firstLine="480"/>
              <w:rPr>
                <w:color w:val="auto"/>
                <w:szCs w:val="24"/>
                <w:u w:val="none"/>
              </w:rPr>
            </w:pPr>
            <w:r>
              <w:rPr>
                <w:color w:val="auto"/>
                <w:szCs w:val="24"/>
                <w:u w:val="none"/>
              </w:rPr>
              <w:t>由以上预测结果可知，正常工况下，厂区内各声源经所在的构筑物围护结构的屏蔽效应、距离衰减以及绿化带吸音隔音后，项目东、南、西、北侧厂界昼间</w:t>
            </w:r>
            <w:r>
              <w:rPr>
                <w:rFonts w:hint="eastAsia"/>
                <w:color w:val="auto"/>
                <w:szCs w:val="24"/>
                <w:u w:val="none"/>
              </w:rPr>
              <w:t>和夜间</w:t>
            </w:r>
            <w:r>
              <w:rPr>
                <w:color w:val="auto"/>
                <w:szCs w:val="24"/>
                <w:u w:val="none"/>
              </w:rPr>
              <w:t>噪声贡献值均满足《工业企业厂界环境噪声排放标准》（GB12348-2008）中的3类标准限值要求。</w:t>
            </w:r>
          </w:p>
          <w:p w14:paraId="4C34FCB8">
            <w:pPr>
              <w:pStyle w:val="83"/>
              <w:adjustRightInd w:val="0"/>
              <w:snapToGrid w:val="0"/>
              <w:spacing w:line="360" w:lineRule="auto"/>
              <w:ind w:firstLine="482"/>
              <w:rPr>
                <w:b/>
                <w:bCs/>
                <w:color w:val="auto"/>
                <w:szCs w:val="24"/>
              </w:rPr>
            </w:pPr>
            <w:r>
              <w:rPr>
                <w:b/>
                <w:bCs/>
                <w:color w:val="auto"/>
                <w:szCs w:val="24"/>
              </w:rPr>
              <w:t>3.3噪声污染防治措施</w:t>
            </w:r>
          </w:p>
          <w:p w14:paraId="43F75673">
            <w:pPr>
              <w:pStyle w:val="83"/>
              <w:adjustRightInd w:val="0"/>
              <w:snapToGrid w:val="0"/>
              <w:spacing w:line="360" w:lineRule="auto"/>
              <w:ind w:firstLine="480"/>
              <w:rPr>
                <w:color w:val="auto"/>
                <w:szCs w:val="24"/>
              </w:rPr>
            </w:pPr>
            <w:r>
              <w:rPr>
                <w:color w:val="auto"/>
                <w:szCs w:val="24"/>
              </w:rPr>
              <w:t>为了更好地降低噪声对周围环境的影响，加强噪声防治工作，建设单位应采取以下措施：</w:t>
            </w:r>
          </w:p>
          <w:p w14:paraId="0E5C01DE">
            <w:pPr>
              <w:pStyle w:val="83"/>
              <w:adjustRightInd w:val="0"/>
              <w:snapToGrid w:val="0"/>
              <w:spacing w:line="360" w:lineRule="auto"/>
              <w:ind w:firstLine="480"/>
              <w:rPr>
                <w:color w:val="auto"/>
                <w:szCs w:val="24"/>
              </w:rPr>
            </w:pPr>
            <w:r>
              <w:rPr>
                <w:color w:val="auto"/>
                <w:szCs w:val="24"/>
              </w:rPr>
              <w:t>①尽量选用低噪声设备，做好设备保养，保持设备运行良好；</w:t>
            </w:r>
          </w:p>
          <w:p w14:paraId="0E030F61">
            <w:pPr>
              <w:pStyle w:val="83"/>
              <w:adjustRightInd w:val="0"/>
              <w:snapToGrid w:val="0"/>
              <w:spacing w:line="360" w:lineRule="auto"/>
              <w:ind w:firstLine="480"/>
              <w:rPr>
                <w:color w:val="auto"/>
                <w:szCs w:val="24"/>
              </w:rPr>
            </w:pPr>
            <w:r>
              <w:rPr>
                <w:color w:val="auto"/>
                <w:szCs w:val="24"/>
              </w:rPr>
              <w:t>②落实高噪声设备的减振、隔声措施；</w:t>
            </w:r>
          </w:p>
          <w:p w14:paraId="07DA2541">
            <w:pPr>
              <w:pStyle w:val="83"/>
              <w:adjustRightInd w:val="0"/>
              <w:snapToGrid w:val="0"/>
              <w:spacing w:line="360" w:lineRule="auto"/>
              <w:ind w:firstLine="480"/>
              <w:rPr>
                <w:color w:val="auto"/>
                <w:szCs w:val="24"/>
              </w:rPr>
            </w:pPr>
            <w:r>
              <w:rPr>
                <w:color w:val="auto"/>
                <w:szCs w:val="24"/>
              </w:rPr>
              <w:t>③生产车间全封闭处理，同时选用低噪声、低能耗、低排放并满足环境保护标准的生产、运输、泵送等设备，对一些因空气动力而产生的噪声，如风机等，要在气流进出口上加装消声器；</w:t>
            </w:r>
          </w:p>
          <w:p w14:paraId="4514F19F">
            <w:pPr>
              <w:pStyle w:val="83"/>
              <w:adjustRightInd w:val="0"/>
              <w:snapToGrid w:val="0"/>
              <w:spacing w:line="360" w:lineRule="auto"/>
              <w:ind w:firstLine="480"/>
              <w:rPr>
                <w:color w:val="auto"/>
                <w:szCs w:val="24"/>
              </w:rPr>
            </w:pPr>
            <w:r>
              <w:rPr>
                <w:color w:val="auto"/>
                <w:szCs w:val="24"/>
              </w:rPr>
              <w:t>④加强员工培训，实施精细化生产，所有零部件及设备均需轻拿轻放，避免偶发噪声产生；</w:t>
            </w:r>
          </w:p>
          <w:p w14:paraId="6215394E">
            <w:pPr>
              <w:pStyle w:val="83"/>
              <w:adjustRightInd w:val="0"/>
              <w:snapToGrid w:val="0"/>
              <w:spacing w:line="360" w:lineRule="auto"/>
              <w:ind w:firstLine="480"/>
              <w:rPr>
                <w:rFonts w:ascii="Times New Roman" w:hAnsi="Times New Roman" w:eastAsia="宋体" w:cs="Times New Roman"/>
                <w:color w:val="auto"/>
                <w:szCs w:val="24"/>
              </w:rPr>
            </w:pPr>
            <w:r>
              <w:rPr>
                <w:rFonts w:ascii="Times New Roman" w:hAnsi="Times New Roman" w:eastAsia="宋体" w:cs="Times New Roman"/>
                <w:color w:val="auto"/>
                <w:szCs w:val="24"/>
              </w:rPr>
              <w:t>⑤高噪声设备的操作人员，操作时应佩戴防护头盔或耳套，加强厂区绿化，既能美化环境，也对噪声具有一定的吸纳作用。</w:t>
            </w:r>
          </w:p>
          <w:p w14:paraId="5DDF2B28">
            <w:pPr>
              <w:pStyle w:val="2"/>
              <w:spacing w:before="0" w:after="0" w:line="360" w:lineRule="auto"/>
              <w:ind w:right="0" w:firstLine="480" w:firstLineChars="200"/>
              <w:rPr>
                <w:color w:val="auto"/>
                <w:sz w:val="24"/>
                <w:szCs w:val="24"/>
              </w:rPr>
            </w:pPr>
            <w:r>
              <w:rPr>
                <w:color w:val="auto"/>
                <w:sz w:val="24"/>
                <w:szCs w:val="24"/>
              </w:rPr>
              <w:t>经落实上述措施后，项目厂界噪声可达到《工业企业厂界环境噪声排放标准》3类标准，项目运营期间排放噪声对周边声环境影响在可接受范围内</w:t>
            </w:r>
            <w:r>
              <w:rPr>
                <w:rFonts w:hint="eastAsia"/>
                <w:color w:val="auto"/>
                <w:sz w:val="24"/>
                <w:szCs w:val="24"/>
              </w:rPr>
              <w:t>。</w:t>
            </w:r>
          </w:p>
          <w:p w14:paraId="0A3DB394">
            <w:pPr>
              <w:pStyle w:val="8"/>
              <w:spacing w:after="0"/>
              <w:ind w:firstLine="0" w:firstLineChars="0"/>
              <w:rPr>
                <w:rFonts w:hint="eastAsia" w:ascii="宋体" w:hAnsi="宋体" w:cs="宋体"/>
                <w:b/>
                <w:color w:val="auto"/>
                <w:sz w:val="30"/>
                <w:szCs w:val="30"/>
                <w:u w:val="none"/>
              </w:rPr>
            </w:pPr>
            <w:r>
              <w:rPr>
                <w:rFonts w:hint="eastAsia" w:ascii="宋体" w:hAnsi="宋体" w:cs="宋体"/>
                <w:b/>
                <w:color w:val="auto"/>
                <w:sz w:val="30"/>
                <w:szCs w:val="30"/>
                <w:u w:val="none"/>
              </w:rPr>
              <w:t>4固废的环境影响分析</w:t>
            </w:r>
          </w:p>
          <w:p w14:paraId="4287AF73">
            <w:pPr>
              <w:numPr>
                <w:ilvl w:val="0"/>
                <w:numId w:val="3"/>
              </w:numPr>
              <w:spacing w:line="360" w:lineRule="auto"/>
              <w:ind w:firstLine="480"/>
              <w:rPr>
                <w:rFonts w:hint="eastAsia"/>
                <w:color w:val="auto"/>
                <w:sz w:val="24"/>
              </w:rPr>
            </w:pPr>
            <w:r>
              <w:rPr>
                <w:rFonts w:hint="eastAsia"/>
                <w:color w:val="auto"/>
                <w:sz w:val="24"/>
              </w:rPr>
              <w:t>一般固废</w:t>
            </w:r>
          </w:p>
          <w:p w14:paraId="0D1F8895">
            <w:pPr>
              <w:spacing w:line="360" w:lineRule="auto"/>
              <w:ind w:firstLine="472"/>
              <w:rPr>
                <w:rFonts w:hint="default" w:eastAsia="宋体"/>
                <w:color w:val="auto"/>
                <w:sz w:val="24"/>
                <w:lang w:val="en-US" w:eastAsia="zh-CN"/>
              </w:rPr>
            </w:pPr>
            <w:r>
              <w:rPr>
                <w:color w:val="auto"/>
                <w:sz w:val="24"/>
              </w:rPr>
              <w:t>①</w:t>
            </w:r>
            <w:r>
              <w:rPr>
                <w:rFonts w:hint="eastAsia"/>
                <w:color w:val="auto"/>
                <w:sz w:val="24"/>
                <w:lang w:val="en-US" w:eastAsia="zh-CN"/>
              </w:rPr>
              <w:t>废包装材料</w:t>
            </w:r>
          </w:p>
          <w:p w14:paraId="643F5417">
            <w:pPr>
              <w:spacing w:line="360" w:lineRule="auto"/>
              <w:ind w:firstLine="472"/>
              <w:rPr>
                <w:color w:val="auto"/>
                <w:sz w:val="24"/>
              </w:rPr>
            </w:pPr>
            <w:r>
              <w:rPr>
                <w:rFonts w:hint="eastAsia"/>
                <w:color w:val="auto"/>
                <w:sz w:val="24"/>
              </w:rPr>
              <w:t>项目</w:t>
            </w:r>
            <w:r>
              <w:rPr>
                <w:rFonts w:hint="eastAsia"/>
                <w:color w:val="auto"/>
                <w:sz w:val="24"/>
                <w:lang w:val="en-US" w:eastAsia="zh-CN"/>
              </w:rPr>
              <w:t>原材料拆包</w:t>
            </w:r>
            <w:r>
              <w:rPr>
                <w:rFonts w:hint="eastAsia"/>
                <w:color w:val="auto"/>
                <w:sz w:val="24"/>
              </w:rPr>
              <w:t>过程会产生少量</w:t>
            </w:r>
            <w:r>
              <w:rPr>
                <w:rFonts w:hint="eastAsia"/>
                <w:color w:val="auto"/>
                <w:sz w:val="24"/>
                <w:lang w:val="en-US" w:eastAsia="zh-CN"/>
              </w:rPr>
              <w:t>废包装材料</w:t>
            </w:r>
            <w:r>
              <w:rPr>
                <w:rFonts w:hint="eastAsia"/>
                <w:color w:val="auto"/>
                <w:sz w:val="24"/>
              </w:rPr>
              <w:t>，</w:t>
            </w:r>
            <w:r>
              <w:rPr>
                <w:rFonts w:hint="eastAsia"/>
                <w:color w:val="auto"/>
                <w:sz w:val="24"/>
                <w:lang w:val="en-US" w:eastAsia="zh-CN"/>
              </w:rPr>
              <w:t>废包装材料</w:t>
            </w:r>
            <w:r>
              <w:rPr>
                <w:rFonts w:hint="eastAsia"/>
                <w:color w:val="auto"/>
                <w:sz w:val="24"/>
              </w:rPr>
              <w:t>的量约为0.1</w:t>
            </w:r>
            <w:r>
              <w:rPr>
                <w:rFonts w:hint="eastAsia"/>
                <w:color w:val="auto"/>
                <w:sz w:val="24"/>
                <w:lang w:val="en-US" w:eastAsia="zh-CN"/>
              </w:rPr>
              <w:t>kg/t原料</w:t>
            </w:r>
            <w:r>
              <w:rPr>
                <w:rFonts w:hint="eastAsia"/>
                <w:color w:val="auto"/>
                <w:sz w:val="24"/>
              </w:rPr>
              <w:t>，则项目</w:t>
            </w:r>
            <w:r>
              <w:rPr>
                <w:rFonts w:hint="eastAsia"/>
                <w:color w:val="auto"/>
                <w:sz w:val="24"/>
                <w:lang w:val="en-US" w:eastAsia="zh-CN"/>
              </w:rPr>
              <w:t>废包装材料</w:t>
            </w:r>
            <w:r>
              <w:rPr>
                <w:rFonts w:hint="eastAsia"/>
                <w:color w:val="auto"/>
                <w:sz w:val="24"/>
              </w:rPr>
              <w:t>产生量约为</w:t>
            </w:r>
            <w:r>
              <w:rPr>
                <w:rFonts w:hint="eastAsia"/>
                <w:color w:val="auto"/>
                <w:sz w:val="24"/>
                <w:lang w:val="en-US" w:eastAsia="zh-CN"/>
              </w:rPr>
              <w:t>3t/a</w:t>
            </w:r>
            <w:r>
              <w:rPr>
                <w:rFonts w:hint="eastAsia"/>
                <w:color w:val="auto"/>
                <w:sz w:val="24"/>
              </w:rPr>
              <w:t>，为一般固废，可由</w:t>
            </w:r>
            <w:r>
              <w:rPr>
                <w:rFonts w:hint="eastAsia"/>
                <w:color w:val="auto"/>
                <w:sz w:val="24"/>
                <w:lang w:val="en-US" w:eastAsia="zh-CN"/>
              </w:rPr>
              <w:t>废品</w:t>
            </w:r>
            <w:r>
              <w:rPr>
                <w:rFonts w:hint="eastAsia"/>
                <w:color w:val="auto"/>
                <w:sz w:val="24"/>
              </w:rPr>
              <w:t>回收</w:t>
            </w:r>
            <w:r>
              <w:rPr>
                <w:rFonts w:hint="eastAsia"/>
                <w:color w:val="auto"/>
                <w:sz w:val="24"/>
                <w:lang w:val="en-US" w:eastAsia="zh-CN"/>
              </w:rPr>
              <w:t>公司回收</w:t>
            </w:r>
            <w:r>
              <w:rPr>
                <w:rFonts w:hint="eastAsia"/>
                <w:color w:val="auto"/>
                <w:sz w:val="24"/>
              </w:rPr>
              <w:t>利用。</w:t>
            </w:r>
          </w:p>
          <w:p w14:paraId="3A476C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u w:val="single"/>
              </w:rPr>
            </w:pPr>
            <w:r>
              <w:rPr>
                <w:rFonts w:hint="default" w:ascii="Times New Roman" w:hAnsi="Times New Roman" w:eastAsia="宋体" w:cs="Times New Roman"/>
                <w:color w:val="auto"/>
                <w:sz w:val="24"/>
                <w:u w:val="single"/>
              </w:rPr>
              <w:t>②</w:t>
            </w:r>
            <w:r>
              <w:rPr>
                <w:rFonts w:hint="default" w:ascii="HYShuSongErKW" w:hAnsi="HYShuSongErKW" w:eastAsia="HYShuSongErKW" w:cs="HYShuSongErKW"/>
                <w:color w:val="auto"/>
                <w:kern w:val="0"/>
                <w:sz w:val="24"/>
                <w:szCs w:val="24"/>
                <w:u w:val="single"/>
                <w:lang w:val="en-US" w:eastAsia="zh-CN" w:bidi="ar"/>
              </w:rPr>
              <w:t>骨头渣、碎肉渣</w:t>
            </w:r>
          </w:p>
          <w:p w14:paraId="5DA6912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HYShuSongErKW" w:hAnsi="HYShuSongErKW" w:eastAsia="HYShuSongErKW" w:cs="HYShuSongErKW"/>
                <w:color w:val="auto"/>
                <w:kern w:val="0"/>
                <w:sz w:val="24"/>
                <w:szCs w:val="24"/>
                <w:u w:val="single"/>
                <w:lang w:val="en-US" w:eastAsia="zh-CN" w:bidi="ar"/>
              </w:rPr>
            </w:pPr>
            <w:r>
              <w:rPr>
                <w:rFonts w:hint="default" w:ascii="HYShuSongErKW" w:hAnsi="HYShuSongErKW" w:eastAsia="HYShuSongErKW" w:cs="HYShuSongErKW"/>
                <w:color w:val="auto"/>
                <w:kern w:val="0"/>
                <w:sz w:val="24"/>
                <w:szCs w:val="24"/>
                <w:u w:val="single"/>
                <w:lang w:val="en-US" w:eastAsia="zh-CN" w:bidi="ar"/>
              </w:rPr>
              <w:t>本项目骨头渣、碎肉渣来源于切割</w:t>
            </w:r>
            <w:r>
              <w:rPr>
                <w:rFonts w:hint="eastAsia" w:ascii="HYShuSongErKW" w:hAnsi="HYShuSongErKW" w:eastAsia="HYShuSongErKW" w:cs="HYShuSongErKW"/>
                <w:color w:val="auto"/>
                <w:kern w:val="0"/>
                <w:sz w:val="24"/>
                <w:szCs w:val="24"/>
                <w:u w:val="single"/>
                <w:lang w:val="en-US" w:eastAsia="zh-CN" w:bidi="ar"/>
              </w:rPr>
              <w:t>工序</w:t>
            </w:r>
            <w:r>
              <w:rPr>
                <w:rFonts w:hint="default" w:ascii="HYShuSongErKW" w:hAnsi="HYShuSongErKW" w:eastAsia="HYShuSongErKW" w:cs="HYShuSongErKW"/>
                <w:color w:val="auto"/>
                <w:kern w:val="0"/>
                <w:sz w:val="24"/>
                <w:szCs w:val="24"/>
                <w:u w:val="single"/>
                <w:lang w:val="en-US" w:eastAsia="zh-CN" w:bidi="ar"/>
              </w:rPr>
              <w:t>，项目骨头渣、碎肉渣</w:t>
            </w:r>
            <w:r>
              <w:rPr>
                <w:rFonts w:hint="eastAsia"/>
                <w:color w:val="auto"/>
                <w:sz w:val="24"/>
                <w:u w:val="single"/>
              </w:rPr>
              <w:t>的量约为</w:t>
            </w:r>
            <w:r>
              <w:rPr>
                <w:rFonts w:hint="eastAsia"/>
                <w:color w:val="auto"/>
                <w:sz w:val="24"/>
                <w:u w:val="single"/>
                <w:lang w:val="en-US" w:eastAsia="zh-CN"/>
              </w:rPr>
              <w:t>1/2000原料，</w:t>
            </w:r>
            <w:r>
              <w:rPr>
                <w:rFonts w:hint="eastAsia"/>
                <w:color w:val="auto"/>
                <w:sz w:val="24"/>
                <w:u w:val="single"/>
              </w:rPr>
              <w:t>则项目</w:t>
            </w:r>
            <w:r>
              <w:rPr>
                <w:rFonts w:hint="default" w:ascii="HYShuSongErKW" w:hAnsi="HYShuSongErKW" w:eastAsia="HYShuSongErKW" w:cs="HYShuSongErKW"/>
                <w:color w:val="auto"/>
                <w:kern w:val="0"/>
                <w:sz w:val="24"/>
                <w:szCs w:val="24"/>
                <w:u w:val="single"/>
                <w:lang w:val="en-US" w:eastAsia="zh-CN" w:bidi="ar"/>
              </w:rPr>
              <w:t>骨头渣、碎肉渣</w:t>
            </w:r>
            <w:r>
              <w:rPr>
                <w:rFonts w:hint="eastAsia"/>
                <w:color w:val="auto"/>
                <w:sz w:val="24"/>
                <w:u w:val="single"/>
              </w:rPr>
              <w:t>产生量约为</w:t>
            </w:r>
            <w:r>
              <w:rPr>
                <w:rFonts w:hint="eastAsia"/>
                <w:color w:val="auto"/>
                <w:sz w:val="24"/>
                <w:u w:val="single"/>
                <w:lang w:val="en-US" w:eastAsia="zh-CN"/>
              </w:rPr>
              <w:t>15t/a</w:t>
            </w:r>
            <w:r>
              <w:rPr>
                <w:rFonts w:hint="default" w:ascii="HYShuSongErKW" w:hAnsi="HYShuSongErKW" w:eastAsia="HYShuSongErKW" w:cs="HYShuSongErKW"/>
                <w:color w:val="auto"/>
                <w:kern w:val="0"/>
                <w:sz w:val="24"/>
                <w:szCs w:val="24"/>
                <w:u w:val="single"/>
                <w:lang w:val="en-US" w:eastAsia="zh-CN" w:bidi="ar"/>
              </w:rPr>
              <w:t>。该类固废统一由桶装收集，</w:t>
            </w:r>
            <w:r>
              <w:rPr>
                <w:rFonts w:hint="eastAsia" w:ascii="HYShuSongErKW" w:hAnsi="HYShuSongErKW" w:eastAsia="HYShuSongErKW" w:cs="HYShuSongErKW"/>
                <w:color w:val="auto"/>
                <w:kern w:val="0"/>
                <w:sz w:val="24"/>
                <w:szCs w:val="24"/>
                <w:u w:val="single"/>
                <w:lang w:val="en-US" w:eastAsia="zh-CN" w:bidi="ar"/>
              </w:rPr>
              <w:t>密封包装，运至宠物饲料厂</w:t>
            </w:r>
            <w:r>
              <w:rPr>
                <w:rFonts w:hint="eastAsia" w:ascii="Times New Roman" w:hAnsi="Times New Roman" w:eastAsia="HYShuSongErKW" w:cs="Times New Roman"/>
                <w:color w:val="auto"/>
                <w:kern w:val="0"/>
                <w:sz w:val="24"/>
                <w:szCs w:val="24"/>
                <w:u w:val="single"/>
                <w:lang w:val="en-US" w:eastAsia="zh-CN" w:bidi="ar"/>
              </w:rPr>
              <w:t>进行制</w:t>
            </w:r>
            <w:r>
              <w:rPr>
                <w:rFonts w:hint="eastAsia" w:ascii="HYShuSongErKW" w:hAnsi="HYShuSongErKW" w:eastAsia="HYShuSongErKW" w:cs="HYShuSongErKW"/>
                <w:color w:val="auto"/>
                <w:kern w:val="0"/>
                <w:sz w:val="24"/>
                <w:szCs w:val="24"/>
                <w:u w:val="single"/>
                <w:lang w:val="en-US" w:eastAsia="zh-CN" w:bidi="ar"/>
              </w:rPr>
              <w:t>宠物饲料</w:t>
            </w:r>
            <w:r>
              <w:rPr>
                <w:rFonts w:hint="default" w:ascii="HYShuSongErKW" w:hAnsi="HYShuSongErKW" w:eastAsia="HYShuSongErKW" w:cs="HYShuSongErKW"/>
                <w:color w:val="auto"/>
                <w:kern w:val="0"/>
                <w:sz w:val="24"/>
                <w:szCs w:val="24"/>
                <w:u w:val="single"/>
                <w:lang w:val="en-US" w:eastAsia="zh-CN" w:bidi="ar"/>
              </w:rPr>
              <w:t>。</w:t>
            </w:r>
          </w:p>
          <w:p w14:paraId="39C0A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u w:val="single"/>
              </w:rPr>
            </w:pPr>
            <w:r>
              <w:rPr>
                <w:rFonts w:hint="eastAsia"/>
                <w:color w:val="auto"/>
                <w:sz w:val="24"/>
                <w:u w:val="single"/>
              </w:rPr>
              <w:t>③</w:t>
            </w:r>
            <w:r>
              <w:rPr>
                <w:rFonts w:hint="eastAsia"/>
                <w:color w:val="auto"/>
                <w:sz w:val="24"/>
                <w:u w:val="single"/>
                <w:lang w:val="en-US" w:eastAsia="zh-CN"/>
              </w:rPr>
              <w:t>毛</w:t>
            </w:r>
            <w:r>
              <w:rPr>
                <w:rFonts w:hint="default" w:ascii="HYShuSongErKW" w:hAnsi="HYShuSongErKW" w:eastAsia="HYShuSongErKW" w:cs="HYShuSongErKW"/>
                <w:color w:val="auto"/>
                <w:kern w:val="0"/>
                <w:sz w:val="24"/>
                <w:szCs w:val="24"/>
                <w:u w:val="single"/>
                <w:lang w:val="en-US" w:eastAsia="zh-CN" w:bidi="ar"/>
              </w:rPr>
              <w:t>渣</w:t>
            </w:r>
          </w:p>
          <w:p w14:paraId="678894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HYShuSongErKW" w:cs="Times New Roman"/>
                <w:color w:val="auto"/>
                <w:kern w:val="0"/>
                <w:sz w:val="24"/>
                <w:szCs w:val="24"/>
                <w:u w:val="single"/>
                <w:lang w:val="en-US" w:eastAsia="zh-CN" w:bidi="ar"/>
              </w:rPr>
            </w:pPr>
            <w:r>
              <w:rPr>
                <w:rFonts w:hint="default" w:ascii="HYShuSongErKW" w:hAnsi="HYShuSongErKW" w:eastAsia="HYShuSongErKW" w:cs="HYShuSongErKW"/>
                <w:color w:val="auto"/>
                <w:kern w:val="0"/>
                <w:sz w:val="24"/>
                <w:szCs w:val="24"/>
                <w:u w:val="single"/>
                <w:lang w:val="en-US" w:eastAsia="zh-CN" w:bidi="ar"/>
              </w:rPr>
              <w:t>本项目</w:t>
            </w:r>
            <w:r>
              <w:rPr>
                <w:rFonts w:hint="eastAsia"/>
                <w:color w:val="auto"/>
                <w:sz w:val="24"/>
                <w:u w:val="single"/>
                <w:lang w:val="en-US" w:eastAsia="zh-CN"/>
              </w:rPr>
              <w:t>毛</w:t>
            </w:r>
            <w:r>
              <w:rPr>
                <w:rFonts w:hint="default" w:ascii="HYShuSongErKW" w:hAnsi="HYShuSongErKW" w:eastAsia="HYShuSongErKW" w:cs="HYShuSongErKW"/>
                <w:color w:val="auto"/>
                <w:kern w:val="0"/>
                <w:sz w:val="24"/>
                <w:szCs w:val="24"/>
                <w:u w:val="single"/>
                <w:lang w:val="en-US" w:eastAsia="zh-CN" w:bidi="ar"/>
              </w:rPr>
              <w:t>渣来源于</w:t>
            </w:r>
            <w:r>
              <w:rPr>
                <w:rFonts w:hint="eastAsia" w:ascii="Times New Roman" w:hAnsi="Times New Roman" w:eastAsia="HYShuSongErKW" w:cs="Times New Roman"/>
                <w:color w:val="auto"/>
                <w:kern w:val="0"/>
                <w:sz w:val="24"/>
                <w:szCs w:val="24"/>
                <w:u w:val="single"/>
                <w:lang w:val="en-US" w:eastAsia="zh-CN" w:bidi="ar"/>
              </w:rPr>
              <w:t>溶毛</w:t>
            </w:r>
            <w:r>
              <w:rPr>
                <w:rFonts w:hint="eastAsia" w:ascii="HYShuSongErKW" w:hAnsi="HYShuSongErKW" w:eastAsia="HYShuSongErKW" w:cs="HYShuSongErKW"/>
                <w:color w:val="auto"/>
                <w:kern w:val="0"/>
                <w:sz w:val="24"/>
                <w:szCs w:val="24"/>
                <w:u w:val="single"/>
                <w:lang w:val="en-US" w:eastAsia="zh-CN" w:bidi="ar"/>
              </w:rPr>
              <w:t>工序</w:t>
            </w:r>
            <w:r>
              <w:rPr>
                <w:rFonts w:hint="default" w:ascii="HYShuSongErKW" w:hAnsi="HYShuSongErKW" w:eastAsia="HYShuSongErKW" w:cs="HYShuSongErKW"/>
                <w:color w:val="auto"/>
                <w:kern w:val="0"/>
                <w:sz w:val="24"/>
                <w:szCs w:val="24"/>
                <w:u w:val="single"/>
                <w:lang w:val="en-US" w:eastAsia="zh-CN" w:bidi="ar"/>
              </w:rPr>
              <w:t>，项目</w:t>
            </w:r>
            <w:r>
              <w:rPr>
                <w:rFonts w:hint="eastAsia" w:ascii="HYShuSongErKW" w:hAnsi="HYShuSongErKW" w:eastAsia="HYShuSongErKW" w:cs="HYShuSongErKW"/>
                <w:color w:val="auto"/>
                <w:kern w:val="0"/>
                <w:sz w:val="24"/>
                <w:szCs w:val="24"/>
                <w:u w:val="single"/>
                <w:lang w:val="en-US" w:eastAsia="zh-CN" w:bidi="ar"/>
              </w:rPr>
              <w:t>脱</w:t>
            </w:r>
            <w:r>
              <w:rPr>
                <w:rFonts w:hint="eastAsia"/>
                <w:color w:val="auto"/>
                <w:sz w:val="24"/>
                <w:u w:val="single"/>
                <w:lang w:val="en-US" w:eastAsia="zh-CN"/>
              </w:rPr>
              <w:t>毛</w:t>
            </w:r>
            <w:r>
              <w:rPr>
                <w:rFonts w:hint="eastAsia"/>
                <w:color w:val="auto"/>
                <w:sz w:val="24"/>
                <w:u w:val="single"/>
              </w:rPr>
              <w:t>量约为</w:t>
            </w:r>
            <w:r>
              <w:rPr>
                <w:rFonts w:hint="eastAsia"/>
                <w:color w:val="auto"/>
                <w:sz w:val="24"/>
                <w:u w:val="single"/>
                <w:lang w:val="en-US" w:eastAsia="zh-CN"/>
              </w:rPr>
              <w:t>1/2500原料，</w:t>
            </w:r>
            <w:r>
              <w:rPr>
                <w:rFonts w:hint="eastAsia" w:ascii="HYShuSongErKW" w:hAnsi="HYShuSongErKW" w:eastAsia="HYShuSongErKW" w:cs="HYShuSongErKW"/>
                <w:color w:val="auto"/>
                <w:kern w:val="0"/>
                <w:sz w:val="24"/>
                <w:szCs w:val="24"/>
                <w:u w:val="single"/>
                <w:lang w:val="en-US" w:eastAsia="zh-CN" w:bidi="ar"/>
              </w:rPr>
              <w:t>脱</w:t>
            </w:r>
            <w:r>
              <w:rPr>
                <w:rFonts w:hint="eastAsia"/>
                <w:color w:val="auto"/>
                <w:sz w:val="24"/>
                <w:u w:val="single"/>
                <w:lang w:val="en-US" w:eastAsia="zh-CN"/>
              </w:rPr>
              <w:t>毛</w:t>
            </w:r>
            <w:r>
              <w:rPr>
                <w:rFonts w:hint="eastAsia"/>
                <w:color w:val="auto"/>
                <w:sz w:val="24"/>
                <w:u w:val="single"/>
              </w:rPr>
              <w:t>量</w:t>
            </w:r>
            <w:r>
              <w:rPr>
                <w:rFonts w:hint="eastAsia"/>
                <w:color w:val="auto"/>
                <w:sz w:val="24"/>
                <w:u w:val="single"/>
                <w:lang w:val="en-US" w:eastAsia="zh-CN"/>
              </w:rPr>
              <w:t>为12t，80%溶毛率，有20%的毛未被溶解，</w:t>
            </w:r>
            <w:r>
              <w:rPr>
                <w:rFonts w:hint="eastAsia"/>
                <w:color w:val="auto"/>
                <w:sz w:val="24"/>
                <w:u w:val="single"/>
              </w:rPr>
              <w:t>则项目</w:t>
            </w:r>
            <w:r>
              <w:rPr>
                <w:rFonts w:hint="eastAsia"/>
                <w:color w:val="auto"/>
                <w:sz w:val="24"/>
                <w:u w:val="single"/>
                <w:lang w:val="en-US" w:eastAsia="zh-CN"/>
              </w:rPr>
              <w:t>毛</w:t>
            </w:r>
            <w:r>
              <w:rPr>
                <w:rFonts w:hint="default" w:ascii="HYShuSongErKW" w:hAnsi="HYShuSongErKW" w:eastAsia="HYShuSongErKW" w:cs="HYShuSongErKW"/>
                <w:color w:val="auto"/>
                <w:kern w:val="0"/>
                <w:sz w:val="24"/>
                <w:szCs w:val="24"/>
                <w:u w:val="single"/>
                <w:lang w:val="en-US" w:eastAsia="zh-CN" w:bidi="ar"/>
              </w:rPr>
              <w:t>渣</w:t>
            </w:r>
            <w:r>
              <w:rPr>
                <w:rFonts w:hint="eastAsia"/>
                <w:color w:val="auto"/>
                <w:sz w:val="24"/>
                <w:u w:val="single"/>
              </w:rPr>
              <w:t>产生量约为</w:t>
            </w:r>
            <w:r>
              <w:rPr>
                <w:rFonts w:hint="eastAsia"/>
                <w:color w:val="auto"/>
                <w:sz w:val="24"/>
                <w:u w:val="single"/>
                <w:lang w:val="en-US" w:eastAsia="zh-CN"/>
              </w:rPr>
              <w:t>2.4t/a</w:t>
            </w:r>
            <w:r>
              <w:rPr>
                <w:rFonts w:hint="default" w:ascii="HYShuSongErKW" w:hAnsi="HYShuSongErKW" w:eastAsia="HYShuSongErKW" w:cs="HYShuSongErKW"/>
                <w:color w:val="auto"/>
                <w:kern w:val="0"/>
                <w:sz w:val="24"/>
                <w:szCs w:val="24"/>
                <w:u w:val="single"/>
                <w:lang w:val="en-US" w:eastAsia="zh-CN" w:bidi="ar"/>
              </w:rPr>
              <w:t>。</w:t>
            </w:r>
            <w:r>
              <w:rPr>
                <w:rFonts w:hint="eastAsia" w:ascii="HYShuSongErKW" w:hAnsi="HYShuSongErKW" w:eastAsia="HYShuSongErKW" w:cs="HYShuSongErKW"/>
                <w:color w:val="auto"/>
                <w:kern w:val="0"/>
                <w:sz w:val="24"/>
                <w:szCs w:val="24"/>
                <w:u w:val="single"/>
                <w:lang w:val="en-US" w:eastAsia="zh-CN" w:bidi="ar"/>
              </w:rPr>
              <w:t>为一般固废，</w:t>
            </w:r>
            <w:r>
              <w:rPr>
                <w:rFonts w:hint="eastAsia" w:ascii="Times New Roman" w:hAnsi="Times New Roman" w:eastAsia="HYShuSongErKW" w:cs="Times New Roman"/>
                <w:color w:val="auto"/>
                <w:kern w:val="0"/>
                <w:sz w:val="24"/>
                <w:szCs w:val="24"/>
                <w:u w:val="single"/>
                <w:lang w:val="en-US" w:eastAsia="zh-CN" w:bidi="ar"/>
              </w:rPr>
              <w:t>定期打捞密封包装后进行外运至肥料厂进行制肥料。</w:t>
            </w:r>
          </w:p>
          <w:p w14:paraId="40D2973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 4 \* GB3 \* MERGEFORMAT </w:instrText>
            </w:r>
            <w:r>
              <w:rPr>
                <w:rFonts w:hint="eastAsia" w:ascii="Times New Roman" w:hAnsi="Times New Roman" w:eastAsia="宋体" w:cs="Times New Roman"/>
                <w:color w:val="auto"/>
                <w:kern w:val="2"/>
                <w:sz w:val="24"/>
                <w:szCs w:val="24"/>
                <w:lang w:val="en-US" w:eastAsia="zh-CN" w:bidi="ar-SA"/>
              </w:rPr>
              <w:fldChar w:fldCharType="separate"/>
            </w:r>
            <w:r>
              <w:rPr>
                <w:rFonts w:hint="eastAsia" w:ascii="Times New Roman" w:hAnsi="Times New Roman" w:eastAsia="宋体" w:cs="Times New Roman"/>
                <w:color w:val="auto"/>
                <w:kern w:val="2"/>
                <w:sz w:val="24"/>
                <w:szCs w:val="24"/>
                <w:lang w:val="en-US" w:eastAsia="zh-CN" w:bidi="ar-SA"/>
              </w:rPr>
              <w:t>④</w:t>
            </w:r>
            <w:r>
              <w:rPr>
                <w:rFonts w:hint="eastAsia" w:ascii="Times New Roman" w:hAnsi="Times New Roman" w:eastAsia="宋体" w:cs="Times New Roman"/>
                <w:color w:val="auto"/>
                <w:kern w:val="2"/>
                <w:sz w:val="24"/>
                <w:szCs w:val="24"/>
                <w:lang w:val="en-US" w:eastAsia="zh-CN" w:bidi="ar-SA"/>
              </w:rPr>
              <w:fldChar w:fldCharType="end"/>
            </w:r>
            <w:r>
              <w:rPr>
                <w:rFonts w:hint="default" w:ascii="HYShuSongErKW" w:hAnsi="HYShuSongErKW" w:eastAsia="HYShuSongErKW" w:cs="HYShuSongErKW"/>
                <w:color w:val="auto"/>
                <w:kern w:val="0"/>
                <w:sz w:val="24"/>
                <w:szCs w:val="24"/>
                <w:lang w:val="en-US" w:eastAsia="zh-CN" w:bidi="ar"/>
              </w:rPr>
              <w:t>生活垃圾</w:t>
            </w:r>
          </w:p>
          <w:p w14:paraId="42F0888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eastAsia="HYShuSongErKW" w:cs="Times New Roman"/>
                <w:color w:val="auto"/>
                <w:kern w:val="0"/>
                <w:sz w:val="24"/>
                <w:szCs w:val="24"/>
                <w:lang w:val="en-US" w:eastAsia="zh-CN" w:bidi="ar"/>
              </w:rPr>
              <w:t>本项目营运后全厂劳动定员150人，每日生活垃圾产生量按</w:t>
            </w:r>
            <w:r>
              <w:rPr>
                <w:rFonts w:hint="default" w:ascii="Times New Roman" w:hAnsi="Times New Roman" w:eastAsia="宋体" w:cs="Times New Roman"/>
                <w:color w:val="auto"/>
                <w:kern w:val="0"/>
                <w:sz w:val="24"/>
                <w:szCs w:val="24"/>
                <w:lang w:val="en-US" w:eastAsia="zh-CN" w:bidi="ar"/>
              </w:rPr>
              <w:t>0.5kg/(</w:t>
            </w:r>
            <w:r>
              <w:rPr>
                <w:rFonts w:hint="default" w:ascii="Times New Roman" w:hAnsi="Times New Roman" w:eastAsia="HYShuSongErKW" w:cs="Times New Roman"/>
                <w:color w:val="auto"/>
                <w:kern w:val="0"/>
                <w:sz w:val="24"/>
                <w:szCs w:val="24"/>
                <w:lang w:val="en-US" w:eastAsia="zh-CN" w:bidi="ar"/>
              </w:rPr>
              <w:t>人</w:t>
            </w:r>
            <w:r>
              <w:rPr>
                <w:rFonts w:hint="default" w:ascii="Times New Roman" w:hAnsi="Times New Roman" w:eastAsia="宋体" w:cs="Times New Roman"/>
                <w:color w:val="auto"/>
                <w:kern w:val="0"/>
                <w:sz w:val="24"/>
                <w:szCs w:val="24"/>
                <w:lang w:val="en-US" w:eastAsia="zh-CN" w:bidi="ar"/>
              </w:rPr>
              <w:t>·</w:t>
            </w:r>
            <w:r>
              <w:rPr>
                <w:rFonts w:hint="default" w:ascii="Times New Roman" w:hAnsi="Times New Roman" w:eastAsia="HYShuSongErKW" w:cs="Times New Roman"/>
                <w:color w:val="auto"/>
                <w:kern w:val="0"/>
                <w:sz w:val="24"/>
                <w:szCs w:val="24"/>
                <w:lang w:val="en-US" w:eastAsia="zh-CN" w:bidi="ar"/>
              </w:rPr>
              <w:t>天</w:t>
            </w:r>
            <w:r>
              <w:rPr>
                <w:rFonts w:hint="default" w:ascii="Times New Roman" w:hAnsi="Times New Roman" w:eastAsia="宋体" w:cs="Times New Roman"/>
                <w:color w:val="auto"/>
                <w:kern w:val="0"/>
                <w:sz w:val="24"/>
                <w:szCs w:val="24"/>
                <w:lang w:val="en-US" w:eastAsia="zh-CN" w:bidi="ar"/>
              </w:rPr>
              <w:t>)</w:t>
            </w:r>
            <w:r>
              <w:rPr>
                <w:rFonts w:hint="default" w:ascii="Times New Roman" w:hAnsi="Times New Roman" w:eastAsia="HYShuSongErKW" w:cs="Times New Roman"/>
                <w:color w:val="auto"/>
                <w:kern w:val="0"/>
                <w:sz w:val="24"/>
                <w:szCs w:val="24"/>
                <w:lang w:val="en-US" w:eastAsia="zh-CN" w:bidi="ar"/>
              </w:rPr>
              <w:t>计，则生活垃圾产生量为75</w:t>
            </w:r>
            <w:r>
              <w:rPr>
                <w:rFonts w:hint="default" w:ascii="Times New Roman" w:hAnsi="Times New Roman" w:eastAsia="宋体" w:cs="Times New Roman"/>
                <w:color w:val="auto"/>
                <w:kern w:val="0"/>
                <w:sz w:val="24"/>
                <w:szCs w:val="24"/>
                <w:lang w:val="en-US" w:eastAsia="zh-CN" w:bidi="ar"/>
              </w:rPr>
              <w:t>kg/d</w:t>
            </w:r>
            <w:r>
              <w:rPr>
                <w:rFonts w:hint="default" w:ascii="Times New Roman" w:hAnsi="Times New Roman" w:eastAsia="HYShuSongErKW" w:cs="Times New Roman"/>
                <w:color w:val="auto"/>
                <w:kern w:val="0"/>
                <w:sz w:val="24"/>
                <w:szCs w:val="24"/>
                <w:lang w:val="en-US" w:eastAsia="zh-CN" w:bidi="ar"/>
              </w:rPr>
              <w:t>（</w:t>
            </w:r>
            <w:r>
              <w:rPr>
                <w:rFonts w:hint="default" w:ascii="Times New Roman" w:hAnsi="Times New Roman" w:eastAsia="宋体" w:cs="Times New Roman"/>
                <w:color w:val="auto"/>
                <w:kern w:val="0"/>
                <w:sz w:val="24"/>
                <w:szCs w:val="24"/>
                <w:lang w:val="en-US" w:eastAsia="zh-CN" w:bidi="ar"/>
              </w:rPr>
              <w:t>22.5t/a</w:t>
            </w:r>
            <w:r>
              <w:rPr>
                <w:rFonts w:hint="default" w:ascii="Times New Roman" w:hAnsi="Times New Roman" w:eastAsia="HYShuSongErKW" w:cs="Times New Roman"/>
                <w:color w:val="auto"/>
                <w:kern w:val="0"/>
                <w:sz w:val="24"/>
                <w:szCs w:val="24"/>
                <w:lang w:val="en-US" w:eastAsia="zh-CN" w:bidi="ar"/>
              </w:rPr>
              <w:t>），统一袋装收集后由环卫部门清运处理。</w:t>
            </w:r>
          </w:p>
          <w:p w14:paraId="52A1EA4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fldChar w:fldCharType="begin"/>
            </w:r>
            <w:r>
              <w:rPr>
                <w:rFonts w:hint="eastAsia" w:ascii="Times New Roman" w:hAnsi="Times New Roman" w:eastAsia="宋体" w:cs="Times New Roman"/>
                <w:color w:val="auto"/>
                <w:kern w:val="2"/>
                <w:sz w:val="24"/>
                <w:szCs w:val="24"/>
                <w:lang w:val="en-US" w:eastAsia="zh-CN" w:bidi="ar-SA"/>
              </w:rPr>
              <w:instrText xml:space="preserve"> = 5 \* GB3 \* MERGEFORMAT </w:instrText>
            </w:r>
            <w:r>
              <w:rPr>
                <w:rFonts w:hint="eastAsia" w:ascii="Times New Roman" w:hAnsi="Times New Roman" w:eastAsia="宋体" w:cs="Times New Roman"/>
                <w:color w:val="auto"/>
                <w:kern w:val="2"/>
                <w:sz w:val="24"/>
                <w:szCs w:val="24"/>
                <w:lang w:val="en-US" w:eastAsia="zh-CN" w:bidi="ar-SA"/>
              </w:rPr>
              <w:fldChar w:fldCharType="separate"/>
            </w:r>
            <w:r>
              <w:rPr>
                <w:rFonts w:hint="eastAsia" w:ascii="Times New Roman" w:hAnsi="Times New Roman" w:eastAsia="宋体" w:cs="Times New Roman"/>
                <w:color w:val="auto"/>
                <w:kern w:val="2"/>
                <w:sz w:val="24"/>
                <w:szCs w:val="24"/>
                <w:lang w:val="en-US" w:eastAsia="zh-CN" w:bidi="ar-SA"/>
              </w:rPr>
              <w:t>⑤</w:t>
            </w:r>
            <w:r>
              <w:rPr>
                <w:rFonts w:hint="eastAsia" w:ascii="Times New Roman" w:hAnsi="Times New Roman" w:eastAsia="宋体" w:cs="Times New Roman"/>
                <w:color w:val="auto"/>
                <w:kern w:val="2"/>
                <w:sz w:val="24"/>
                <w:szCs w:val="24"/>
                <w:lang w:val="en-US" w:eastAsia="zh-CN" w:bidi="ar-SA"/>
              </w:rPr>
              <w:fldChar w:fldCharType="end"/>
            </w:r>
            <w:r>
              <w:rPr>
                <w:rFonts w:hint="default" w:ascii="Times New Roman" w:hAnsi="Times New Roman" w:eastAsia="宋体" w:cs="Times New Roman"/>
                <w:color w:val="auto"/>
                <w:kern w:val="2"/>
                <w:sz w:val="24"/>
                <w:szCs w:val="24"/>
                <w:lang w:val="en-US" w:eastAsia="zh-CN" w:bidi="ar-SA"/>
              </w:rPr>
              <w:t>污水站污泥</w:t>
            </w:r>
          </w:p>
          <w:p w14:paraId="3EF11A8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rPr>
            </w:pPr>
            <w:r>
              <w:rPr>
                <w:rFonts w:hint="default" w:ascii="HYShuSongErKW" w:hAnsi="HYShuSongErKW" w:eastAsia="HYShuSongErKW" w:cs="HYShuSongErKW"/>
                <w:color w:val="auto"/>
                <w:kern w:val="0"/>
                <w:sz w:val="24"/>
                <w:szCs w:val="24"/>
                <w:lang w:val="en-US" w:eastAsia="zh-CN" w:bidi="ar"/>
              </w:rPr>
              <w:t>根据《排污许可证申请与核发技术规范水处理（试行）》（</w:t>
            </w:r>
            <w:r>
              <w:rPr>
                <w:rFonts w:hint="default" w:ascii="Times New Roman" w:hAnsi="Times New Roman" w:eastAsia="宋体" w:cs="Times New Roman"/>
                <w:color w:val="auto"/>
                <w:kern w:val="0"/>
                <w:sz w:val="24"/>
                <w:szCs w:val="24"/>
                <w:lang w:val="en-US" w:eastAsia="zh-CN" w:bidi="ar"/>
              </w:rPr>
              <w:t>HJ978-2018</w:t>
            </w:r>
            <w:r>
              <w:rPr>
                <w:rFonts w:hint="default" w:ascii="HYShuSongErKW" w:hAnsi="HYShuSongErKW" w:eastAsia="HYShuSongErKW" w:cs="HYShuSongErKW"/>
                <w:color w:val="auto"/>
                <w:kern w:val="0"/>
                <w:sz w:val="24"/>
                <w:szCs w:val="24"/>
                <w:lang w:val="en-US" w:eastAsia="zh-CN" w:bidi="ar"/>
              </w:rPr>
              <w:t>）中污泥产生量公式确定本项目污泥产生量：</w:t>
            </w:r>
          </w:p>
          <w:p w14:paraId="4395D65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color w:val="auto"/>
                <w:lang w:val="en-US"/>
              </w:rPr>
            </w:pPr>
            <w:r>
              <w:rPr>
                <w:rFonts w:hint="default" w:ascii="Times New Roman" w:hAnsi="Times New Roman" w:eastAsia="宋体" w:cs="Times New Roman"/>
                <w:color w:val="auto"/>
                <w:kern w:val="0"/>
                <w:sz w:val="24"/>
                <w:szCs w:val="24"/>
                <w:lang w:val="en-US" w:eastAsia="zh-CN" w:bidi="ar"/>
              </w:rPr>
              <w:t>E</w:t>
            </w:r>
            <w:r>
              <w:rPr>
                <w:rFonts w:hint="default" w:ascii="HYShuSongErKW" w:hAnsi="HYShuSongErKW" w:eastAsia="HYShuSongErKW" w:cs="HYShuSongErKW"/>
                <w:color w:val="auto"/>
                <w:kern w:val="0"/>
                <w:sz w:val="14"/>
                <w:szCs w:val="14"/>
                <w:lang w:val="en-US" w:eastAsia="zh-CN" w:bidi="ar"/>
              </w:rPr>
              <w:t>产生量</w:t>
            </w:r>
            <w:r>
              <w:rPr>
                <w:rFonts w:hint="default" w:ascii="Times New Roman" w:hAnsi="Times New Roman" w:eastAsia="宋体" w:cs="Times New Roman"/>
                <w:color w:val="auto"/>
                <w:kern w:val="0"/>
                <w:sz w:val="24"/>
                <w:szCs w:val="24"/>
                <w:lang w:val="en-US" w:eastAsia="zh-CN" w:bidi="ar"/>
              </w:rPr>
              <w:t>=1.7×Q×W</w:t>
            </w:r>
            <w:r>
              <w:rPr>
                <w:rFonts w:hint="default" w:ascii="HYShuSongErKW" w:hAnsi="HYShuSongErKW" w:eastAsia="HYShuSongErKW" w:cs="HYShuSongErKW"/>
                <w:color w:val="auto"/>
                <w:kern w:val="0"/>
                <w:sz w:val="14"/>
                <w:szCs w:val="14"/>
                <w:lang w:val="en-US" w:eastAsia="zh-CN" w:bidi="ar"/>
              </w:rPr>
              <w:t>深</w:t>
            </w:r>
            <w:r>
              <w:rPr>
                <w:rFonts w:hint="default" w:ascii="Times New Roman" w:hAnsi="Times New Roman" w:eastAsia="宋体" w:cs="Times New Roman"/>
                <w:color w:val="auto"/>
                <w:kern w:val="0"/>
                <w:sz w:val="24"/>
                <w:szCs w:val="24"/>
                <w:lang w:val="en-US" w:eastAsia="zh-CN" w:bidi="ar"/>
              </w:rPr>
              <w:t>×10</w:t>
            </w:r>
            <w:r>
              <w:rPr>
                <w:rFonts w:hint="eastAsia" w:cs="Times New Roman"/>
                <w:color w:val="auto"/>
                <w:kern w:val="0"/>
                <w:sz w:val="24"/>
                <w:szCs w:val="24"/>
                <w:vertAlign w:val="superscript"/>
                <w:lang w:val="en-US" w:eastAsia="zh-CN" w:bidi="ar"/>
              </w:rPr>
              <w:t>-4</w:t>
            </w:r>
          </w:p>
          <w:p w14:paraId="0AA654F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rPr>
            </w:pPr>
            <w:r>
              <w:rPr>
                <w:rFonts w:hint="default" w:ascii="HYShuSongErKW" w:hAnsi="HYShuSongErKW" w:eastAsia="HYShuSongErKW" w:cs="HYShuSongErKW"/>
                <w:color w:val="auto"/>
                <w:kern w:val="0"/>
                <w:sz w:val="24"/>
                <w:szCs w:val="24"/>
                <w:lang w:val="en-US" w:eastAsia="zh-CN" w:bidi="ar"/>
              </w:rPr>
              <w:t>式中：</w:t>
            </w:r>
            <w:r>
              <w:rPr>
                <w:rFonts w:hint="default" w:ascii="Times New Roman" w:hAnsi="Times New Roman" w:eastAsia="宋体" w:cs="Times New Roman"/>
                <w:color w:val="auto"/>
                <w:kern w:val="0"/>
                <w:sz w:val="24"/>
                <w:szCs w:val="24"/>
                <w:lang w:val="en-US" w:eastAsia="zh-CN" w:bidi="ar"/>
              </w:rPr>
              <w:t>E</w:t>
            </w:r>
            <w:r>
              <w:rPr>
                <w:rFonts w:hint="default" w:ascii="HYShuSongErKW" w:hAnsi="HYShuSongErKW" w:eastAsia="HYShuSongErKW" w:cs="HYShuSongErKW"/>
                <w:color w:val="auto"/>
                <w:kern w:val="0"/>
                <w:sz w:val="14"/>
                <w:szCs w:val="14"/>
                <w:lang w:val="en-US" w:eastAsia="zh-CN" w:bidi="ar"/>
              </w:rPr>
              <w:t>产生量</w:t>
            </w:r>
            <w:r>
              <w:rPr>
                <w:rFonts w:hint="default" w:ascii="HYShuSongErKW" w:hAnsi="HYShuSongErKW" w:eastAsia="HYShuSongErKW" w:cs="HYShuSongErKW"/>
                <w:color w:val="auto"/>
                <w:kern w:val="0"/>
                <w:sz w:val="24"/>
                <w:szCs w:val="24"/>
                <w:lang w:val="en-US" w:eastAsia="zh-CN" w:bidi="ar"/>
              </w:rPr>
              <w:t>——污水处理过程中产生的污泥量，以干泥计，</w:t>
            </w:r>
            <w:r>
              <w:rPr>
                <w:rFonts w:hint="default" w:ascii="Times New Roman" w:hAnsi="Times New Roman" w:eastAsia="宋体" w:cs="Times New Roman"/>
                <w:color w:val="auto"/>
                <w:kern w:val="0"/>
                <w:sz w:val="24"/>
                <w:szCs w:val="24"/>
                <w:lang w:val="en-US" w:eastAsia="zh-CN" w:bidi="ar"/>
              </w:rPr>
              <w:t>t</w:t>
            </w:r>
            <w:r>
              <w:rPr>
                <w:rFonts w:hint="default" w:ascii="HYShuSongErKW" w:hAnsi="HYShuSongErKW" w:eastAsia="HYShuSongErKW" w:cs="HYShuSongErKW"/>
                <w:color w:val="auto"/>
                <w:kern w:val="0"/>
                <w:sz w:val="24"/>
                <w:szCs w:val="24"/>
                <w:lang w:val="en-US" w:eastAsia="zh-CN" w:bidi="ar"/>
              </w:rPr>
              <w:t>；</w:t>
            </w:r>
          </w:p>
          <w:p w14:paraId="4BCA6EC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lang w:val="en-US"/>
              </w:rPr>
            </w:pPr>
            <w:r>
              <w:rPr>
                <w:rFonts w:hint="default" w:ascii="Times New Roman" w:hAnsi="Times New Roman" w:eastAsia="宋体" w:cs="Times New Roman"/>
                <w:color w:val="auto"/>
                <w:kern w:val="0"/>
                <w:sz w:val="24"/>
                <w:szCs w:val="24"/>
                <w:lang w:val="en-US" w:eastAsia="zh-CN" w:bidi="ar"/>
              </w:rPr>
              <w:t>Q</w:t>
            </w:r>
            <w:r>
              <w:rPr>
                <w:rFonts w:hint="default" w:ascii="Times New Roman" w:hAnsi="Times New Roman" w:eastAsia="HYShuSongErKW" w:cs="Times New Roman"/>
                <w:color w:val="auto"/>
                <w:kern w:val="0"/>
                <w:sz w:val="24"/>
                <w:szCs w:val="24"/>
                <w:lang w:val="en-US" w:eastAsia="zh-CN" w:bidi="ar"/>
              </w:rPr>
              <w:t>——核算时段内排污单位废水排放量，m³</w:t>
            </w:r>
          </w:p>
          <w:p w14:paraId="2A026C5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rPr>
            </w:pPr>
            <w:r>
              <w:rPr>
                <w:rFonts w:hint="default" w:ascii="Times New Roman" w:hAnsi="Times New Roman" w:eastAsia="宋体" w:cs="Times New Roman"/>
                <w:color w:val="auto"/>
                <w:kern w:val="0"/>
                <w:sz w:val="24"/>
                <w:szCs w:val="24"/>
                <w:lang w:val="en-US" w:eastAsia="zh-CN" w:bidi="ar"/>
              </w:rPr>
              <w:t>W</w:t>
            </w:r>
            <w:r>
              <w:rPr>
                <w:rFonts w:hint="default" w:ascii="Times New Roman" w:hAnsi="Times New Roman" w:eastAsia="HYShuSongErKW" w:cs="Times New Roman"/>
                <w:color w:val="auto"/>
                <w:kern w:val="0"/>
                <w:sz w:val="24"/>
                <w:szCs w:val="24"/>
                <w:lang w:val="en-US" w:eastAsia="zh-CN" w:bidi="ar"/>
              </w:rPr>
              <w:t>深——有深度处理工艺（添加化学药剂）时按</w:t>
            </w:r>
            <w:r>
              <w:rPr>
                <w:rFonts w:hint="default" w:ascii="Times New Roman" w:hAnsi="Times New Roman" w:eastAsia="宋体" w:cs="Times New Roman"/>
                <w:color w:val="auto"/>
                <w:kern w:val="0"/>
                <w:sz w:val="24"/>
                <w:szCs w:val="24"/>
                <w:lang w:val="en-US" w:eastAsia="zh-CN" w:bidi="ar"/>
              </w:rPr>
              <w:t>2</w:t>
            </w:r>
            <w:r>
              <w:rPr>
                <w:rFonts w:hint="default" w:ascii="Times New Roman" w:hAnsi="Times New Roman" w:eastAsia="HYShuSongErKW" w:cs="Times New Roman"/>
                <w:color w:val="auto"/>
                <w:kern w:val="0"/>
                <w:sz w:val="24"/>
                <w:szCs w:val="24"/>
                <w:lang w:val="en-US" w:eastAsia="zh-CN" w:bidi="ar"/>
              </w:rPr>
              <w:t>计，无深度处理工艺时按</w:t>
            </w:r>
            <w:r>
              <w:rPr>
                <w:rFonts w:hint="default" w:ascii="Times New Roman" w:hAnsi="Times New Roman" w:eastAsia="宋体" w:cs="Times New Roman"/>
                <w:color w:val="auto"/>
                <w:kern w:val="0"/>
                <w:sz w:val="24"/>
                <w:szCs w:val="24"/>
                <w:lang w:val="en-US" w:eastAsia="zh-CN" w:bidi="ar"/>
              </w:rPr>
              <w:t>1</w:t>
            </w:r>
            <w:r>
              <w:rPr>
                <w:rFonts w:hint="default" w:ascii="Times New Roman" w:hAnsi="Times New Roman" w:eastAsia="HYShuSongErKW" w:cs="Times New Roman"/>
                <w:color w:val="auto"/>
                <w:kern w:val="0"/>
                <w:sz w:val="24"/>
                <w:szCs w:val="24"/>
                <w:lang w:val="en-US" w:eastAsia="zh-CN" w:bidi="ar"/>
              </w:rPr>
              <w:t>计，量纲一，本项目取</w:t>
            </w:r>
            <w:r>
              <w:rPr>
                <w:rFonts w:hint="eastAsia" w:eastAsia="HYShuSongErKW" w:cs="Times New Roman"/>
                <w:color w:val="auto"/>
                <w:kern w:val="0"/>
                <w:sz w:val="24"/>
                <w:szCs w:val="24"/>
                <w:lang w:val="en-US" w:eastAsia="zh-CN" w:bidi="ar"/>
              </w:rPr>
              <w:t>1</w:t>
            </w:r>
            <w:r>
              <w:rPr>
                <w:rFonts w:hint="default" w:ascii="Times New Roman" w:hAnsi="Times New Roman" w:eastAsia="HYShuSongErKW" w:cs="Times New Roman"/>
                <w:color w:val="auto"/>
                <w:kern w:val="0"/>
                <w:sz w:val="24"/>
                <w:szCs w:val="24"/>
                <w:lang w:val="en-US" w:eastAsia="zh-CN" w:bidi="ar"/>
              </w:rPr>
              <w:t>。</w:t>
            </w:r>
          </w:p>
          <w:p w14:paraId="5EB4361C">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HYShuSongErKW" w:cs="Times New Roman"/>
                <w:color w:val="auto"/>
                <w:kern w:val="0"/>
                <w:sz w:val="24"/>
                <w:szCs w:val="24"/>
                <w:lang w:val="en-US" w:eastAsia="zh-CN" w:bidi="ar"/>
              </w:rPr>
            </w:pPr>
            <w:r>
              <w:rPr>
                <w:rFonts w:hint="default" w:ascii="Times New Roman" w:hAnsi="Times New Roman" w:eastAsia="HYShuSongErKW" w:cs="Times New Roman"/>
                <w:color w:val="auto"/>
                <w:kern w:val="0"/>
                <w:sz w:val="24"/>
                <w:szCs w:val="24"/>
                <w:lang w:val="en-US" w:eastAsia="zh-CN" w:bidi="ar"/>
              </w:rPr>
              <w:t>按上式可计算得到本项目干污泥产生量为21.573</w:t>
            </w:r>
            <w:r>
              <w:rPr>
                <w:rFonts w:hint="default" w:ascii="Times New Roman" w:hAnsi="Times New Roman" w:eastAsia="宋体" w:cs="Times New Roman"/>
                <w:color w:val="auto"/>
                <w:kern w:val="0"/>
                <w:sz w:val="24"/>
                <w:szCs w:val="24"/>
                <w:lang w:val="en-US" w:eastAsia="zh-CN" w:bidi="ar"/>
              </w:rPr>
              <w:t>t/a</w:t>
            </w:r>
            <w:r>
              <w:rPr>
                <w:rFonts w:hint="default" w:ascii="Times New Roman" w:hAnsi="Times New Roman" w:eastAsia="HYShuSongErKW" w:cs="Times New Roman"/>
                <w:color w:val="auto"/>
                <w:kern w:val="0"/>
                <w:sz w:val="24"/>
                <w:szCs w:val="24"/>
                <w:lang w:val="en-US" w:eastAsia="zh-CN" w:bidi="ar"/>
              </w:rPr>
              <w:t>，污泥经污水处理站中压滤机压成泥饼，压滤完成的泥饼含水率为60%，折合含水污泥53.933（含水率60%）</w:t>
            </w:r>
            <w:r>
              <w:rPr>
                <w:rFonts w:hint="default" w:ascii="Times New Roman" w:hAnsi="Times New Roman" w:eastAsia="宋体" w:cs="Times New Roman"/>
                <w:color w:val="auto"/>
                <w:kern w:val="0"/>
                <w:sz w:val="24"/>
                <w:szCs w:val="24"/>
                <w:lang w:val="en-US" w:eastAsia="zh-CN" w:bidi="ar"/>
              </w:rPr>
              <w:t>t/a</w:t>
            </w:r>
            <w:r>
              <w:rPr>
                <w:rFonts w:hint="default" w:ascii="Times New Roman" w:hAnsi="Times New Roman" w:eastAsia="HYShuSongErKW" w:cs="Times New Roman"/>
                <w:color w:val="auto"/>
                <w:kern w:val="0"/>
                <w:sz w:val="24"/>
                <w:szCs w:val="24"/>
                <w:lang w:val="en-US" w:eastAsia="zh-CN" w:bidi="ar"/>
              </w:rPr>
              <w:t>污泥，委外干化制肥料。</w:t>
            </w:r>
          </w:p>
          <w:p w14:paraId="23C738B6">
            <w:pPr>
              <w:pStyle w:val="3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auto"/>
                <w:kern w:val="0"/>
                <w:sz w:val="24"/>
                <w:szCs w:val="24"/>
                <w:u w:val="single"/>
                <w:lang w:val="en-US" w:eastAsia="zh-CN" w:bidi="ar"/>
              </w:rPr>
            </w:pPr>
            <w:r>
              <w:rPr>
                <w:rFonts w:hint="default" w:ascii="Times New Roman" w:hAnsi="Times New Roman" w:eastAsia="宋体" w:cs="Times New Roman"/>
                <w:color w:val="auto"/>
                <w:sz w:val="24"/>
                <w:szCs w:val="24"/>
                <w:u w:val="single"/>
                <w:lang w:val="en-US" w:eastAsia="zh-CN"/>
              </w:rPr>
              <w:t>毛</w:t>
            </w:r>
            <w:r>
              <w:rPr>
                <w:rFonts w:hint="default" w:ascii="Times New Roman" w:hAnsi="Times New Roman" w:eastAsia="宋体" w:cs="Times New Roman"/>
                <w:color w:val="auto"/>
                <w:kern w:val="0"/>
                <w:sz w:val="24"/>
                <w:szCs w:val="24"/>
                <w:u w:val="single"/>
                <w:lang w:val="en-US" w:eastAsia="zh-CN" w:bidi="ar"/>
              </w:rPr>
              <w:t>渣的处理措施可行性：毛渣主要来源于</w:t>
            </w:r>
            <w:r>
              <w:rPr>
                <w:rFonts w:hint="eastAsia" w:ascii="Times New Roman" w:hAnsi="Times New Roman" w:eastAsia="宋体" w:cs="Times New Roman"/>
                <w:color w:val="auto"/>
                <w:kern w:val="0"/>
                <w:sz w:val="24"/>
                <w:szCs w:val="24"/>
                <w:u w:val="single"/>
                <w:lang w:val="en-US" w:eastAsia="zh-CN" w:bidi="ar"/>
              </w:rPr>
              <w:t>溶毛工序</w:t>
            </w:r>
            <w:r>
              <w:rPr>
                <w:rFonts w:hint="default" w:ascii="Times New Roman" w:hAnsi="Times New Roman" w:eastAsia="宋体" w:cs="Times New Roman"/>
                <w:color w:val="auto"/>
                <w:kern w:val="0"/>
                <w:sz w:val="24"/>
                <w:szCs w:val="24"/>
                <w:u w:val="single"/>
                <w:lang w:val="en-US" w:eastAsia="zh-CN" w:bidi="ar"/>
              </w:rPr>
              <w:t>，</w:t>
            </w:r>
            <w:r>
              <w:rPr>
                <w:rFonts w:hint="eastAsia" w:ascii="Times New Roman" w:hAnsi="Times New Roman" w:eastAsia="宋体" w:cs="Times New Roman"/>
                <w:color w:val="auto"/>
                <w:kern w:val="0"/>
                <w:sz w:val="24"/>
                <w:szCs w:val="24"/>
                <w:u w:val="single"/>
                <w:lang w:val="en-US" w:eastAsia="zh-CN" w:bidi="ar"/>
              </w:rPr>
              <w:t>定期在废水中打捞毛渣</w:t>
            </w:r>
            <w:r>
              <w:rPr>
                <w:rFonts w:hint="eastAsia" w:ascii="Times New Roman" w:hAnsi="Times New Roman" w:eastAsia="HYShuSongErKW" w:cs="Times New Roman"/>
                <w:color w:val="auto"/>
                <w:kern w:val="0"/>
                <w:sz w:val="24"/>
                <w:szCs w:val="24"/>
                <w:u w:val="single"/>
                <w:lang w:val="en-US" w:eastAsia="zh-CN" w:bidi="ar"/>
              </w:rPr>
              <w:t>密封包装后立即外运至肥料厂制肥料，不在厂区暂存避免产生恶臭气体，且在厂界和污水处理站</w:t>
            </w:r>
            <w:r>
              <w:rPr>
                <w:rFonts w:hint="eastAsia" w:eastAsia="HYShuSongErKW" w:cs="Times New Roman"/>
                <w:color w:val="auto"/>
                <w:kern w:val="0"/>
                <w:sz w:val="24"/>
                <w:szCs w:val="24"/>
                <w:u w:val="single"/>
                <w:lang w:val="en-US" w:eastAsia="zh-CN" w:bidi="ar"/>
              </w:rPr>
              <w:t>（密闭）</w:t>
            </w:r>
            <w:r>
              <w:rPr>
                <w:rFonts w:hint="eastAsia" w:ascii="Times New Roman" w:hAnsi="Times New Roman" w:eastAsia="HYShuSongErKW" w:cs="Times New Roman"/>
                <w:color w:val="auto"/>
                <w:kern w:val="0"/>
                <w:sz w:val="24"/>
                <w:szCs w:val="24"/>
                <w:u w:val="single"/>
                <w:lang w:val="en-US" w:eastAsia="zh-CN" w:bidi="ar"/>
              </w:rPr>
              <w:t>设置生物除臭喷淋防止打捞时产生的异味</w:t>
            </w:r>
            <w:r>
              <w:rPr>
                <w:rFonts w:hint="eastAsia" w:ascii="Times New Roman" w:hAnsi="Times New Roman" w:eastAsia="宋体" w:cs="Times New Roman"/>
                <w:color w:val="auto"/>
                <w:kern w:val="0"/>
                <w:sz w:val="24"/>
                <w:szCs w:val="24"/>
                <w:u w:val="single"/>
                <w:lang w:val="en-US" w:eastAsia="zh-CN" w:bidi="ar"/>
              </w:rPr>
              <w:t>，毛渣</w:t>
            </w:r>
            <w:r>
              <w:rPr>
                <w:rFonts w:hint="default" w:ascii="Times New Roman" w:hAnsi="Times New Roman" w:eastAsia="宋体" w:cs="Times New Roman"/>
                <w:color w:val="auto"/>
                <w:kern w:val="0"/>
                <w:sz w:val="24"/>
                <w:szCs w:val="24"/>
                <w:u w:val="single"/>
                <w:lang w:val="en-US" w:eastAsia="zh-CN" w:bidi="ar"/>
              </w:rPr>
              <w:t>中含有一定量的氮、磷、钾等植物生长所需的营养元素。经过适当处理后，毛渣可以转化为富含有机质的肥料，改善土壤结构，增加土壤肥力</w:t>
            </w:r>
            <w:r>
              <w:rPr>
                <w:rFonts w:hint="eastAsia" w:ascii="Times New Roman" w:hAnsi="Times New Roman" w:eastAsia="宋体" w:cs="Times New Roman"/>
                <w:color w:val="auto"/>
                <w:kern w:val="0"/>
                <w:sz w:val="24"/>
                <w:szCs w:val="24"/>
                <w:u w:val="single"/>
                <w:lang w:val="en-US" w:eastAsia="zh-CN" w:bidi="ar"/>
              </w:rPr>
              <w:t>，符合“减量化”、“资源化”、“无害化”是我国固体废物管理遵循的基本原则。</w:t>
            </w:r>
          </w:p>
          <w:p w14:paraId="1EAE0874">
            <w:pPr>
              <w:numPr>
                <w:ilvl w:val="0"/>
                <w:numId w:val="3"/>
              </w:numPr>
              <w:spacing w:line="360" w:lineRule="auto"/>
              <w:ind w:firstLine="480"/>
              <w:rPr>
                <w:rFonts w:hint="eastAsia"/>
                <w:color w:val="auto"/>
                <w:sz w:val="24"/>
                <w:u w:val="none"/>
              </w:rPr>
            </w:pPr>
            <w:r>
              <w:rPr>
                <w:rFonts w:hint="eastAsia"/>
                <w:color w:val="auto"/>
                <w:sz w:val="24"/>
                <w:u w:val="none"/>
                <w:lang w:val="en-US" w:eastAsia="zh-CN"/>
              </w:rPr>
              <w:t>危险废物</w:t>
            </w:r>
          </w:p>
          <w:p w14:paraId="0D827007">
            <w:pPr>
              <w:spacing w:line="360" w:lineRule="auto"/>
              <w:ind w:firstLine="472"/>
              <w:rPr>
                <w:rFonts w:hint="default" w:eastAsia="宋体"/>
                <w:color w:val="auto"/>
                <w:sz w:val="24"/>
                <w:u w:val="none"/>
                <w:lang w:val="en-US" w:eastAsia="zh-CN"/>
              </w:rPr>
            </w:pPr>
            <w:r>
              <w:rPr>
                <w:color w:val="auto"/>
                <w:sz w:val="24"/>
                <w:u w:val="none"/>
              </w:rPr>
              <w:t>①</w:t>
            </w:r>
            <w:r>
              <w:rPr>
                <w:rFonts w:hint="eastAsia"/>
                <w:color w:val="auto"/>
                <w:sz w:val="24"/>
                <w:u w:val="none"/>
                <w:lang w:val="en-US" w:eastAsia="zh-CN"/>
              </w:rPr>
              <w:t>废</w:t>
            </w:r>
            <w:r>
              <w:rPr>
                <w:rFonts w:hint="eastAsia"/>
                <w:color w:val="auto"/>
                <w:sz w:val="24"/>
                <w:u w:val="none"/>
              </w:rPr>
              <w:t>食品级片碱</w:t>
            </w:r>
            <w:r>
              <w:rPr>
                <w:rFonts w:hint="eastAsia"/>
                <w:color w:val="auto"/>
                <w:sz w:val="24"/>
                <w:u w:val="none"/>
                <w:lang w:val="en-US" w:eastAsia="zh-CN"/>
              </w:rPr>
              <w:t>包装袋</w:t>
            </w:r>
          </w:p>
          <w:p w14:paraId="45192AD7">
            <w:pPr>
              <w:snapToGrid w:val="0"/>
              <w:spacing w:line="360" w:lineRule="auto"/>
              <w:ind w:firstLine="480" w:firstLineChars="200"/>
              <w:rPr>
                <w:rFonts w:hint="eastAsia"/>
                <w:color w:val="auto"/>
                <w:sz w:val="24"/>
                <w:szCs w:val="24"/>
                <w:u w:val="none"/>
                <w:lang w:val="en-US" w:eastAsia="zh-CN"/>
              </w:rPr>
            </w:pPr>
            <w:r>
              <w:rPr>
                <w:rFonts w:hint="eastAsia" w:ascii="Times New Roman" w:hAnsi="Times New Roman" w:eastAsia="宋体" w:cs="Times New Roman"/>
                <w:bCs/>
                <w:color w:val="auto"/>
                <w:sz w:val="24"/>
                <w:u w:val="none"/>
                <w:lang w:val="en-US" w:eastAsia="zh-CN"/>
              </w:rPr>
              <w:t>生物酶解工序需要使用食品级片碱，本项目食品级片碱使用量为3000t/a,食品级片碱原料规格为25kg/袋，废食品级片碱包装袋数量为120000条/a,废食品级片碱包装袋重量为15g/条，</w:t>
            </w:r>
            <w:r>
              <w:rPr>
                <w:rFonts w:hint="eastAsia"/>
                <w:color w:val="auto"/>
                <w:sz w:val="24"/>
                <w:u w:val="none"/>
              </w:rPr>
              <w:t>则项目</w:t>
            </w:r>
            <w:r>
              <w:rPr>
                <w:rFonts w:hint="eastAsia"/>
                <w:color w:val="auto"/>
                <w:sz w:val="24"/>
                <w:u w:val="none"/>
                <w:lang w:val="en-US" w:eastAsia="zh-CN"/>
              </w:rPr>
              <w:t>废食品级片碱包装袋</w:t>
            </w:r>
            <w:r>
              <w:rPr>
                <w:rFonts w:hint="eastAsia"/>
                <w:color w:val="auto"/>
                <w:sz w:val="24"/>
                <w:u w:val="none"/>
              </w:rPr>
              <w:t>产生量约为</w:t>
            </w:r>
            <w:r>
              <w:rPr>
                <w:rFonts w:hint="eastAsia"/>
                <w:color w:val="auto"/>
                <w:sz w:val="24"/>
                <w:u w:val="none"/>
                <w:lang w:val="en-US" w:eastAsia="zh-CN"/>
              </w:rPr>
              <w:t>1.8t/a</w:t>
            </w:r>
            <w:r>
              <w:rPr>
                <w:rFonts w:hint="default" w:ascii="HYShuSongErKW" w:hAnsi="HYShuSongErKW" w:eastAsia="HYShuSongErKW" w:cs="HYShuSongErKW"/>
                <w:color w:val="auto"/>
                <w:kern w:val="0"/>
                <w:sz w:val="24"/>
                <w:szCs w:val="24"/>
                <w:u w:val="none"/>
                <w:lang w:val="en-US" w:eastAsia="zh-CN" w:bidi="ar"/>
              </w:rPr>
              <w:t>。</w:t>
            </w:r>
            <w:r>
              <w:rPr>
                <w:rFonts w:hint="eastAsia"/>
                <w:color w:val="auto"/>
                <w:sz w:val="24"/>
                <w:szCs w:val="24"/>
                <w:u w:val="none"/>
                <w:lang w:val="en-US" w:eastAsia="zh-CN"/>
              </w:rPr>
              <w:t>根据《国家危险废物名录》（2025版），属于危险废物，废物类别HW49，废物代码900-041-49。废食品级片碱包装袋暂存于危废间内，定期委托有资质单位处理。</w:t>
            </w:r>
          </w:p>
          <w:p w14:paraId="5F9E2A3C">
            <w:pPr>
              <w:spacing w:line="360" w:lineRule="auto"/>
              <w:ind w:firstLine="472"/>
              <w:rPr>
                <w:rFonts w:hint="default" w:ascii="Times New Roman" w:hAnsi="Times New Roman" w:eastAsia="宋体" w:cs="Times New Roman"/>
                <w:color w:val="auto"/>
                <w:sz w:val="24"/>
                <w:u w:val="none"/>
                <w:lang w:val="en-US" w:eastAsia="zh-CN"/>
              </w:rPr>
            </w:pPr>
            <w:r>
              <w:rPr>
                <w:rFonts w:hint="default" w:ascii="Times New Roman" w:hAnsi="Times New Roman" w:eastAsia="宋体" w:cs="Times New Roman"/>
                <w:color w:val="auto"/>
                <w:sz w:val="24"/>
                <w:u w:val="none"/>
              </w:rPr>
              <w:t>②</w:t>
            </w:r>
            <w:r>
              <w:rPr>
                <w:rFonts w:hint="eastAsia" w:ascii="Times New Roman" w:hAnsi="Times New Roman" w:eastAsia="宋体" w:cs="Times New Roman"/>
                <w:color w:val="auto"/>
                <w:sz w:val="24"/>
                <w:u w:val="none"/>
                <w:lang w:val="en-US" w:eastAsia="zh-CN"/>
              </w:rPr>
              <w:t>废过氧化氢包装桶</w:t>
            </w:r>
          </w:p>
          <w:p w14:paraId="59B48A2D">
            <w:pPr>
              <w:spacing w:line="360" w:lineRule="auto"/>
              <w:ind w:firstLine="472"/>
              <w:rPr>
                <w:rFonts w:hint="eastAsia"/>
                <w:color w:val="auto"/>
                <w:sz w:val="24"/>
                <w:szCs w:val="24"/>
                <w:u w:val="none"/>
                <w:lang w:val="en-US" w:eastAsia="zh-CN"/>
              </w:rPr>
            </w:pPr>
            <w:r>
              <w:rPr>
                <w:rFonts w:hint="eastAsia" w:ascii="Times New Roman" w:hAnsi="Times New Roman" w:eastAsia="宋体" w:cs="Times New Roman"/>
                <w:bCs/>
                <w:color w:val="auto"/>
                <w:sz w:val="24"/>
                <w:u w:val="none"/>
                <w:lang w:val="en-US" w:eastAsia="zh-CN"/>
              </w:rPr>
              <w:t>灭菌工序需要使用过氧化氢，本项目过氧化氢使用量为120t/a,过氧化氢原料规格为25kg/桶，</w:t>
            </w:r>
            <w:r>
              <w:rPr>
                <w:rFonts w:hint="eastAsia" w:ascii="Times New Roman" w:hAnsi="Times New Roman" w:eastAsia="宋体" w:cs="Times New Roman"/>
                <w:color w:val="auto"/>
                <w:sz w:val="24"/>
                <w:u w:val="none"/>
                <w:lang w:val="en-US" w:eastAsia="zh-CN"/>
              </w:rPr>
              <w:t>废过氧化氢包装桶</w:t>
            </w:r>
            <w:r>
              <w:rPr>
                <w:rFonts w:hint="eastAsia" w:ascii="Times New Roman" w:hAnsi="Times New Roman" w:eastAsia="宋体" w:cs="Times New Roman"/>
                <w:bCs/>
                <w:color w:val="auto"/>
                <w:sz w:val="24"/>
                <w:u w:val="none"/>
                <w:lang w:val="en-US" w:eastAsia="zh-CN"/>
              </w:rPr>
              <w:t>数量为4800个/a,废过氧化氢包装桶重量为0.5kg/个，</w:t>
            </w:r>
            <w:r>
              <w:rPr>
                <w:rFonts w:hint="eastAsia"/>
                <w:color w:val="auto"/>
                <w:sz w:val="24"/>
                <w:u w:val="none"/>
              </w:rPr>
              <w:t>则项目</w:t>
            </w:r>
            <w:r>
              <w:rPr>
                <w:rFonts w:hint="eastAsia" w:ascii="Times New Roman" w:hAnsi="Times New Roman" w:eastAsia="宋体" w:cs="Times New Roman"/>
                <w:color w:val="auto"/>
                <w:sz w:val="24"/>
                <w:u w:val="none"/>
                <w:lang w:val="en-US" w:eastAsia="zh-CN"/>
              </w:rPr>
              <w:t>废过氧化氢包装桶</w:t>
            </w:r>
            <w:r>
              <w:rPr>
                <w:rFonts w:hint="eastAsia"/>
                <w:color w:val="auto"/>
                <w:sz w:val="24"/>
                <w:u w:val="none"/>
              </w:rPr>
              <w:t>产生量约为</w:t>
            </w:r>
            <w:r>
              <w:rPr>
                <w:rFonts w:hint="eastAsia"/>
                <w:color w:val="auto"/>
                <w:sz w:val="24"/>
                <w:u w:val="none"/>
                <w:lang w:val="en-US" w:eastAsia="zh-CN"/>
              </w:rPr>
              <w:t>2.4t/a</w:t>
            </w:r>
            <w:r>
              <w:rPr>
                <w:rFonts w:hint="default" w:ascii="HYShuSongErKW" w:hAnsi="HYShuSongErKW" w:eastAsia="HYShuSongErKW" w:cs="HYShuSongErKW"/>
                <w:color w:val="auto"/>
                <w:kern w:val="0"/>
                <w:sz w:val="24"/>
                <w:szCs w:val="24"/>
                <w:u w:val="none"/>
                <w:lang w:val="en-US" w:eastAsia="zh-CN" w:bidi="ar"/>
              </w:rPr>
              <w:t>。</w:t>
            </w:r>
            <w:r>
              <w:rPr>
                <w:rFonts w:hint="eastAsia"/>
                <w:color w:val="auto"/>
                <w:sz w:val="24"/>
                <w:szCs w:val="24"/>
                <w:u w:val="none"/>
                <w:lang w:val="en-US" w:eastAsia="zh-CN"/>
              </w:rPr>
              <w:t>根据《国家危险废物名录》（2025版），属于危险废物，废物类别HW49，废物代码900-041-49。</w:t>
            </w:r>
            <w:r>
              <w:rPr>
                <w:rFonts w:hint="eastAsia" w:ascii="Times New Roman" w:hAnsi="Times New Roman" w:eastAsia="宋体" w:cs="Times New Roman"/>
                <w:color w:val="auto"/>
                <w:sz w:val="24"/>
                <w:u w:val="none"/>
                <w:lang w:val="en-US" w:eastAsia="zh-CN"/>
              </w:rPr>
              <w:t>废过氧化氢包装桶</w:t>
            </w:r>
            <w:r>
              <w:rPr>
                <w:rFonts w:hint="eastAsia"/>
                <w:color w:val="auto"/>
                <w:sz w:val="24"/>
                <w:szCs w:val="24"/>
                <w:u w:val="none"/>
                <w:lang w:val="en-US" w:eastAsia="zh-CN"/>
              </w:rPr>
              <w:t>暂存于危废间内，定期委托有资质单位处理。</w:t>
            </w:r>
          </w:p>
          <w:p w14:paraId="1A76F0A6">
            <w:pPr>
              <w:spacing w:line="360" w:lineRule="auto"/>
              <w:ind w:firstLine="472"/>
              <w:rPr>
                <w:rFonts w:hint="default" w:ascii="Times New Roman" w:hAnsi="Times New Roman" w:eastAsia="宋体" w:cs="Times New Roman"/>
                <w:bCs/>
                <w:color w:val="auto"/>
                <w:sz w:val="24"/>
                <w:u w:val="none"/>
                <w:lang w:val="en-US" w:eastAsia="zh-CN"/>
              </w:rPr>
            </w:pPr>
            <w:r>
              <w:rPr>
                <w:rFonts w:hint="default" w:ascii="Times New Roman" w:hAnsi="Times New Roman" w:eastAsia="宋体" w:cs="Times New Roman"/>
                <w:bCs/>
                <w:color w:val="auto"/>
                <w:sz w:val="24"/>
                <w:u w:val="none"/>
                <w:lang w:val="en-US" w:eastAsia="zh-CN"/>
              </w:rPr>
              <w:t>③</w:t>
            </w:r>
            <w:r>
              <w:rPr>
                <w:rFonts w:hint="eastAsia" w:ascii="Times New Roman" w:hAnsi="Times New Roman" w:eastAsia="宋体" w:cs="Times New Roman"/>
                <w:bCs/>
                <w:color w:val="auto"/>
                <w:sz w:val="24"/>
                <w:u w:val="none"/>
                <w:lang w:val="en-US" w:eastAsia="zh-CN"/>
              </w:rPr>
              <w:t>废二氧化氯包装桶</w:t>
            </w:r>
          </w:p>
          <w:p w14:paraId="090E7F67">
            <w:pPr>
              <w:spacing w:line="360" w:lineRule="auto"/>
              <w:ind w:firstLine="472"/>
              <w:rPr>
                <w:rFonts w:hint="default" w:ascii="Times New Roman" w:hAnsi="Times New Roman" w:eastAsia="宋体" w:cs="Times New Roman"/>
                <w:color w:val="auto"/>
                <w:kern w:val="0"/>
                <w:sz w:val="24"/>
                <w:szCs w:val="24"/>
                <w:u w:val="none"/>
                <w:lang w:val="en-US" w:eastAsia="zh-CN" w:bidi="ar"/>
              </w:rPr>
            </w:pPr>
            <w:r>
              <w:rPr>
                <w:rFonts w:hint="eastAsia" w:ascii="Times New Roman" w:hAnsi="Times New Roman" w:eastAsia="宋体" w:cs="Times New Roman"/>
                <w:bCs/>
                <w:color w:val="auto"/>
                <w:sz w:val="24"/>
                <w:u w:val="none"/>
                <w:lang w:val="en-US" w:eastAsia="zh-CN"/>
              </w:rPr>
              <w:t>厂房消毒需要使用二氧化氯，本项目二氧化氯使用量为0.45t/a,二氧化氯原料规格为25kg/桶，</w:t>
            </w:r>
            <w:r>
              <w:rPr>
                <w:rFonts w:hint="eastAsia" w:ascii="Times New Roman" w:hAnsi="Times New Roman" w:eastAsia="宋体" w:cs="Times New Roman"/>
                <w:color w:val="auto"/>
                <w:sz w:val="24"/>
                <w:u w:val="none"/>
                <w:lang w:val="en-US" w:eastAsia="zh-CN"/>
              </w:rPr>
              <w:t>废</w:t>
            </w:r>
            <w:r>
              <w:rPr>
                <w:rFonts w:hint="eastAsia" w:ascii="Times New Roman" w:hAnsi="Times New Roman" w:eastAsia="宋体" w:cs="Times New Roman"/>
                <w:bCs/>
                <w:color w:val="auto"/>
                <w:sz w:val="24"/>
                <w:u w:val="none"/>
                <w:lang w:val="en-US" w:eastAsia="zh-CN"/>
              </w:rPr>
              <w:t>二氧化氯</w:t>
            </w:r>
            <w:r>
              <w:rPr>
                <w:rFonts w:hint="eastAsia" w:ascii="Times New Roman" w:hAnsi="Times New Roman" w:eastAsia="宋体" w:cs="Times New Roman"/>
                <w:color w:val="auto"/>
                <w:sz w:val="24"/>
                <w:u w:val="none"/>
                <w:lang w:val="en-US" w:eastAsia="zh-CN"/>
              </w:rPr>
              <w:t>包装桶</w:t>
            </w:r>
            <w:r>
              <w:rPr>
                <w:rFonts w:hint="eastAsia" w:ascii="Times New Roman" w:hAnsi="Times New Roman" w:eastAsia="宋体" w:cs="Times New Roman"/>
                <w:bCs/>
                <w:color w:val="auto"/>
                <w:sz w:val="24"/>
                <w:u w:val="none"/>
                <w:lang w:val="en-US" w:eastAsia="zh-CN"/>
              </w:rPr>
              <w:t>数量为18个/a,废二氧化氯包装桶重量为0.5kg/个，</w:t>
            </w:r>
            <w:r>
              <w:rPr>
                <w:rFonts w:hint="eastAsia"/>
                <w:color w:val="auto"/>
                <w:sz w:val="24"/>
                <w:u w:val="none"/>
              </w:rPr>
              <w:t>则项目</w:t>
            </w:r>
            <w:r>
              <w:rPr>
                <w:rFonts w:hint="eastAsia" w:ascii="Times New Roman" w:hAnsi="Times New Roman" w:eastAsia="宋体" w:cs="Times New Roman"/>
                <w:color w:val="auto"/>
                <w:sz w:val="24"/>
                <w:u w:val="none"/>
                <w:lang w:val="en-US" w:eastAsia="zh-CN"/>
              </w:rPr>
              <w:t>废</w:t>
            </w:r>
            <w:r>
              <w:rPr>
                <w:rFonts w:hint="eastAsia" w:ascii="Times New Roman" w:hAnsi="Times New Roman" w:eastAsia="宋体" w:cs="Times New Roman"/>
                <w:bCs/>
                <w:color w:val="auto"/>
                <w:sz w:val="24"/>
                <w:u w:val="none"/>
                <w:lang w:val="en-US" w:eastAsia="zh-CN"/>
              </w:rPr>
              <w:t>二氧化氯</w:t>
            </w:r>
            <w:r>
              <w:rPr>
                <w:rFonts w:hint="eastAsia" w:ascii="Times New Roman" w:hAnsi="Times New Roman" w:eastAsia="宋体" w:cs="Times New Roman"/>
                <w:color w:val="auto"/>
                <w:sz w:val="24"/>
                <w:u w:val="none"/>
                <w:lang w:val="en-US" w:eastAsia="zh-CN"/>
              </w:rPr>
              <w:t>包装桶</w:t>
            </w:r>
            <w:r>
              <w:rPr>
                <w:rFonts w:hint="eastAsia"/>
                <w:color w:val="auto"/>
                <w:sz w:val="24"/>
                <w:u w:val="none"/>
              </w:rPr>
              <w:t>产生量约为</w:t>
            </w:r>
            <w:r>
              <w:rPr>
                <w:rFonts w:hint="eastAsia"/>
                <w:color w:val="auto"/>
                <w:sz w:val="24"/>
                <w:u w:val="none"/>
                <w:lang w:val="en-US" w:eastAsia="zh-CN"/>
              </w:rPr>
              <w:t>0.009t/a</w:t>
            </w:r>
            <w:r>
              <w:rPr>
                <w:rFonts w:hint="default" w:ascii="HYShuSongErKW" w:hAnsi="HYShuSongErKW" w:eastAsia="HYShuSongErKW" w:cs="HYShuSongErKW"/>
                <w:color w:val="auto"/>
                <w:kern w:val="0"/>
                <w:sz w:val="24"/>
                <w:szCs w:val="24"/>
                <w:u w:val="none"/>
                <w:lang w:val="en-US" w:eastAsia="zh-CN" w:bidi="ar"/>
              </w:rPr>
              <w:t>。</w:t>
            </w:r>
            <w:r>
              <w:rPr>
                <w:rFonts w:hint="eastAsia"/>
                <w:color w:val="auto"/>
                <w:sz w:val="24"/>
                <w:szCs w:val="24"/>
                <w:u w:val="none"/>
                <w:lang w:val="en-US" w:eastAsia="zh-CN"/>
              </w:rPr>
              <w:t>根据《国家危险废物名录》（2025版），属于危险废物，废物类别HW49，废物代码900-041-49。</w:t>
            </w:r>
            <w:r>
              <w:rPr>
                <w:rFonts w:hint="eastAsia" w:ascii="Times New Roman" w:hAnsi="Times New Roman" w:eastAsia="宋体" w:cs="Times New Roman"/>
                <w:color w:val="auto"/>
                <w:sz w:val="24"/>
                <w:u w:val="none"/>
                <w:lang w:val="en-US" w:eastAsia="zh-CN"/>
              </w:rPr>
              <w:t>废</w:t>
            </w:r>
            <w:r>
              <w:rPr>
                <w:rFonts w:hint="eastAsia" w:ascii="Times New Roman" w:hAnsi="Times New Roman" w:eastAsia="宋体" w:cs="Times New Roman"/>
                <w:bCs/>
                <w:color w:val="auto"/>
                <w:sz w:val="24"/>
                <w:u w:val="none"/>
                <w:lang w:val="en-US" w:eastAsia="zh-CN"/>
              </w:rPr>
              <w:t>二氧化氯</w:t>
            </w:r>
            <w:r>
              <w:rPr>
                <w:rFonts w:hint="eastAsia" w:ascii="Times New Roman" w:hAnsi="Times New Roman" w:eastAsia="宋体" w:cs="Times New Roman"/>
                <w:color w:val="auto"/>
                <w:sz w:val="24"/>
                <w:u w:val="none"/>
                <w:lang w:val="en-US" w:eastAsia="zh-CN"/>
              </w:rPr>
              <w:t>包装桶</w:t>
            </w:r>
            <w:r>
              <w:rPr>
                <w:rFonts w:hint="eastAsia"/>
                <w:color w:val="auto"/>
                <w:sz w:val="24"/>
                <w:szCs w:val="24"/>
                <w:u w:val="none"/>
                <w:lang w:val="en-US" w:eastAsia="zh-CN"/>
              </w:rPr>
              <w:t>暂存于危废间内，定期委托有资质单位处理。</w:t>
            </w:r>
          </w:p>
          <w:p w14:paraId="5E03CE78">
            <w:pPr>
              <w:spacing w:line="360" w:lineRule="auto"/>
              <w:ind w:firstLine="480" w:firstLineChars="200"/>
              <w:rPr>
                <w:rFonts w:hint="default" w:ascii="Times New Roman" w:hAnsi="Times New Roman" w:eastAsia="宋体" w:cs="Times New Roman"/>
                <w:color w:val="auto"/>
                <w:kern w:val="2"/>
                <w:sz w:val="24"/>
                <w:szCs w:val="24"/>
                <w:u w:val="none"/>
                <w:shd w:val="clear" w:color="auto" w:fill="auto"/>
                <w:lang w:val="en-US" w:eastAsia="zh-CN" w:bidi="en-US"/>
              </w:rPr>
            </w:pPr>
            <w:r>
              <w:rPr>
                <w:rFonts w:hint="default" w:ascii="Times New Roman" w:hAnsi="Times New Roman" w:cs="Times New Roman"/>
                <w:color w:val="auto"/>
                <w:sz w:val="24"/>
                <w:u w:val="none"/>
              </w:rPr>
              <w:t>1）</w:t>
            </w:r>
            <w:r>
              <w:rPr>
                <w:rFonts w:hint="default" w:ascii="Times New Roman" w:hAnsi="Times New Roman" w:eastAsia="宋体" w:cs="Times New Roman"/>
                <w:color w:val="auto"/>
                <w:kern w:val="2"/>
                <w:sz w:val="24"/>
                <w:szCs w:val="24"/>
                <w:u w:val="none"/>
                <w:shd w:val="clear" w:color="auto" w:fill="auto"/>
                <w:lang w:val="en-US" w:eastAsia="zh-CN" w:bidi="en-US"/>
              </w:rPr>
              <w:t>一般工业固废暂存间建设要求</w:t>
            </w:r>
          </w:p>
          <w:p w14:paraId="50103B65">
            <w:pPr>
              <w:pStyle w:val="84"/>
              <w:bidi w:val="0"/>
              <w:rPr>
                <w:rFonts w:hint="default" w:ascii="Times New Roman" w:hAnsi="Times New Roman" w:cs="Times New Roman"/>
                <w:color w:val="auto"/>
                <w:u w:val="none"/>
              </w:rPr>
            </w:pPr>
            <w:r>
              <w:rPr>
                <w:rFonts w:hint="eastAsia" w:cs="Times New Roman"/>
                <w:color w:val="auto"/>
                <w:u w:val="none"/>
                <w:lang w:val="en-US" w:eastAsia="zh-CN"/>
              </w:rPr>
              <w:t>本</w:t>
            </w:r>
            <w:r>
              <w:rPr>
                <w:rFonts w:hint="default" w:ascii="Times New Roman" w:hAnsi="Times New Roman" w:cs="Times New Roman"/>
                <w:color w:val="auto"/>
                <w:u w:val="none"/>
              </w:rPr>
              <w:t>项目</w:t>
            </w:r>
            <w:r>
              <w:rPr>
                <w:rFonts w:hint="default" w:ascii="Times New Roman" w:hAnsi="Times New Roman" w:cs="Times New Roman"/>
                <w:color w:val="auto"/>
                <w:u w:val="none"/>
                <w:lang w:val="en-US" w:eastAsia="zh-CN"/>
              </w:rPr>
              <w:t>拟</w:t>
            </w:r>
            <w:r>
              <w:rPr>
                <w:rFonts w:hint="default" w:ascii="Times New Roman" w:hAnsi="Times New Roman" w:cs="Times New Roman"/>
                <w:color w:val="auto"/>
                <w:u w:val="none"/>
              </w:rPr>
              <w:t>设置1间一般固废暂存间，位于</w:t>
            </w:r>
            <w:r>
              <w:rPr>
                <w:rFonts w:hint="eastAsia" w:cs="Times New Roman"/>
                <w:color w:val="auto"/>
                <w:u w:val="none"/>
                <w:lang w:val="en-US" w:eastAsia="zh-CN"/>
              </w:rPr>
              <w:t>厂房西南</w:t>
            </w:r>
            <w:r>
              <w:rPr>
                <w:rFonts w:hint="default" w:ascii="Times New Roman" w:hAnsi="Times New Roman" w:cs="Times New Roman"/>
                <w:color w:val="auto"/>
                <w:u w:val="none"/>
                <w:lang w:val="en-US" w:eastAsia="zh-CN"/>
              </w:rPr>
              <w:t>侧</w:t>
            </w:r>
            <w:r>
              <w:rPr>
                <w:rFonts w:hint="default" w:ascii="Times New Roman" w:hAnsi="Times New Roman" w:cs="Times New Roman"/>
                <w:color w:val="auto"/>
                <w:u w:val="none"/>
              </w:rPr>
              <w:t>，</w:t>
            </w:r>
            <w:r>
              <w:rPr>
                <w:rFonts w:hint="eastAsia" w:cs="Times New Roman"/>
                <w:color w:val="auto"/>
                <w:u w:val="none"/>
                <w:lang w:val="en-US" w:eastAsia="zh-CN"/>
              </w:rPr>
              <w:t>面积为</w:t>
            </w:r>
            <w:r>
              <w:rPr>
                <w:rFonts w:hint="eastAsia" w:cs="Times New Roman"/>
                <w:color w:val="auto"/>
                <w:highlight w:val="none"/>
                <w:u w:val="none"/>
                <w:lang w:val="en-US" w:eastAsia="zh-CN"/>
              </w:rPr>
              <w:t>20</w:t>
            </w:r>
            <w:r>
              <w:rPr>
                <w:rFonts w:hint="default" w:ascii="Times New Roman" w:hAnsi="Times New Roman" w:cs="Times New Roman"/>
                <w:color w:val="auto"/>
                <w:highlight w:val="none"/>
                <w:u w:val="none"/>
              </w:rPr>
              <w:t>m</w:t>
            </w:r>
            <w:r>
              <w:rPr>
                <w:rFonts w:hint="default" w:ascii="Times New Roman" w:hAnsi="Times New Roman" w:cs="Times New Roman"/>
                <w:color w:val="auto"/>
                <w:highlight w:val="none"/>
                <w:u w:val="none"/>
                <w:vertAlign w:val="superscript"/>
              </w:rPr>
              <w:t>2</w:t>
            </w:r>
            <w:r>
              <w:rPr>
                <w:rFonts w:hint="default" w:ascii="Times New Roman" w:hAnsi="Times New Roman" w:cs="Times New Roman"/>
                <w:color w:val="auto"/>
                <w:highlight w:val="none"/>
                <w:u w:val="none"/>
              </w:rPr>
              <w:t>，一</w:t>
            </w:r>
            <w:r>
              <w:rPr>
                <w:rFonts w:hint="default" w:ascii="Times New Roman" w:hAnsi="Times New Roman" w:cs="Times New Roman"/>
                <w:color w:val="auto"/>
                <w:u w:val="none"/>
              </w:rPr>
              <w:t>般固废暂存间地面进行硬底化，做好防腐、防渗和防漏处理，防渗性能应至少相当于渗透系数为1.0×10</w:t>
            </w:r>
            <w:r>
              <w:rPr>
                <w:rFonts w:hint="default" w:ascii="Times New Roman" w:hAnsi="Times New Roman" w:cs="Times New Roman"/>
                <w:color w:val="auto"/>
                <w:u w:val="none"/>
                <w:vertAlign w:val="superscript"/>
              </w:rPr>
              <w:t>-5</w:t>
            </w:r>
            <w:r>
              <w:rPr>
                <w:rFonts w:hint="default" w:ascii="Times New Roman" w:hAnsi="Times New Roman" w:cs="Times New Roman"/>
                <w:color w:val="auto"/>
                <w:u w:val="none"/>
              </w:rPr>
              <w:t>cm/s且厚度为0.75m的天然基础层。设置环境保护图形标志，固体废弃物在外运处置之前针对固体废物不同性质分类存放，贮存时间不超过半年，符合《一般工业固体废物贮存和填埋污染控制标准》（GB18599-2020）的相关要求。</w:t>
            </w:r>
          </w:p>
          <w:p w14:paraId="0258AA0B">
            <w:pPr>
              <w:spacing w:line="360" w:lineRule="auto"/>
              <w:ind w:firstLine="480" w:firstLineChars="200"/>
              <w:rPr>
                <w:rFonts w:hint="default" w:ascii="Times New Roman" w:hAnsi="Times New Roman" w:cs="Times New Roman"/>
                <w:color w:val="auto"/>
                <w:sz w:val="24"/>
                <w:szCs w:val="32"/>
                <w:u w:val="none"/>
              </w:rPr>
            </w:pPr>
            <w:r>
              <w:rPr>
                <w:rFonts w:hint="default" w:ascii="Times New Roman" w:hAnsi="Times New Roman" w:cs="Times New Roman"/>
                <w:color w:val="auto"/>
                <w:sz w:val="24"/>
                <w:szCs w:val="32"/>
                <w:u w:val="none"/>
              </w:rPr>
              <w:t>根据《中华人民共和国固体废物污染环境防治法》（2020年4月29日修订）本评价针对项目产生的一般工业固废的后续管理，提出相关的要求，具体如下：</w:t>
            </w:r>
          </w:p>
          <w:p w14:paraId="61F26505">
            <w:pPr>
              <w:spacing w:line="360" w:lineRule="auto"/>
              <w:ind w:firstLine="480" w:firstLineChars="200"/>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①本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14:paraId="54B3542E">
            <w:pPr>
              <w:spacing w:line="360" w:lineRule="auto"/>
              <w:ind w:firstLine="480" w:firstLineChars="200"/>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②禁止向生活垃圾收集设施中投放工业固体废物。</w:t>
            </w:r>
          </w:p>
          <w:p w14:paraId="70812031">
            <w:pPr>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eastAsia="宋体" w:cs="Times New Roman"/>
                <w:color w:val="auto"/>
                <w:sz w:val="24"/>
                <w:u w:val="none"/>
              </w:rPr>
              <w:t>③产生工业固体废物的单位委托他人运输、利用、处置工业固体废物的，应当对受托方的主体资格和技术能力进行</w:t>
            </w:r>
            <w:r>
              <w:rPr>
                <w:rFonts w:hint="default" w:ascii="Times New Roman" w:hAnsi="Times New Roman" w:cs="Times New Roman"/>
                <w:color w:val="auto"/>
                <w:sz w:val="24"/>
                <w:u w:val="none"/>
              </w:rPr>
              <w:t>核实，依法签订书面合同，在合同中约定污染防治要求。</w:t>
            </w:r>
          </w:p>
          <w:p w14:paraId="6B8F4F76">
            <w:pPr>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fldChar w:fldCharType="begin"/>
            </w:r>
            <w:r>
              <w:rPr>
                <w:rFonts w:hint="default" w:ascii="Times New Roman" w:hAnsi="Times New Roman" w:cs="Times New Roman"/>
                <w:color w:val="auto"/>
                <w:sz w:val="24"/>
                <w:u w:val="none"/>
              </w:rPr>
              <w:instrText xml:space="preserve"> = 4 \* GB3 \* MERGEFORMAT </w:instrText>
            </w:r>
            <w:r>
              <w:rPr>
                <w:rFonts w:hint="default" w:ascii="Times New Roman" w:hAnsi="Times New Roman" w:cs="Times New Roman"/>
                <w:color w:val="auto"/>
                <w:sz w:val="24"/>
                <w:u w:val="none"/>
              </w:rPr>
              <w:fldChar w:fldCharType="separate"/>
            </w:r>
            <w:r>
              <w:rPr>
                <w:color w:val="auto"/>
                <w:u w:val="none"/>
              </w:rPr>
              <w:t>④</w:t>
            </w:r>
            <w:r>
              <w:rPr>
                <w:rFonts w:hint="default" w:ascii="Times New Roman" w:hAnsi="Times New Roman" w:cs="Times New Roman"/>
                <w:color w:val="auto"/>
                <w:sz w:val="24"/>
                <w:u w:val="none"/>
              </w:rPr>
              <w:fldChar w:fldCharType="end"/>
            </w:r>
            <w:r>
              <w:rPr>
                <w:rFonts w:hint="default" w:ascii="Times New Roman" w:hAnsi="Times New Roman" w:cs="Times New Roman"/>
                <w:color w:val="auto"/>
                <w:sz w:val="24"/>
                <w:u w:val="none"/>
              </w:rPr>
              <w:t>受托方运输、利用、处置工业固体废物，应当依照有关法律法规的规定和合同约定履行污染防治要求，并将运输、利用、处置情况告知产生工业固体废物的单位。</w:t>
            </w:r>
          </w:p>
          <w:p w14:paraId="3B864182">
            <w:pPr>
              <w:pStyle w:val="84"/>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u w:val="none"/>
              </w:rPr>
            </w:pPr>
            <w:r>
              <w:rPr>
                <w:rFonts w:hint="eastAsia"/>
                <w:color w:val="auto"/>
                <w:u w:val="none"/>
                <w:lang w:val="en-US" w:eastAsia="zh-CN"/>
              </w:rPr>
              <w:t>2</w:t>
            </w:r>
            <w:r>
              <w:rPr>
                <w:color w:val="auto"/>
                <w:u w:val="none"/>
              </w:rPr>
              <w:t>）危险废物的贮存要求</w:t>
            </w:r>
          </w:p>
          <w:p w14:paraId="60A3C92A">
            <w:pPr>
              <w:pStyle w:val="84"/>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u w:val="none"/>
              </w:rPr>
            </w:pPr>
            <w:r>
              <w:rPr>
                <w:rFonts w:hint="eastAsia" w:cs="Times New Roman"/>
                <w:color w:val="auto"/>
                <w:u w:val="none"/>
                <w:lang w:val="en-US" w:eastAsia="zh-CN"/>
              </w:rPr>
              <w:t>本</w:t>
            </w:r>
            <w:r>
              <w:rPr>
                <w:rFonts w:hint="default" w:ascii="Times New Roman" w:hAnsi="Times New Roman" w:cs="Times New Roman"/>
                <w:color w:val="auto"/>
                <w:u w:val="none"/>
              </w:rPr>
              <w:t>项目</w:t>
            </w:r>
            <w:r>
              <w:rPr>
                <w:rFonts w:hint="default" w:ascii="Times New Roman" w:hAnsi="Times New Roman" w:cs="Times New Roman"/>
                <w:color w:val="auto"/>
                <w:u w:val="none"/>
                <w:lang w:val="en-US" w:eastAsia="zh-CN"/>
              </w:rPr>
              <w:t>拟</w:t>
            </w:r>
            <w:r>
              <w:rPr>
                <w:rFonts w:hint="default" w:ascii="Times New Roman" w:hAnsi="Times New Roman" w:cs="Times New Roman"/>
                <w:color w:val="auto"/>
                <w:u w:val="none"/>
              </w:rPr>
              <w:t>设置1间一般固废暂存间，位于</w:t>
            </w:r>
            <w:r>
              <w:rPr>
                <w:rFonts w:hint="eastAsia" w:cs="Times New Roman"/>
                <w:color w:val="auto"/>
                <w:u w:val="none"/>
                <w:lang w:val="en-US" w:eastAsia="zh-CN"/>
              </w:rPr>
              <w:t>厂房西南</w:t>
            </w:r>
            <w:r>
              <w:rPr>
                <w:rFonts w:hint="default" w:ascii="Times New Roman" w:hAnsi="Times New Roman" w:cs="Times New Roman"/>
                <w:color w:val="auto"/>
                <w:u w:val="none"/>
                <w:lang w:val="en-US" w:eastAsia="zh-CN"/>
              </w:rPr>
              <w:t>侧</w:t>
            </w:r>
            <w:r>
              <w:rPr>
                <w:rFonts w:hint="default" w:ascii="Times New Roman" w:hAnsi="Times New Roman" w:cs="Times New Roman"/>
                <w:color w:val="auto"/>
                <w:u w:val="none"/>
              </w:rPr>
              <w:t>，</w:t>
            </w:r>
            <w:r>
              <w:rPr>
                <w:rFonts w:hint="eastAsia" w:cs="Times New Roman"/>
                <w:color w:val="auto"/>
                <w:u w:val="none"/>
                <w:lang w:val="en-US" w:eastAsia="zh-CN"/>
              </w:rPr>
              <w:t>面积为</w:t>
            </w:r>
            <w:r>
              <w:rPr>
                <w:rFonts w:hint="eastAsia" w:cs="Times New Roman"/>
                <w:color w:val="auto"/>
                <w:highlight w:val="none"/>
                <w:u w:val="none"/>
                <w:lang w:val="en-US" w:eastAsia="zh-CN"/>
              </w:rPr>
              <w:t>20</w:t>
            </w:r>
            <w:r>
              <w:rPr>
                <w:rFonts w:hint="default" w:ascii="Times New Roman" w:hAnsi="Times New Roman" w:cs="Times New Roman"/>
                <w:color w:val="auto"/>
                <w:highlight w:val="none"/>
                <w:u w:val="none"/>
              </w:rPr>
              <w:t>m</w:t>
            </w:r>
            <w:r>
              <w:rPr>
                <w:rFonts w:hint="default" w:ascii="Times New Roman" w:hAnsi="Times New Roman" w:cs="Times New Roman"/>
                <w:color w:val="auto"/>
                <w:highlight w:val="none"/>
                <w:u w:val="none"/>
                <w:vertAlign w:val="superscript"/>
              </w:rPr>
              <w:t>2</w:t>
            </w:r>
            <w:r>
              <w:rPr>
                <w:color w:val="auto"/>
                <w:u w:val="none"/>
              </w:rPr>
              <w:t>，根据《危险废物贮存污染控制标准》（</w:t>
            </w:r>
            <w:r>
              <w:rPr>
                <w:rFonts w:hint="eastAsia"/>
                <w:color w:val="auto"/>
                <w:u w:val="none"/>
              </w:rPr>
              <w:t>GB18597—2023</w:t>
            </w:r>
            <w:r>
              <w:rPr>
                <w:color w:val="auto"/>
                <w:u w:val="none"/>
              </w:rPr>
              <w:t>）和《危险废物收集贮存运输技术规范》（HJ2025-2012）的相关要求，危险废物储存库采取如下措施：</w:t>
            </w:r>
          </w:p>
          <w:p w14:paraId="29551F67">
            <w:pPr>
              <w:pStyle w:val="84"/>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u w:val="none"/>
              </w:rPr>
            </w:pPr>
            <w:r>
              <w:rPr>
                <w:color w:val="auto"/>
                <w:u w:val="none"/>
              </w:rPr>
              <w:t>①危废储存库地面基础应采取防渗，地基采用3:7灰土垫层300mm厚，地面采用C30防渗砼200mm厚，面层用防渗砂浆抹面30mm厚，防渗系数能够达到10</w:t>
            </w:r>
            <w:r>
              <w:rPr>
                <w:color w:val="auto"/>
                <w:u w:val="none"/>
                <w:vertAlign w:val="superscript"/>
              </w:rPr>
              <w:t>-10</w:t>
            </w:r>
            <w:r>
              <w:rPr>
                <w:color w:val="auto"/>
                <w:u w:val="none"/>
              </w:rPr>
              <w:t>cm/s，</w:t>
            </w:r>
          </w:p>
          <w:p w14:paraId="1BB366D2">
            <w:pPr>
              <w:pStyle w:val="84"/>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u w:val="none"/>
              </w:rPr>
            </w:pPr>
            <w:r>
              <w:rPr>
                <w:color w:val="auto"/>
                <w:u w:val="none"/>
              </w:rPr>
              <w:t>②危废储存库地面与裙脚应用坚固、防渗的材料建造，建筑材料必须与危险废物相容；</w:t>
            </w:r>
          </w:p>
          <w:p w14:paraId="2144F07D">
            <w:pPr>
              <w:pStyle w:val="84"/>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u w:val="none"/>
              </w:rPr>
            </w:pPr>
            <w:r>
              <w:rPr>
                <w:color w:val="auto"/>
                <w:u w:val="none"/>
              </w:rPr>
              <w:t>③库房内危险废物存放区应设置围堰，围堰底部和侧壁采用防腐防渗材料且表面无裂隙，围堰有效容积不低于堵截最大容器的最大储量；</w:t>
            </w:r>
          </w:p>
          <w:p w14:paraId="0F579BAB">
            <w:pPr>
              <w:pStyle w:val="84"/>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u w:val="none"/>
              </w:rPr>
            </w:pPr>
            <w:r>
              <w:rPr>
                <w:color w:val="auto"/>
                <w:u w:val="none"/>
              </w:rPr>
              <w:t>④库房内不同危险废物进行隔离存放，隔离区应留出搬运通道；且库房内要有安全照明设施和观察窗口。</w:t>
            </w:r>
          </w:p>
          <w:p w14:paraId="090C4191">
            <w:pPr>
              <w:pStyle w:val="84"/>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u w:val="none"/>
              </w:rPr>
            </w:pPr>
            <w:r>
              <w:rPr>
                <w:color w:val="auto"/>
                <w:u w:val="none"/>
              </w:rPr>
              <w:t>⑤危废暂存间应“四防”（防风、防雨、防晒、防渗漏），加强防渗措施和渗漏收集措施，设置警示标志。</w:t>
            </w:r>
          </w:p>
          <w:p w14:paraId="2AC1E56F">
            <w:pPr>
              <w:pStyle w:val="84"/>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u w:val="none"/>
              </w:rPr>
            </w:pPr>
            <w:r>
              <w:rPr>
                <w:color w:val="auto"/>
                <w:u w:val="none"/>
              </w:rPr>
              <w:t>⑥各类危险废物须废分类存放。</w:t>
            </w:r>
          </w:p>
          <w:p w14:paraId="629C6305">
            <w:pPr>
              <w:pStyle w:val="84"/>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u w:val="none"/>
              </w:rPr>
            </w:pPr>
            <w:r>
              <w:rPr>
                <w:color w:val="auto"/>
                <w:u w:val="none"/>
              </w:rPr>
              <w:t>3）企业须健全危险废物相关管理制度，并严格落实。</w:t>
            </w:r>
          </w:p>
          <w:p w14:paraId="2AE71ED3">
            <w:pPr>
              <w:pStyle w:val="84"/>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u w:val="none"/>
              </w:rPr>
            </w:pPr>
            <w:r>
              <w:rPr>
                <w:color w:val="auto"/>
                <w:u w:val="none"/>
              </w:rPr>
              <w:t>①企业须配备专业技术人员和管理人员专门负责企业危险废物统计、收集、暂存、转运和管理工作，并对有关危废产生部门员工进行定期教育和培训，强化危险废物管理；</w:t>
            </w:r>
          </w:p>
          <w:p w14:paraId="13915F10">
            <w:pPr>
              <w:pStyle w:val="84"/>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u w:val="none"/>
              </w:rPr>
            </w:pPr>
            <w:r>
              <w:rPr>
                <w:color w:val="auto"/>
                <w:u w:val="none"/>
              </w:rPr>
              <w:t>②企业须建立危险废物收集操作规程、危险废物转运操作规程、危险废物暂存管理规程等相关制度，并认真落实；</w:t>
            </w:r>
          </w:p>
          <w:p w14:paraId="6081E448">
            <w:pPr>
              <w:pStyle w:val="84"/>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u w:val="none"/>
              </w:rPr>
            </w:pPr>
            <w:r>
              <w:rPr>
                <w:color w:val="auto"/>
                <w:u w:val="none"/>
              </w:rPr>
              <w:t>③企业须对危险废物储运场所张贴</w:t>
            </w:r>
            <w:r>
              <w:rPr>
                <w:rFonts w:hint="eastAsia"/>
                <w:color w:val="auto"/>
                <w:u w:val="none"/>
                <w:lang w:eastAsia="zh-CN"/>
              </w:rPr>
              <w:t>警示标志</w:t>
            </w:r>
            <w:r>
              <w:rPr>
                <w:color w:val="auto"/>
                <w:u w:val="none"/>
              </w:rPr>
              <w:t>，危险废物包装物张贴警示标签；</w:t>
            </w:r>
          </w:p>
          <w:p w14:paraId="2F671A80">
            <w:pPr>
              <w:pStyle w:val="84"/>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u w:val="none"/>
              </w:rPr>
            </w:pPr>
            <w:r>
              <w:rPr>
                <w:color w:val="auto"/>
                <w:u w:val="none"/>
              </w:rPr>
              <w:t>④规范危险废物统计、建立危险废物收集及储运有关档案，认真填写《危险废物项目区内转运记录表》，做好危险废物情况的记录，记录上须注明危险废物的名称、来源、数量、特性和包装容器的类别、入库日期、存放库位、废物出库日期及接收单位名称等，并即时存档以备查阅。</w:t>
            </w:r>
          </w:p>
          <w:p w14:paraId="53257FE9">
            <w:pPr>
              <w:pStyle w:val="84"/>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u w:val="none"/>
              </w:rPr>
            </w:pPr>
            <w:r>
              <w:rPr>
                <w:rFonts w:hint="eastAsia"/>
                <w:color w:val="auto"/>
                <w:u w:val="none"/>
                <w:lang w:val="en-US" w:eastAsia="zh-CN"/>
              </w:rPr>
              <w:t>3</w:t>
            </w:r>
            <w:r>
              <w:rPr>
                <w:color w:val="auto"/>
                <w:u w:val="none"/>
              </w:rPr>
              <w:t>）危险废物在危废暂存间内暂存期间应严格按照《危险废物贮存污染控制标准》（GB18596-2001）和《危险废物收集贮存运输技术规范》（HJ2025-2012</w:t>
            </w:r>
            <w:r>
              <w:rPr>
                <w:rFonts w:hint="eastAsia"/>
                <w:color w:val="auto"/>
                <w:u w:val="none"/>
                <w:lang w:eastAsia="zh-CN"/>
              </w:rPr>
              <w:t>）</w:t>
            </w:r>
            <w:r>
              <w:rPr>
                <w:color w:val="auto"/>
                <w:u w:val="none"/>
              </w:rPr>
              <w:t>的相关要求进行存储和管理。</w:t>
            </w:r>
          </w:p>
          <w:p w14:paraId="7FD1B6C6">
            <w:pPr>
              <w:pStyle w:val="63"/>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b/>
                <w:color w:val="auto"/>
                <w:sz w:val="21"/>
                <w:szCs w:val="21"/>
              </w:rPr>
            </w:pPr>
            <w:r>
              <w:rPr>
                <w:rFonts w:hint="eastAsia"/>
                <w:b/>
                <w:color w:val="auto"/>
                <w:sz w:val="21"/>
                <w:szCs w:val="21"/>
              </w:rPr>
              <w:t>表4-</w:t>
            </w:r>
            <w:r>
              <w:rPr>
                <w:rFonts w:hint="eastAsia"/>
                <w:b/>
                <w:color w:val="auto"/>
                <w:sz w:val="21"/>
                <w:szCs w:val="21"/>
                <w:lang w:val="en-US" w:eastAsia="zh-CN"/>
              </w:rPr>
              <w:t xml:space="preserve">11   </w:t>
            </w:r>
            <w:r>
              <w:rPr>
                <w:rFonts w:hint="eastAsia"/>
                <w:b/>
                <w:color w:val="auto"/>
                <w:sz w:val="21"/>
                <w:szCs w:val="21"/>
              </w:rPr>
              <w:t>全厂固体产生情况表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366"/>
              <w:gridCol w:w="739"/>
              <w:gridCol w:w="963"/>
              <w:gridCol w:w="1313"/>
              <w:gridCol w:w="817"/>
              <w:gridCol w:w="2514"/>
            </w:tblGrid>
            <w:tr w14:paraId="1E88F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39" w:type="dxa"/>
                  <w:noWrap w:val="0"/>
                  <w:vAlign w:val="center"/>
                </w:tcPr>
                <w:p w14:paraId="49349AD3">
                  <w:pPr>
                    <w:jc w:val="center"/>
                    <w:rPr>
                      <w:b/>
                      <w:bCs/>
                      <w:color w:val="auto"/>
                      <w:szCs w:val="21"/>
                    </w:rPr>
                  </w:pPr>
                  <w:r>
                    <w:rPr>
                      <w:b/>
                      <w:bCs/>
                      <w:color w:val="auto"/>
                      <w:szCs w:val="21"/>
                    </w:rPr>
                    <w:t>类别</w:t>
                  </w:r>
                </w:p>
              </w:tc>
              <w:tc>
                <w:tcPr>
                  <w:tcW w:w="1366" w:type="dxa"/>
                  <w:noWrap w:val="0"/>
                  <w:vAlign w:val="center"/>
                </w:tcPr>
                <w:p w14:paraId="7EBDE2F3">
                  <w:pPr>
                    <w:jc w:val="center"/>
                    <w:rPr>
                      <w:b/>
                      <w:bCs/>
                      <w:color w:val="auto"/>
                      <w:szCs w:val="21"/>
                    </w:rPr>
                  </w:pPr>
                  <w:r>
                    <w:rPr>
                      <w:b/>
                      <w:bCs/>
                      <w:color w:val="auto"/>
                      <w:szCs w:val="21"/>
                    </w:rPr>
                    <w:t>名称</w:t>
                  </w:r>
                </w:p>
              </w:tc>
              <w:tc>
                <w:tcPr>
                  <w:tcW w:w="739" w:type="dxa"/>
                  <w:noWrap w:val="0"/>
                  <w:vAlign w:val="center"/>
                </w:tcPr>
                <w:p w14:paraId="015B00C7">
                  <w:pPr>
                    <w:jc w:val="center"/>
                    <w:rPr>
                      <w:b/>
                      <w:bCs/>
                      <w:color w:val="auto"/>
                      <w:szCs w:val="21"/>
                    </w:rPr>
                  </w:pPr>
                  <w:r>
                    <w:rPr>
                      <w:b/>
                      <w:bCs/>
                      <w:color w:val="auto"/>
                      <w:szCs w:val="21"/>
                    </w:rPr>
                    <w:t>来源</w:t>
                  </w:r>
                </w:p>
              </w:tc>
              <w:tc>
                <w:tcPr>
                  <w:tcW w:w="963" w:type="dxa"/>
                  <w:noWrap w:val="0"/>
                  <w:vAlign w:val="center"/>
                </w:tcPr>
                <w:p w14:paraId="123233BE">
                  <w:pPr>
                    <w:jc w:val="center"/>
                    <w:rPr>
                      <w:b/>
                      <w:bCs/>
                      <w:color w:val="auto"/>
                      <w:szCs w:val="21"/>
                    </w:rPr>
                  </w:pPr>
                  <w:r>
                    <w:rPr>
                      <w:b/>
                      <w:bCs/>
                      <w:color w:val="auto"/>
                      <w:szCs w:val="21"/>
                    </w:rPr>
                    <w:t>产生量t/a</w:t>
                  </w:r>
                </w:p>
              </w:tc>
              <w:tc>
                <w:tcPr>
                  <w:tcW w:w="1313" w:type="dxa"/>
                  <w:noWrap w:val="0"/>
                  <w:vAlign w:val="center"/>
                </w:tcPr>
                <w:p w14:paraId="0C9A8D56">
                  <w:pPr>
                    <w:jc w:val="center"/>
                    <w:rPr>
                      <w:b/>
                      <w:bCs/>
                      <w:color w:val="auto"/>
                      <w:szCs w:val="21"/>
                    </w:rPr>
                  </w:pPr>
                  <w:r>
                    <w:rPr>
                      <w:b/>
                      <w:bCs/>
                      <w:color w:val="auto"/>
                      <w:szCs w:val="21"/>
                    </w:rPr>
                    <w:t>代码</w:t>
                  </w:r>
                </w:p>
              </w:tc>
              <w:tc>
                <w:tcPr>
                  <w:tcW w:w="817" w:type="dxa"/>
                  <w:noWrap w:val="0"/>
                  <w:vAlign w:val="center"/>
                </w:tcPr>
                <w:p w14:paraId="73067F6E">
                  <w:pPr>
                    <w:jc w:val="center"/>
                    <w:rPr>
                      <w:rFonts w:hint="default" w:eastAsia="宋体"/>
                      <w:b/>
                      <w:bCs/>
                      <w:color w:val="auto"/>
                      <w:szCs w:val="21"/>
                      <w:lang w:val="en-US" w:eastAsia="zh-CN"/>
                    </w:rPr>
                  </w:pPr>
                  <w:r>
                    <w:rPr>
                      <w:rFonts w:hint="eastAsia"/>
                      <w:b/>
                      <w:bCs/>
                      <w:color w:val="auto"/>
                      <w:szCs w:val="21"/>
                      <w:lang w:val="en-US" w:eastAsia="zh-CN"/>
                    </w:rPr>
                    <w:t>危险特性</w:t>
                  </w:r>
                </w:p>
              </w:tc>
              <w:tc>
                <w:tcPr>
                  <w:tcW w:w="2514" w:type="dxa"/>
                  <w:noWrap w:val="0"/>
                  <w:vAlign w:val="center"/>
                </w:tcPr>
                <w:p w14:paraId="72F49B6F">
                  <w:pPr>
                    <w:jc w:val="center"/>
                    <w:rPr>
                      <w:b/>
                      <w:bCs/>
                      <w:color w:val="auto"/>
                      <w:szCs w:val="21"/>
                    </w:rPr>
                  </w:pPr>
                  <w:r>
                    <w:rPr>
                      <w:b/>
                      <w:bCs/>
                      <w:color w:val="auto"/>
                      <w:szCs w:val="21"/>
                    </w:rPr>
                    <w:t>处置方式</w:t>
                  </w:r>
                </w:p>
              </w:tc>
            </w:tr>
            <w:tr w14:paraId="225B33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39" w:type="dxa"/>
                  <w:vMerge w:val="restart"/>
                  <w:noWrap w:val="0"/>
                  <w:vAlign w:val="center"/>
                </w:tcPr>
                <w:p w14:paraId="2C60CA00">
                  <w:pPr>
                    <w:pStyle w:val="63"/>
                    <w:adjustRightInd/>
                    <w:snapToGrid/>
                    <w:spacing w:line="240" w:lineRule="auto"/>
                    <w:ind w:firstLine="0"/>
                    <w:jc w:val="center"/>
                    <w:rPr>
                      <w:bCs/>
                      <w:color w:val="auto"/>
                      <w:sz w:val="21"/>
                      <w:szCs w:val="21"/>
                    </w:rPr>
                  </w:pPr>
                  <w:r>
                    <w:rPr>
                      <w:bCs/>
                      <w:color w:val="auto"/>
                      <w:sz w:val="21"/>
                      <w:szCs w:val="21"/>
                    </w:rPr>
                    <w:t>一般</w:t>
                  </w:r>
                </w:p>
                <w:p w14:paraId="4C74B04D">
                  <w:pPr>
                    <w:pStyle w:val="63"/>
                    <w:adjustRightInd/>
                    <w:snapToGrid/>
                    <w:spacing w:line="240" w:lineRule="auto"/>
                    <w:ind w:firstLine="0"/>
                    <w:jc w:val="center"/>
                    <w:rPr>
                      <w:bCs/>
                      <w:color w:val="auto"/>
                      <w:sz w:val="21"/>
                      <w:szCs w:val="21"/>
                    </w:rPr>
                  </w:pPr>
                  <w:r>
                    <w:rPr>
                      <w:bCs/>
                      <w:color w:val="auto"/>
                      <w:sz w:val="21"/>
                      <w:szCs w:val="21"/>
                    </w:rPr>
                    <w:t>固体废物</w:t>
                  </w:r>
                </w:p>
              </w:tc>
              <w:tc>
                <w:tcPr>
                  <w:tcW w:w="1366" w:type="dxa"/>
                  <w:noWrap w:val="0"/>
                  <w:vAlign w:val="center"/>
                </w:tcPr>
                <w:p w14:paraId="7F63438A">
                  <w:pPr>
                    <w:pStyle w:val="63"/>
                    <w:adjustRightInd/>
                    <w:snapToGrid/>
                    <w:spacing w:line="240" w:lineRule="auto"/>
                    <w:ind w:firstLine="0"/>
                    <w:jc w:val="center"/>
                    <w:rPr>
                      <w:bCs/>
                      <w:color w:val="auto"/>
                      <w:sz w:val="21"/>
                      <w:szCs w:val="21"/>
                    </w:rPr>
                  </w:pPr>
                  <w:r>
                    <w:rPr>
                      <w:rFonts w:hint="eastAsia"/>
                      <w:bCs/>
                      <w:color w:val="auto"/>
                      <w:sz w:val="21"/>
                      <w:szCs w:val="21"/>
                      <w:lang w:val="en-US" w:eastAsia="zh-CN"/>
                    </w:rPr>
                    <w:t>废包装材料</w:t>
                  </w:r>
                </w:p>
              </w:tc>
              <w:tc>
                <w:tcPr>
                  <w:tcW w:w="739" w:type="dxa"/>
                  <w:noWrap w:val="0"/>
                  <w:vAlign w:val="center"/>
                </w:tcPr>
                <w:p w14:paraId="0074F1C7">
                  <w:pPr>
                    <w:pStyle w:val="63"/>
                    <w:adjustRightInd/>
                    <w:snapToGrid/>
                    <w:spacing w:line="240" w:lineRule="auto"/>
                    <w:ind w:firstLine="0"/>
                    <w:jc w:val="center"/>
                    <w:rPr>
                      <w:rFonts w:hint="default" w:eastAsia="宋体"/>
                      <w:bCs/>
                      <w:color w:val="auto"/>
                      <w:sz w:val="21"/>
                      <w:szCs w:val="21"/>
                      <w:lang w:val="en-US" w:eastAsia="zh-CN"/>
                    </w:rPr>
                  </w:pPr>
                  <w:r>
                    <w:rPr>
                      <w:rFonts w:hint="eastAsia"/>
                      <w:bCs/>
                      <w:color w:val="auto"/>
                      <w:sz w:val="21"/>
                      <w:szCs w:val="21"/>
                      <w:lang w:val="en-US" w:eastAsia="zh-CN"/>
                    </w:rPr>
                    <w:t>拆包</w:t>
                  </w:r>
                </w:p>
              </w:tc>
              <w:tc>
                <w:tcPr>
                  <w:tcW w:w="963" w:type="dxa"/>
                  <w:noWrap w:val="0"/>
                  <w:vAlign w:val="center"/>
                </w:tcPr>
                <w:p w14:paraId="20DE9DD6">
                  <w:pPr>
                    <w:pStyle w:val="63"/>
                    <w:adjustRightInd/>
                    <w:snapToGrid/>
                    <w:spacing w:line="240" w:lineRule="auto"/>
                    <w:ind w:firstLine="0"/>
                    <w:jc w:val="center"/>
                    <w:rPr>
                      <w:rFonts w:hint="default" w:eastAsia="宋体"/>
                      <w:bCs/>
                      <w:color w:val="auto"/>
                      <w:sz w:val="21"/>
                      <w:szCs w:val="21"/>
                      <w:lang w:val="en-US" w:eastAsia="zh-CN"/>
                    </w:rPr>
                  </w:pPr>
                  <w:r>
                    <w:rPr>
                      <w:rFonts w:hint="eastAsia"/>
                      <w:bCs/>
                      <w:color w:val="auto"/>
                      <w:sz w:val="21"/>
                      <w:szCs w:val="21"/>
                      <w:lang w:val="en-US" w:eastAsia="zh-CN"/>
                    </w:rPr>
                    <w:t>3</w:t>
                  </w:r>
                </w:p>
              </w:tc>
              <w:tc>
                <w:tcPr>
                  <w:tcW w:w="1313" w:type="dxa"/>
                  <w:noWrap w:val="0"/>
                  <w:vAlign w:val="center"/>
                </w:tcPr>
                <w:p w14:paraId="598219D1">
                  <w:pPr>
                    <w:pStyle w:val="63"/>
                    <w:adjustRightInd/>
                    <w:snapToGrid/>
                    <w:spacing w:line="240" w:lineRule="auto"/>
                    <w:ind w:firstLine="0"/>
                    <w:jc w:val="center"/>
                    <w:rPr>
                      <w:rFonts w:hint="eastAsia"/>
                      <w:bCs/>
                      <w:color w:val="auto"/>
                      <w:sz w:val="21"/>
                      <w:szCs w:val="21"/>
                      <w:lang w:val="en-US" w:eastAsia="zh-CN"/>
                    </w:rPr>
                  </w:pPr>
                  <w:r>
                    <w:rPr>
                      <w:rFonts w:hint="default"/>
                      <w:bCs/>
                      <w:color w:val="auto"/>
                      <w:sz w:val="21"/>
                      <w:szCs w:val="21"/>
                      <w:lang w:val="en-US" w:eastAsia="zh-CN"/>
                    </w:rPr>
                    <w:t>SW62</w:t>
                  </w:r>
                </w:p>
                <w:p w14:paraId="300414EE">
                  <w:pPr>
                    <w:pStyle w:val="63"/>
                    <w:adjustRightInd/>
                    <w:snapToGrid/>
                    <w:spacing w:line="240" w:lineRule="auto"/>
                    <w:ind w:firstLine="0"/>
                    <w:jc w:val="center"/>
                    <w:rPr>
                      <w:rFonts w:hint="eastAsia" w:eastAsia="宋体"/>
                      <w:bCs/>
                      <w:color w:val="auto"/>
                      <w:sz w:val="21"/>
                      <w:szCs w:val="21"/>
                      <w:lang w:eastAsia="zh-CN"/>
                    </w:rPr>
                  </w:pPr>
                  <w:r>
                    <w:rPr>
                      <w:rFonts w:hint="eastAsia"/>
                      <w:bCs/>
                      <w:color w:val="auto"/>
                      <w:sz w:val="21"/>
                      <w:szCs w:val="21"/>
                      <w:lang w:val="en-US" w:eastAsia="zh-CN"/>
                    </w:rPr>
                    <w:t>900-002-S62</w:t>
                  </w:r>
                </w:p>
              </w:tc>
              <w:tc>
                <w:tcPr>
                  <w:tcW w:w="817" w:type="dxa"/>
                  <w:noWrap w:val="0"/>
                  <w:vAlign w:val="center"/>
                </w:tcPr>
                <w:p w14:paraId="4FBCB250">
                  <w:pPr>
                    <w:pStyle w:val="63"/>
                    <w:adjustRightInd/>
                    <w:snapToGrid/>
                    <w:spacing w:line="240" w:lineRule="auto"/>
                    <w:ind w:firstLine="0"/>
                    <w:jc w:val="center"/>
                    <w:rPr>
                      <w:rFonts w:hint="default"/>
                      <w:bCs/>
                      <w:color w:val="auto"/>
                      <w:sz w:val="21"/>
                      <w:szCs w:val="21"/>
                      <w:lang w:val="en-US" w:eastAsia="zh-CN"/>
                    </w:rPr>
                  </w:pPr>
                  <w:r>
                    <w:rPr>
                      <w:rFonts w:hint="eastAsia"/>
                      <w:bCs/>
                      <w:color w:val="auto"/>
                      <w:sz w:val="21"/>
                      <w:szCs w:val="21"/>
                      <w:lang w:val="en-US" w:eastAsia="zh-CN"/>
                    </w:rPr>
                    <w:t>/</w:t>
                  </w:r>
                </w:p>
              </w:tc>
              <w:tc>
                <w:tcPr>
                  <w:tcW w:w="2514" w:type="dxa"/>
                  <w:noWrap w:val="0"/>
                  <w:vAlign w:val="center"/>
                </w:tcPr>
                <w:p w14:paraId="139EC66E">
                  <w:pPr>
                    <w:pStyle w:val="63"/>
                    <w:adjustRightInd/>
                    <w:snapToGrid/>
                    <w:spacing w:line="240" w:lineRule="auto"/>
                    <w:ind w:firstLine="0"/>
                    <w:jc w:val="center"/>
                    <w:rPr>
                      <w:rFonts w:hint="eastAsia"/>
                      <w:bCs/>
                      <w:color w:val="auto"/>
                      <w:sz w:val="21"/>
                      <w:szCs w:val="21"/>
                    </w:rPr>
                  </w:pPr>
                  <w:r>
                    <w:rPr>
                      <w:rFonts w:hint="eastAsia"/>
                      <w:bCs/>
                      <w:color w:val="auto"/>
                      <w:sz w:val="21"/>
                      <w:szCs w:val="21"/>
                    </w:rPr>
                    <w:t>收集后暂存于一般固废暂存间，外售综合利用</w:t>
                  </w:r>
                </w:p>
              </w:tc>
            </w:tr>
            <w:tr w14:paraId="2C4192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vMerge w:val="continue"/>
                  <w:noWrap w:val="0"/>
                  <w:vAlign w:val="center"/>
                </w:tcPr>
                <w:p w14:paraId="615C59A8">
                  <w:pPr>
                    <w:pStyle w:val="63"/>
                    <w:adjustRightInd/>
                    <w:snapToGrid/>
                    <w:spacing w:line="240" w:lineRule="auto"/>
                    <w:ind w:firstLine="0"/>
                    <w:jc w:val="center"/>
                    <w:rPr>
                      <w:bCs/>
                      <w:color w:val="auto"/>
                      <w:sz w:val="21"/>
                      <w:szCs w:val="21"/>
                    </w:rPr>
                  </w:pPr>
                </w:p>
              </w:tc>
              <w:tc>
                <w:tcPr>
                  <w:tcW w:w="1366" w:type="dxa"/>
                  <w:noWrap w:val="0"/>
                  <w:vAlign w:val="center"/>
                </w:tcPr>
                <w:p w14:paraId="3ADC2D35">
                  <w:pPr>
                    <w:pStyle w:val="63"/>
                    <w:adjustRightInd/>
                    <w:snapToGrid/>
                    <w:spacing w:line="240" w:lineRule="auto"/>
                    <w:ind w:firstLine="0"/>
                    <w:jc w:val="center"/>
                    <w:rPr>
                      <w:bCs/>
                      <w:color w:val="auto"/>
                      <w:sz w:val="21"/>
                      <w:szCs w:val="21"/>
                    </w:rPr>
                  </w:pPr>
                  <w:r>
                    <w:rPr>
                      <w:rFonts w:hint="eastAsia"/>
                      <w:bCs/>
                      <w:color w:val="auto"/>
                      <w:sz w:val="21"/>
                      <w:szCs w:val="21"/>
                      <w:lang w:val="en-US" w:eastAsia="zh-CN"/>
                    </w:rPr>
                    <w:t>骨头渣、碎肉渣</w:t>
                  </w:r>
                </w:p>
              </w:tc>
              <w:tc>
                <w:tcPr>
                  <w:tcW w:w="739" w:type="dxa"/>
                  <w:noWrap w:val="0"/>
                  <w:vAlign w:val="center"/>
                </w:tcPr>
                <w:p w14:paraId="6E4DB9D0">
                  <w:pPr>
                    <w:pStyle w:val="63"/>
                    <w:adjustRightInd/>
                    <w:snapToGrid/>
                    <w:spacing w:line="240" w:lineRule="auto"/>
                    <w:ind w:firstLine="0"/>
                    <w:jc w:val="center"/>
                    <w:rPr>
                      <w:rFonts w:hint="eastAsia"/>
                      <w:bCs/>
                      <w:color w:val="auto"/>
                      <w:sz w:val="21"/>
                      <w:szCs w:val="21"/>
                    </w:rPr>
                  </w:pPr>
                  <w:r>
                    <w:rPr>
                      <w:rFonts w:hint="eastAsia"/>
                      <w:bCs/>
                      <w:color w:val="auto"/>
                      <w:sz w:val="21"/>
                      <w:szCs w:val="21"/>
                    </w:rPr>
                    <w:t>生产</w:t>
                  </w:r>
                </w:p>
              </w:tc>
              <w:tc>
                <w:tcPr>
                  <w:tcW w:w="963" w:type="dxa"/>
                  <w:noWrap w:val="0"/>
                  <w:vAlign w:val="center"/>
                </w:tcPr>
                <w:p w14:paraId="13BD33D5">
                  <w:pPr>
                    <w:pStyle w:val="63"/>
                    <w:adjustRightInd/>
                    <w:snapToGrid/>
                    <w:spacing w:line="240" w:lineRule="auto"/>
                    <w:ind w:firstLine="0"/>
                    <w:jc w:val="center"/>
                    <w:rPr>
                      <w:rFonts w:hint="default" w:eastAsia="宋体"/>
                      <w:bCs/>
                      <w:color w:val="auto"/>
                      <w:sz w:val="21"/>
                      <w:szCs w:val="21"/>
                      <w:lang w:val="en-US" w:eastAsia="zh-CN"/>
                    </w:rPr>
                  </w:pPr>
                  <w:r>
                    <w:rPr>
                      <w:rFonts w:hint="eastAsia"/>
                      <w:bCs/>
                      <w:color w:val="auto"/>
                      <w:sz w:val="21"/>
                      <w:szCs w:val="21"/>
                      <w:lang w:val="en-US" w:eastAsia="zh-CN"/>
                    </w:rPr>
                    <w:t>15</w:t>
                  </w:r>
                </w:p>
              </w:tc>
              <w:tc>
                <w:tcPr>
                  <w:tcW w:w="1313" w:type="dxa"/>
                  <w:noWrap w:val="0"/>
                  <w:vAlign w:val="center"/>
                </w:tcPr>
                <w:p w14:paraId="4E2E22E4">
                  <w:pPr>
                    <w:pStyle w:val="63"/>
                    <w:adjustRightInd/>
                    <w:snapToGrid/>
                    <w:spacing w:line="240" w:lineRule="auto"/>
                    <w:ind w:firstLine="0"/>
                    <w:jc w:val="center"/>
                    <w:rPr>
                      <w:rFonts w:hint="default" w:eastAsia="宋体"/>
                      <w:b/>
                      <w:bCs w:val="0"/>
                      <w:color w:val="auto"/>
                      <w:sz w:val="21"/>
                      <w:szCs w:val="21"/>
                      <w:lang w:val="en-US" w:eastAsia="zh-CN"/>
                    </w:rPr>
                  </w:pPr>
                  <w:r>
                    <w:rPr>
                      <w:rFonts w:hint="default"/>
                      <w:bCs/>
                      <w:color w:val="auto"/>
                      <w:sz w:val="21"/>
                      <w:szCs w:val="21"/>
                      <w:lang w:val="en-US" w:eastAsia="zh-CN"/>
                    </w:rPr>
                    <w:t>SW6</w:t>
                  </w:r>
                  <w:r>
                    <w:rPr>
                      <w:rFonts w:hint="eastAsia"/>
                      <w:bCs/>
                      <w:color w:val="auto"/>
                      <w:sz w:val="21"/>
                      <w:szCs w:val="21"/>
                      <w:lang w:val="en-US" w:eastAsia="zh-CN"/>
                    </w:rPr>
                    <w:t>1</w:t>
                  </w:r>
                </w:p>
                <w:p w14:paraId="76626F55">
                  <w:pPr>
                    <w:pStyle w:val="63"/>
                    <w:adjustRightInd/>
                    <w:snapToGrid/>
                    <w:spacing w:line="240" w:lineRule="auto"/>
                    <w:ind w:firstLine="0"/>
                    <w:jc w:val="center"/>
                    <w:rPr>
                      <w:rFonts w:hint="eastAsia" w:eastAsia="宋体"/>
                      <w:bCs/>
                      <w:color w:val="auto"/>
                      <w:sz w:val="21"/>
                      <w:szCs w:val="21"/>
                      <w:lang w:eastAsia="zh-CN"/>
                    </w:rPr>
                  </w:pPr>
                  <w:r>
                    <w:rPr>
                      <w:rFonts w:hint="eastAsia" w:eastAsia="宋体"/>
                      <w:bCs/>
                      <w:color w:val="auto"/>
                      <w:sz w:val="21"/>
                      <w:szCs w:val="21"/>
                      <w:lang w:eastAsia="zh-CN"/>
                    </w:rPr>
                    <w:t>900-003-S61</w:t>
                  </w:r>
                </w:p>
              </w:tc>
              <w:tc>
                <w:tcPr>
                  <w:tcW w:w="817" w:type="dxa"/>
                  <w:noWrap w:val="0"/>
                  <w:vAlign w:val="center"/>
                </w:tcPr>
                <w:p w14:paraId="0AB733B4">
                  <w:pPr>
                    <w:adjustRightInd/>
                    <w:snapToGrid/>
                    <w:spacing w:line="240" w:lineRule="auto"/>
                    <w:ind w:firstLine="0"/>
                    <w:jc w:val="center"/>
                    <w:rPr>
                      <w:rFonts w:hint="eastAsia" w:eastAsia="宋体"/>
                      <w:b/>
                      <w:bCs w:val="0"/>
                      <w:color w:val="auto"/>
                      <w:sz w:val="21"/>
                      <w:szCs w:val="21"/>
                      <w:lang w:eastAsia="zh-CN"/>
                    </w:rPr>
                  </w:pPr>
                  <w:r>
                    <w:rPr>
                      <w:rFonts w:hint="eastAsia"/>
                      <w:bCs/>
                      <w:color w:val="auto"/>
                      <w:sz w:val="21"/>
                      <w:szCs w:val="21"/>
                      <w:lang w:val="en-US" w:eastAsia="zh-CN"/>
                    </w:rPr>
                    <w:t>/</w:t>
                  </w:r>
                </w:p>
              </w:tc>
              <w:tc>
                <w:tcPr>
                  <w:tcW w:w="2514" w:type="dxa"/>
                  <w:noWrap w:val="0"/>
                  <w:vAlign w:val="center"/>
                </w:tcPr>
                <w:p w14:paraId="1E2CF6DC">
                  <w:pPr>
                    <w:pStyle w:val="63"/>
                    <w:adjustRightInd/>
                    <w:snapToGrid/>
                    <w:spacing w:line="240" w:lineRule="auto"/>
                    <w:ind w:firstLine="0"/>
                    <w:jc w:val="center"/>
                    <w:rPr>
                      <w:rFonts w:hint="eastAsia"/>
                      <w:bCs/>
                      <w:color w:val="auto"/>
                      <w:sz w:val="21"/>
                      <w:szCs w:val="21"/>
                    </w:rPr>
                  </w:pPr>
                  <w:r>
                    <w:rPr>
                      <w:rFonts w:hint="default"/>
                      <w:bCs/>
                      <w:color w:val="auto"/>
                      <w:sz w:val="21"/>
                      <w:szCs w:val="21"/>
                      <w:lang w:val="en-US" w:eastAsia="zh-CN"/>
                    </w:rPr>
                    <w:t>统一由桶装收集，</w:t>
                  </w:r>
                  <w:r>
                    <w:rPr>
                      <w:rFonts w:hint="eastAsia"/>
                      <w:bCs/>
                      <w:color w:val="auto"/>
                      <w:sz w:val="21"/>
                      <w:szCs w:val="21"/>
                      <w:lang w:val="en-US" w:eastAsia="zh-CN"/>
                    </w:rPr>
                    <w:t>密封包装，运至宠物饲料厂进行制宠物饲料</w:t>
                  </w:r>
                </w:p>
              </w:tc>
            </w:tr>
            <w:tr w14:paraId="57807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39" w:type="dxa"/>
                  <w:vMerge w:val="continue"/>
                  <w:noWrap w:val="0"/>
                  <w:vAlign w:val="center"/>
                </w:tcPr>
                <w:p w14:paraId="2C8E0E9F">
                  <w:pPr>
                    <w:pStyle w:val="63"/>
                    <w:adjustRightInd/>
                    <w:snapToGrid/>
                    <w:spacing w:line="240" w:lineRule="auto"/>
                    <w:ind w:firstLine="0"/>
                    <w:jc w:val="center"/>
                    <w:rPr>
                      <w:bCs/>
                      <w:color w:val="auto"/>
                      <w:sz w:val="21"/>
                      <w:szCs w:val="21"/>
                    </w:rPr>
                  </w:pPr>
                </w:p>
              </w:tc>
              <w:tc>
                <w:tcPr>
                  <w:tcW w:w="1366" w:type="dxa"/>
                  <w:noWrap w:val="0"/>
                  <w:vAlign w:val="center"/>
                </w:tcPr>
                <w:p w14:paraId="24765D5E">
                  <w:pPr>
                    <w:pStyle w:val="63"/>
                    <w:adjustRightInd/>
                    <w:snapToGrid/>
                    <w:spacing w:line="240" w:lineRule="auto"/>
                    <w:ind w:firstLine="0"/>
                    <w:jc w:val="center"/>
                    <w:rPr>
                      <w:rFonts w:hint="default"/>
                      <w:bCs/>
                      <w:color w:val="auto"/>
                      <w:sz w:val="21"/>
                      <w:szCs w:val="21"/>
                      <w:lang w:val="en-US" w:eastAsia="zh-CN"/>
                    </w:rPr>
                  </w:pPr>
                  <w:r>
                    <w:rPr>
                      <w:rFonts w:hint="eastAsia"/>
                      <w:bCs/>
                      <w:color w:val="auto"/>
                      <w:sz w:val="21"/>
                      <w:szCs w:val="21"/>
                      <w:lang w:val="en-US" w:eastAsia="zh-CN"/>
                    </w:rPr>
                    <w:t>毛渣</w:t>
                  </w:r>
                </w:p>
              </w:tc>
              <w:tc>
                <w:tcPr>
                  <w:tcW w:w="739" w:type="dxa"/>
                  <w:noWrap w:val="0"/>
                  <w:vAlign w:val="center"/>
                </w:tcPr>
                <w:p w14:paraId="2CDBE8F8">
                  <w:pPr>
                    <w:pStyle w:val="63"/>
                    <w:adjustRightInd/>
                    <w:snapToGrid/>
                    <w:spacing w:line="240" w:lineRule="auto"/>
                    <w:ind w:firstLine="0"/>
                    <w:jc w:val="center"/>
                    <w:rPr>
                      <w:rFonts w:hint="eastAsia"/>
                      <w:bCs/>
                      <w:color w:val="auto"/>
                      <w:sz w:val="21"/>
                      <w:szCs w:val="21"/>
                      <w:lang w:val="en-US" w:eastAsia="zh-CN"/>
                    </w:rPr>
                  </w:pPr>
                  <w:r>
                    <w:rPr>
                      <w:rFonts w:hint="eastAsia"/>
                      <w:bCs/>
                      <w:color w:val="auto"/>
                      <w:sz w:val="21"/>
                      <w:szCs w:val="21"/>
                    </w:rPr>
                    <w:t>生产</w:t>
                  </w:r>
                </w:p>
              </w:tc>
              <w:tc>
                <w:tcPr>
                  <w:tcW w:w="963" w:type="dxa"/>
                  <w:noWrap w:val="0"/>
                  <w:vAlign w:val="center"/>
                </w:tcPr>
                <w:p w14:paraId="79B6721E">
                  <w:pPr>
                    <w:pStyle w:val="63"/>
                    <w:adjustRightInd/>
                    <w:snapToGrid/>
                    <w:spacing w:line="240" w:lineRule="auto"/>
                    <w:ind w:firstLine="0"/>
                    <w:jc w:val="center"/>
                    <w:rPr>
                      <w:rFonts w:hint="default"/>
                      <w:bCs/>
                      <w:color w:val="auto"/>
                      <w:sz w:val="21"/>
                      <w:szCs w:val="21"/>
                      <w:lang w:val="en-US" w:eastAsia="zh-CN"/>
                    </w:rPr>
                  </w:pPr>
                  <w:r>
                    <w:rPr>
                      <w:rFonts w:hint="eastAsia"/>
                      <w:bCs/>
                      <w:color w:val="auto"/>
                      <w:sz w:val="21"/>
                      <w:szCs w:val="21"/>
                      <w:lang w:val="en-US" w:eastAsia="zh-CN"/>
                    </w:rPr>
                    <w:t>2.4</w:t>
                  </w:r>
                </w:p>
              </w:tc>
              <w:tc>
                <w:tcPr>
                  <w:tcW w:w="1313" w:type="dxa"/>
                  <w:noWrap w:val="0"/>
                  <w:vAlign w:val="center"/>
                </w:tcPr>
                <w:p w14:paraId="64B604E4">
                  <w:pPr>
                    <w:pStyle w:val="63"/>
                    <w:adjustRightInd/>
                    <w:snapToGrid/>
                    <w:spacing w:line="240" w:lineRule="auto"/>
                    <w:ind w:firstLine="0"/>
                    <w:jc w:val="center"/>
                    <w:rPr>
                      <w:rFonts w:hint="eastAsia"/>
                      <w:bCs/>
                      <w:color w:val="auto"/>
                      <w:sz w:val="21"/>
                      <w:szCs w:val="21"/>
                      <w:lang w:val="en-US" w:eastAsia="zh-CN"/>
                    </w:rPr>
                  </w:pPr>
                  <w:r>
                    <w:rPr>
                      <w:rFonts w:hint="eastAsia"/>
                      <w:bCs/>
                      <w:color w:val="auto"/>
                      <w:sz w:val="21"/>
                      <w:szCs w:val="21"/>
                      <w:lang w:val="en-US" w:eastAsia="zh-CN"/>
                    </w:rPr>
                    <w:t>SW13</w:t>
                  </w:r>
                </w:p>
                <w:p w14:paraId="4BBD5BBE">
                  <w:pPr>
                    <w:pStyle w:val="63"/>
                    <w:adjustRightInd/>
                    <w:snapToGrid/>
                    <w:spacing w:line="240" w:lineRule="auto"/>
                    <w:ind w:firstLine="0"/>
                    <w:jc w:val="center"/>
                    <w:rPr>
                      <w:rFonts w:hint="default"/>
                      <w:bCs/>
                      <w:color w:val="auto"/>
                      <w:sz w:val="21"/>
                      <w:szCs w:val="21"/>
                      <w:lang w:val="en-US" w:eastAsia="zh-CN"/>
                    </w:rPr>
                  </w:pPr>
                  <w:r>
                    <w:rPr>
                      <w:rFonts w:hint="default"/>
                      <w:bCs/>
                      <w:color w:val="auto"/>
                      <w:sz w:val="21"/>
                      <w:szCs w:val="21"/>
                      <w:lang w:val="en-US" w:eastAsia="zh-CN"/>
                    </w:rPr>
                    <w:t>135-001-S13</w:t>
                  </w:r>
                </w:p>
              </w:tc>
              <w:tc>
                <w:tcPr>
                  <w:tcW w:w="817" w:type="dxa"/>
                  <w:noWrap w:val="0"/>
                  <w:vAlign w:val="center"/>
                </w:tcPr>
                <w:p w14:paraId="50E771A5">
                  <w:pPr>
                    <w:adjustRightInd/>
                    <w:snapToGrid/>
                    <w:spacing w:line="240" w:lineRule="auto"/>
                    <w:ind w:firstLine="0"/>
                    <w:jc w:val="center"/>
                    <w:rPr>
                      <w:rFonts w:hint="default"/>
                      <w:b/>
                      <w:bCs w:val="0"/>
                      <w:color w:val="auto"/>
                      <w:sz w:val="21"/>
                      <w:szCs w:val="21"/>
                      <w:lang w:val="en-US" w:eastAsia="zh-CN"/>
                    </w:rPr>
                  </w:pPr>
                  <w:r>
                    <w:rPr>
                      <w:rFonts w:hint="eastAsia"/>
                      <w:bCs/>
                      <w:color w:val="auto"/>
                      <w:sz w:val="21"/>
                      <w:szCs w:val="21"/>
                      <w:lang w:val="en-US" w:eastAsia="zh-CN"/>
                    </w:rPr>
                    <w:t>/</w:t>
                  </w:r>
                </w:p>
              </w:tc>
              <w:tc>
                <w:tcPr>
                  <w:tcW w:w="2514" w:type="dxa"/>
                  <w:noWrap w:val="0"/>
                  <w:vAlign w:val="center"/>
                </w:tcPr>
                <w:p w14:paraId="51281173">
                  <w:pPr>
                    <w:pStyle w:val="63"/>
                    <w:adjustRightInd/>
                    <w:snapToGrid/>
                    <w:spacing w:line="240" w:lineRule="auto"/>
                    <w:ind w:firstLine="0"/>
                    <w:jc w:val="center"/>
                    <w:rPr>
                      <w:rFonts w:hint="default"/>
                      <w:bCs/>
                      <w:color w:val="auto"/>
                      <w:sz w:val="21"/>
                      <w:szCs w:val="21"/>
                      <w:lang w:val="en-US" w:eastAsia="zh-CN"/>
                    </w:rPr>
                  </w:pPr>
                  <w:r>
                    <w:rPr>
                      <w:rFonts w:hint="eastAsia"/>
                      <w:bCs/>
                      <w:color w:val="auto"/>
                      <w:sz w:val="21"/>
                      <w:szCs w:val="21"/>
                      <w:lang w:val="en-US" w:eastAsia="zh-CN"/>
                    </w:rPr>
                    <w:t>定期打捞，密封包装外运至肥料厂制肥料</w:t>
                  </w:r>
                </w:p>
              </w:tc>
            </w:tr>
            <w:tr w14:paraId="4F420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39" w:type="dxa"/>
                  <w:vMerge w:val="continue"/>
                  <w:noWrap w:val="0"/>
                  <w:vAlign w:val="center"/>
                </w:tcPr>
                <w:p w14:paraId="5F669C88">
                  <w:pPr>
                    <w:pStyle w:val="63"/>
                    <w:adjustRightInd/>
                    <w:snapToGrid/>
                    <w:spacing w:line="240" w:lineRule="auto"/>
                    <w:ind w:firstLine="0"/>
                    <w:jc w:val="center"/>
                    <w:rPr>
                      <w:bCs/>
                      <w:color w:val="auto"/>
                      <w:sz w:val="21"/>
                      <w:szCs w:val="21"/>
                    </w:rPr>
                  </w:pPr>
                </w:p>
              </w:tc>
              <w:tc>
                <w:tcPr>
                  <w:tcW w:w="1366" w:type="dxa"/>
                  <w:noWrap w:val="0"/>
                  <w:vAlign w:val="center"/>
                </w:tcPr>
                <w:p w14:paraId="3E88D3EC">
                  <w:pPr>
                    <w:pStyle w:val="63"/>
                    <w:adjustRightInd/>
                    <w:snapToGrid/>
                    <w:spacing w:line="240" w:lineRule="auto"/>
                    <w:ind w:firstLine="0"/>
                    <w:jc w:val="center"/>
                    <w:rPr>
                      <w:rFonts w:hint="eastAsia"/>
                      <w:bCs/>
                      <w:color w:val="auto"/>
                      <w:sz w:val="21"/>
                      <w:szCs w:val="21"/>
                      <w:lang w:val="en-US" w:eastAsia="zh-CN"/>
                    </w:rPr>
                  </w:pPr>
                  <w:r>
                    <w:rPr>
                      <w:rFonts w:hint="eastAsia"/>
                      <w:bCs/>
                      <w:color w:val="auto"/>
                      <w:sz w:val="21"/>
                      <w:szCs w:val="21"/>
                      <w:lang w:val="en-US" w:eastAsia="zh-CN"/>
                    </w:rPr>
                    <w:t>污水站污泥</w:t>
                  </w:r>
                </w:p>
              </w:tc>
              <w:tc>
                <w:tcPr>
                  <w:tcW w:w="739" w:type="dxa"/>
                  <w:noWrap w:val="0"/>
                  <w:vAlign w:val="center"/>
                </w:tcPr>
                <w:p w14:paraId="2EFE7B81">
                  <w:pPr>
                    <w:pStyle w:val="63"/>
                    <w:adjustRightInd/>
                    <w:snapToGrid/>
                    <w:spacing w:line="240" w:lineRule="auto"/>
                    <w:ind w:firstLine="0"/>
                    <w:jc w:val="center"/>
                    <w:rPr>
                      <w:rFonts w:hint="default" w:eastAsia="宋体"/>
                      <w:bCs/>
                      <w:color w:val="auto"/>
                      <w:sz w:val="21"/>
                      <w:szCs w:val="21"/>
                      <w:lang w:val="en-US" w:eastAsia="zh-CN"/>
                    </w:rPr>
                  </w:pPr>
                  <w:r>
                    <w:rPr>
                      <w:rFonts w:hint="eastAsia"/>
                      <w:bCs/>
                      <w:color w:val="auto"/>
                      <w:sz w:val="21"/>
                      <w:szCs w:val="21"/>
                      <w:lang w:val="en-US" w:eastAsia="zh-CN"/>
                    </w:rPr>
                    <w:t>污水处理</w:t>
                  </w:r>
                </w:p>
              </w:tc>
              <w:tc>
                <w:tcPr>
                  <w:tcW w:w="963" w:type="dxa"/>
                  <w:noWrap w:val="0"/>
                  <w:vAlign w:val="center"/>
                </w:tcPr>
                <w:p w14:paraId="0E82DA1E">
                  <w:pPr>
                    <w:pStyle w:val="63"/>
                    <w:adjustRightInd/>
                    <w:snapToGrid/>
                    <w:spacing w:line="240" w:lineRule="auto"/>
                    <w:ind w:firstLine="0"/>
                    <w:jc w:val="center"/>
                    <w:rPr>
                      <w:rFonts w:hint="eastAsia"/>
                      <w:bCs/>
                      <w:color w:val="auto"/>
                      <w:sz w:val="21"/>
                      <w:szCs w:val="21"/>
                    </w:rPr>
                  </w:pPr>
                  <w:r>
                    <w:rPr>
                      <w:rFonts w:hint="eastAsia"/>
                      <w:bCs/>
                      <w:color w:val="auto"/>
                      <w:sz w:val="21"/>
                      <w:szCs w:val="21"/>
                      <w:lang w:val="en-US" w:eastAsia="zh-CN"/>
                    </w:rPr>
                    <w:t>53.933</w:t>
                  </w:r>
                </w:p>
              </w:tc>
              <w:tc>
                <w:tcPr>
                  <w:tcW w:w="1313" w:type="dxa"/>
                  <w:noWrap w:val="0"/>
                  <w:vAlign w:val="center"/>
                </w:tcPr>
                <w:p w14:paraId="262CC44D">
                  <w:pPr>
                    <w:pStyle w:val="63"/>
                    <w:adjustRightInd/>
                    <w:snapToGrid/>
                    <w:spacing w:line="240" w:lineRule="auto"/>
                    <w:ind w:firstLine="0"/>
                    <w:jc w:val="center"/>
                    <w:rPr>
                      <w:rFonts w:hint="default"/>
                      <w:bCs/>
                      <w:color w:val="auto"/>
                      <w:sz w:val="21"/>
                      <w:szCs w:val="21"/>
                      <w:lang w:val="en-US" w:eastAsia="zh-CN"/>
                    </w:rPr>
                  </w:pPr>
                  <w:r>
                    <w:rPr>
                      <w:rFonts w:hint="eastAsia"/>
                      <w:bCs/>
                      <w:color w:val="auto"/>
                      <w:sz w:val="21"/>
                      <w:szCs w:val="21"/>
                      <w:lang w:val="en-US" w:eastAsia="zh-CN"/>
                    </w:rPr>
                    <w:t>SW07</w:t>
                  </w:r>
                </w:p>
                <w:p w14:paraId="435CA286">
                  <w:pPr>
                    <w:pStyle w:val="63"/>
                    <w:adjustRightInd/>
                    <w:snapToGrid/>
                    <w:spacing w:line="240" w:lineRule="auto"/>
                    <w:ind w:firstLine="0"/>
                    <w:jc w:val="center"/>
                    <w:rPr>
                      <w:rFonts w:hint="default"/>
                      <w:bCs/>
                      <w:color w:val="auto"/>
                      <w:sz w:val="21"/>
                      <w:szCs w:val="21"/>
                      <w:lang w:val="en-US" w:eastAsia="zh-CN"/>
                    </w:rPr>
                  </w:pPr>
                  <w:r>
                    <w:rPr>
                      <w:rFonts w:hint="default"/>
                      <w:bCs/>
                      <w:color w:val="auto"/>
                      <w:sz w:val="21"/>
                      <w:szCs w:val="21"/>
                      <w:lang w:val="en-US" w:eastAsia="zh-CN"/>
                    </w:rPr>
                    <w:t>135-001-S07</w:t>
                  </w:r>
                </w:p>
              </w:tc>
              <w:tc>
                <w:tcPr>
                  <w:tcW w:w="817" w:type="dxa"/>
                  <w:noWrap w:val="0"/>
                  <w:vAlign w:val="center"/>
                </w:tcPr>
                <w:p w14:paraId="79AA1868">
                  <w:pPr>
                    <w:adjustRightInd/>
                    <w:snapToGrid/>
                    <w:spacing w:line="240" w:lineRule="auto"/>
                    <w:ind w:firstLine="0"/>
                    <w:jc w:val="center"/>
                    <w:rPr>
                      <w:rFonts w:hint="default"/>
                      <w:b/>
                      <w:bCs w:val="0"/>
                      <w:color w:val="auto"/>
                      <w:sz w:val="21"/>
                      <w:szCs w:val="21"/>
                      <w:lang w:val="en-US" w:eastAsia="zh-CN"/>
                    </w:rPr>
                  </w:pPr>
                  <w:r>
                    <w:rPr>
                      <w:rFonts w:hint="eastAsia"/>
                      <w:bCs/>
                      <w:color w:val="auto"/>
                      <w:sz w:val="21"/>
                      <w:szCs w:val="21"/>
                      <w:lang w:val="en-US" w:eastAsia="zh-CN"/>
                    </w:rPr>
                    <w:t>/</w:t>
                  </w:r>
                </w:p>
              </w:tc>
              <w:tc>
                <w:tcPr>
                  <w:tcW w:w="2514" w:type="dxa"/>
                  <w:noWrap w:val="0"/>
                  <w:vAlign w:val="center"/>
                </w:tcPr>
                <w:p w14:paraId="310EAACD">
                  <w:pPr>
                    <w:pStyle w:val="63"/>
                    <w:adjustRightInd/>
                    <w:snapToGrid/>
                    <w:spacing w:line="240" w:lineRule="auto"/>
                    <w:ind w:firstLine="0"/>
                    <w:jc w:val="center"/>
                    <w:rPr>
                      <w:rFonts w:hint="default"/>
                      <w:bCs/>
                      <w:color w:val="auto"/>
                      <w:sz w:val="21"/>
                      <w:szCs w:val="21"/>
                      <w:lang w:val="en-US"/>
                    </w:rPr>
                  </w:pPr>
                  <w:r>
                    <w:rPr>
                      <w:rFonts w:hint="default"/>
                      <w:bCs/>
                      <w:color w:val="auto"/>
                      <w:sz w:val="21"/>
                      <w:szCs w:val="21"/>
                      <w:lang w:val="en-US"/>
                    </w:rPr>
                    <w:t>委外干化制肥料</w:t>
                  </w:r>
                </w:p>
              </w:tc>
            </w:tr>
            <w:tr w14:paraId="1C83AA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39" w:type="dxa"/>
                  <w:vMerge w:val="restart"/>
                  <w:noWrap w:val="0"/>
                  <w:vAlign w:val="center"/>
                </w:tcPr>
                <w:p w14:paraId="2CE5E40C">
                  <w:pPr>
                    <w:pStyle w:val="63"/>
                    <w:adjustRightInd/>
                    <w:snapToGrid/>
                    <w:spacing w:line="240" w:lineRule="auto"/>
                    <w:ind w:firstLine="0"/>
                    <w:jc w:val="center"/>
                    <w:rPr>
                      <w:rFonts w:hint="default" w:eastAsia="宋体"/>
                      <w:bCs/>
                      <w:color w:val="auto"/>
                      <w:sz w:val="21"/>
                      <w:szCs w:val="21"/>
                      <w:lang w:val="en-US" w:eastAsia="zh-CN"/>
                    </w:rPr>
                  </w:pPr>
                  <w:r>
                    <w:rPr>
                      <w:rFonts w:hint="eastAsia"/>
                      <w:bCs/>
                      <w:color w:val="auto"/>
                      <w:sz w:val="21"/>
                      <w:szCs w:val="21"/>
                      <w:lang w:val="en-US" w:eastAsia="zh-CN"/>
                    </w:rPr>
                    <w:t>危险废物</w:t>
                  </w:r>
                </w:p>
              </w:tc>
              <w:tc>
                <w:tcPr>
                  <w:tcW w:w="1366" w:type="dxa"/>
                  <w:noWrap w:val="0"/>
                  <w:vAlign w:val="center"/>
                </w:tcPr>
                <w:p w14:paraId="06943CAB">
                  <w:pPr>
                    <w:pStyle w:val="63"/>
                    <w:adjustRightInd/>
                    <w:snapToGrid/>
                    <w:spacing w:line="240" w:lineRule="auto"/>
                    <w:ind w:firstLine="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废食品级片碱包装袋</w:t>
                  </w:r>
                </w:p>
              </w:tc>
              <w:tc>
                <w:tcPr>
                  <w:tcW w:w="739" w:type="dxa"/>
                  <w:noWrap w:val="0"/>
                  <w:vAlign w:val="center"/>
                </w:tcPr>
                <w:p w14:paraId="47F0420E">
                  <w:pPr>
                    <w:pStyle w:val="63"/>
                    <w:adjustRightInd/>
                    <w:snapToGrid/>
                    <w:spacing w:line="240" w:lineRule="auto"/>
                    <w:ind w:firstLine="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生物酶解</w:t>
                  </w:r>
                </w:p>
              </w:tc>
              <w:tc>
                <w:tcPr>
                  <w:tcW w:w="963" w:type="dxa"/>
                  <w:noWrap w:val="0"/>
                  <w:vAlign w:val="center"/>
                </w:tcPr>
                <w:p w14:paraId="7BD90197">
                  <w:pPr>
                    <w:pStyle w:val="63"/>
                    <w:adjustRightInd/>
                    <w:snapToGrid/>
                    <w:spacing w:line="240" w:lineRule="auto"/>
                    <w:ind w:firstLine="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1.8</w:t>
                  </w:r>
                </w:p>
              </w:tc>
              <w:tc>
                <w:tcPr>
                  <w:tcW w:w="1313" w:type="dxa"/>
                  <w:noWrap w:val="0"/>
                  <w:vAlign w:val="center"/>
                </w:tcPr>
                <w:p w14:paraId="41AD1A14">
                  <w:pPr>
                    <w:pStyle w:val="63"/>
                    <w:adjustRightInd/>
                    <w:snapToGrid/>
                    <w:spacing w:line="240" w:lineRule="auto"/>
                    <w:ind w:firstLine="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HW49</w:t>
                  </w:r>
                </w:p>
                <w:p w14:paraId="61F610BA">
                  <w:pPr>
                    <w:pStyle w:val="63"/>
                    <w:adjustRightInd/>
                    <w:snapToGrid/>
                    <w:spacing w:line="240" w:lineRule="auto"/>
                    <w:ind w:firstLine="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900-041-49</w:t>
                  </w:r>
                </w:p>
              </w:tc>
              <w:tc>
                <w:tcPr>
                  <w:tcW w:w="817" w:type="dxa"/>
                  <w:noWrap w:val="0"/>
                  <w:vAlign w:val="center"/>
                </w:tcPr>
                <w:p w14:paraId="18108E44">
                  <w:pPr>
                    <w:adjustRightInd/>
                    <w:snapToGrid/>
                    <w:spacing w:line="240" w:lineRule="auto"/>
                    <w:ind w:firstLine="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T/In</w:t>
                  </w:r>
                </w:p>
              </w:tc>
              <w:tc>
                <w:tcPr>
                  <w:tcW w:w="2514" w:type="dxa"/>
                  <w:noWrap w:val="0"/>
                  <w:vAlign w:val="center"/>
                </w:tcPr>
                <w:p w14:paraId="26014149">
                  <w:pPr>
                    <w:pStyle w:val="63"/>
                    <w:adjustRightInd/>
                    <w:snapToGrid/>
                    <w:spacing w:line="240" w:lineRule="auto"/>
                    <w:ind w:firstLine="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委托有资质单位处理</w:t>
                  </w:r>
                </w:p>
              </w:tc>
            </w:tr>
            <w:tr w14:paraId="6A2B5E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39" w:type="dxa"/>
                  <w:vMerge w:val="continue"/>
                  <w:noWrap w:val="0"/>
                  <w:vAlign w:val="center"/>
                </w:tcPr>
                <w:p w14:paraId="75122B44">
                  <w:pPr>
                    <w:pStyle w:val="63"/>
                    <w:adjustRightInd/>
                    <w:snapToGrid/>
                    <w:spacing w:line="240" w:lineRule="auto"/>
                    <w:ind w:firstLine="0"/>
                    <w:jc w:val="center"/>
                    <w:rPr>
                      <w:bCs/>
                      <w:color w:val="auto"/>
                      <w:sz w:val="21"/>
                      <w:szCs w:val="21"/>
                    </w:rPr>
                  </w:pPr>
                </w:p>
              </w:tc>
              <w:tc>
                <w:tcPr>
                  <w:tcW w:w="1366" w:type="dxa"/>
                  <w:noWrap w:val="0"/>
                  <w:vAlign w:val="center"/>
                </w:tcPr>
                <w:p w14:paraId="1BDB1157">
                  <w:pPr>
                    <w:pStyle w:val="63"/>
                    <w:adjustRightInd/>
                    <w:snapToGrid/>
                    <w:spacing w:line="240" w:lineRule="auto"/>
                    <w:ind w:firstLine="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废过氧化氢包装桶</w:t>
                  </w:r>
                </w:p>
              </w:tc>
              <w:tc>
                <w:tcPr>
                  <w:tcW w:w="739" w:type="dxa"/>
                  <w:noWrap w:val="0"/>
                  <w:vAlign w:val="center"/>
                </w:tcPr>
                <w:p w14:paraId="6ED5AE8E">
                  <w:pPr>
                    <w:pStyle w:val="63"/>
                    <w:adjustRightInd/>
                    <w:snapToGrid/>
                    <w:spacing w:line="240" w:lineRule="auto"/>
                    <w:ind w:firstLine="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灭菌</w:t>
                  </w:r>
                </w:p>
              </w:tc>
              <w:tc>
                <w:tcPr>
                  <w:tcW w:w="963" w:type="dxa"/>
                  <w:noWrap w:val="0"/>
                  <w:vAlign w:val="center"/>
                </w:tcPr>
                <w:p w14:paraId="32134C0A">
                  <w:pPr>
                    <w:pStyle w:val="63"/>
                    <w:adjustRightInd/>
                    <w:snapToGrid/>
                    <w:spacing w:line="240" w:lineRule="auto"/>
                    <w:ind w:firstLine="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2.4</w:t>
                  </w:r>
                </w:p>
              </w:tc>
              <w:tc>
                <w:tcPr>
                  <w:tcW w:w="1313" w:type="dxa"/>
                  <w:noWrap w:val="0"/>
                  <w:vAlign w:val="center"/>
                </w:tcPr>
                <w:p w14:paraId="16CCC10C">
                  <w:pPr>
                    <w:pStyle w:val="63"/>
                    <w:adjustRightInd/>
                    <w:snapToGrid/>
                    <w:spacing w:line="240" w:lineRule="auto"/>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HW49</w:t>
                  </w:r>
                </w:p>
                <w:p w14:paraId="7C414CB1">
                  <w:pPr>
                    <w:pStyle w:val="63"/>
                    <w:adjustRightInd/>
                    <w:snapToGrid/>
                    <w:spacing w:line="240" w:lineRule="auto"/>
                    <w:ind w:firstLine="0" w:firstLine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900-041-49</w:t>
                  </w:r>
                </w:p>
              </w:tc>
              <w:tc>
                <w:tcPr>
                  <w:tcW w:w="817" w:type="dxa"/>
                  <w:noWrap w:val="0"/>
                  <w:vAlign w:val="center"/>
                </w:tcPr>
                <w:p w14:paraId="56283505">
                  <w:pPr>
                    <w:adjustRightInd/>
                    <w:snapToGrid/>
                    <w:spacing w:line="240" w:lineRule="auto"/>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T/In</w:t>
                  </w:r>
                </w:p>
              </w:tc>
              <w:tc>
                <w:tcPr>
                  <w:tcW w:w="2514" w:type="dxa"/>
                  <w:noWrap w:val="0"/>
                  <w:vAlign w:val="center"/>
                </w:tcPr>
                <w:p w14:paraId="46C2DB01">
                  <w:pPr>
                    <w:pStyle w:val="63"/>
                    <w:adjustRightInd/>
                    <w:snapToGrid/>
                    <w:spacing w:line="240" w:lineRule="auto"/>
                    <w:ind w:firstLine="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委托有资质单位处理</w:t>
                  </w:r>
                </w:p>
              </w:tc>
            </w:tr>
            <w:tr w14:paraId="54CE61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39" w:type="dxa"/>
                  <w:vMerge w:val="continue"/>
                  <w:noWrap w:val="0"/>
                  <w:vAlign w:val="center"/>
                </w:tcPr>
                <w:p w14:paraId="0B098826">
                  <w:pPr>
                    <w:pStyle w:val="63"/>
                    <w:adjustRightInd/>
                    <w:snapToGrid/>
                    <w:spacing w:line="240" w:lineRule="auto"/>
                    <w:ind w:firstLine="0"/>
                    <w:jc w:val="center"/>
                    <w:rPr>
                      <w:bCs/>
                      <w:color w:val="auto"/>
                      <w:sz w:val="21"/>
                      <w:szCs w:val="21"/>
                    </w:rPr>
                  </w:pPr>
                </w:p>
              </w:tc>
              <w:tc>
                <w:tcPr>
                  <w:tcW w:w="1366" w:type="dxa"/>
                  <w:noWrap w:val="0"/>
                  <w:vAlign w:val="center"/>
                </w:tcPr>
                <w:p w14:paraId="7D9248EA">
                  <w:pPr>
                    <w:pStyle w:val="63"/>
                    <w:adjustRightInd/>
                    <w:snapToGrid/>
                    <w:spacing w:line="240" w:lineRule="auto"/>
                    <w:ind w:firstLine="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废二氧化氯包装桶</w:t>
                  </w:r>
                </w:p>
              </w:tc>
              <w:tc>
                <w:tcPr>
                  <w:tcW w:w="739" w:type="dxa"/>
                  <w:noWrap w:val="0"/>
                  <w:vAlign w:val="center"/>
                </w:tcPr>
                <w:p w14:paraId="49B474F8">
                  <w:pPr>
                    <w:pStyle w:val="63"/>
                    <w:adjustRightInd/>
                    <w:snapToGrid/>
                    <w:spacing w:line="240" w:lineRule="auto"/>
                    <w:ind w:firstLine="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厂房消毒</w:t>
                  </w:r>
                </w:p>
              </w:tc>
              <w:tc>
                <w:tcPr>
                  <w:tcW w:w="963" w:type="dxa"/>
                  <w:noWrap w:val="0"/>
                  <w:vAlign w:val="center"/>
                </w:tcPr>
                <w:p w14:paraId="56C4A1E5">
                  <w:pPr>
                    <w:pStyle w:val="63"/>
                    <w:adjustRightInd/>
                    <w:snapToGrid/>
                    <w:spacing w:line="240" w:lineRule="auto"/>
                    <w:ind w:firstLine="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0.009</w:t>
                  </w:r>
                </w:p>
              </w:tc>
              <w:tc>
                <w:tcPr>
                  <w:tcW w:w="1313" w:type="dxa"/>
                  <w:noWrap w:val="0"/>
                  <w:vAlign w:val="center"/>
                </w:tcPr>
                <w:p w14:paraId="32FFD26B">
                  <w:pPr>
                    <w:pStyle w:val="63"/>
                    <w:adjustRightInd/>
                    <w:snapToGrid/>
                    <w:spacing w:line="240" w:lineRule="auto"/>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HW49</w:t>
                  </w:r>
                </w:p>
                <w:p w14:paraId="461781EA">
                  <w:pPr>
                    <w:adjustRightInd/>
                    <w:snapToGrid/>
                    <w:spacing w:line="240" w:lineRule="auto"/>
                    <w:ind w:firstLine="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900-041-49</w:t>
                  </w:r>
                </w:p>
              </w:tc>
              <w:tc>
                <w:tcPr>
                  <w:tcW w:w="817" w:type="dxa"/>
                  <w:noWrap w:val="0"/>
                  <w:vAlign w:val="center"/>
                </w:tcPr>
                <w:p w14:paraId="7BA0FA34">
                  <w:pPr>
                    <w:adjustRightInd/>
                    <w:snapToGrid/>
                    <w:spacing w:line="240" w:lineRule="auto"/>
                    <w:ind w:firstLine="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T/In</w:t>
                  </w:r>
                </w:p>
              </w:tc>
              <w:tc>
                <w:tcPr>
                  <w:tcW w:w="2514" w:type="dxa"/>
                  <w:noWrap w:val="0"/>
                  <w:vAlign w:val="center"/>
                </w:tcPr>
                <w:p w14:paraId="657CA7F3">
                  <w:pPr>
                    <w:pStyle w:val="63"/>
                    <w:adjustRightInd/>
                    <w:snapToGrid/>
                    <w:spacing w:line="240" w:lineRule="auto"/>
                    <w:ind w:firstLine="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委托有资质单位处理</w:t>
                  </w:r>
                </w:p>
              </w:tc>
            </w:tr>
            <w:tr w14:paraId="1F26A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105" w:type="dxa"/>
                  <w:gridSpan w:val="2"/>
                  <w:noWrap w:val="0"/>
                  <w:vAlign w:val="center"/>
                </w:tcPr>
                <w:p w14:paraId="4B16D973">
                  <w:pPr>
                    <w:pStyle w:val="63"/>
                    <w:adjustRightInd/>
                    <w:snapToGrid/>
                    <w:spacing w:line="240" w:lineRule="auto"/>
                    <w:ind w:firstLine="0"/>
                    <w:jc w:val="center"/>
                    <w:rPr>
                      <w:bCs/>
                      <w:color w:val="auto"/>
                      <w:sz w:val="21"/>
                      <w:szCs w:val="21"/>
                    </w:rPr>
                  </w:pPr>
                  <w:r>
                    <w:rPr>
                      <w:bCs/>
                      <w:color w:val="auto"/>
                      <w:sz w:val="21"/>
                      <w:szCs w:val="21"/>
                    </w:rPr>
                    <w:t>生活垃圾</w:t>
                  </w:r>
                </w:p>
              </w:tc>
              <w:tc>
                <w:tcPr>
                  <w:tcW w:w="739" w:type="dxa"/>
                  <w:noWrap w:val="0"/>
                  <w:vAlign w:val="center"/>
                </w:tcPr>
                <w:p w14:paraId="31EF3657">
                  <w:pPr>
                    <w:pStyle w:val="63"/>
                    <w:adjustRightInd/>
                    <w:snapToGrid/>
                    <w:spacing w:line="240" w:lineRule="auto"/>
                    <w:ind w:firstLine="0"/>
                    <w:jc w:val="center"/>
                    <w:rPr>
                      <w:bCs/>
                      <w:color w:val="auto"/>
                      <w:sz w:val="21"/>
                      <w:szCs w:val="21"/>
                    </w:rPr>
                  </w:pPr>
                  <w:r>
                    <w:rPr>
                      <w:rFonts w:hint="eastAsia"/>
                      <w:bCs/>
                      <w:color w:val="auto"/>
                      <w:sz w:val="21"/>
                      <w:szCs w:val="21"/>
                    </w:rPr>
                    <w:t>员工工作</w:t>
                  </w:r>
                </w:p>
              </w:tc>
              <w:tc>
                <w:tcPr>
                  <w:tcW w:w="963" w:type="dxa"/>
                  <w:noWrap w:val="0"/>
                  <w:vAlign w:val="center"/>
                </w:tcPr>
                <w:p w14:paraId="2A919027">
                  <w:pPr>
                    <w:pStyle w:val="63"/>
                    <w:adjustRightInd/>
                    <w:snapToGrid/>
                    <w:spacing w:line="240" w:lineRule="auto"/>
                    <w:ind w:firstLine="0"/>
                    <w:jc w:val="center"/>
                    <w:rPr>
                      <w:rFonts w:hint="default" w:eastAsia="宋体"/>
                      <w:bCs/>
                      <w:color w:val="auto"/>
                      <w:sz w:val="21"/>
                      <w:szCs w:val="21"/>
                      <w:lang w:val="en-US" w:eastAsia="zh-CN"/>
                    </w:rPr>
                  </w:pPr>
                  <w:r>
                    <w:rPr>
                      <w:rFonts w:hint="default" w:eastAsia="宋体"/>
                      <w:bCs/>
                      <w:color w:val="auto"/>
                      <w:sz w:val="21"/>
                      <w:szCs w:val="21"/>
                      <w:lang w:val="en-US" w:eastAsia="zh-CN"/>
                    </w:rPr>
                    <w:t>22.5</w:t>
                  </w:r>
                </w:p>
              </w:tc>
              <w:tc>
                <w:tcPr>
                  <w:tcW w:w="1313" w:type="dxa"/>
                  <w:noWrap w:val="0"/>
                  <w:vAlign w:val="center"/>
                </w:tcPr>
                <w:p w14:paraId="7A7C9C38">
                  <w:pPr>
                    <w:pStyle w:val="63"/>
                    <w:adjustRightInd/>
                    <w:snapToGrid/>
                    <w:spacing w:line="240" w:lineRule="auto"/>
                    <w:ind w:firstLine="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SW64</w:t>
                  </w:r>
                </w:p>
                <w:p w14:paraId="3195FD6E">
                  <w:pPr>
                    <w:pStyle w:val="63"/>
                    <w:adjustRightInd/>
                    <w:snapToGrid/>
                    <w:spacing w:line="240" w:lineRule="auto"/>
                    <w:ind w:firstLine="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900-099-S64</w:t>
                  </w:r>
                </w:p>
              </w:tc>
              <w:tc>
                <w:tcPr>
                  <w:tcW w:w="817" w:type="dxa"/>
                  <w:noWrap w:val="0"/>
                  <w:vAlign w:val="center"/>
                </w:tcPr>
                <w:p w14:paraId="7D3C3ABD">
                  <w:pPr>
                    <w:pStyle w:val="63"/>
                    <w:adjustRightInd/>
                    <w:snapToGrid/>
                    <w:spacing w:line="240" w:lineRule="auto"/>
                    <w:ind w:firstLine="0"/>
                    <w:jc w:val="center"/>
                    <w:rPr>
                      <w:rFonts w:hint="eastAsia" w:ascii="Times New Roman" w:hAnsi="Times New Roman" w:eastAsia="宋体" w:cs="Times New Roman"/>
                      <w:bCs/>
                      <w:color w:val="auto"/>
                      <w:sz w:val="21"/>
                      <w:szCs w:val="21"/>
                      <w:lang w:val="en-US" w:eastAsia="zh-CN"/>
                    </w:rPr>
                  </w:pPr>
                  <w:r>
                    <w:rPr>
                      <w:rFonts w:hint="eastAsia"/>
                      <w:bCs/>
                      <w:color w:val="auto"/>
                      <w:sz w:val="21"/>
                      <w:szCs w:val="21"/>
                      <w:lang w:val="en-US" w:eastAsia="zh-CN"/>
                    </w:rPr>
                    <w:t>/</w:t>
                  </w:r>
                </w:p>
              </w:tc>
              <w:tc>
                <w:tcPr>
                  <w:tcW w:w="2514" w:type="dxa"/>
                  <w:noWrap w:val="0"/>
                  <w:vAlign w:val="center"/>
                </w:tcPr>
                <w:p w14:paraId="23D7429B">
                  <w:pPr>
                    <w:pStyle w:val="63"/>
                    <w:adjustRightInd/>
                    <w:snapToGrid/>
                    <w:spacing w:line="240" w:lineRule="auto"/>
                    <w:ind w:firstLine="0"/>
                    <w:jc w:val="center"/>
                    <w:rPr>
                      <w:bCs/>
                      <w:color w:val="auto"/>
                      <w:sz w:val="21"/>
                      <w:szCs w:val="21"/>
                    </w:rPr>
                  </w:pPr>
                  <w:r>
                    <w:rPr>
                      <w:bCs/>
                      <w:color w:val="auto"/>
                      <w:sz w:val="21"/>
                      <w:szCs w:val="21"/>
                    </w:rPr>
                    <w:t>园区环卫部门定期清运</w:t>
                  </w:r>
                </w:p>
              </w:tc>
            </w:tr>
          </w:tbl>
          <w:p w14:paraId="6B559854">
            <w:pPr>
              <w:autoSpaceDE w:val="0"/>
              <w:autoSpaceDN w:val="0"/>
              <w:spacing w:line="306" w:lineRule="exact"/>
              <w:jc w:val="left"/>
              <w:rPr>
                <w:rFonts w:hint="eastAsia" w:ascii="宋体" w:hAnsi="宋体" w:eastAsia="宋体" w:cs="宋体"/>
                <w:b/>
                <w:bCs/>
                <w:color w:val="auto"/>
                <w:kern w:val="2"/>
                <w:sz w:val="30"/>
                <w:szCs w:val="30"/>
                <w:u w:val="none"/>
                <w:lang w:val="en-US" w:eastAsia="zh-CN" w:bidi="ar-SA"/>
              </w:rPr>
            </w:pPr>
            <w:r>
              <w:rPr>
                <w:rFonts w:hint="eastAsia" w:ascii="宋体" w:hAnsi="宋体" w:eastAsia="宋体" w:cs="宋体"/>
                <w:b/>
                <w:bCs/>
                <w:color w:val="auto"/>
                <w:kern w:val="2"/>
                <w:sz w:val="30"/>
                <w:szCs w:val="30"/>
                <w:u w:val="none"/>
                <w:lang w:val="en-US" w:eastAsia="zh-CN" w:bidi="ar-SA"/>
              </w:rPr>
              <w:t>5地下水及土壤环境</w:t>
            </w:r>
          </w:p>
          <w:p w14:paraId="1C0F7EEA">
            <w:pPr>
              <w:autoSpaceDE w:val="0"/>
              <w:autoSpaceDN w:val="0"/>
              <w:spacing w:before="161" w:line="364" w:lineRule="auto"/>
              <w:ind w:left="-2" w:right="-44" w:firstLine="480"/>
              <w:jc w:val="left"/>
              <w:rPr>
                <w:rFonts w:ascii="宋体" w:hAnsi="宋体" w:eastAsia="宋体" w:cs="宋体"/>
                <w:color w:val="auto"/>
                <w:spacing w:val="-7"/>
                <w:kern w:val="0"/>
                <w:sz w:val="24"/>
                <w:szCs w:val="22"/>
              </w:rPr>
            </w:pPr>
            <w:r>
              <w:rPr>
                <w:rFonts w:ascii="宋体" w:hAnsi="宋体" w:cs="宋体"/>
                <w:color w:val="auto"/>
                <w:kern w:val="0"/>
                <w:sz w:val="24"/>
                <w:szCs w:val="22"/>
              </w:rPr>
              <w:t>本项目位于园区已建的标准化厂房，地面均已做防渗处理。排放的废气污染物主要为</w:t>
            </w:r>
            <w:r>
              <w:rPr>
                <w:rFonts w:hint="eastAsia" w:ascii="宋体" w:hAnsi="宋体" w:cs="宋体"/>
                <w:color w:val="auto"/>
                <w:kern w:val="0"/>
                <w:sz w:val="24"/>
                <w:szCs w:val="22"/>
                <w:lang w:val="en-US" w:eastAsia="zh-CN"/>
              </w:rPr>
              <w:t>氨气、臭气浓度</w:t>
            </w:r>
            <w:r>
              <w:rPr>
                <w:rFonts w:ascii="宋体" w:hAnsi="宋体" w:cs="宋体"/>
                <w:color w:val="auto"/>
                <w:kern w:val="0"/>
                <w:sz w:val="24"/>
                <w:szCs w:val="22"/>
              </w:rPr>
              <w:t>，不涉第一类水污染物、难降解有机物、</w:t>
            </w:r>
            <w:r>
              <w:rPr>
                <w:rFonts w:ascii="宋体" w:hAnsi="宋体" w:cs="宋体"/>
                <w:color w:val="auto"/>
                <w:spacing w:val="-7"/>
                <w:kern w:val="0"/>
                <w:sz w:val="24"/>
                <w:szCs w:val="22"/>
              </w:rPr>
              <w:t>重金属及其化合物、有毒有害大气污染物、二噁英、苯并芘、氯气及氰化物，</w:t>
            </w:r>
            <w:r>
              <w:rPr>
                <w:rFonts w:ascii="宋体" w:hAnsi="宋体" w:cs="宋体"/>
                <w:color w:val="auto"/>
                <w:spacing w:val="-3"/>
                <w:kern w:val="0"/>
                <w:sz w:val="24"/>
                <w:szCs w:val="22"/>
              </w:rPr>
              <w:t>不会通过大气沉降对周边土壤及地下水产生污染；废水成分简单经预处理后</w:t>
            </w:r>
            <w:r>
              <w:rPr>
                <w:rFonts w:ascii="宋体" w:hAnsi="宋体" w:cs="宋体"/>
                <w:color w:val="auto"/>
                <w:spacing w:val="-1"/>
                <w:kern w:val="0"/>
                <w:sz w:val="24"/>
                <w:szCs w:val="22"/>
              </w:rPr>
              <w:t>接园区污水管网，</w:t>
            </w:r>
            <w:r>
              <w:rPr>
                <w:rFonts w:hint="eastAsia" w:ascii="宋体" w:hAnsi="宋体" w:cs="宋体"/>
                <w:color w:val="auto"/>
                <w:spacing w:val="-1"/>
                <w:kern w:val="0"/>
                <w:sz w:val="24"/>
                <w:szCs w:val="22"/>
                <w:lang w:val="en-US" w:eastAsia="zh-CN"/>
              </w:rPr>
              <w:t>一般固废</w:t>
            </w:r>
            <w:r>
              <w:rPr>
                <w:rFonts w:ascii="宋体" w:hAnsi="宋体" w:cs="宋体"/>
                <w:color w:val="auto"/>
                <w:spacing w:val="-1"/>
                <w:kern w:val="0"/>
                <w:sz w:val="24"/>
                <w:szCs w:val="22"/>
              </w:rPr>
              <w:t>暂存间做防渗措施后，不会产生地面漫</w:t>
            </w:r>
            <w:r>
              <w:rPr>
                <w:rFonts w:ascii="宋体" w:hAnsi="宋体" w:cs="宋体"/>
                <w:color w:val="auto"/>
                <w:kern w:val="0"/>
                <w:sz w:val="24"/>
                <w:szCs w:val="22"/>
              </w:rPr>
              <w:t>流及垂直入渗，无污染土壤及地下水环境的途径，不会</w:t>
            </w:r>
            <w:r>
              <w:rPr>
                <w:rFonts w:ascii="宋体" w:hAnsi="宋体" w:eastAsia="宋体" w:cs="宋体"/>
                <w:color w:val="auto"/>
                <w:spacing w:val="-7"/>
                <w:kern w:val="0"/>
                <w:sz w:val="24"/>
                <w:szCs w:val="22"/>
              </w:rPr>
              <w:t>对土壤和地下水环境产生影响。</w:t>
            </w:r>
          </w:p>
          <w:p w14:paraId="421E7F9A">
            <w:pPr>
              <w:keepNext w:val="0"/>
              <w:keepLines w:val="0"/>
              <w:pageBreakBefore w:val="0"/>
              <w:widowControl w:val="0"/>
              <w:kinsoku/>
              <w:wordWrap/>
              <w:overflowPunct/>
              <w:topLinePunct w:val="0"/>
              <w:autoSpaceDE w:val="0"/>
              <w:autoSpaceDN w:val="0"/>
              <w:bidi w:val="0"/>
              <w:adjustRightInd/>
              <w:snapToGrid/>
              <w:spacing w:line="360" w:lineRule="auto"/>
              <w:ind w:left="0" w:right="0" w:firstLine="482"/>
              <w:jc w:val="left"/>
              <w:textAlignment w:val="auto"/>
              <w:rPr>
                <w:rFonts w:ascii="宋体" w:hAnsi="宋体" w:eastAsia="宋体" w:cs="宋体"/>
                <w:color w:val="auto"/>
                <w:spacing w:val="-7"/>
                <w:kern w:val="0"/>
                <w:sz w:val="24"/>
                <w:szCs w:val="22"/>
              </w:rPr>
            </w:pPr>
            <w:r>
              <w:rPr>
                <w:rFonts w:ascii="宋体" w:hAnsi="宋体" w:eastAsia="宋体" w:cs="宋体"/>
                <w:color w:val="auto"/>
                <w:spacing w:val="-7"/>
                <w:kern w:val="0"/>
                <w:sz w:val="24"/>
                <w:szCs w:val="22"/>
              </w:rPr>
              <w:t>根据《环境影响评价技术导则地下水环境》（HJ610-2016）附录A地下水环境影响评价行业分类表，本项目主要从事</w:t>
            </w:r>
            <w:r>
              <w:rPr>
                <w:rFonts w:hint="eastAsia" w:ascii="宋体" w:hAnsi="宋体" w:cs="宋体"/>
                <w:color w:val="auto"/>
                <w:spacing w:val="-7"/>
                <w:kern w:val="0"/>
                <w:sz w:val="24"/>
                <w:szCs w:val="22"/>
                <w:lang w:val="en-US" w:eastAsia="zh-CN"/>
              </w:rPr>
              <w:t>肉制品加工</w:t>
            </w:r>
            <w:r>
              <w:rPr>
                <w:rFonts w:ascii="宋体" w:hAnsi="宋体" w:eastAsia="宋体" w:cs="宋体"/>
                <w:color w:val="auto"/>
                <w:spacing w:val="-7"/>
                <w:kern w:val="0"/>
                <w:sz w:val="24"/>
                <w:szCs w:val="22"/>
              </w:rPr>
              <w:t>，属于“</w:t>
            </w:r>
            <w:r>
              <w:rPr>
                <w:rFonts w:hint="eastAsia" w:ascii="宋体" w:hAnsi="宋体" w:cs="宋体"/>
                <w:color w:val="auto"/>
                <w:spacing w:val="-7"/>
                <w:kern w:val="0"/>
                <w:sz w:val="24"/>
                <w:szCs w:val="22"/>
                <w:lang w:val="en-US" w:eastAsia="zh-CN"/>
              </w:rPr>
              <w:t>N轻工</w:t>
            </w:r>
            <w:r>
              <w:rPr>
                <w:rFonts w:ascii="宋体" w:hAnsi="宋体" w:eastAsia="宋体" w:cs="宋体"/>
                <w:color w:val="auto"/>
                <w:spacing w:val="-7"/>
                <w:kern w:val="0"/>
                <w:sz w:val="24"/>
                <w:szCs w:val="22"/>
              </w:rPr>
              <w:t>”大类中“</w:t>
            </w:r>
            <w:r>
              <w:rPr>
                <w:rFonts w:hint="eastAsia" w:ascii="宋体" w:hAnsi="宋体" w:cs="宋体"/>
                <w:color w:val="auto"/>
                <w:spacing w:val="-7"/>
                <w:kern w:val="0"/>
                <w:sz w:val="24"/>
                <w:szCs w:val="22"/>
                <w:lang w:val="en-US" w:eastAsia="zh-CN"/>
              </w:rPr>
              <w:t>99</w:t>
            </w:r>
            <w:r>
              <w:rPr>
                <w:rFonts w:ascii="宋体" w:hAnsi="宋体" w:eastAsia="宋体" w:cs="宋体"/>
                <w:color w:val="auto"/>
                <w:spacing w:val="-7"/>
                <w:kern w:val="0"/>
                <w:sz w:val="24"/>
                <w:szCs w:val="22"/>
              </w:rPr>
              <w:t>、肉禽类加工”，属于“年加工2万t及以上”，环评类别为报告表，项目地下水环境影响评价项目类别为</w:t>
            </w:r>
            <w:r>
              <w:rPr>
                <w:rFonts w:hint="eastAsia" w:ascii="宋体" w:hAnsi="宋体" w:eastAsia="宋体" w:cs="宋体"/>
                <w:color w:val="auto"/>
                <w:spacing w:val="-7"/>
                <w:kern w:val="0"/>
                <w:sz w:val="24"/>
                <w:szCs w:val="22"/>
              </w:rPr>
              <w:t>Ⅳ</w:t>
            </w:r>
            <w:r>
              <w:rPr>
                <w:rFonts w:ascii="宋体" w:hAnsi="宋体" w:eastAsia="宋体" w:cs="宋体"/>
                <w:color w:val="auto"/>
                <w:spacing w:val="-7"/>
                <w:kern w:val="0"/>
                <w:sz w:val="24"/>
                <w:szCs w:val="22"/>
              </w:rPr>
              <w:t>类，项目不开展地下水环境影响评价。</w:t>
            </w:r>
          </w:p>
          <w:p w14:paraId="37A279D8">
            <w:pPr>
              <w:autoSpaceDE w:val="0"/>
              <w:autoSpaceDN w:val="0"/>
              <w:spacing w:line="306" w:lineRule="exact"/>
              <w:ind w:left="-2"/>
              <w:jc w:val="left"/>
              <w:rPr>
                <w:rFonts w:hint="eastAsia" w:ascii="宋体" w:hAnsi="宋体" w:cs="宋体"/>
                <w:b/>
                <w:bCs/>
                <w:color w:val="auto"/>
                <w:sz w:val="30"/>
                <w:szCs w:val="30"/>
              </w:rPr>
            </w:pPr>
            <w:r>
              <w:rPr>
                <w:rFonts w:hint="eastAsia" w:ascii="宋体" w:hAnsi="宋体" w:cs="宋体"/>
                <w:b/>
                <w:bCs/>
                <w:color w:val="auto"/>
                <w:sz w:val="30"/>
                <w:szCs w:val="30"/>
              </w:rPr>
              <w:t>6生态影响分析</w:t>
            </w:r>
          </w:p>
          <w:p w14:paraId="64337C11">
            <w:pPr>
              <w:pStyle w:val="2"/>
              <w:spacing w:before="0" w:after="0" w:line="360" w:lineRule="auto"/>
              <w:ind w:right="0" w:firstLine="468" w:firstLineChars="200"/>
              <w:rPr>
                <w:rFonts w:hint="eastAsia" w:ascii="宋体" w:hAnsi="宋体" w:cs="宋体"/>
                <w:color w:val="auto"/>
                <w:spacing w:val="-3"/>
                <w:sz w:val="24"/>
                <w:szCs w:val="22"/>
              </w:rPr>
            </w:pPr>
            <w:r>
              <w:rPr>
                <w:rFonts w:hint="eastAsia" w:ascii="宋体" w:hAnsi="宋体" w:cs="宋体"/>
                <w:color w:val="auto"/>
                <w:spacing w:val="-3"/>
                <w:sz w:val="24"/>
                <w:szCs w:val="22"/>
              </w:rPr>
              <w:t>本项目位于湖南省岳阳市岳阳县荣家湾镇岳阳高新技术产业园区标准化厂房内，本次建设在厂区内，不额外新增占地，不会改变厂区内的生态环境与所在地整体生态景观，最大程度的降低了本项目建设、运营产生的生态影响。</w:t>
            </w:r>
          </w:p>
          <w:p w14:paraId="3DE7C7BE">
            <w:pPr>
              <w:autoSpaceDE w:val="0"/>
              <w:autoSpaceDN w:val="0"/>
              <w:spacing w:line="306" w:lineRule="exact"/>
              <w:ind w:left="-2"/>
              <w:jc w:val="left"/>
              <w:rPr>
                <w:rFonts w:hint="eastAsia" w:ascii="宋体" w:hAnsi="宋体" w:cs="宋体"/>
                <w:b/>
                <w:bCs/>
                <w:color w:val="auto"/>
                <w:sz w:val="30"/>
                <w:szCs w:val="30"/>
              </w:rPr>
            </w:pPr>
            <w:r>
              <w:rPr>
                <w:rFonts w:hint="eastAsia" w:ascii="宋体" w:hAnsi="宋体" w:cs="宋体"/>
                <w:b/>
                <w:bCs/>
                <w:color w:val="auto"/>
                <w:sz w:val="30"/>
                <w:szCs w:val="30"/>
              </w:rPr>
              <w:t>7环境风险分析</w:t>
            </w:r>
          </w:p>
          <w:p w14:paraId="6D18BE10">
            <w:pPr>
              <w:pStyle w:val="23"/>
              <w:spacing w:line="360" w:lineRule="auto"/>
              <w:ind w:firstLine="480" w:firstLineChars="200"/>
              <w:rPr>
                <w:rFonts w:ascii="Times New Roman"/>
                <w:b w:val="0"/>
                <w:i w:val="0"/>
                <w:color w:val="auto"/>
                <w:szCs w:val="24"/>
              </w:rPr>
            </w:pPr>
            <w:r>
              <w:rPr>
                <w:rFonts w:ascii="Times New Roman"/>
                <w:b w:val="0"/>
                <w:i w:val="0"/>
                <w:color w:val="auto"/>
                <w:szCs w:val="24"/>
              </w:rPr>
              <w:t>项目在营运过程中，由于自然或人为因素出现的造成突发性和非突发性事故。</w:t>
            </w:r>
          </w:p>
          <w:p w14:paraId="60C50675">
            <w:pPr>
              <w:pStyle w:val="23"/>
              <w:spacing w:line="360" w:lineRule="auto"/>
              <w:ind w:firstLine="480" w:firstLineChars="200"/>
              <w:rPr>
                <w:rFonts w:ascii="Times New Roman"/>
                <w:b w:val="0"/>
                <w:i w:val="0"/>
                <w:color w:val="auto"/>
                <w:szCs w:val="24"/>
              </w:rPr>
            </w:pPr>
            <w:r>
              <w:rPr>
                <w:rFonts w:ascii="Times New Roman"/>
                <w:b w:val="0"/>
                <w:i w:val="0"/>
                <w:color w:val="auto"/>
                <w:szCs w:val="24"/>
              </w:rPr>
              <w:t>风险分析及评价的目的就是分析潜在事故发生的诱发因素，通过控制这些事故因素出现的条件，将综合风险降到尽可能低的水平，并有针对性地提出相应的事故应急措施，从而尽可能地减少事故造成的损失。</w:t>
            </w:r>
          </w:p>
          <w:p w14:paraId="2FC29121">
            <w:pPr>
              <w:pStyle w:val="23"/>
              <w:spacing w:line="360" w:lineRule="auto"/>
              <w:ind w:firstLine="480" w:firstLineChars="200"/>
              <w:rPr>
                <w:rFonts w:ascii="Times New Roman"/>
                <w:b w:val="0"/>
                <w:i w:val="0"/>
                <w:color w:val="auto"/>
                <w:szCs w:val="24"/>
              </w:rPr>
            </w:pPr>
            <w:r>
              <w:rPr>
                <w:rFonts w:ascii="Times New Roman"/>
                <w:b w:val="0"/>
                <w:i w:val="0"/>
                <w:color w:val="auto"/>
                <w:szCs w:val="24"/>
              </w:rPr>
              <w:t>（1）评价依据</w:t>
            </w:r>
          </w:p>
          <w:p w14:paraId="1839F9B7">
            <w:pPr>
              <w:pStyle w:val="23"/>
              <w:spacing w:line="360" w:lineRule="auto"/>
              <w:ind w:firstLine="480" w:firstLineChars="200"/>
              <w:rPr>
                <w:rFonts w:ascii="Times New Roman"/>
                <w:b w:val="0"/>
                <w:i w:val="0"/>
                <w:color w:val="auto"/>
                <w:szCs w:val="24"/>
              </w:rPr>
            </w:pPr>
            <w:r>
              <w:rPr>
                <w:rFonts w:ascii="Times New Roman"/>
                <w:b w:val="0"/>
                <w:i w:val="0"/>
                <w:color w:val="auto"/>
                <w:szCs w:val="24"/>
              </w:rPr>
              <w:t>根据《建设项目环境风险评价技术导则》（HJ169-2018）中相关规定，风险调查主要包括危险物质数量和分布情况、生产工艺特点，收集危险物质安全技术说明书（MSDS）等基础资料。</w:t>
            </w:r>
          </w:p>
          <w:p w14:paraId="04AB4430">
            <w:pPr>
              <w:pStyle w:val="23"/>
              <w:spacing w:line="360" w:lineRule="auto"/>
              <w:ind w:firstLine="480" w:firstLineChars="200"/>
              <w:rPr>
                <w:rFonts w:ascii="Times New Roman"/>
                <w:b w:val="0"/>
                <w:i w:val="0"/>
                <w:color w:val="auto"/>
                <w:szCs w:val="24"/>
              </w:rPr>
            </w:pPr>
            <w:r>
              <w:rPr>
                <w:rFonts w:ascii="Times New Roman"/>
                <w:b w:val="0"/>
                <w:i w:val="0"/>
                <w:color w:val="auto"/>
                <w:szCs w:val="24"/>
              </w:rPr>
              <w:t>（2）风险潜势初判</w:t>
            </w:r>
          </w:p>
          <w:p w14:paraId="09CFF6CE">
            <w:pPr>
              <w:pStyle w:val="23"/>
              <w:spacing w:line="360" w:lineRule="auto"/>
              <w:ind w:firstLine="480" w:firstLineChars="200"/>
              <w:rPr>
                <w:rFonts w:ascii="Times New Roman"/>
                <w:b w:val="0"/>
                <w:i w:val="0"/>
                <w:color w:val="auto"/>
                <w:szCs w:val="24"/>
              </w:rPr>
            </w:pPr>
            <w:r>
              <w:rPr>
                <w:rFonts w:ascii="Times New Roman"/>
                <w:b w:val="0"/>
                <w:i w:val="0"/>
                <w:color w:val="auto"/>
                <w:szCs w:val="24"/>
              </w:rPr>
              <w:t>根据《建设项目环境风险评价技术导则》（HJ169-2018），依据建设项目涉及的物质及工艺系统危险性和所在地环境敏感性确定环境风险潜势。根据《建设项目环境风险评价技术导则》（HJ169-2018）附录B所列出的物质</w:t>
            </w:r>
            <w:r>
              <w:rPr>
                <w:rFonts w:ascii="Times New Roman"/>
                <w:b w:val="0"/>
                <w:i w:val="0"/>
                <w:color w:val="auto"/>
                <w:szCs w:val="24"/>
                <w:highlight w:val="none"/>
              </w:rPr>
              <w:t>，本项目风险主要来源于</w:t>
            </w:r>
            <w:r>
              <w:rPr>
                <w:rFonts w:hint="eastAsia" w:ascii="Times New Roman"/>
                <w:b w:val="0"/>
                <w:i w:val="0"/>
                <w:color w:val="auto"/>
                <w:szCs w:val="24"/>
                <w:highlight w:val="none"/>
                <w:lang w:val="en-US" w:eastAsia="zh-CN"/>
              </w:rPr>
              <w:t>化学原料</w:t>
            </w:r>
            <w:r>
              <w:rPr>
                <w:rFonts w:ascii="Times New Roman"/>
                <w:b w:val="0"/>
                <w:i w:val="0"/>
                <w:color w:val="auto"/>
                <w:szCs w:val="24"/>
                <w:highlight w:val="none"/>
              </w:rPr>
              <w:t>，主要分布于</w:t>
            </w:r>
            <w:r>
              <w:rPr>
                <w:rFonts w:hint="eastAsia" w:ascii="Times New Roman"/>
                <w:b w:val="0"/>
                <w:i w:val="0"/>
                <w:color w:val="auto"/>
                <w:szCs w:val="24"/>
                <w:highlight w:val="none"/>
                <w:lang w:val="en-US" w:eastAsia="zh-CN"/>
              </w:rPr>
              <w:t>辅料库</w:t>
            </w:r>
            <w:r>
              <w:rPr>
                <w:rFonts w:ascii="Times New Roman"/>
                <w:b w:val="0"/>
                <w:i w:val="0"/>
                <w:color w:val="auto"/>
                <w:szCs w:val="24"/>
                <w:highlight w:val="none"/>
              </w:rPr>
              <w:t>，项目主要风险为</w:t>
            </w:r>
            <w:r>
              <w:rPr>
                <w:rFonts w:hint="eastAsia" w:ascii="Times New Roman"/>
                <w:b w:val="0"/>
                <w:i w:val="0"/>
                <w:color w:val="auto"/>
                <w:szCs w:val="24"/>
                <w:highlight w:val="none"/>
                <w:lang w:val="en-US" w:eastAsia="zh-CN"/>
              </w:rPr>
              <w:t>化学</w:t>
            </w:r>
            <w:r>
              <w:rPr>
                <w:rFonts w:ascii="Times New Roman"/>
                <w:b w:val="0"/>
                <w:i w:val="0"/>
                <w:color w:val="auto"/>
                <w:szCs w:val="24"/>
                <w:highlight w:val="none"/>
              </w:rPr>
              <w:t>物质贮存的泄漏事故。</w:t>
            </w:r>
            <w:r>
              <w:rPr>
                <w:rFonts w:ascii="Times New Roman"/>
                <w:b w:val="0"/>
                <w:i w:val="0"/>
                <w:color w:val="auto"/>
                <w:szCs w:val="24"/>
              </w:rPr>
              <w:t>本项目主要原料存储量及临界量详见表</w:t>
            </w:r>
            <w:r>
              <w:rPr>
                <w:rFonts w:hint="eastAsia" w:ascii="Times New Roman"/>
                <w:b w:val="0"/>
                <w:i w:val="0"/>
                <w:color w:val="auto"/>
                <w:szCs w:val="24"/>
                <w:lang w:val="en-US" w:eastAsia="zh-CN"/>
              </w:rPr>
              <w:t>4-12</w:t>
            </w:r>
            <w:r>
              <w:rPr>
                <w:rFonts w:ascii="Times New Roman"/>
                <w:b w:val="0"/>
                <w:i w:val="0"/>
                <w:color w:val="auto"/>
                <w:szCs w:val="24"/>
              </w:rPr>
              <w:t>。</w:t>
            </w:r>
          </w:p>
          <w:p w14:paraId="0916FEE7">
            <w:pPr>
              <w:jc w:val="center"/>
              <w:rPr>
                <w:b/>
                <w:i w:val="0"/>
                <w:iCs w:val="0"/>
                <w:color w:val="auto"/>
                <w:szCs w:val="21"/>
                <w:u w:val="none"/>
              </w:rPr>
            </w:pPr>
            <w:r>
              <w:rPr>
                <w:b/>
                <w:i w:val="0"/>
                <w:iCs w:val="0"/>
                <w:color w:val="auto"/>
                <w:szCs w:val="21"/>
                <w:u w:val="none"/>
              </w:rPr>
              <w:t>表</w:t>
            </w:r>
            <w:r>
              <w:rPr>
                <w:rFonts w:hint="eastAsia"/>
                <w:b/>
                <w:i w:val="0"/>
                <w:iCs w:val="0"/>
                <w:color w:val="auto"/>
                <w:szCs w:val="21"/>
                <w:u w:val="none"/>
                <w:lang w:val="en-US" w:eastAsia="zh-CN"/>
              </w:rPr>
              <w:t>4-12</w:t>
            </w:r>
            <w:r>
              <w:rPr>
                <w:rFonts w:hint="eastAsia"/>
                <w:b/>
                <w:i w:val="0"/>
                <w:iCs w:val="0"/>
                <w:color w:val="auto"/>
                <w:szCs w:val="21"/>
                <w:u w:val="none"/>
              </w:rPr>
              <w:t xml:space="preserve"> </w:t>
            </w:r>
            <w:r>
              <w:rPr>
                <w:rFonts w:hint="eastAsia"/>
                <w:b/>
                <w:i w:val="0"/>
                <w:iCs w:val="0"/>
                <w:color w:val="auto"/>
                <w:szCs w:val="21"/>
                <w:u w:val="none"/>
                <w:lang w:val="en-US" w:eastAsia="zh-CN"/>
              </w:rPr>
              <w:t xml:space="preserve">  </w:t>
            </w:r>
            <w:r>
              <w:rPr>
                <w:b/>
                <w:i w:val="0"/>
                <w:iCs w:val="0"/>
                <w:color w:val="auto"/>
                <w:szCs w:val="21"/>
                <w:u w:val="none"/>
              </w:rPr>
              <w:t>评价工作等级划分</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8"/>
              <w:gridCol w:w="766"/>
              <w:gridCol w:w="1184"/>
              <w:gridCol w:w="1390"/>
              <w:gridCol w:w="1146"/>
              <w:gridCol w:w="244"/>
              <w:gridCol w:w="1144"/>
              <w:gridCol w:w="945"/>
              <w:gridCol w:w="1149"/>
            </w:tblGrid>
            <w:tr w14:paraId="66E43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78" w:type="dxa"/>
                  <w:noWrap w:val="0"/>
                  <w:vAlign w:val="center"/>
                </w:tcPr>
                <w:p w14:paraId="350C6143">
                  <w:pPr>
                    <w:autoSpaceDE w:val="0"/>
                    <w:autoSpaceDN w:val="0"/>
                    <w:jc w:val="center"/>
                    <w:textAlignment w:val="baseline"/>
                    <w:rPr>
                      <w:rFonts w:hint="default" w:ascii="Times New Roman" w:hAnsi="Times New Roman" w:eastAsia="宋体" w:cs="Times New Roman"/>
                      <w:b/>
                      <w:bCs/>
                      <w:i w:val="0"/>
                      <w:iCs w:val="0"/>
                      <w:color w:val="auto"/>
                      <w:sz w:val="21"/>
                      <w:szCs w:val="21"/>
                      <w:u w:val="single"/>
                    </w:rPr>
                  </w:pPr>
                  <w:r>
                    <w:rPr>
                      <w:rFonts w:hint="default" w:ascii="Times New Roman" w:hAnsi="Times New Roman" w:eastAsia="宋体" w:cs="Times New Roman"/>
                      <w:b/>
                      <w:bCs/>
                      <w:i w:val="0"/>
                      <w:iCs w:val="0"/>
                      <w:color w:val="auto"/>
                      <w:sz w:val="21"/>
                      <w:szCs w:val="21"/>
                      <w:u w:val="single"/>
                    </w:rPr>
                    <w:t>序号</w:t>
                  </w:r>
                </w:p>
              </w:tc>
              <w:tc>
                <w:tcPr>
                  <w:tcW w:w="766" w:type="dxa"/>
                  <w:noWrap w:val="0"/>
                  <w:vAlign w:val="center"/>
                </w:tcPr>
                <w:p w14:paraId="34948AE6">
                  <w:pPr>
                    <w:autoSpaceDE w:val="0"/>
                    <w:autoSpaceDN w:val="0"/>
                    <w:jc w:val="center"/>
                    <w:textAlignment w:val="baseline"/>
                    <w:rPr>
                      <w:rFonts w:hint="default" w:ascii="Times New Roman" w:hAnsi="Times New Roman" w:eastAsia="宋体" w:cs="Times New Roman"/>
                      <w:b/>
                      <w:bCs/>
                      <w:i w:val="0"/>
                      <w:iCs w:val="0"/>
                      <w:color w:val="auto"/>
                      <w:sz w:val="21"/>
                      <w:szCs w:val="21"/>
                      <w:u w:val="single"/>
                    </w:rPr>
                  </w:pPr>
                  <w:r>
                    <w:rPr>
                      <w:rFonts w:hint="default" w:ascii="Times New Roman" w:hAnsi="Times New Roman" w:eastAsia="宋体" w:cs="Times New Roman"/>
                      <w:b/>
                      <w:bCs/>
                      <w:i w:val="0"/>
                      <w:iCs w:val="0"/>
                      <w:color w:val="auto"/>
                      <w:sz w:val="21"/>
                      <w:szCs w:val="21"/>
                      <w:u w:val="single"/>
                    </w:rPr>
                    <w:t>功能单元</w:t>
                  </w:r>
                </w:p>
              </w:tc>
              <w:tc>
                <w:tcPr>
                  <w:tcW w:w="1184" w:type="dxa"/>
                  <w:noWrap w:val="0"/>
                  <w:vAlign w:val="center"/>
                </w:tcPr>
                <w:p w14:paraId="71CE22C3">
                  <w:pPr>
                    <w:autoSpaceDE w:val="0"/>
                    <w:autoSpaceDN w:val="0"/>
                    <w:jc w:val="center"/>
                    <w:textAlignment w:val="baseline"/>
                    <w:rPr>
                      <w:rFonts w:hint="default" w:ascii="Times New Roman" w:hAnsi="Times New Roman" w:eastAsia="宋体" w:cs="Times New Roman"/>
                      <w:b/>
                      <w:bCs/>
                      <w:i w:val="0"/>
                      <w:iCs w:val="0"/>
                      <w:color w:val="auto"/>
                      <w:sz w:val="21"/>
                      <w:szCs w:val="21"/>
                      <w:u w:val="single"/>
                      <w:lang w:val="en-US" w:eastAsia="zh-CN"/>
                    </w:rPr>
                  </w:pPr>
                  <w:r>
                    <w:rPr>
                      <w:rFonts w:hint="default" w:ascii="Times New Roman" w:hAnsi="Times New Roman" w:eastAsia="宋体" w:cs="Times New Roman"/>
                      <w:b/>
                      <w:bCs/>
                      <w:i w:val="0"/>
                      <w:iCs w:val="0"/>
                      <w:color w:val="auto"/>
                      <w:sz w:val="21"/>
                      <w:szCs w:val="21"/>
                      <w:u w:val="single"/>
                      <w:lang w:val="en-US" w:eastAsia="zh-CN"/>
                    </w:rPr>
                    <w:t>环境风险物质</w:t>
                  </w:r>
                </w:p>
              </w:tc>
              <w:tc>
                <w:tcPr>
                  <w:tcW w:w="1390" w:type="dxa"/>
                  <w:noWrap w:val="0"/>
                  <w:vAlign w:val="center"/>
                </w:tcPr>
                <w:p w14:paraId="744EE106">
                  <w:pPr>
                    <w:autoSpaceDE w:val="0"/>
                    <w:autoSpaceDN w:val="0"/>
                    <w:jc w:val="center"/>
                    <w:textAlignment w:val="baseline"/>
                    <w:rPr>
                      <w:rFonts w:hint="default" w:ascii="Times New Roman" w:hAnsi="Times New Roman" w:eastAsia="宋体" w:cs="Times New Roman"/>
                      <w:b/>
                      <w:bCs/>
                      <w:i w:val="0"/>
                      <w:iCs w:val="0"/>
                      <w:color w:val="auto"/>
                      <w:sz w:val="21"/>
                      <w:szCs w:val="21"/>
                      <w:u w:val="single"/>
                      <w:lang w:val="en-US" w:eastAsia="zh-CN"/>
                    </w:rPr>
                  </w:pPr>
                  <w:r>
                    <w:rPr>
                      <w:rFonts w:hint="eastAsia" w:cs="Times New Roman"/>
                      <w:b/>
                      <w:bCs/>
                      <w:i w:val="0"/>
                      <w:iCs w:val="0"/>
                      <w:color w:val="auto"/>
                      <w:sz w:val="21"/>
                      <w:szCs w:val="21"/>
                      <w:u w:val="single"/>
                      <w:lang w:val="en-US" w:eastAsia="zh-CN"/>
                    </w:rPr>
                    <w:t>风险性</w:t>
                  </w:r>
                </w:p>
              </w:tc>
              <w:tc>
                <w:tcPr>
                  <w:tcW w:w="1390" w:type="dxa"/>
                  <w:gridSpan w:val="2"/>
                  <w:noWrap w:val="0"/>
                  <w:vAlign w:val="center"/>
                </w:tcPr>
                <w:p w14:paraId="3AFB26B2">
                  <w:pPr>
                    <w:autoSpaceDE w:val="0"/>
                    <w:autoSpaceDN w:val="0"/>
                    <w:jc w:val="center"/>
                    <w:textAlignment w:val="baseline"/>
                    <w:rPr>
                      <w:rFonts w:hint="default" w:ascii="Times New Roman" w:hAnsi="Times New Roman" w:eastAsia="宋体" w:cs="Times New Roman"/>
                      <w:b/>
                      <w:bCs/>
                      <w:i w:val="0"/>
                      <w:iCs w:val="0"/>
                      <w:color w:val="auto"/>
                      <w:sz w:val="21"/>
                      <w:szCs w:val="21"/>
                      <w:u w:val="single"/>
                    </w:rPr>
                  </w:pPr>
                  <w:r>
                    <w:rPr>
                      <w:rFonts w:hint="default" w:ascii="Times New Roman" w:hAnsi="Times New Roman" w:eastAsia="宋体" w:cs="Times New Roman"/>
                      <w:b/>
                      <w:bCs/>
                      <w:i w:val="0"/>
                      <w:iCs w:val="0"/>
                      <w:color w:val="auto"/>
                      <w:sz w:val="21"/>
                      <w:szCs w:val="21"/>
                      <w:u w:val="single"/>
                    </w:rPr>
                    <w:t>最大储存量q（t）</w:t>
                  </w:r>
                </w:p>
              </w:tc>
              <w:tc>
                <w:tcPr>
                  <w:tcW w:w="1144" w:type="dxa"/>
                  <w:noWrap w:val="0"/>
                  <w:vAlign w:val="center"/>
                </w:tcPr>
                <w:p w14:paraId="50BD8AA5">
                  <w:pPr>
                    <w:autoSpaceDE w:val="0"/>
                    <w:autoSpaceDN w:val="0"/>
                    <w:jc w:val="center"/>
                    <w:textAlignment w:val="baseline"/>
                    <w:rPr>
                      <w:rFonts w:hint="default" w:ascii="Times New Roman" w:hAnsi="Times New Roman" w:eastAsia="宋体" w:cs="Times New Roman"/>
                      <w:b/>
                      <w:bCs/>
                      <w:i w:val="0"/>
                      <w:iCs w:val="0"/>
                      <w:color w:val="auto"/>
                      <w:sz w:val="21"/>
                      <w:szCs w:val="21"/>
                      <w:u w:val="single"/>
                    </w:rPr>
                  </w:pPr>
                  <w:r>
                    <w:rPr>
                      <w:rFonts w:hint="default" w:ascii="Times New Roman" w:hAnsi="Times New Roman" w:eastAsia="宋体" w:cs="Times New Roman"/>
                      <w:b/>
                      <w:bCs/>
                      <w:i w:val="0"/>
                      <w:iCs w:val="0"/>
                      <w:color w:val="auto"/>
                      <w:sz w:val="21"/>
                      <w:szCs w:val="21"/>
                      <w:u w:val="single"/>
                    </w:rPr>
                    <w:t>临界量*Q（t）</w:t>
                  </w:r>
                </w:p>
              </w:tc>
              <w:tc>
                <w:tcPr>
                  <w:tcW w:w="945" w:type="dxa"/>
                  <w:noWrap w:val="0"/>
                  <w:vAlign w:val="center"/>
                </w:tcPr>
                <w:p w14:paraId="061884D0">
                  <w:pPr>
                    <w:autoSpaceDE w:val="0"/>
                    <w:autoSpaceDN w:val="0"/>
                    <w:jc w:val="center"/>
                    <w:textAlignment w:val="baseline"/>
                    <w:rPr>
                      <w:rFonts w:hint="default" w:ascii="Times New Roman" w:hAnsi="Times New Roman" w:eastAsia="宋体" w:cs="Times New Roman"/>
                      <w:b/>
                      <w:bCs/>
                      <w:i w:val="0"/>
                      <w:iCs w:val="0"/>
                      <w:color w:val="auto"/>
                      <w:sz w:val="21"/>
                      <w:szCs w:val="21"/>
                      <w:u w:val="single"/>
                    </w:rPr>
                  </w:pPr>
                  <w:r>
                    <w:rPr>
                      <w:rFonts w:hint="default" w:ascii="Times New Roman" w:hAnsi="Times New Roman" w:eastAsia="宋体" w:cs="Times New Roman"/>
                      <w:b/>
                      <w:bCs/>
                      <w:i w:val="0"/>
                      <w:iCs w:val="0"/>
                      <w:color w:val="auto"/>
                      <w:sz w:val="21"/>
                      <w:szCs w:val="21"/>
                      <w:u w:val="single"/>
                    </w:rPr>
                    <w:t>q/Q</w:t>
                  </w:r>
                </w:p>
              </w:tc>
              <w:tc>
                <w:tcPr>
                  <w:tcW w:w="1149" w:type="dxa"/>
                  <w:noWrap w:val="0"/>
                  <w:vAlign w:val="center"/>
                </w:tcPr>
                <w:p w14:paraId="30A04712">
                  <w:pPr>
                    <w:autoSpaceDE w:val="0"/>
                    <w:autoSpaceDN w:val="0"/>
                    <w:jc w:val="center"/>
                    <w:textAlignment w:val="baseline"/>
                    <w:rPr>
                      <w:rFonts w:hint="default" w:ascii="Times New Roman" w:hAnsi="Times New Roman" w:eastAsia="宋体" w:cs="Times New Roman"/>
                      <w:b/>
                      <w:bCs/>
                      <w:i w:val="0"/>
                      <w:iCs w:val="0"/>
                      <w:color w:val="auto"/>
                      <w:sz w:val="21"/>
                      <w:szCs w:val="21"/>
                      <w:u w:val="single"/>
                    </w:rPr>
                  </w:pPr>
                  <w:r>
                    <w:rPr>
                      <w:rFonts w:hint="default" w:ascii="Times New Roman" w:hAnsi="Times New Roman" w:eastAsia="宋体" w:cs="Times New Roman"/>
                      <w:b/>
                      <w:bCs/>
                      <w:i w:val="0"/>
                      <w:iCs w:val="0"/>
                      <w:color w:val="auto"/>
                      <w:sz w:val="21"/>
                      <w:szCs w:val="21"/>
                      <w:u w:val="single"/>
                    </w:rPr>
                    <w:t>是否重大危险源</w:t>
                  </w:r>
                </w:p>
              </w:tc>
            </w:tr>
            <w:tr w14:paraId="770EA6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78" w:type="dxa"/>
                  <w:noWrap w:val="0"/>
                  <w:vAlign w:val="center"/>
                </w:tcPr>
                <w:p w14:paraId="72A40FEB">
                  <w:pPr>
                    <w:autoSpaceDE w:val="0"/>
                    <w:autoSpaceDN w:val="0"/>
                    <w:jc w:val="center"/>
                    <w:textAlignment w:val="baseline"/>
                    <w:rPr>
                      <w:rFonts w:hint="default" w:ascii="Times New Roman" w:hAnsi="Times New Roman" w:eastAsia="宋体" w:cs="Times New Roman"/>
                      <w:b w:val="0"/>
                      <w:bCs w:val="0"/>
                      <w:i w:val="0"/>
                      <w:iCs w:val="0"/>
                      <w:color w:val="auto"/>
                      <w:sz w:val="21"/>
                      <w:szCs w:val="21"/>
                      <w:u w:val="single"/>
                    </w:rPr>
                  </w:pPr>
                  <w:r>
                    <w:rPr>
                      <w:rFonts w:hint="default" w:ascii="Times New Roman" w:hAnsi="Times New Roman" w:eastAsia="宋体" w:cs="Times New Roman"/>
                      <w:b w:val="0"/>
                      <w:bCs w:val="0"/>
                      <w:color w:val="auto"/>
                      <w:sz w:val="21"/>
                      <w:szCs w:val="21"/>
                      <w:u w:val="single"/>
                    </w:rPr>
                    <w:t>1</w:t>
                  </w:r>
                </w:p>
              </w:tc>
              <w:tc>
                <w:tcPr>
                  <w:tcW w:w="766" w:type="dxa"/>
                  <w:vMerge w:val="restart"/>
                  <w:noWrap w:val="0"/>
                  <w:vAlign w:val="center"/>
                </w:tcPr>
                <w:p w14:paraId="018BB6B1">
                  <w:pPr>
                    <w:autoSpaceDE w:val="0"/>
                    <w:autoSpaceDN w:val="0"/>
                    <w:jc w:val="center"/>
                    <w:textAlignment w:val="baseline"/>
                    <w:rPr>
                      <w:rFonts w:hint="default" w:ascii="Times New Roman" w:hAnsi="Times New Roman" w:eastAsia="宋体" w:cs="Times New Roman"/>
                      <w:b/>
                      <w:bCs/>
                      <w:i w:val="0"/>
                      <w:iCs w:val="0"/>
                      <w:color w:val="auto"/>
                      <w:sz w:val="21"/>
                      <w:szCs w:val="21"/>
                      <w:u w:val="single"/>
                    </w:rPr>
                  </w:pPr>
                  <w:r>
                    <w:rPr>
                      <w:rFonts w:hint="default" w:ascii="Times New Roman" w:hAnsi="Times New Roman" w:eastAsia="宋体" w:cs="Times New Roman"/>
                      <w:b w:val="0"/>
                      <w:bCs w:val="0"/>
                      <w:color w:val="auto"/>
                      <w:sz w:val="21"/>
                      <w:szCs w:val="21"/>
                      <w:u w:val="single"/>
                      <w:lang w:val="en-US" w:eastAsia="zh-CN"/>
                    </w:rPr>
                    <w:t>辅料库</w:t>
                  </w:r>
                </w:p>
              </w:tc>
              <w:tc>
                <w:tcPr>
                  <w:tcW w:w="1184" w:type="dxa"/>
                  <w:noWrap w:val="0"/>
                  <w:vAlign w:val="center"/>
                </w:tcPr>
                <w:p w14:paraId="75EFBA25">
                  <w:pPr>
                    <w:autoSpaceDE w:val="0"/>
                    <w:autoSpaceDN w:val="0"/>
                    <w:jc w:val="center"/>
                    <w:textAlignment w:val="baseline"/>
                    <w:rPr>
                      <w:rFonts w:hint="default" w:ascii="Times New Roman" w:hAnsi="Times New Roman" w:eastAsia="宋体" w:cs="Times New Roman"/>
                      <w:b/>
                      <w:bCs/>
                      <w:i w:val="0"/>
                      <w:iCs w:val="0"/>
                      <w:color w:val="auto"/>
                      <w:sz w:val="21"/>
                      <w:szCs w:val="21"/>
                      <w:u w:val="single"/>
                      <w:lang w:val="en-US" w:eastAsia="zh-CN"/>
                    </w:rPr>
                  </w:pPr>
                  <w:r>
                    <w:rPr>
                      <w:rFonts w:hint="default" w:ascii="Times New Roman" w:hAnsi="Times New Roman" w:eastAsia="宋体" w:cs="Times New Roman"/>
                      <w:b w:val="0"/>
                      <w:bCs w:val="0"/>
                      <w:color w:val="auto"/>
                      <w:sz w:val="21"/>
                      <w:szCs w:val="21"/>
                      <w:u w:val="single"/>
                      <w:lang w:val="en-US" w:eastAsia="zh-CN"/>
                    </w:rPr>
                    <w:t>食品级片碱（氢氧化钠）</w:t>
                  </w:r>
                </w:p>
              </w:tc>
              <w:tc>
                <w:tcPr>
                  <w:tcW w:w="1390" w:type="dxa"/>
                  <w:noWrap w:val="0"/>
                  <w:vAlign w:val="center"/>
                </w:tcPr>
                <w:p w14:paraId="08F9E9DF">
                  <w:pPr>
                    <w:autoSpaceDE w:val="0"/>
                    <w:autoSpaceDN w:val="0"/>
                    <w:jc w:val="center"/>
                    <w:textAlignment w:val="baseline"/>
                    <w:rPr>
                      <w:rFonts w:hint="default" w:ascii="Times New Roman" w:hAnsi="Times New Roman" w:eastAsia="宋体" w:cs="Times New Roman"/>
                      <w:b w:val="0"/>
                      <w:bCs w:val="0"/>
                      <w:color w:val="auto"/>
                      <w:sz w:val="21"/>
                      <w:szCs w:val="21"/>
                      <w:u w:val="single"/>
                      <w:lang w:val="en-US" w:eastAsia="zh-CN"/>
                    </w:rPr>
                  </w:pPr>
                  <w:r>
                    <w:rPr>
                      <w:rFonts w:hint="eastAsia" w:cs="Times New Roman"/>
                      <w:b w:val="0"/>
                      <w:bCs w:val="0"/>
                      <w:color w:val="auto"/>
                      <w:sz w:val="21"/>
                      <w:szCs w:val="21"/>
                      <w:u w:val="single"/>
                      <w:lang w:val="en-US" w:eastAsia="zh-CN"/>
                    </w:rPr>
                    <w:t>/</w:t>
                  </w:r>
                </w:p>
              </w:tc>
              <w:tc>
                <w:tcPr>
                  <w:tcW w:w="1390" w:type="dxa"/>
                  <w:gridSpan w:val="2"/>
                  <w:noWrap w:val="0"/>
                  <w:vAlign w:val="center"/>
                </w:tcPr>
                <w:p w14:paraId="1EAAB920">
                  <w:pPr>
                    <w:autoSpaceDE w:val="0"/>
                    <w:autoSpaceDN w:val="0"/>
                    <w:jc w:val="center"/>
                    <w:textAlignment w:val="baseline"/>
                    <w:rPr>
                      <w:rFonts w:hint="default" w:ascii="Times New Roman" w:hAnsi="Times New Roman" w:eastAsia="宋体" w:cs="Times New Roman"/>
                      <w:b/>
                      <w:bCs/>
                      <w:i w:val="0"/>
                      <w:iCs w:val="0"/>
                      <w:color w:val="auto"/>
                      <w:sz w:val="21"/>
                      <w:szCs w:val="21"/>
                      <w:u w:val="single"/>
                    </w:rPr>
                  </w:pPr>
                  <w:r>
                    <w:rPr>
                      <w:rFonts w:hint="default" w:ascii="Times New Roman" w:hAnsi="Times New Roman" w:eastAsia="宋体" w:cs="Times New Roman"/>
                      <w:b w:val="0"/>
                      <w:bCs w:val="0"/>
                      <w:color w:val="auto"/>
                      <w:sz w:val="21"/>
                      <w:szCs w:val="21"/>
                      <w:u w:val="single"/>
                      <w:lang w:val="en-US" w:eastAsia="zh-CN"/>
                    </w:rPr>
                    <w:t>20</w:t>
                  </w:r>
                </w:p>
              </w:tc>
              <w:tc>
                <w:tcPr>
                  <w:tcW w:w="1144" w:type="dxa"/>
                  <w:noWrap w:val="0"/>
                  <w:vAlign w:val="center"/>
                </w:tcPr>
                <w:p w14:paraId="7D9A8751">
                  <w:pPr>
                    <w:autoSpaceDE w:val="0"/>
                    <w:autoSpaceDN w:val="0"/>
                    <w:jc w:val="center"/>
                    <w:textAlignment w:val="baseline"/>
                    <w:rPr>
                      <w:rFonts w:hint="default" w:ascii="Times New Roman" w:hAnsi="Times New Roman" w:eastAsia="宋体" w:cs="Times New Roman"/>
                      <w:b/>
                      <w:bCs/>
                      <w:i w:val="0"/>
                      <w:iCs w:val="0"/>
                      <w:color w:val="auto"/>
                      <w:sz w:val="21"/>
                      <w:szCs w:val="21"/>
                      <w:u w:val="single"/>
                    </w:rPr>
                  </w:pPr>
                  <w:r>
                    <w:rPr>
                      <w:rFonts w:hint="default" w:ascii="Times New Roman" w:hAnsi="Times New Roman" w:eastAsia="宋体" w:cs="Times New Roman"/>
                      <w:b w:val="0"/>
                      <w:bCs w:val="0"/>
                      <w:color w:val="auto"/>
                      <w:sz w:val="21"/>
                      <w:szCs w:val="21"/>
                      <w:u w:val="single"/>
                      <w:lang w:val="en-US" w:eastAsia="zh-CN"/>
                    </w:rPr>
                    <w:t>50</w:t>
                  </w:r>
                </w:p>
              </w:tc>
              <w:tc>
                <w:tcPr>
                  <w:tcW w:w="945" w:type="dxa"/>
                  <w:noWrap w:val="0"/>
                  <w:vAlign w:val="center"/>
                </w:tcPr>
                <w:p w14:paraId="2C51E1EC">
                  <w:pPr>
                    <w:autoSpaceDE w:val="0"/>
                    <w:autoSpaceDN w:val="0"/>
                    <w:jc w:val="center"/>
                    <w:textAlignment w:val="baseline"/>
                    <w:rPr>
                      <w:rFonts w:hint="default" w:ascii="Times New Roman" w:hAnsi="Times New Roman" w:eastAsia="宋体" w:cs="Times New Roman"/>
                      <w:b/>
                      <w:bCs/>
                      <w:i w:val="0"/>
                      <w:iCs w:val="0"/>
                      <w:color w:val="auto"/>
                      <w:sz w:val="21"/>
                      <w:szCs w:val="21"/>
                      <w:u w:val="single"/>
                    </w:rPr>
                  </w:pPr>
                  <w:r>
                    <w:rPr>
                      <w:rFonts w:hint="default" w:ascii="Times New Roman" w:hAnsi="Times New Roman" w:eastAsia="宋体" w:cs="Times New Roman"/>
                      <w:b w:val="0"/>
                      <w:bCs w:val="0"/>
                      <w:color w:val="auto"/>
                      <w:sz w:val="21"/>
                      <w:szCs w:val="21"/>
                      <w:u w:val="single"/>
                      <w:lang w:val="en-US" w:eastAsia="zh-CN"/>
                    </w:rPr>
                    <w:t>0.4</w:t>
                  </w:r>
                </w:p>
              </w:tc>
              <w:tc>
                <w:tcPr>
                  <w:tcW w:w="1149" w:type="dxa"/>
                  <w:noWrap w:val="0"/>
                  <w:vAlign w:val="center"/>
                </w:tcPr>
                <w:p w14:paraId="24F91B83">
                  <w:pPr>
                    <w:autoSpaceDE w:val="0"/>
                    <w:autoSpaceDN w:val="0"/>
                    <w:jc w:val="center"/>
                    <w:textAlignment w:val="baseline"/>
                    <w:rPr>
                      <w:rFonts w:hint="default" w:ascii="Times New Roman" w:hAnsi="Times New Roman" w:eastAsia="宋体" w:cs="Times New Roman"/>
                      <w:b/>
                      <w:bCs/>
                      <w:i w:val="0"/>
                      <w:iCs w:val="0"/>
                      <w:color w:val="auto"/>
                      <w:sz w:val="21"/>
                      <w:szCs w:val="21"/>
                      <w:u w:val="single"/>
                    </w:rPr>
                  </w:pPr>
                  <w:r>
                    <w:rPr>
                      <w:rFonts w:hint="default" w:ascii="Times New Roman" w:hAnsi="Times New Roman" w:eastAsia="宋体" w:cs="Times New Roman"/>
                      <w:color w:val="auto"/>
                      <w:sz w:val="21"/>
                      <w:szCs w:val="21"/>
                      <w:u w:val="single"/>
                    </w:rPr>
                    <w:t>否</w:t>
                  </w:r>
                </w:p>
              </w:tc>
            </w:tr>
            <w:tr w14:paraId="466BE3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78" w:type="dxa"/>
                  <w:noWrap w:val="0"/>
                  <w:vAlign w:val="center"/>
                </w:tcPr>
                <w:p w14:paraId="59818120">
                  <w:pPr>
                    <w:autoSpaceDE w:val="0"/>
                    <w:autoSpaceDN w:val="0"/>
                    <w:jc w:val="center"/>
                    <w:textAlignment w:val="baseline"/>
                    <w:rPr>
                      <w:rFonts w:hint="default" w:ascii="Times New Roman" w:hAnsi="Times New Roman" w:eastAsia="宋体" w:cs="Times New Roman"/>
                      <w:b w:val="0"/>
                      <w:bCs w:val="0"/>
                      <w:i w:val="0"/>
                      <w:iCs w:val="0"/>
                      <w:color w:val="auto"/>
                      <w:sz w:val="21"/>
                      <w:szCs w:val="21"/>
                      <w:u w:val="single"/>
                      <w:lang w:val="en-US" w:eastAsia="zh-CN"/>
                    </w:rPr>
                  </w:pPr>
                  <w:r>
                    <w:rPr>
                      <w:rFonts w:hint="eastAsia" w:cs="Times New Roman"/>
                      <w:b w:val="0"/>
                      <w:bCs w:val="0"/>
                      <w:i w:val="0"/>
                      <w:iCs w:val="0"/>
                      <w:color w:val="auto"/>
                      <w:sz w:val="21"/>
                      <w:szCs w:val="21"/>
                      <w:u w:val="single"/>
                      <w:lang w:val="en-US" w:eastAsia="zh-CN"/>
                    </w:rPr>
                    <w:t>2</w:t>
                  </w:r>
                </w:p>
              </w:tc>
              <w:tc>
                <w:tcPr>
                  <w:tcW w:w="766" w:type="dxa"/>
                  <w:vMerge w:val="continue"/>
                  <w:noWrap w:val="0"/>
                  <w:vAlign w:val="center"/>
                </w:tcPr>
                <w:p w14:paraId="0289984E">
                  <w:pPr>
                    <w:autoSpaceDE w:val="0"/>
                    <w:autoSpaceDN w:val="0"/>
                    <w:jc w:val="center"/>
                    <w:textAlignment w:val="baseline"/>
                    <w:rPr>
                      <w:rFonts w:hint="default" w:ascii="Times New Roman" w:hAnsi="Times New Roman" w:eastAsia="宋体" w:cs="Times New Roman"/>
                      <w:b/>
                      <w:bCs/>
                      <w:i w:val="0"/>
                      <w:iCs w:val="0"/>
                      <w:color w:val="auto"/>
                      <w:sz w:val="21"/>
                      <w:szCs w:val="21"/>
                      <w:u w:val="single"/>
                    </w:rPr>
                  </w:pPr>
                </w:p>
              </w:tc>
              <w:tc>
                <w:tcPr>
                  <w:tcW w:w="1184" w:type="dxa"/>
                  <w:noWrap w:val="0"/>
                  <w:vAlign w:val="center"/>
                </w:tcPr>
                <w:p w14:paraId="0A78183C">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single"/>
                      <w:lang w:val="en-US" w:eastAsia="zh-CN"/>
                    </w:rPr>
                  </w:pPr>
                  <w:r>
                    <w:rPr>
                      <w:rFonts w:hint="default" w:ascii="Times New Roman" w:hAnsi="Times New Roman" w:eastAsia="宋体" w:cs="Times New Roman"/>
                      <w:i w:val="0"/>
                      <w:iCs w:val="0"/>
                      <w:color w:val="auto"/>
                      <w:kern w:val="0"/>
                      <w:sz w:val="21"/>
                      <w:szCs w:val="21"/>
                      <w:u w:val="single"/>
                      <w:lang w:val="en-US" w:eastAsia="zh-CN" w:bidi="ar"/>
                    </w:rPr>
                    <w:t>碳酸钠</w:t>
                  </w:r>
                </w:p>
              </w:tc>
              <w:tc>
                <w:tcPr>
                  <w:tcW w:w="1390" w:type="dxa"/>
                  <w:noWrap w:val="0"/>
                  <w:vAlign w:val="center"/>
                </w:tcPr>
                <w:p w14:paraId="48BCA58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single"/>
                      <w:lang w:val="en-US" w:eastAsia="zh-CN" w:bidi="ar"/>
                    </w:rPr>
                  </w:pPr>
                  <w:r>
                    <w:rPr>
                      <w:rFonts w:hint="eastAsia" w:cs="Times New Roman"/>
                      <w:i w:val="0"/>
                      <w:iCs w:val="0"/>
                      <w:color w:val="auto"/>
                      <w:kern w:val="0"/>
                      <w:sz w:val="21"/>
                      <w:szCs w:val="21"/>
                      <w:u w:val="single"/>
                      <w:lang w:val="en-US" w:eastAsia="zh-CN" w:bidi="ar"/>
                    </w:rPr>
                    <w:t>/</w:t>
                  </w:r>
                </w:p>
              </w:tc>
              <w:tc>
                <w:tcPr>
                  <w:tcW w:w="1390" w:type="dxa"/>
                  <w:gridSpan w:val="2"/>
                  <w:noWrap w:val="0"/>
                  <w:vAlign w:val="center"/>
                </w:tcPr>
                <w:p w14:paraId="7E5726F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100</w:t>
                  </w:r>
                </w:p>
              </w:tc>
              <w:tc>
                <w:tcPr>
                  <w:tcW w:w="1144" w:type="dxa"/>
                  <w:noWrap w:val="0"/>
                  <w:vAlign w:val="center"/>
                </w:tcPr>
                <w:p w14:paraId="17D69E57">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w:t>
                  </w:r>
                </w:p>
              </w:tc>
              <w:tc>
                <w:tcPr>
                  <w:tcW w:w="945" w:type="dxa"/>
                  <w:noWrap w:val="0"/>
                  <w:vAlign w:val="center"/>
                </w:tcPr>
                <w:p w14:paraId="59D788DB">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w:t>
                  </w:r>
                </w:p>
              </w:tc>
              <w:tc>
                <w:tcPr>
                  <w:tcW w:w="1149" w:type="dxa"/>
                  <w:noWrap w:val="0"/>
                  <w:vAlign w:val="center"/>
                </w:tcPr>
                <w:p w14:paraId="0E161677">
                  <w:pPr>
                    <w:autoSpaceDE w:val="0"/>
                    <w:autoSpaceDN w:val="0"/>
                    <w:jc w:val="center"/>
                    <w:textAlignment w:val="baseline"/>
                    <w:rPr>
                      <w:rFonts w:hint="default" w:ascii="Times New Roman" w:hAnsi="Times New Roman" w:eastAsia="宋体" w:cs="Times New Roman"/>
                      <w:b/>
                      <w:bCs/>
                      <w:i w:val="0"/>
                      <w:iCs w:val="0"/>
                      <w:color w:val="auto"/>
                      <w:sz w:val="21"/>
                      <w:szCs w:val="21"/>
                      <w:u w:val="single"/>
                    </w:rPr>
                  </w:pPr>
                  <w:r>
                    <w:rPr>
                      <w:rFonts w:hint="default" w:ascii="Times New Roman" w:hAnsi="Times New Roman" w:eastAsia="宋体" w:cs="Times New Roman"/>
                      <w:color w:val="auto"/>
                      <w:sz w:val="21"/>
                      <w:szCs w:val="21"/>
                      <w:u w:val="single"/>
                    </w:rPr>
                    <w:t>否</w:t>
                  </w:r>
                </w:p>
              </w:tc>
            </w:tr>
            <w:tr w14:paraId="08289E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78" w:type="dxa"/>
                  <w:noWrap w:val="0"/>
                  <w:vAlign w:val="center"/>
                </w:tcPr>
                <w:p w14:paraId="3C8D2C5A">
                  <w:pPr>
                    <w:autoSpaceDE w:val="0"/>
                    <w:autoSpaceDN w:val="0"/>
                    <w:jc w:val="center"/>
                    <w:textAlignment w:val="baseline"/>
                    <w:rPr>
                      <w:rFonts w:hint="default" w:ascii="Times New Roman" w:hAnsi="Times New Roman" w:eastAsia="宋体" w:cs="Times New Roman"/>
                      <w:b w:val="0"/>
                      <w:bCs w:val="0"/>
                      <w:i w:val="0"/>
                      <w:iCs w:val="0"/>
                      <w:color w:val="auto"/>
                      <w:sz w:val="21"/>
                      <w:szCs w:val="21"/>
                      <w:u w:val="single"/>
                      <w:lang w:val="en-US" w:eastAsia="zh-CN"/>
                    </w:rPr>
                  </w:pPr>
                  <w:r>
                    <w:rPr>
                      <w:rFonts w:hint="eastAsia" w:cs="Times New Roman"/>
                      <w:b w:val="0"/>
                      <w:bCs w:val="0"/>
                      <w:i w:val="0"/>
                      <w:iCs w:val="0"/>
                      <w:color w:val="auto"/>
                      <w:sz w:val="21"/>
                      <w:szCs w:val="21"/>
                      <w:u w:val="single"/>
                      <w:lang w:val="en-US" w:eastAsia="zh-CN"/>
                    </w:rPr>
                    <w:t>3</w:t>
                  </w:r>
                </w:p>
              </w:tc>
              <w:tc>
                <w:tcPr>
                  <w:tcW w:w="766" w:type="dxa"/>
                  <w:vMerge w:val="continue"/>
                  <w:noWrap w:val="0"/>
                  <w:vAlign w:val="center"/>
                </w:tcPr>
                <w:p w14:paraId="5F13D5CC">
                  <w:pPr>
                    <w:autoSpaceDE w:val="0"/>
                    <w:autoSpaceDN w:val="0"/>
                    <w:jc w:val="center"/>
                    <w:textAlignment w:val="baseline"/>
                    <w:rPr>
                      <w:rFonts w:hint="default" w:ascii="Times New Roman" w:hAnsi="Times New Roman" w:eastAsia="宋体" w:cs="Times New Roman"/>
                      <w:b/>
                      <w:bCs/>
                      <w:i w:val="0"/>
                      <w:iCs w:val="0"/>
                      <w:color w:val="auto"/>
                      <w:sz w:val="21"/>
                      <w:szCs w:val="21"/>
                      <w:u w:val="single"/>
                    </w:rPr>
                  </w:pPr>
                </w:p>
              </w:tc>
              <w:tc>
                <w:tcPr>
                  <w:tcW w:w="1184" w:type="dxa"/>
                  <w:noWrap w:val="0"/>
                  <w:vAlign w:val="center"/>
                </w:tcPr>
                <w:p w14:paraId="655E2AE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single"/>
                      <w:lang w:val="en-US" w:eastAsia="zh-CN"/>
                    </w:rPr>
                  </w:pPr>
                  <w:r>
                    <w:rPr>
                      <w:rFonts w:hint="default" w:ascii="Times New Roman" w:hAnsi="Times New Roman" w:eastAsia="宋体" w:cs="Times New Roman"/>
                      <w:i w:val="0"/>
                      <w:iCs w:val="0"/>
                      <w:color w:val="auto"/>
                      <w:kern w:val="0"/>
                      <w:sz w:val="21"/>
                      <w:szCs w:val="21"/>
                      <w:u w:val="single"/>
                      <w:lang w:val="en-US" w:eastAsia="zh-CN" w:bidi="ar"/>
                    </w:rPr>
                    <w:t>一水柠檬酸</w:t>
                  </w:r>
                </w:p>
              </w:tc>
              <w:tc>
                <w:tcPr>
                  <w:tcW w:w="1390" w:type="dxa"/>
                  <w:noWrap w:val="0"/>
                  <w:vAlign w:val="center"/>
                </w:tcPr>
                <w:p w14:paraId="26A4F54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single"/>
                      <w:lang w:val="en-US" w:eastAsia="zh-CN" w:bidi="ar"/>
                    </w:rPr>
                  </w:pPr>
                  <w:r>
                    <w:rPr>
                      <w:rFonts w:hint="eastAsia" w:cs="Times New Roman"/>
                      <w:i w:val="0"/>
                      <w:iCs w:val="0"/>
                      <w:color w:val="auto"/>
                      <w:kern w:val="0"/>
                      <w:sz w:val="21"/>
                      <w:szCs w:val="21"/>
                      <w:u w:val="single"/>
                      <w:lang w:val="en-US" w:eastAsia="zh-CN" w:bidi="ar"/>
                    </w:rPr>
                    <w:t>/</w:t>
                  </w:r>
                </w:p>
              </w:tc>
              <w:tc>
                <w:tcPr>
                  <w:tcW w:w="1390" w:type="dxa"/>
                  <w:gridSpan w:val="2"/>
                  <w:noWrap w:val="0"/>
                  <w:vAlign w:val="center"/>
                </w:tcPr>
                <w:p w14:paraId="0FBF112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50</w:t>
                  </w:r>
                </w:p>
              </w:tc>
              <w:tc>
                <w:tcPr>
                  <w:tcW w:w="1144" w:type="dxa"/>
                  <w:noWrap w:val="0"/>
                  <w:vAlign w:val="center"/>
                </w:tcPr>
                <w:p w14:paraId="09D50448">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w:t>
                  </w:r>
                </w:p>
              </w:tc>
              <w:tc>
                <w:tcPr>
                  <w:tcW w:w="945" w:type="dxa"/>
                  <w:noWrap w:val="0"/>
                  <w:vAlign w:val="center"/>
                </w:tcPr>
                <w:p w14:paraId="3EBC61BE">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single"/>
                    </w:rPr>
                  </w:pPr>
                  <w:r>
                    <w:rPr>
                      <w:rFonts w:hint="default" w:ascii="Times New Roman" w:hAnsi="Times New Roman" w:eastAsia="宋体" w:cs="Times New Roman"/>
                      <w:i w:val="0"/>
                      <w:iCs w:val="0"/>
                      <w:color w:val="auto"/>
                      <w:kern w:val="0"/>
                      <w:sz w:val="21"/>
                      <w:szCs w:val="21"/>
                      <w:u w:val="single"/>
                      <w:lang w:val="en-US" w:eastAsia="zh-CN" w:bidi="ar"/>
                    </w:rPr>
                    <w:t>/</w:t>
                  </w:r>
                </w:p>
              </w:tc>
              <w:tc>
                <w:tcPr>
                  <w:tcW w:w="1149" w:type="dxa"/>
                  <w:noWrap w:val="0"/>
                  <w:vAlign w:val="center"/>
                </w:tcPr>
                <w:p w14:paraId="47D1D7E4">
                  <w:pPr>
                    <w:autoSpaceDE w:val="0"/>
                    <w:autoSpaceDN w:val="0"/>
                    <w:jc w:val="center"/>
                    <w:textAlignment w:val="baseline"/>
                    <w:rPr>
                      <w:rFonts w:hint="default" w:ascii="Times New Roman" w:hAnsi="Times New Roman" w:eastAsia="宋体" w:cs="Times New Roman"/>
                      <w:b/>
                      <w:bCs/>
                      <w:i w:val="0"/>
                      <w:iCs w:val="0"/>
                      <w:color w:val="auto"/>
                      <w:sz w:val="21"/>
                      <w:szCs w:val="21"/>
                      <w:u w:val="single"/>
                    </w:rPr>
                  </w:pPr>
                  <w:r>
                    <w:rPr>
                      <w:rFonts w:hint="default" w:ascii="Times New Roman" w:hAnsi="Times New Roman" w:eastAsia="宋体" w:cs="Times New Roman"/>
                      <w:color w:val="auto"/>
                      <w:sz w:val="21"/>
                      <w:szCs w:val="21"/>
                      <w:u w:val="single"/>
                    </w:rPr>
                    <w:t>否</w:t>
                  </w:r>
                </w:p>
              </w:tc>
            </w:tr>
            <w:tr w14:paraId="5502BC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78" w:type="dxa"/>
                  <w:noWrap w:val="0"/>
                  <w:vAlign w:val="center"/>
                </w:tcPr>
                <w:p w14:paraId="681FB745">
                  <w:pPr>
                    <w:autoSpaceDE w:val="0"/>
                    <w:autoSpaceDN w:val="0"/>
                    <w:jc w:val="center"/>
                    <w:textAlignment w:val="baseline"/>
                    <w:rPr>
                      <w:rFonts w:hint="default" w:ascii="Times New Roman" w:hAnsi="Times New Roman" w:eastAsia="宋体" w:cs="Times New Roman"/>
                      <w:b w:val="0"/>
                      <w:bCs w:val="0"/>
                      <w:color w:val="auto"/>
                      <w:sz w:val="21"/>
                      <w:szCs w:val="21"/>
                      <w:u w:val="single"/>
                      <w:lang w:val="en-US" w:eastAsia="zh-CN"/>
                    </w:rPr>
                  </w:pPr>
                  <w:r>
                    <w:rPr>
                      <w:rFonts w:hint="eastAsia" w:cs="Times New Roman"/>
                      <w:b w:val="0"/>
                      <w:bCs w:val="0"/>
                      <w:color w:val="auto"/>
                      <w:sz w:val="21"/>
                      <w:szCs w:val="21"/>
                      <w:u w:val="single"/>
                      <w:lang w:val="en-US" w:eastAsia="zh-CN"/>
                    </w:rPr>
                    <w:t>4</w:t>
                  </w:r>
                </w:p>
              </w:tc>
              <w:tc>
                <w:tcPr>
                  <w:tcW w:w="766" w:type="dxa"/>
                  <w:vMerge w:val="continue"/>
                  <w:noWrap w:val="0"/>
                  <w:vAlign w:val="center"/>
                </w:tcPr>
                <w:p w14:paraId="3DF5F0D9">
                  <w:pPr>
                    <w:autoSpaceDE w:val="0"/>
                    <w:autoSpaceDN w:val="0"/>
                    <w:jc w:val="center"/>
                    <w:textAlignment w:val="baseline"/>
                    <w:rPr>
                      <w:rFonts w:hint="default" w:ascii="Times New Roman" w:hAnsi="Times New Roman" w:eastAsia="宋体" w:cs="Times New Roman"/>
                      <w:b w:val="0"/>
                      <w:bCs w:val="0"/>
                      <w:color w:val="auto"/>
                      <w:sz w:val="21"/>
                      <w:szCs w:val="21"/>
                      <w:u w:val="single"/>
                      <w:lang w:val="en-US" w:eastAsia="zh-CN"/>
                    </w:rPr>
                  </w:pPr>
                </w:p>
              </w:tc>
              <w:tc>
                <w:tcPr>
                  <w:tcW w:w="1184" w:type="dxa"/>
                  <w:noWrap w:val="0"/>
                  <w:vAlign w:val="center"/>
                </w:tcPr>
                <w:p w14:paraId="604C6A94">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u w:val="single"/>
                      <w:lang w:val="en-US" w:eastAsia="zh-CN"/>
                    </w:rPr>
                  </w:pPr>
                  <w:r>
                    <w:rPr>
                      <w:rFonts w:hint="default" w:ascii="Times New Roman" w:hAnsi="Times New Roman" w:eastAsia="宋体" w:cs="Times New Roman"/>
                      <w:i w:val="0"/>
                      <w:iCs w:val="0"/>
                      <w:color w:val="auto"/>
                      <w:kern w:val="0"/>
                      <w:sz w:val="21"/>
                      <w:szCs w:val="21"/>
                      <w:u w:val="single"/>
                      <w:lang w:val="en-US" w:eastAsia="zh-CN" w:bidi="ar"/>
                    </w:rPr>
                    <w:t>过氧化氢</w:t>
                  </w:r>
                </w:p>
              </w:tc>
              <w:tc>
                <w:tcPr>
                  <w:tcW w:w="1390" w:type="dxa"/>
                  <w:noWrap w:val="0"/>
                  <w:vAlign w:val="center"/>
                </w:tcPr>
                <w:p w14:paraId="6B22188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single"/>
                      <w:lang w:val="en-US" w:eastAsia="zh-CN" w:bidi="ar"/>
                    </w:rPr>
                  </w:pPr>
                  <w:r>
                    <w:rPr>
                      <w:rFonts w:hint="eastAsia" w:cs="Times New Roman"/>
                      <w:i w:val="0"/>
                      <w:iCs w:val="0"/>
                      <w:color w:val="auto"/>
                      <w:kern w:val="0"/>
                      <w:sz w:val="21"/>
                      <w:szCs w:val="21"/>
                      <w:u w:val="single"/>
                      <w:lang w:val="en-US" w:eastAsia="zh-CN" w:bidi="ar"/>
                    </w:rPr>
                    <w:t>/</w:t>
                  </w:r>
                </w:p>
              </w:tc>
              <w:tc>
                <w:tcPr>
                  <w:tcW w:w="1390" w:type="dxa"/>
                  <w:gridSpan w:val="2"/>
                  <w:noWrap w:val="0"/>
                  <w:vAlign w:val="center"/>
                </w:tcPr>
                <w:p w14:paraId="5341200D">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u w:val="single"/>
                      <w:lang w:val="en-US" w:eastAsia="zh-CN"/>
                    </w:rPr>
                  </w:pPr>
                  <w:r>
                    <w:rPr>
                      <w:rFonts w:hint="default" w:ascii="Times New Roman" w:hAnsi="Times New Roman" w:eastAsia="宋体" w:cs="Times New Roman"/>
                      <w:i w:val="0"/>
                      <w:iCs w:val="0"/>
                      <w:color w:val="auto"/>
                      <w:kern w:val="0"/>
                      <w:sz w:val="21"/>
                      <w:szCs w:val="21"/>
                      <w:u w:val="single"/>
                      <w:lang w:val="en-US" w:eastAsia="zh-CN" w:bidi="ar"/>
                    </w:rPr>
                    <w:t>16</w:t>
                  </w:r>
                </w:p>
              </w:tc>
              <w:tc>
                <w:tcPr>
                  <w:tcW w:w="1144" w:type="dxa"/>
                  <w:noWrap w:val="0"/>
                  <w:vAlign w:val="center"/>
                </w:tcPr>
                <w:p w14:paraId="43CC620A">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u w:val="single"/>
                      <w:lang w:val="en-US" w:eastAsia="zh-CN"/>
                    </w:rPr>
                  </w:pPr>
                  <w:r>
                    <w:rPr>
                      <w:rFonts w:hint="default" w:ascii="Times New Roman" w:hAnsi="Times New Roman" w:eastAsia="宋体" w:cs="Times New Roman"/>
                      <w:i w:val="0"/>
                      <w:iCs w:val="0"/>
                      <w:color w:val="auto"/>
                      <w:kern w:val="0"/>
                      <w:sz w:val="21"/>
                      <w:szCs w:val="21"/>
                      <w:u w:val="single"/>
                      <w:lang w:val="en-US" w:eastAsia="zh-CN" w:bidi="ar"/>
                    </w:rPr>
                    <w:t>200</w:t>
                  </w:r>
                </w:p>
              </w:tc>
              <w:tc>
                <w:tcPr>
                  <w:tcW w:w="945" w:type="dxa"/>
                  <w:noWrap w:val="0"/>
                  <w:vAlign w:val="center"/>
                </w:tcPr>
                <w:p w14:paraId="6411A3B7">
                  <w:pPr>
                    <w:keepNext w:val="0"/>
                    <w:keepLines w:val="0"/>
                    <w:widowControl/>
                    <w:suppressLineNumbers w:val="0"/>
                    <w:jc w:val="center"/>
                    <w:textAlignment w:val="center"/>
                    <w:rPr>
                      <w:rFonts w:hint="default" w:ascii="Times New Roman" w:hAnsi="Times New Roman" w:eastAsia="宋体" w:cs="Times New Roman"/>
                      <w:b w:val="0"/>
                      <w:bCs w:val="0"/>
                      <w:color w:val="auto"/>
                      <w:sz w:val="21"/>
                      <w:szCs w:val="21"/>
                      <w:u w:val="single"/>
                      <w:lang w:val="en-US" w:eastAsia="zh-CN"/>
                    </w:rPr>
                  </w:pPr>
                  <w:r>
                    <w:rPr>
                      <w:rFonts w:hint="default" w:ascii="Times New Roman" w:hAnsi="Times New Roman" w:eastAsia="宋体" w:cs="Times New Roman"/>
                      <w:i w:val="0"/>
                      <w:iCs w:val="0"/>
                      <w:color w:val="auto"/>
                      <w:kern w:val="0"/>
                      <w:sz w:val="21"/>
                      <w:szCs w:val="21"/>
                      <w:u w:val="single"/>
                      <w:lang w:val="en-US" w:eastAsia="zh-CN" w:bidi="ar"/>
                    </w:rPr>
                    <w:t>0.08</w:t>
                  </w:r>
                </w:p>
              </w:tc>
              <w:tc>
                <w:tcPr>
                  <w:tcW w:w="1149" w:type="dxa"/>
                  <w:noWrap w:val="0"/>
                  <w:vAlign w:val="center"/>
                </w:tcPr>
                <w:p w14:paraId="27762278">
                  <w:pPr>
                    <w:autoSpaceDE w:val="0"/>
                    <w:autoSpaceDN w:val="0"/>
                    <w:jc w:val="center"/>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否</w:t>
                  </w:r>
                </w:p>
              </w:tc>
            </w:tr>
            <w:tr w14:paraId="29BC60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78" w:type="dxa"/>
                  <w:noWrap w:val="0"/>
                  <w:vAlign w:val="center"/>
                </w:tcPr>
                <w:p w14:paraId="1462C94B">
                  <w:pPr>
                    <w:autoSpaceDE w:val="0"/>
                    <w:autoSpaceDN w:val="0"/>
                    <w:jc w:val="center"/>
                    <w:textAlignment w:val="baseline"/>
                    <w:rPr>
                      <w:rFonts w:hint="default" w:ascii="Times New Roman" w:hAnsi="Times New Roman" w:eastAsia="宋体" w:cs="Times New Roman"/>
                      <w:b w:val="0"/>
                      <w:bCs w:val="0"/>
                      <w:color w:val="auto"/>
                      <w:sz w:val="21"/>
                      <w:szCs w:val="21"/>
                      <w:u w:val="single"/>
                      <w:lang w:val="en-US" w:eastAsia="zh-CN"/>
                    </w:rPr>
                  </w:pPr>
                  <w:r>
                    <w:rPr>
                      <w:rFonts w:hint="eastAsia" w:cs="Times New Roman"/>
                      <w:b w:val="0"/>
                      <w:bCs w:val="0"/>
                      <w:color w:val="auto"/>
                      <w:sz w:val="21"/>
                      <w:szCs w:val="21"/>
                      <w:u w:val="single"/>
                      <w:lang w:val="en-US" w:eastAsia="zh-CN"/>
                    </w:rPr>
                    <w:t>5</w:t>
                  </w:r>
                </w:p>
              </w:tc>
              <w:tc>
                <w:tcPr>
                  <w:tcW w:w="766" w:type="dxa"/>
                  <w:vMerge w:val="continue"/>
                  <w:noWrap w:val="0"/>
                  <w:vAlign w:val="center"/>
                </w:tcPr>
                <w:p w14:paraId="54ECBC7A">
                  <w:pPr>
                    <w:autoSpaceDE w:val="0"/>
                    <w:autoSpaceDN w:val="0"/>
                    <w:jc w:val="center"/>
                    <w:textAlignment w:val="baseline"/>
                    <w:rPr>
                      <w:rFonts w:hint="default" w:ascii="Times New Roman" w:hAnsi="Times New Roman" w:eastAsia="宋体" w:cs="Times New Roman"/>
                      <w:b w:val="0"/>
                      <w:bCs w:val="0"/>
                      <w:color w:val="auto"/>
                      <w:sz w:val="21"/>
                      <w:szCs w:val="21"/>
                      <w:u w:val="single"/>
                      <w:lang w:val="en-US" w:eastAsia="zh-CN"/>
                    </w:rPr>
                  </w:pPr>
                </w:p>
              </w:tc>
              <w:tc>
                <w:tcPr>
                  <w:tcW w:w="1184" w:type="dxa"/>
                  <w:noWrap w:val="0"/>
                  <w:vAlign w:val="center"/>
                </w:tcPr>
                <w:p w14:paraId="4BA500E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single"/>
                      <w:lang w:val="en-US" w:eastAsia="zh-CN" w:bidi="ar"/>
                    </w:rPr>
                  </w:pPr>
                  <w:r>
                    <w:rPr>
                      <w:rFonts w:hint="eastAsia" w:ascii="Times New Roman" w:hAnsi="Times New Roman" w:eastAsia="宋体" w:cs="Times New Roman"/>
                      <w:i w:val="0"/>
                      <w:iCs w:val="0"/>
                      <w:color w:val="auto"/>
                      <w:kern w:val="0"/>
                      <w:sz w:val="21"/>
                      <w:szCs w:val="21"/>
                      <w:u w:val="single"/>
                      <w:lang w:val="en-US" w:eastAsia="zh-CN" w:bidi="ar"/>
                    </w:rPr>
                    <w:t>二氧化氯</w:t>
                  </w:r>
                </w:p>
              </w:tc>
              <w:tc>
                <w:tcPr>
                  <w:tcW w:w="1390" w:type="dxa"/>
                  <w:noWrap w:val="0"/>
                  <w:vAlign w:val="center"/>
                </w:tcPr>
                <w:p w14:paraId="0583C82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single"/>
                      <w:lang w:val="en-US" w:eastAsia="zh-CN" w:bidi="ar"/>
                    </w:rPr>
                  </w:pPr>
                  <w:r>
                    <w:rPr>
                      <w:rFonts w:hint="eastAsia" w:cs="Times New Roman"/>
                      <w:i w:val="0"/>
                      <w:iCs w:val="0"/>
                      <w:color w:val="auto"/>
                      <w:kern w:val="0"/>
                      <w:sz w:val="21"/>
                      <w:szCs w:val="21"/>
                      <w:u w:val="single"/>
                      <w:lang w:val="en-US" w:eastAsia="zh-CN" w:bidi="ar"/>
                    </w:rPr>
                    <w:t>/</w:t>
                  </w:r>
                </w:p>
              </w:tc>
              <w:tc>
                <w:tcPr>
                  <w:tcW w:w="1390" w:type="dxa"/>
                  <w:gridSpan w:val="2"/>
                  <w:noWrap w:val="0"/>
                  <w:vAlign w:val="center"/>
                </w:tcPr>
                <w:p w14:paraId="2302707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single"/>
                      <w:lang w:val="en-US" w:eastAsia="zh-CN" w:bidi="ar"/>
                    </w:rPr>
                  </w:pPr>
                  <w:r>
                    <w:rPr>
                      <w:rFonts w:hint="eastAsia" w:cs="Times New Roman"/>
                      <w:i w:val="0"/>
                      <w:iCs w:val="0"/>
                      <w:color w:val="auto"/>
                      <w:kern w:val="0"/>
                      <w:sz w:val="21"/>
                      <w:szCs w:val="21"/>
                      <w:u w:val="single"/>
                      <w:lang w:val="en-US" w:eastAsia="zh-CN" w:bidi="ar"/>
                    </w:rPr>
                    <w:t>0.08</w:t>
                  </w:r>
                </w:p>
              </w:tc>
              <w:tc>
                <w:tcPr>
                  <w:tcW w:w="1144" w:type="dxa"/>
                  <w:noWrap w:val="0"/>
                  <w:vAlign w:val="center"/>
                </w:tcPr>
                <w:p w14:paraId="465D66D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single"/>
                      <w:lang w:val="en-US" w:eastAsia="zh-CN" w:bidi="ar"/>
                    </w:rPr>
                  </w:pPr>
                  <w:r>
                    <w:rPr>
                      <w:rFonts w:hint="eastAsia" w:cs="Times New Roman"/>
                      <w:i w:val="0"/>
                      <w:iCs w:val="0"/>
                      <w:color w:val="auto"/>
                      <w:kern w:val="0"/>
                      <w:sz w:val="21"/>
                      <w:szCs w:val="21"/>
                      <w:u w:val="single"/>
                      <w:lang w:val="en-US" w:eastAsia="zh-CN" w:bidi="ar"/>
                    </w:rPr>
                    <w:t>0.5</w:t>
                  </w:r>
                </w:p>
              </w:tc>
              <w:tc>
                <w:tcPr>
                  <w:tcW w:w="945" w:type="dxa"/>
                  <w:shd w:val="clear" w:color="auto" w:fill="auto"/>
                  <w:noWrap w:val="0"/>
                  <w:vAlign w:val="center"/>
                </w:tcPr>
                <w:p w14:paraId="228517E4">
                  <w:pPr>
                    <w:keepNext w:val="0"/>
                    <w:keepLines w:val="0"/>
                    <w:widowControl/>
                    <w:suppressLineNumbers w:val="0"/>
                    <w:jc w:val="center"/>
                    <w:textAlignment w:val="center"/>
                    <w:rPr>
                      <w:rFonts w:hint="default" w:ascii="Times New Roman" w:hAnsi="Times New Roman" w:eastAsia="宋体" w:cs="Times New Roman"/>
                      <w:i w:val="0"/>
                      <w:iCs w:val="0"/>
                      <w:color w:val="auto"/>
                      <w:kern w:val="2"/>
                      <w:sz w:val="21"/>
                      <w:szCs w:val="21"/>
                      <w:u w:val="single"/>
                      <w:lang w:val="en-US" w:eastAsia="zh-CN" w:bidi="ar-SA"/>
                    </w:rPr>
                  </w:pPr>
                  <w:r>
                    <w:rPr>
                      <w:rFonts w:hint="default" w:ascii="Times New Roman" w:hAnsi="Times New Roman" w:eastAsia="宋体" w:cs="Times New Roman"/>
                      <w:i w:val="0"/>
                      <w:iCs w:val="0"/>
                      <w:color w:val="auto"/>
                      <w:kern w:val="0"/>
                      <w:sz w:val="21"/>
                      <w:szCs w:val="21"/>
                      <w:u w:val="single"/>
                      <w:lang w:val="en-US" w:eastAsia="zh-CN" w:bidi="ar"/>
                    </w:rPr>
                    <w:t>0.16</w:t>
                  </w:r>
                </w:p>
              </w:tc>
              <w:tc>
                <w:tcPr>
                  <w:tcW w:w="1149" w:type="dxa"/>
                  <w:noWrap w:val="0"/>
                  <w:vAlign w:val="center"/>
                </w:tcPr>
                <w:p w14:paraId="2BF2ABF6">
                  <w:pPr>
                    <w:autoSpaceDE w:val="0"/>
                    <w:autoSpaceDN w:val="0"/>
                    <w:jc w:val="center"/>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否</w:t>
                  </w:r>
                </w:p>
              </w:tc>
            </w:tr>
            <w:tr w14:paraId="5B985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78" w:type="dxa"/>
                  <w:noWrap w:val="0"/>
                  <w:vAlign w:val="center"/>
                </w:tcPr>
                <w:p w14:paraId="551F6E02">
                  <w:pPr>
                    <w:autoSpaceDE w:val="0"/>
                    <w:autoSpaceDN w:val="0"/>
                    <w:jc w:val="center"/>
                    <w:textAlignment w:val="baseline"/>
                    <w:rPr>
                      <w:rFonts w:hint="default" w:cs="Times New Roman"/>
                      <w:b w:val="0"/>
                      <w:bCs w:val="0"/>
                      <w:color w:val="auto"/>
                      <w:sz w:val="21"/>
                      <w:szCs w:val="21"/>
                      <w:u w:val="single"/>
                      <w:lang w:val="en-US" w:eastAsia="zh-CN"/>
                    </w:rPr>
                  </w:pPr>
                  <w:r>
                    <w:rPr>
                      <w:rFonts w:hint="eastAsia" w:cs="Times New Roman"/>
                      <w:b w:val="0"/>
                      <w:bCs w:val="0"/>
                      <w:color w:val="auto"/>
                      <w:sz w:val="21"/>
                      <w:szCs w:val="21"/>
                      <w:u w:val="single"/>
                      <w:lang w:val="en-US" w:eastAsia="zh-CN"/>
                    </w:rPr>
                    <w:t>6</w:t>
                  </w:r>
                </w:p>
              </w:tc>
              <w:tc>
                <w:tcPr>
                  <w:tcW w:w="766" w:type="dxa"/>
                  <w:vMerge w:val="restart"/>
                  <w:noWrap w:val="0"/>
                  <w:vAlign w:val="center"/>
                </w:tcPr>
                <w:p w14:paraId="73838712">
                  <w:pPr>
                    <w:autoSpaceDE w:val="0"/>
                    <w:autoSpaceDN w:val="0"/>
                    <w:jc w:val="center"/>
                    <w:textAlignment w:val="baseline"/>
                    <w:rPr>
                      <w:rFonts w:hint="default" w:ascii="Times New Roman" w:hAnsi="Times New Roman" w:eastAsia="宋体" w:cs="Times New Roman"/>
                      <w:b w:val="0"/>
                      <w:bCs w:val="0"/>
                      <w:color w:val="auto"/>
                      <w:sz w:val="21"/>
                      <w:szCs w:val="21"/>
                      <w:u w:val="single"/>
                      <w:lang w:val="en-US" w:eastAsia="zh-CN"/>
                    </w:rPr>
                  </w:pPr>
                  <w:r>
                    <w:rPr>
                      <w:rFonts w:hint="eastAsia" w:cs="Times New Roman"/>
                      <w:b w:val="0"/>
                      <w:bCs w:val="0"/>
                      <w:color w:val="auto"/>
                      <w:sz w:val="21"/>
                      <w:szCs w:val="21"/>
                      <w:u w:val="single"/>
                      <w:lang w:val="en-US" w:eastAsia="zh-CN"/>
                    </w:rPr>
                    <w:t>危废暂存间</w:t>
                  </w:r>
                </w:p>
              </w:tc>
              <w:tc>
                <w:tcPr>
                  <w:tcW w:w="1184" w:type="dxa"/>
                  <w:noWrap w:val="0"/>
                  <w:vAlign w:val="center"/>
                </w:tcPr>
                <w:p w14:paraId="4DD5584C">
                  <w:pPr>
                    <w:pStyle w:val="63"/>
                    <w:adjustRightInd/>
                    <w:snapToGrid/>
                    <w:spacing w:line="240" w:lineRule="auto"/>
                    <w:ind w:firstLine="0" w:firstLineChars="0"/>
                    <w:jc w:val="center"/>
                    <w:rPr>
                      <w:rFonts w:hint="eastAsia" w:ascii="Times New Roman" w:hAnsi="Times New Roman" w:eastAsia="宋体" w:cs="Times New Roman"/>
                      <w:i w:val="0"/>
                      <w:iCs w:val="0"/>
                      <w:color w:val="auto"/>
                      <w:kern w:val="0"/>
                      <w:sz w:val="21"/>
                      <w:szCs w:val="21"/>
                      <w:u w:val="single"/>
                      <w:lang w:val="en-US" w:eastAsia="zh-CN" w:bidi="ar"/>
                    </w:rPr>
                  </w:pPr>
                  <w:r>
                    <w:rPr>
                      <w:rFonts w:hint="eastAsia" w:ascii="Times New Roman" w:hAnsi="Times New Roman" w:eastAsia="宋体" w:cs="Times New Roman"/>
                      <w:bCs/>
                      <w:color w:val="auto"/>
                      <w:sz w:val="21"/>
                      <w:szCs w:val="21"/>
                      <w:lang w:val="en-US" w:eastAsia="zh-CN"/>
                    </w:rPr>
                    <w:t>废食品级片碱包装袋</w:t>
                  </w:r>
                </w:p>
              </w:tc>
              <w:tc>
                <w:tcPr>
                  <w:tcW w:w="1390" w:type="dxa"/>
                  <w:noWrap w:val="0"/>
                  <w:vAlign w:val="center"/>
                </w:tcPr>
                <w:p w14:paraId="7062CDA7">
                  <w:pPr>
                    <w:adjustRightInd/>
                    <w:snapToGrid/>
                    <w:spacing w:line="240" w:lineRule="auto"/>
                    <w:ind w:firstLine="0" w:firstLineChars="0"/>
                    <w:jc w:val="center"/>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T/In</w:t>
                  </w:r>
                </w:p>
              </w:tc>
              <w:tc>
                <w:tcPr>
                  <w:tcW w:w="1390" w:type="dxa"/>
                  <w:gridSpan w:val="2"/>
                  <w:noWrap w:val="0"/>
                  <w:vAlign w:val="center"/>
                </w:tcPr>
                <w:p w14:paraId="3DD15867">
                  <w:pPr>
                    <w:pStyle w:val="63"/>
                    <w:adjustRightInd/>
                    <w:snapToGrid/>
                    <w:spacing w:line="240" w:lineRule="auto"/>
                    <w:ind w:firstLine="0" w:firstLineChars="0"/>
                    <w:jc w:val="center"/>
                    <w:rPr>
                      <w:rFonts w:hint="eastAsia" w:cs="Times New Roman"/>
                      <w:i w:val="0"/>
                      <w:iCs w:val="0"/>
                      <w:color w:val="auto"/>
                      <w:kern w:val="0"/>
                      <w:sz w:val="21"/>
                      <w:szCs w:val="21"/>
                      <w:u w:val="single"/>
                      <w:lang w:val="en-US" w:eastAsia="zh-CN" w:bidi="ar"/>
                    </w:rPr>
                  </w:pPr>
                  <w:r>
                    <w:rPr>
                      <w:rFonts w:hint="eastAsia" w:ascii="Times New Roman" w:hAnsi="Times New Roman" w:eastAsia="宋体" w:cs="Times New Roman"/>
                      <w:bCs/>
                      <w:color w:val="auto"/>
                      <w:sz w:val="21"/>
                      <w:szCs w:val="21"/>
                      <w:lang w:val="en-US" w:eastAsia="zh-CN"/>
                    </w:rPr>
                    <w:t>1.8</w:t>
                  </w:r>
                </w:p>
              </w:tc>
              <w:tc>
                <w:tcPr>
                  <w:tcW w:w="1144" w:type="dxa"/>
                  <w:noWrap w:val="0"/>
                  <w:vAlign w:val="center"/>
                </w:tcPr>
                <w:p w14:paraId="1C0E7E3A">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50</w:t>
                  </w:r>
                </w:p>
              </w:tc>
              <w:tc>
                <w:tcPr>
                  <w:tcW w:w="945" w:type="dxa"/>
                  <w:shd w:val="clear" w:color="auto" w:fill="auto"/>
                  <w:noWrap w:val="0"/>
                  <w:vAlign w:val="center"/>
                </w:tcPr>
                <w:p w14:paraId="51C2E3C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0.036</w:t>
                  </w:r>
                </w:p>
              </w:tc>
              <w:tc>
                <w:tcPr>
                  <w:tcW w:w="1149" w:type="dxa"/>
                  <w:noWrap w:val="0"/>
                  <w:vAlign w:val="center"/>
                </w:tcPr>
                <w:p w14:paraId="3A0EE8AB">
                  <w:pPr>
                    <w:autoSpaceDE w:val="0"/>
                    <w:autoSpaceDN w:val="0"/>
                    <w:jc w:val="center"/>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否</w:t>
                  </w:r>
                </w:p>
              </w:tc>
            </w:tr>
            <w:tr w14:paraId="4889C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78" w:type="dxa"/>
                  <w:noWrap w:val="0"/>
                  <w:vAlign w:val="center"/>
                </w:tcPr>
                <w:p w14:paraId="755BBF27">
                  <w:pPr>
                    <w:autoSpaceDE w:val="0"/>
                    <w:autoSpaceDN w:val="0"/>
                    <w:jc w:val="center"/>
                    <w:textAlignment w:val="baseline"/>
                    <w:rPr>
                      <w:rFonts w:hint="default" w:cs="Times New Roman"/>
                      <w:b w:val="0"/>
                      <w:bCs w:val="0"/>
                      <w:color w:val="auto"/>
                      <w:sz w:val="21"/>
                      <w:szCs w:val="21"/>
                      <w:u w:val="single"/>
                      <w:lang w:val="en-US" w:eastAsia="zh-CN"/>
                    </w:rPr>
                  </w:pPr>
                  <w:r>
                    <w:rPr>
                      <w:rFonts w:hint="eastAsia" w:cs="Times New Roman"/>
                      <w:b w:val="0"/>
                      <w:bCs w:val="0"/>
                      <w:color w:val="auto"/>
                      <w:sz w:val="21"/>
                      <w:szCs w:val="21"/>
                      <w:u w:val="single"/>
                      <w:lang w:val="en-US" w:eastAsia="zh-CN"/>
                    </w:rPr>
                    <w:t>7</w:t>
                  </w:r>
                </w:p>
              </w:tc>
              <w:tc>
                <w:tcPr>
                  <w:tcW w:w="766" w:type="dxa"/>
                  <w:vMerge w:val="continue"/>
                  <w:noWrap w:val="0"/>
                  <w:vAlign w:val="center"/>
                </w:tcPr>
                <w:p w14:paraId="490A2F1C">
                  <w:pPr>
                    <w:autoSpaceDE w:val="0"/>
                    <w:autoSpaceDN w:val="0"/>
                    <w:jc w:val="center"/>
                    <w:textAlignment w:val="baseline"/>
                    <w:rPr>
                      <w:rFonts w:hint="default" w:ascii="Times New Roman" w:hAnsi="Times New Roman" w:eastAsia="宋体" w:cs="Times New Roman"/>
                      <w:b w:val="0"/>
                      <w:bCs w:val="0"/>
                      <w:color w:val="auto"/>
                      <w:sz w:val="21"/>
                      <w:szCs w:val="21"/>
                      <w:u w:val="single"/>
                      <w:lang w:val="en-US" w:eastAsia="zh-CN"/>
                    </w:rPr>
                  </w:pPr>
                </w:p>
              </w:tc>
              <w:tc>
                <w:tcPr>
                  <w:tcW w:w="1184" w:type="dxa"/>
                  <w:noWrap w:val="0"/>
                  <w:vAlign w:val="center"/>
                </w:tcPr>
                <w:p w14:paraId="559A8AB4">
                  <w:pPr>
                    <w:pStyle w:val="63"/>
                    <w:adjustRightInd/>
                    <w:snapToGrid/>
                    <w:spacing w:line="240" w:lineRule="auto"/>
                    <w:ind w:firstLine="0" w:firstLineChars="0"/>
                    <w:jc w:val="center"/>
                    <w:rPr>
                      <w:rFonts w:hint="eastAsia" w:ascii="Times New Roman" w:hAnsi="Times New Roman" w:eastAsia="宋体" w:cs="Times New Roman"/>
                      <w:i w:val="0"/>
                      <w:iCs w:val="0"/>
                      <w:color w:val="auto"/>
                      <w:kern w:val="0"/>
                      <w:sz w:val="21"/>
                      <w:szCs w:val="21"/>
                      <w:u w:val="single"/>
                      <w:lang w:val="en-US" w:eastAsia="zh-CN" w:bidi="ar"/>
                    </w:rPr>
                  </w:pPr>
                  <w:r>
                    <w:rPr>
                      <w:rFonts w:hint="eastAsia" w:ascii="Times New Roman" w:hAnsi="Times New Roman" w:eastAsia="宋体" w:cs="Times New Roman"/>
                      <w:bCs/>
                      <w:color w:val="auto"/>
                      <w:sz w:val="21"/>
                      <w:szCs w:val="21"/>
                      <w:lang w:val="en-US" w:eastAsia="zh-CN"/>
                    </w:rPr>
                    <w:t>废过氧化氢包装桶</w:t>
                  </w:r>
                </w:p>
              </w:tc>
              <w:tc>
                <w:tcPr>
                  <w:tcW w:w="1390" w:type="dxa"/>
                  <w:noWrap w:val="0"/>
                  <w:vAlign w:val="center"/>
                </w:tcPr>
                <w:p w14:paraId="1D7A2B85">
                  <w:pPr>
                    <w:adjustRightInd/>
                    <w:snapToGrid/>
                    <w:spacing w:line="240" w:lineRule="auto"/>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T/In</w:t>
                  </w:r>
                </w:p>
              </w:tc>
              <w:tc>
                <w:tcPr>
                  <w:tcW w:w="1390" w:type="dxa"/>
                  <w:gridSpan w:val="2"/>
                  <w:noWrap w:val="0"/>
                  <w:vAlign w:val="center"/>
                </w:tcPr>
                <w:p w14:paraId="144FE571">
                  <w:pPr>
                    <w:pStyle w:val="63"/>
                    <w:adjustRightInd/>
                    <w:snapToGrid/>
                    <w:spacing w:line="240" w:lineRule="auto"/>
                    <w:ind w:firstLine="0" w:firstLineChars="0"/>
                    <w:jc w:val="center"/>
                    <w:rPr>
                      <w:rFonts w:hint="eastAsia" w:cs="Times New Roman"/>
                      <w:i w:val="0"/>
                      <w:iCs w:val="0"/>
                      <w:color w:val="auto"/>
                      <w:kern w:val="0"/>
                      <w:sz w:val="21"/>
                      <w:szCs w:val="21"/>
                      <w:u w:val="single"/>
                      <w:lang w:val="en-US" w:eastAsia="zh-CN" w:bidi="ar"/>
                    </w:rPr>
                  </w:pPr>
                  <w:r>
                    <w:rPr>
                      <w:rFonts w:hint="eastAsia" w:ascii="Times New Roman" w:hAnsi="Times New Roman" w:eastAsia="宋体" w:cs="Times New Roman"/>
                      <w:bCs/>
                      <w:color w:val="auto"/>
                      <w:sz w:val="21"/>
                      <w:szCs w:val="21"/>
                      <w:lang w:val="en-US" w:eastAsia="zh-CN"/>
                    </w:rPr>
                    <w:t>2.4</w:t>
                  </w:r>
                </w:p>
              </w:tc>
              <w:tc>
                <w:tcPr>
                  <w:tcW w:w="1144" w:type="dxa"/>
                  <w:noWrap w:val="0"/>
                  <w:vAlign w:val="center"/>
                </w:tcPr>
                <w:p w14:paraId="441BC5D1">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50</w:t>
                  </w:r>
                </w:p>
              </w:tc>
              <w:tc>
                <w:tcPr>
                  <w:tcW w:w="945" w:type="dxa"/>
                  <w:shd w:val="clear" w:color="auto" w:fill="auto"/>
                  <w:noWrap w:val="0"/>
                  <w:vAlign w:val="center"/>
                </w:tcPr>
                <w:p w14:paraId="2654C35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0.048</w:t>
                  </w:r>
                </w:p>
              </w:tc>
              <w:tc>
                <w:tcPr>
                  <w:tcW w:w="1149" w:type="dxa"/>
                  <w:noWrap w:val="0"/>
                  <w:vAlign w:val="center"/>
                </w:tcPr>
                <w:p w14:paraId="6CD0CA94">
                  <w:pPr>
                    <w:autoSpaceDE w:val="0"/>
                    <w:autoSpaceDN w:val="0"/>
                    <w:jc w:val="center"/>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否</w:t>
                  </w:r>
                </w:p>
              </w:tc>
            </w:tr>
            <w:tr w14:paraId="5052DE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78" w:type="dxa"/>
                  <w:noWrap w:val="0"/>
                  <w:vAlign w:val="center"/>
                </w:tcPr>
                <w:p w14:paraId="623F45FF">
                  <w:pPr>
                    <w:autoSpaceDE w:val="0"/>
                    <w:autoSpaceDN w:val="0"/>
                    <w:jc w:val="center"/>
                    <w:textAlignment w:val="baseline"/>
                    <w:rPr>
                      <w:rFonts w:hint="eastAsia" w:cs="Times New Roman"/>
                      <w:b w:val="0"/>
                      <w:bCs w:val="0"/>
                      <w:color w:val="auto"/>
                      <w:sz w:val="21"/>
                      <w:szCs w:val="21"/>
                      <w:u w:val="single"/>
                      <w:lang w:val="en-US" w:eastAsia="zh-CN"/>
                    </w:rPr>
                  </w:pPr>
                  <w:r>
                    <w:rPr>
                      <w:rFonts w:hint="eastAsia" w:cs="Times New Roman"/>
                      <w:b w:val="0"/>
                      <w:bCs w:val="0"/>
                      <w:color w:val="auto"/>
                      <w:sz w:val="21"/>
                      <w:szCs w:val="21"/>
                      <w:u w:val="single"/>
                      <w:lang w:val="en-US" w:eastAsia="zh-CN"/>
                    </w:rPr>
                    <w:t>8</w:t>
                  </w:r>
                </w:p>
              </w:tc>
              <w:tc>
                <w:tcPr>
                  <w:tcW w:w="766" w:type="dxa"/>
                  <w:vMerge w:val="continue"/>
                  <w:noWrap w:val="0"/>
                  <w:vAlign w:val="center"/>
                </w:tcPr>
                <w:p w14:paraId="176D1E77">
                  <w:pPr>
                    <w:autoSpaceDE w:val="0"/>
                    <w:autoSpaceDN w:val="0"/>
                    <w:jc w:val="center"/>
                    <w:textAlignment w:val="baseline"/>
                    <w:rPr>
                      <w:rFonts w:hint="default" w:ascii="Times New Roman" w:hAnsi="Times New Roman" w:eastAsia="宋体" w:cs="Times New Roman"/>
                      <w:b w:val="0"/>
                      <w:bCs w:val="0"/>
                      <w:color w:val="auto"/>
                      <w:sz w:val="21"/>
                      <w:szCs w:val="21"/>
                      <w:u w:val="single"/>
                      <w:lang w:val="en-US" w:eastAsia="zh-CN"/>
                    </w:rPr>
                  </w:pPr>
                </w:p>
              </w:tc>
              <w:tc>
                <w:tcPr>
                  <w:tcW w:w="1184" w:type="dxa"/>
                  <w:noWrap w:val="0"/>
                  <w:vAlign w:val="center"/>
                </w:tcPr>
                <w:p w14:paraId="225C1FA0">
                  <w:pPr>
                    <w:pStyle w:val="63"/>
                    <w:adjustRightInd/>
                    <w:snapToGrid/>
                    <w:spacing w:line="240" w:lineRule="auto"/>
                    <w:ind w:firstLine="0" w:firstLineChars="0"/>
                    <w:jc w:val="center"/>
                    <w:rPr>
                      <w:rFonts w:hint="eastAsia" w:ascii="Times New Roman" w:hAnsi="Times New Roman" w:eastAsia="宋体" w:cs="Times New Roman"/>
                      <w:i w:val="0"/>
                      <w:iCs w:val="0"/>
                      <w:color w:val="auto"/>
                      <w:kern w:val="0"/>
                      <w:sz w:val="21"/>
                      <w:szCs w:val="21"/>
                      <w:u w:val="single"/>
                      <w:lang w:val="en-US" w:eastAsia="zh-CN" w:bidi="ar"/>
                    </w:rPr>
                  </w:pPr>
                  <w:r>
                    <w:rPr>
                      <w:rFonts w:hint="eastAsia" w:ascii="Times New Roman" w:hAnsi="Times New Roman" w:eastAsia="宋体" w:cs="Times New Roman"/>
                      <w:bCs/>
                      <w:color w:val="auto"/>
                      <w:sz w:val="21"/>
                      <w:szCs w:val="21"/>
                      <w:lang w:val="en-US" w:eastAsia="zh-CN"/>
                    </w:rPr>
                    <w:t>废二氧化氯包装桶</w:t>
                  </w:r>
                </w:p>
              </w:tc>
              <w:tc>
                <w:tcPr>
                  <w:tcW w:w="1390" w:type="dxa"/>
                  <w:noWrap w:val="0"/>
                  <w:vAlign w:val="center"/>
                </w:tcPr>
                <w:p w14:paraId="2A9049C3">
                  <w:pPr>
                    <w:adjustRightInd/>
                    <w:snapToGrid/>
                    <w:spacing w:line="240" w:lineRule="auto"/>
                    <w:ind w:firstLine="0" w:firstLineChars="0"/>
                    <w:jc w:val="center"/>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T/In</w:t>
                  </w:r>
                </w:p>
              </w:tc>
              <w:tc>
                <w:tcPr>
                  <w:tcW w:w="1390" w:type="dxa"/>
                  <w:gridSpan w:val="2"/>
                  <w:noWrap w:val="0"/>
                  <w:vAlign w:val="center"/>
                </w:tcPr>
                <w:p w14:paraId="262751CC">
                  <w:pPr>
                    <w:pStyle w:val="63"/>
                    <w:adjustRightInd/>
                    <w:snapToGrid/>
                    <w:spacing w:line="240" w:lineRule="auto"/>
                    <w:ind w:firstLine="0" w:firstLineChars="0"/>
                    <w:jc w:val="center"/>
                    <w:rPr>
                      <w:rFonts w:hint="eastAsia" w:cs="Times New Roman"/>
                      <w:i w:val="0"/>
                      <w:iCs w:val="0"/>
                      <w:color w:val="auto"/>
                      <w:kern w:val="0"/>
                      <w:sz w:val="21"/>
                      <w:szCs w:val="21"/>
                      <w:u w:val="single"/>
                      <w:lang w:val="en-US" w:eastAsia="zh-CN" w:bidi="ar"/>
                    </w:rPr>
                  </w:pPr>
                  <w:r>
                    <w:rPr>
                      <w:rFonts w:hint="eastAsia" w:ascii="Times New Roman" w:hAnsi="Times New Roman" w:eastAsia="宋体" w:cs="Times New Roman"/>
                      <w:bCs/>
                      <w:color w:val="auto"/>
                      <w:sz w:val="21"/>
                      <w:szCs w:val="21"/>
                      <w:lang w:val="en-US" w:eastAsia="zh-CN"/>
                    </w:rPr>
                    <w:t>0.009</w:t>
                  </w:r>
                </w:p>
              </w:tc>
              <w:tc>
                <w:tcPr>
                  <w:tcW w:w="1144" w:type="dxa"/>
                  <w:noWrap w:val="0"/>
                  <w:vAlign w:val="center"/>
                </w:tcPr>
                <w:p w14:paraId="31F6BC38">
                  <w:pPr>
                    <w:keepNext w:val="0"/>
                    <w:keepLines w:val="0"/>
                    <w:widowControl/>
                    <w:suppressLineNumbers w:val="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50</w:t>
                  </w:r>
                </w:p>
              </w:tc>
              <w:tc>
                <w:tcPr>
                  <w:tcW w:w="945" w:type="dxa"/>
                  <w:shd w:val="clear" w:color="auto" w:fill="auto"/>
                  <w:noWrap w:val="0"/>
                  <w:vAlign w:val="center"/>
                </w:tcPr>
                <w:p w14:paraId="5A93FC7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0.00018</w:t>
                  </w:r>
                </w:p>
              </w:tc>
              <w:tc>
                <w:tcPr>
                  <w:tcW w:w="1149" w:type="dxa"/>
                  <w:noWrap w:val="0"/>
                  <w:vAlign w:val="center"/>
                </w:tcPr>
                <w:p w14:paraId="39A1F567">
                  <w:pPr>
                    <w:autoSpaceDE w:val="0"/>
                    <w:autoSpaceDN w:val="0"/>
                    <w:jc w:val="center"/>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否</w:t>
                  </w:r>
                </w:p>
              </w:tc>
            </w:tr>
            <w:tr w14:paraId="70B0E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4964" w:type="dxa"/>
                  <w:gridSpan w:val="5"/>
                  <w:noWrap w:val="0"/>
                  <w:vAlign w:val="center"/>
                </w:tcPr>
                <w:p w14:paraId="054175E2">
                  <w:pPr>
                    <w:autoSpaceDE w:val="0"/>
                    <w:autoSpaceDN w:val="0"/>
                    <w:jc w:val="center"/>
                    <w:textAlignment w:val="baseline"/>
                    <w:rPr>
                      <w:rFonts w:hint="default" w:ascii="Times New Roman" w:hAnsi="Times New Roman" w:eastAsia="宋体" w:cs="Times New Roman"/>
                      <w:color w:val="auto"/>
                      <w:sz w:val="21"/>
                      <w:szCs w:val="21"/>
                      <w:u w:val="single"/>
                    </w:rPr>
                  </w:pPr>
                  <w:r>
                    <w:rPr>
                      <w:rFonts w:hint="default" w:ascii="Times New Roman" w:hAnsi="Times New Roman" w:eastAsia="宋体" w:cs="Times New Roman"/>
                      <w:color w:val="auto"/>
                      <w:sz w:val="21"/>
                      <w:szCs w:val="21"/>
                      <w:u w:val="single"/>
                    </w:rPr>
                    <w:t>总计（∑qn/Qn）</w:t>
                  </w:r>
                </w:p>
              </w:tc>
              <w:tc>
                <w:tcPr>
                  <w:tcW w:w="1388" w:type="dxa"/>
                  <w:gridSpan w:val="2"/>
                  <w:shd w:val="clear" w:color="auto" w:fill="auto"/>
                  <w:noWrap w:val="0"/>
                  <w:vAlign w:val="center"/>
                </w:tcPr>
                <w:p w14:paraId="0BAD2BED">
                  <w:pPr>
                    <w:autoSpaceDE w:val="0"/>
                    <w:autoSpaceDN w:val="0"/>
                    <w:jc w:val="center"/>
                    <w:textAlignment w:val="baseline"/>
                    <w:rPr>
                      <w:rFonts w:hint="default" w:ascii="Times New Roman" w:hAnsi="Times New Roman" w:eastAsia="宋体" w:cs="Times New Roman"/>
                      <w:color w:val="auto"/>
                      <w:sz w:val="21"/>
                      <w:szCs w:val="21"/>
                      <w:u w:val="single"/>
                    </w:rPr>
                  </w:pPr>
                </w:p>
              </w:tc>
              <w:tc>
                <w:tcPr>
                  <w:tcW w:w="945" w:type="dxa"/>
                  <w:shd w:val="clear" w:color="auto" w:fill="auto"/>
                  <w:noWrap w:val="0"/>
                  <w:vAlign w:val="center"/>
                </w:tcPr>
                <w:p w14:paraId="1CBAA76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0.72418</w:t>
                  </w:r>
                </w:p>
              </w:tc>
              <w:tc>
                <w:tcPr>
                  <w:tcW w:w="1149" w:type="dxa"/>
                  <w:noWrap w:val="0"/>
                  <w:vAlign w:val="center"/>
                </w:tcPr>
                <w:p w14:paraId="263C508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u w:val="single"/>
                      <w:lang w:val="en-US" w:eastAsia="zh-CN" w:bidi="ar"/>
                    </w:rPr>
                  </w:pPr>
                  <w:r>
                    <w:rPr>
                      <w:rFonts w:hint="default" w:ascii="Times New Roman" w:hAnsi="Times New Roman" w:eastAsia="宋体" w:cs="Times New Roman"/>
                      <w:i w:val="0"/>
                      <w:iCs w:val="0"/>
                      <w:color w:val="auto"/>
                      <w:kern w:val="0"/>
                      <w:sz w:val="21"/>
                      <w:szCs w:val="21"/>
                      <w:u w:val="single"/>
                      <w:lang w:val="en-US" w:eastAsia="zh-CN" w:bidi="ar"/>
                    </w:rPr>
                    <w:t>否</w:t>
                  </w:r>
                </w:p>
              </w:tc>
            </w:tr>
          </w:tbl>
          <w:p w14:paraId="7DC7B6EB">
            <w:pPr>
              <w:pStyle w:val="23"/>
              <w:spacing w:line="360" w:lineRule="auto"/>
              <w:ind w:firstLine="480" w:firstLineChars="200"/>
              <w:rPr>
                <w:rFonts w:ascii="Times New Roman"/>
                <w:b w:val="0"/>
                <w:i w:val="0"/>
                <w:color w:val="auto"/>
                <w:szCs w:val="24"/>
              </w:rPr>
            </w:pPr>
            <w:r>
              <w:rPr>
                <w:rFonts w:ascii="Times New Roman"/>
                <w:b w:val="0"/>
                <w:i w:val="0"/>
                <w:color w:val="auto"/>
                <w:szCs w:val="24"/>
              </w:rPr>
              <w:t>根据《建设项目环境风险评价技术导则》(HJ169－2018）附录B表中有毒和爆炸物质名称及临界量识别，本建设项目涉及风险物质Q＜1，项目环境风险潜势为Ⅰ，本项目不存在重大危险源。</w:t>
            </w:r>
          </w:p>
          <w:p w14:paraId="23B9D26D">
            <w:pPr>
              <w:pStyle w:val="23"/>
              <w:spacing w:line="360" w:lineRule="auto"/>
              <w:ind w:firstLine="480" w:firstLineChars="200"/>
              <w:rPr>
                <w:rFonts w:ascii="Times New Roman"/>
                <w:b w:val="0"/>
                <w:i w:val="0"/>
                <w:color w:val="auto"/>
                <w:szCs w:val="24"/>
              </w:rPr>
            </w:pPr>
            <w:r>
              <w:rPr>
                <w:rFonts w:ascii="Times New Roman"/>
                <w:b w:val="0"/>
                <w:i w:val="0"/>
                <w:color w:val="auto"/>
                <w:szCs w:val="24"/>
              </w:rPr>
              <w:t>（3）评价等级</w:t>
            </w:r>
          </w:p>
          <w:p w14:paraId="51B5750B">
            <w:pPr>
              <w:pStyle w:val="23"/>
              <w:spacing w:line="360" w:lineRule="auto"/>
              <w:ind w:firstLine="480" w:firstLineChars="200"/>
              <w:rPr>
                <w:rFonts w:ascii="Times New Roman"/>
                <w:b w:val="0"/>
                <w:i w:val="0"/>
                <w:color w:val="auto"/>
                <w:szCs w:val="24"/>
              </w:rPr>
            </w:pPr>
            <w:r>
              <w:rPr>
                <w:rFonts w:ascii="Times New Roman"/>
                <w:b w:val="0"/>
                <w:i w:val="0"/>
                <w:color w:val="auto"/>
                <w:szCs w:val="24"/>
              </w:rPr>
              <w:t>根据项目风险潜势初判，项目环境风险潜势为Ⅰ。根据《建设项目环境风险评价技术导则》（HJ/T169-2018）项目环境风险潜势为Ⅰ，评价工作等级划分见表</w:t>
            </w:r>
            <w:r>
              <w:rPr>
                <w:rFonts w:hint="eastAsia" w:ascii="Times New Roman"/>
                <w:b w:val="0"/>
                <w:i w:val="0"/>
                <w:color w:val="auto"/>
                <w:szCs w:val="24"/>
                <w:lang w:val="en-US" w:eastAsia="zh-CN"/>
              </w:rPr>
              <w:t>4-10</w:t>
            </w:r>
            <w:r>
              <w:rPr>
                <w:rFonts w:ascii="Times New Roman"/>
                <w:b w:val="0"/>
                <w:i w:val="0"/>
                <w:color w:val="auto"/>
                <w:szCs w:val="24"/>
              </w:rPr>
              <w:t>，环境风险按评价等级仅需简单分析。</w:t>
            </w:r>
          </w:p>
          <w:p w14:paraId="423106E9">
            <w:pPr>
              <w:jc w:val="center"/>
              <w:rPr>
                <w:b/>
                <w:color w:val="auto"/>
                <w:szCs w:val="21"/>
              </w:rPr>
            </w:pPr>
            <w:r>
              <w:rPr>
                <w:b/>
                <w:color w:val="auto"/>
                <w:szCs w:val="21"/>
              </w:rPr>
              <w:t>表</w:t>
            </w:r>
            <w:r>
              <w:rPr>
                <w:rFonts w:hint="eastAsia"/>
                <w:b/>
                <w:color w:val="auto"/>
                <w:szCs w:val="21"/>
                <w:lang w:val="en-US" w:eastAsia="zh-CN"/>
              </w:rPr>
              <w:t xml:space="preserve">4-13   </w:t>
            </w:r>
            <w:r>
              <w:rPr>
                <w:b/>
                <w:color w:val="auto"/>
                <w:szCs w:val="21"/>
              </w:rPr>
              <w:t>评价工作等级划分</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1698"/>
              <w:gridCol w:w="1698"/>
              <w:gridCol w:w="1698"/>
              <w:gridCol w:w="1700"/>
            </w:tblGrid>
            <w:tr w14:paraId="7E05D9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center"/>
                </w:tcPr>
                <w:p w14:paraId="49B8A9BC">
                  <w:pPr>
                    <w:autoSpaceDE w:val="0"/>
                    <w:autoSpaceDN w:val="0"/>
                    <w:jc w:val="center"/>
                    <w:textAlignment w:val="baseline"/>
                    <w:rPr>
                      <w:b/>
                      <w:bCs/>
                      <w:color w:val="auto"/>
                      <w:szCs w:val="21"/>
                    </w:rPr>
                  </w:pPr>
                  <w:r>
                    <w:rPr>
                      <w:b/>
                      <w:bCs/>
                      <w:color w:val="auto"/>
                      <w:szCs w:val="21"/>
                    </w:rPr>
                    <w:t>环境风险潜势</w:t>
                  </w:r>
                </w:p>
              </w:tc>
              <w:tc>
                <w:tcPr>
                  <w:tcW w:w="1001" w:type="pct"/>
                  <w:noWrap w:val="0"/>
                  <w:vAlign w:val="center"/>
                </w:tcPr>
                <w:p w14:paraId="68EA427E">
                  <w:pPr>
                    <w:autoSpaceDE w:val="0"/>
                    <w:autoSpaceDN w:val="0"/>
                    <w:jc w:val="center"/>
                    <w:textAlignment w:val="baseline"/>
                    <w:rPr>
                      <w:b/>
                      <w:bCs/>
                      <w:color w:val="auto"/>
                      <w:szCs w:val="21"/>
                    </w:rPr>
                  </w:pPr>
                  <w:r>
                    <w:rPr>
                      <w:b/>
                      <w:bCs/>
                      <w:color w:val="auto"/>
                      <w:szCs w:val="21"/>
                    </w:rPr>
                    <w:fldChar w:fldCharType="begin"/>
                  </w:r>
                  <w:r>
                    <w:rPr>
                      <w:b/>
                      <w:bCs/>
                      <w:color w:val="auto"/>
                      <w:szCs w:val="21"/>
                    </w:rPr>
                    <w:instrText xml:space="preserve"> = 4 \* ROMAN \* MERGEFORMAT </w:instrText>
                  </w:r>
                  <w:r>
                    <w:rPr>
                      <w:b/>
                      <w:bCs/>
                      <w:color w:val="auto"/>
                      <w:szCs w:val="21"/>
                    </w:rPr>
                    <w:fldChar w:fldCharType="separate"/>
                  </w:r>
                  <w:r>
                    <w:rPr>
                      <w:color w:val="auto"/>
                    </w:rPr>
                    <w:t>IV</w:t>
                  </w:r>
                  <w:r>
                    <w:rPr>
                      <w:b/>
                      <w:bCs/>
                      <w:color w:val="auto"/>
                      <w:szCs w:val="21"/>
                    </w:rPr>
                    <w:fldChar w:fldCharType="end"/>
                  </w:r>
                  <w:r>
                    <w:rPr>
                      <w:b/>
                      <w:bCs/>
                      <w:color w:val="auto"/>
                      <w:szCs w:val="21"/>
                    </w:rPr>
                    <w:fldChar w:fldCharType="begin"/>
                  </w:r>
                  <w:r>
                    <w:rPr>
                      <w:b/>
                      <w:bCs/>
                      <w:color w:val="auto"/>
                      <w:szCs w:val="21"/>
                    </w:rPr>
                    <w:instrText xml:space="preserve"> = 4 \* ROMAN \* MERGEFORMAT </w:instrText>
                  </w:r>
                  <w:r>
                    <w:rPr>
                      <w:b/>
                      <w:bCs/>
                      <w:color w:val="auto"/>
                      <w:szCs w:val="21"/>
                    </w:rPr>
                    <w:fldChar w:fldCharType="separate"/>
                  </w:r>
                  <w:r>
                    <w:rPr>
                      <w:color w:val="auto"/>
                    </w:rPr>
                    <w:t>IV</w:t>
                  </w:r>
                  <w:r>
                    <w:rPr>
                      <w:b/>
                      <w:bCs/>
                      <w:color w:val="auto"/>
                      <w:szCs w:val="21"/>
                    </w:rPr>
                    <w:fldChar w:fldCharType="end"/>
                  </w:r>
                  <w:r>
                    <w:rPr>
                      <w:b/>
                      <w:bCs/>
                      <w:color w:val="auto"/>
                      <w:szCs w:val="21"/>
                      <w:vertAlign w:val="superscript"/>
                    </w:rPr>
                    <w:t>+</w:t>
                  </w:r>
                </w:p>
              </w:tc>
              <w:tc>
                <w:tcPr>
                  <w:tcW w:w="1001" w:type="pct"/>
                  <w:noWrap w:val="0"/>
                  <w:vAlign w:val="center"/>
                </w:tcPr>
                <w:p w14:paraId="7B81AC91">
                  <w:pPr>
                    <w:autoSpaceDE w:val="0"/>
                    <w:autoSpaceDN w:val="0"/>
                    <w:jc w:val="center"/>
                    <w:textAlignment w:val="baseline"/>
                    <w:rPr>
                      <w:b/>
                      <w:bCs/>
                      <w:color w:val="auto"/>
                      <w:szCs w:val="21"/>
                    </w:rPr>
                  </w:pPr>
                  <w:r>
                    <w:rPr>
                      <w:b/>
                      <w:bCs/>
                      <w:color w:val="auto"/>
                      <w:szCs w:val="21"/>
                    </w:rPr>
                    <w:fldChar w:fldCharType="begin"/>
                  </w:r>
                  <w:r>
                    <w:rPr>
                      <w:b/>
                      <w:bCs/>
                      <w:color w:val="auto"/>
                      <w:szCs w:val="21"/>
                    </w:rPr>
                    <w:instrText xml:space="preserve"> = 3 \* ROMAN \* MERGEFORMAT </w:instrText>
                  </w:r>
                  <w:r>
                    <w:rPr>
                      <w:b/>
                      <w:bCs/>
                      <w:color w:val="auto"/>
                      <w:szCs w:val="21"/>
                    </w:rPr>
                    <w:fldChar w:fldCharType="separate"/>
                  </w:r>
                  <w:r>
                    <w:rPr>
                      <w:color w:val="auto"/>
                    </w:rPr>
                    <w:t>III</w:t>
                  </w:r>
                  <w:r>
                    <w:rPr>
                      <w:b/>
                      <w:bCs/>
                      <w:color w:val="auto"/>
                      <w:szCs w:val="21"/>
                    </w:rPr>
                    <w:fldChar w:fldCharType="end"/>
                  </w:r>
                </w:p>
              </w:tc>
              <w:tc>
                <w:tcPr>
                  <w:tcW w:w="1001" w:type="pct"/>
                  <w:noWrap w:val="0"/>
                  <w:vAlign w:val="center"/>
                </w:tcPr>
                <w:p w14:paraId="6BEBC385">
                  <w:pPr>
                    <w:autoSpaceDE w:val="0"/>
                    <w:autoSpaceDN w:val="0"/>
                    <w:jc w:val="center"/>
                    <w:textAlignment w:val="baseline"/>
                    <w:rPr>
                      <w:b/>
                      <w:bCs/>
                      <w:color w:val="auto"/>
                      <w:szCs w:val="21"/>
                    </w:rPr>
                  </w:pPr>
                  <w:r>
                    <w:rPr>
                      <w:b/>
                      <w:bCs/>
                      <w:color w:val="auto"/>
                      <w:szCs w:val="21"/>
                    </w:rPr>
                    <w:fldChar w:fldCharType="begin"/>
                  </w:r>
                  <w:r>
                    <w:rPr>
                      <w:b/>
                      <w:bCs/>
                      <w:color w:val="auto"/>
                      <w:szCs w:val="21"/>
                    </w:rPr>
                    <w:instrText xml:space="preserve"> = 2 \* ROMAN \* MERGEFORMAT </w:instrText>
                  </w:r>
                  <w:r>
                    <w:rPr>
                      <w:b/>
                      <w:bCs/>
                      <w:color w:val="auto"/>
                      <w:szCs w:val="21"/>
                    </w:rPr>
                    <w:fldChar w:fldCharType="separate"/>
                  </w:r>
                  <w:r>
                    <w:rPr>
                      <w:color w:val="auto"/>
                    </w:rPr>
                    <w:t>II</w:t>
                  </w:r>
                  <w:r>
                    <w:rPr>
                      <w:b/>
                      <w:bCs/>
                      <w:color w:val="auto"/>
                      <w:szCs w:val="21"/>
                    </w:rPr>
                    <w:fldChar w:fldCharType="end"/>
                  </w:r>
                </w:p>
              </w:tc>
              <w:tc>
                <w:tcPr>
                  <w:tcW w:w="1001" w:type="pct"/>
                  <w:noWrap w:val="0"/>
                  <w:vAlign w:val="center"/>
                </w:tcPr>
                <w:p w14:paraId="56908457">
                  <w:pPr>
                    <w:autoSpaceDE w:val="0"/>
                    <w:autoSpaceDN w:val="0"/>
                    <w:jc w:val="center"/>
                    <w:textAlignment w:val="baseline"/>
                    <w:rPr>
                      <w:b/>
                      <w:bCs/>
                      <w:color w:val="auto"/>
                      <w:szCs w:val="21"/>
                    </w:rPr>
                  </w:pPr>
                  <w:r>
                    <w:rPr>
                      <w:b/>
                      <w:bCs/>
                      <w:color w:val="auto"/>
                      <w:szCs w:val="21"/>
                    </w:rPr>
                    <w:fldChar w:fldCharType="begin"/>
                  </w:r>
                  <w:r>
                    <w:rPr>
                      <w:b/>
                      <w:bCs/>
                      <w:color w:val="auto"/>
                      <w:szCs w:val="21"/>
                    </w:rPr>
                    <w:instrText xml:space="preserve"> = 1 \* ROMAN \* MERGEFORMAT </w:instrText>
                  </w:r>
                  <w:r>
                    <w:rPr>
                      <w:b/>
                      <w:bCs/>
                      <w:color w:val="auto"/>
                      <w:szCs w:val="21"/>
                    </w:rPr>
                    <w:fldChar w:fldCharType="separate"/>
                  </w:r>
                  <w:r>
                    <w:rPr>
                      <w:color w:val="auto"/>
                    </w:rPr>
                    <w:t>I</w:t>
                  </w:r>
                  <w:r>
                    <w:rPr>
                      <w:b/>
                      <w:bCs/>
                      <w:color w:val="auto"/>
                      <w:szCs w:val="21"/>
                    </w:rPr>
                    <w:fldChar w:fldCharType="end"/>
                  </w:r>
                </w:p>
              </w:tc>
            </w:tr>
            <w:tr w14:paraId="03FD1A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center"/>
                </w:tcPr>
                <w:p w14:paraId="5315BEE6">
                  <w:pPr>
                    <w:autoSpaceDE w:val="0"/>
                    <w:autoSpaceDN w:val="0"/>
                    <w:jc w:val="center"/>
                    <w:textAlignment w:val="baseline"/>
                    <w:rPr>
                      <w:color w:val="auto"/>
                      <w:szCs w:val="21"/>
                    </w:rPr>
                  </w:pPr>
                  <w:r>
                    <w:rPr>
                      <w:color w:val="auto"/>
                      <w:szCs w:val="21"/>
                    </w:rPr>
                    <w:t>评价工作等级</w:t>
                  </w:r>
                </w:p>
              </w:tc>
              <w:tc>
                <w:tcPr>
                  <w:tcW w:w="1001" w:type="pct"/>
                  <w:noWrap w:val="0"/>
                  <w:vAlign w:val="center"/>
                </w:tcPr>
                <w:p w14:paraId="1AA8DA6B">
                  <w:pPr>
                    <w:autoSpaceDE w:val="0"/>
                    <w:autoSpaceDN w:val="0"/>
                    <w:jc w:val="center"/>
                    <w:textAlignment w:val="baseline"/>
                    <w:rPr>
                      <w:color w:val="auto"/>
                      <w:szCs w:val="21"/>
                    </w:rPr>
                  </w:pPr>
                  <w:r>
                    <w:rPr>
                      <w:color w:val="auto"/>
                      <w:szCs w:val="21"/>
                    </w:rPr>
                    <w:t>一</w:t>
                  </w:r>
                </w:p>
              </w:tc>
              <w:tc>
                <w:tcPr>
                  <w:tcW w:w="1001" w:type="pct"/>
                  <w:noWrap w:val="0"/>
                  <w:vAlign w:val="center"/>
                </w:tcPr>
                <w:p w14:paraId="60CF9880">
                  <w:pPr>
                    <w:autoSpaceDE w:val="0"/>
                    <w:autoSpaceDN w:val="0"/>
                    <w:jc w:val="center"/>
                    <w:textAlignment w:val="baseline"/>
                    <w:rPr>
                      <w:color w:val="auto"/>
                      <w:szCs w:val="21"/>
                    </w:rPr>
                  </w:pPr>
                  <w:r>
                    <w:rPr>
                      <w:color w:val="auto"/>
                      <w:szCs w:val="21"/>
                    </w:rPr>
                    <w:t>二</w:t>
                  </w:r>
                </w:p>
              </w:tc>
              <w:tc>
                <w:tcPr>
                  <w:tcW w:w="1001" w:type="pct"/>
                  <w:noWrap w:val="0"/>
                  <w:vAlign w:val="center"/>
                </w:tcPr>
                <w:p w14:paraId="77CBE99E">
                  <w:pPr>
                    <w:autoSpaceDE w:val="0"/>
                    <w:autoSpaceDN w:val="0"/>
                    <w:jc w:val="center"/>
                    <w:textAlignment w:val="baseline"/>
                    <w:rPr>
                      <w:color w:val="auto"/>
                      <w:szCs w:val="21"/>
                    </w:rPr>
                  </w:pPr>
                  <w:r>
                    <w:rPr>
                      <w:color w:val="auto"/>
                      <w:szCs w:val="21"/>
                    </w:rPr>
                    <w:t>三</w:t>
                  </w:r>
                </w:p>
              </w:tc>
              <w:tc>
                <w:tcPr>
                  <w:tcW w:w="1001" w:type="pct"/>
                  <w:noWrap w:val="0"/>
                  <w:vAlign w:val="center"/>
                </w:tcPr>
                <w:p w14:paraId="13828EBB">
                  <w:pPr>
                    <w:autoSpaceDE w:val="0"/>
                    <w:autoSpaceDN w:val="0"/>
                    <w:jc w:val="center"/>
                    <w:textAlignment w:val="baseline"/>
                    <w:rPr>
                      <w:color w:val="auto"/>
                      <w:szCs w:val="21"/>
                    </w:rPr>
                  </w:pPr>
                  <w:r>
                    <w:rPr>
                      <w:color w:val="auto"/>
                      <w:szCs w:val="21"/>
                    </w:rPr>
                    <w:t>简单分析a</w:t>
                  </w:r>
                </w:p>
              </w:tc>
            </w:tr>
            <w:tr w14:paraId="4FBD2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noWrap w:val="0"/>
                  <w:vAlign w:val="center"/>
                </w:tcPr>
                <w:p w14:paraId="10A7B69F">
                  <w:pPr>
                    <w:autoSpaceDE w:val="0"/>
                    <w:autoSpaceDN w:val="0"/>
                    <w:ind w:firstLine="420" w:firstLineChars="200"/>
                    <w:textAlignment w:val="baseline"/>
                    <w:rPr>
                      <w:color w:val="auto"/>
                      <w:szCs w:val="21"/>
                    </w:rPr>
                  </w:pPr>
                  <w:r>
                    <w:rPr>
                      <w:color w:val="auto"/>
                      <w:szCs w:val="21"/>
                    </w:rPr>
                    <w:t>a是相对于详细评价工作内容而言，在描述危险物质、环境影响途径、环境危害后果、风险防范措施等方面给出定性的说明。见附录A。</w:t>
                  </w:r>
                </w:p>
              </w:tc>
            </w:tr>
          </w:tbl>
          <w:p w14:paraId="109D2284">
            <w:pPr>
              <w:pStyle w:val="23"/>
              <w:spacing w:line="360" w:lineRule="auto"/>
              <w:ind w:firstLine="480" w:firstLineChars="200"/>
              <w:rPr>
                <w:rFonts w:ascii="Times New Roman"/>
                <w:b w:val="0"/>
                <w:i w:val="0"/>
                <w:color w:val="auto"/>
                <w:szCs w:val="24"/>
              </w:rPr>
            </w:pPr>
            <w:r>
              <w:rPr>
                <w:rFonts w:ascii="Times New Roman"/>
                <w:b w:val="0"/>
                <w:i w:val="0"/>
                <w:color w:val="auto"/>
                <w:szCs w:val="24"/>
              </w:rPr>
              <w:t>（4）环境风险简单分析内容</w:t>
            </w:r>
          </w:p>
          <w:p w14:paraId="724402BF">
            <w:pPr>
              <w:pStyle w:val="23"/>
              <w:spacing w:line="360" w:lineRule="auto"/>
              <w:ind w:firstLine="480" w:firstLineChars="200"/>
              <w:rPr>
                <w:rFonts w:ascii="Times New Roman"/>
                <w:b w:val="0"/>
                <w:i w:val="0"/>
                <w:color w:val="auto"/>
                <w:szCs w:val="24"/>
              </w:rPr>
            </w:pPr>
            <w:r>
              <w:rPr>
                <w:rFonts w:ascii="Times New Roman"/>
                <w:b w:val="0"/>
                <w:i w:val="0"/>
                <w:color w:val="auto"/>
                <w:szCs w:val="24"/>
              </w:rPr>
              <w:t>建设项目环境风险简单分析内容见表</w:t>
            </w:r>
            <w:r>
              <w:rPr>
                <w:rFonts w:hint="eastAsia" w:ascii="Times New Roman"/>
                <w:b w:val="0"/>
                <w:i w:val="0"/>
                <w:color w:val="auto"/>
                <w:szCs w:val="24"/>
                <w:lang w:val="en-US" w:eastAsia="zh-CN"/>
              </w:rPr>
              <w:t>4-14</w:t>
            </w:r>
            <w:r>
              <w:rPr>
                <w:rFonts w:ascii="Times New Roman"/>
                <w:b w:val="0"/>
                <w:i w:val="0"/>
                <w:color w:val="auto"/>
                <w:szCs w:val="24"/>
              </w:rPr>
              <w:t>。</w:t>
            </w:r>
          </w:p>
          <w:p w14:paraId="740897E9">
            <w:pPr>
              <w:snapToGrid w:val="0"/>
              <w:jc w:val="center"/>
              <w:rPr>
                <w:b/>
                <w:bCs/>
                <w:color w:val="auto"/>
                <w:szCs w:val="21"/>
              </w:rPr>
            </w:pPr>
            <w:r>
              <w:rPr>
                <w:b/>
                <w:bCs/>
                <w:color w:val="auto"/>
                <w:szCs w:val="21"/>
              </w:rPr>
              <w:t>表</w:t>
            </w:r>
            <w:r>
              <w:rPr>
                <w:rFonts w:hint="eastAsia"/>
                <w:b/>
                <w:bCs/>
                <w:color w:val="auto"/>
                <w:szCs w:val="21"/>
                <w:lang w:val="en-US" w:eastAsia="zh-CN"/>
              </w:rPr>
              <w:t xml:space="preserve">4-14   </w:t>
            </w:r>
            <w:r>
              <w:rPr>
                <w:b/>
                <w:bCs/>
                <w:color w:val="auto"/>
                <w:szCs w:val="21"/>
              </w:rPr>
              <w:t>建设项目环境风险简单分析内容表</w:t>
            </w:r>
          </w:p>
          <w:tbl>
            <w:tblPr>
              <w:tblStyle w:val="28"/>
              <w:tblW w:w="0" w:type="auto"/>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1348"/>
              <w:gridCol w:w="905"/>
              <w:gridCol w:w="1814"/>
              <w:gridCol w:w="869"/>
              <w:gridCol w:w="1819"/>
            </w:tblGrid>
            <w:tr w14:paraId="793D675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000000" w:sz="12" w:space="0"/>
                    <w:left w:val="single" w:color="000000" w:sz="12" w:space="0"/>
                    <w:bottom w:val="single" w:color="auto" w:sz="4" w:space="0"/>
                    <w:right w:val="single" w:color="auto" w:sz="4" w:space="0"/>
                  </w:tcBorders>
                  <w:noWrap w:val="0"/>
                  <w:vAlign w:val="center"/>
                </w:tcPr>
                <w:p w14:paraId="7E75F53A">
                  <w:pPr>
                    <w:pStyle w:val="38"/>
                    <w:widowControl w:val="0"/>
                    <w:spacing w:before="0" w:beforeLines="0" w:afterLines="0" w:line="240" w:lineRule="auto"/>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建设项目名称</w:t>
                  </w:r>
                </w:p>
              </w:tc>
              <w:tc>
                <w:tcPr>
                  <w:tcW w:w="6755" w:type="dxa"/>
                  <w:gridSpan w:val="5"/>
                  <w:tcBorders>
                    <w:top w:val="single" w:color="000000" w:sz="12" w:space="0"/>
                    <w:left w:val="single" w:color="auto" w:sz="4" w:space="0"/>
                    <w:bottom w:val="single" w:color="auto" w:sz="4" w:space="0"/>
                    <w:right w:val="single" w:color="000000" w:sz="12" w:space="0"/>
                  </w:tcBorders>
                  <w:noWrap w:val="0"/>
                  <w:vAlign w:val="center"/>
                </w:tcPr>
                <w:p w14:paraId="4520EAFC">
                  <w:pPr>
                    <w:pStyle w:val="38"/>
                    <w:widowControl w:val="0"/>
                    <w:spacing w:before="0" w:beforeLines="0" w:afterLines="0" w:line="240" w:lineRule="auto"/>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年产3万吨畜副产品生物酶脱毛加工生产线项目</w:t>
                  </w:r>
                </w:p>
              </w:tc>
            </w:tr>
            <w:tr w14:paraId="5339937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000000" w:sz="12" w:space="0"/>
                    <w:bottom w:val="single" w:color="auto" w:sz="4" w:space="0"/>
                    <w:right w:val="single" w:color="auto" w:sz="4" w:space="0"/>
                  </w:tcBorders>
                  <w:noWrap w:val="0"/>
                  <w:vAlign w:val="center"/>
                </w:tcPr>
                <w:p w14:paraId="551A4DBD">
                  <w:pPr>
                    <w:pStyle w:val="38"/>
                    <w:widowControl w:val="0"/>
                    <w:spacing w:before="0" w:beforeLines="0" w:afterLines="0" w:line="240" w:lineRule="auto"/>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建设地点</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5E833EC3">
                  <w:pPr>
                    <w:pStyle w:val="38"/>
                    <w:widowControl w:val="0"/>
                    <w:spacing w:before="0" w:beforeLines="0" w:afterLines="0" w:line="240" w:lineRule="auto"/>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湖南省</w:t>
                  </w:r>
                </w:p>
              </w:tc>
              <w:tc>
                <w:tcPr>
                  <w:tcW w:w="905" w:type="dxa"/>
                  <w:tcBorders>
                    <w:top w:val="single" w:color="auto" w:sz="4" w:space="0"/>
                    <w:left w:val="single" w:color="auto" w:sz="4" w:space="0"/>
                    <w:bottom w:val="single" w:color="auto" w:sz="4" w:space="0"/>
                    <w:right w:val="single" w:color="auto" w:sz="4" w:space="0"/>
                  </w:tcBorders>
                  <w:noWrap w:val="0"/>
                  <w:vAlign w:val="center"/>
                </w:tcPr>
                <w:p w14:paraId="0C512669">
                  <w:pPr>
                    <w:pStyle w:val="38"/>
                    <w:widowControl w:val="0"/>
                    <w:spacing w:before="0" w:beforeLines="0" w:afterLines="0" w:line="240" w:lineRule="auto"/>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岳阳市</w:t>
                  </w:r>
                </w:p>
              </w:tc>
              <w:tc>
                <w:tcPr>
                  <w:tcW w:w="1814" w:type="dxa"/>
                  <w:tcBorders>
                    <w:top w:val="single" w:color="auto" w:sz="4" w:space="0"/>
                    <w:left w:val="single" w:color="auto" w:sz="4" w:space="0"/>
                    <w:bottom w:val="single" w:color="auto" w:sz="4" w:space="0"/>
                    <w:right w:val="single" w:color="auto" w:sz="4" w:space="0"/>
                  </w:tcBorders>
                  <w:noWrap w:val="0"/>
                  <w:vAlign w:val="center"/>
                </w:tcPr>
                <w:p w14:paraId="29F4F01B">
                  <w:pPr>
                    <w:pStyle w:val="38"/>
                    <w:widowControl w:val="0"/>
                    <w:spacing w:before="0" w:beforeLines="0" w:afterLines="0" w:line="240" w:lineRule="auto"/>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岳阳县</w:t>
                  </w:r>
                </w:p>
              </w:tc>
              <w:tc>
                <w:tcPr>
                  <w:tcW w:w="2688" w:type="dxa"/>
                  <w:gridSpan w:val="2"/>
                  <w:tcBorders>
                    <w:top w:val="single" w:color="auto" w:sz="4" w:space="0"/>
                    <w:left w:val="single" w:color="auto" w:sz="4" w:space="0"/>
                    <w:bottom w:val="single" w:color="auto" w:sz="4" w:space="0"/>
                    <w:right w:val="single" w:color="000000" w:sz="12" w:space="0"/>
                  </w:tcBorders>
                  <w:noWrap w:val="0"/>
                  <w:vAlign w:val="center"/>
                </w:tcPr>
                <w:p w14:paraId="663CE952">
                  <w:pPr>
                    <w:pStyle w:val="38"/>
                    <w:widowControl w:val="0"/>
                    <w:spacing w:before="0" w:beforeLines="0" w:afterLines="0" w:line="240" w:lineRule="auto"/>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岳阳县荣家湾镇岳阳高新技术产业园区工业大道7号院内四号车间</w:t>
                  </w:r>
                </w:p>
              </w:tc>
            </w:tr>
            <w:tr w14:paraId="32E82978">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000000" w:sz="12" w:space="0"/>
                    <w:bottom w:val="single" w:color="auto" w:sz="4" w:space="0"/>
                    <w:right w:val="single" w:color="auto" w:sz="4" w:space="0"/>
                  </w:tcBorders>
                  <w:noWrap w:val="0"/>
                  <w:vAlign w:val="center"/>
                </w:tcPr>
                <w:p w14:paraId="61BA2376">
                  <w:pPr>
                    <w:pStyle w:val="38"/>
                    <w:widowControl w:val="0"/>
                    <w:spacing w:before="0" w:beforeLines="0" w:afterLines="0" w:line="240" w:lineRule="auto"/>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地理坐标</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21E32FD4">
                  <w:pPr>
                    <w:pStyle w:val="38"/>
                    <w:widowControl w:val="0"/>
                    <w:spacing w:before="0" w:beforeLines="0" w:afterLines="0" w:line="240" w:lineRule="auto"/>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经度</w:t>
                  </w:r>
                </w:p>
              </w:tc>
              <w:tc>
                <w:tcPr>
                  <w:tcW w:w="2719" w:type="dxa"/>
                  <w:gridSpan w:val="2"/>
                  <w:tcBorders>
                    <w:top w:val="single" w:color="auto" w:sz="4" w:space="0"/>
                    <w:left w:val="single" w:color="auto" w:sz="4" w:space="0"/>
                    <w:bottom w:val="single" w:color="auto" w:sz="4" w:space="0"/>
                    <w:right w:val="single" w:color="auto" w:sz="4" w:space="0"/>
                  </w:tcBorders>
                  <w:noWrap w:val="0"/>
                  <w:vAlign w:val="center"/>
                </w:tcPr>
                <w:p w14:paraId="0DF13C6C">
                  <w:pPr>
                    <w:pStyle w:val="38"/>
                    <w:widowControl w:val="0"/>
                    <w:spacing w:before="0" w:beforeLines="0" w:afterLines="0" w:line="240" w:lineRule="auto"/>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113°</w:t>
                  </w:r>
                  <w:r>
                    <w:rPr>
                      <w:rFonts w:hint="default" w:ascii="Times New Roman" w:hAnsi="Times New Roman" w:eastAsia="宋体" w:cs="Times New Roman"/>
                      <w:color w:val="auto"/>
                      <w:sz w:val="21"/>
                      <w:szCs w:val="21"/>
                      <w:lang w:val="en-US" w:eastAsia="zh-CN"/>
                    </w:rPr>
                    <w:t>9</w:t>
                  </w:r>
                  <w:r>
                    <w:rPr>
                      <w:rFonts w:hint="default" w:ascii="Times New Roman" w:hAnsi="Times New Roman" w:eastAsia="宋体" w:cs="Times New Roman"/>
                      <w:color w:val="auto"/>
                      <w:sz w:val="21"/>
                      <w:szCs w:val="21"/>
                    </w:rPr>
                    <w:t>′13.930″</w:t>
                  </w:r>
                </w:p>
              </w:tc>
              <w:tc>
                <w:tcPr>
                  <w:tcW w:w="869" w:type="dxa"/>
                  <w:tcBorders>
                    <w:top w:val="single" w:color="auto" w:sz="4" w:space="0"/>
                    <w:left w:val="single" w:color="auto" w:sz="4" w:space="0"/>
                    <w:bottom w:val="single" w:color="auto" w:sz="4" w:space="0"/>
                    <w:right w:val="single" w:color="auto" w:sz="4" w:space="0"/>
                  </w:tcBorders>
                  <w:noWrap w:val="0"/>
                  <w:vAlign w:val="center"/>
                </w:tcPr>
                <w:p w14:paraId="398E5D4A">
                  <w:pPr>
                    <w:pStyle w:val="38"/>
                    <w:widowControl w:val="0"/>
                    <w:spacing w:before="0" w:beforeLines="0" w:afterLines="0" w:line="240" w:lineRule="auto"/>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纬度</w:t>
                  </w:r>
                </w:p>
              </w:tc>
              <w:tc>
                <w:tcPr>
                  <w:tcW w:w="1819" w:type="dxa"/>
                  <w:tcBorders>
                    <w:top w:val="single" w:color="auto" w:sz="4" w:space="0"/>
                    <w:left w:val="single" w:color="auto" w:sz="4" w:space="0"/>
                    <w:bottom w:val="single" w:color="auto" w:sz="4" w:space="0"/>
                    <w:right w:val="single" w:color="000000" w:sz="12" w:space="0"/>
                  </w:tcBorders>
                  <w:noWrap w:val="0"/>
                  <w:vAlign w:val="center"/>
                </w:tcPr>
                <w:p w14:paraId="51306582">
                  <w:pPr>
                    <w:pStyle w:val="38"/>
                    <w:widowControl w:val="0"/>
                    <w:spacing w:before="0" w:beforeLines="0" w:afterLines="0" w:line="240" w:lineRule="auto"/>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29°6′45.319″</w:t>
                  </w:r>
                </w:p>
              </w:tc>
            </w:tr>
            <w:tr w14:paraId="5CFDCD6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000000" w:sz="12" w:space="0"/>
                    <w:bottom w:val="single" w:color="auto" w:sz="4" w:space="0"/>
                    <w:right w:val="single" w:color="auto" w:sz="4" w:space="0"/>
                  </w:tcBorders>
                  <w:noWrap w:val="0"/>
                  <w:vAlign w:val="center"/>
                </w:tcPr>
                <w:p w14:paraId="4192D43B">
                  <w:pPr>
                    <w:pStyle w:val="38"/>
                    <w:widowControl w:val="0"/>
                    <w:spacing w:before="0" w:beforeLines="0" w:afterLines="0" w:line="240" w:lineRule="auto"/>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主要危险物质分布</w:t>
                  </w:r>
                </w:p>
              </w:tc>
              <w:tc>
                <w:tcPr>
                  <w:tcW w:w="6755" w:type="dxa"/>
                  <w:gridSpan w:val="5"/>
                  <w:tcBorders>
                    <w:top w:val="single" w:color="auto" w:sz="4" w:space="0"/>
                    <w:left w:val="single" w:color="auto" w:sz="4" w:space="0"/>
                    <w:bottom w:val="single" w:color="auto" w:sz="4" w:space="0"/>
                    <w:right w:val="single" w:color="000000" w:sz="12" w:space="0"/>
                  </w:tcBorders>
                  <w:noWrap w:val="0"/>
                  <w:vAlign w:val="center"/>
                </w:tcPr>
                <w:p w14:paraId="27657727">
                  <w:pPr>
                    <w:pStyle w:val="38"/>
                    <w:widowControl w:val="0"/>
                    <w:spacing w:before="0" w:beforeLines="0" w:afterLines="0" w:line="240" w:lineRule="auto"/>
                    <w:ind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cs="Times New Roman"/>
                      <w:color w:val="auto"/>
                      <w:sz w:val="21"/>
                      <w:szCs w:val="21"/>
                      <w:lang w:val="en-US" w:eastAsia="zh-CN"/>
                    </w:rPr>
                    <w:t>厂区</w:t>
                  </w:r>
                </w:p>
              </w:tc>
            </w:tr>
            <w:tr w14:paraId="2668B9CD">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000000" w:sz="12" w:space="0"/>
                    <w:bottom w:val="single" w:color="auto" w:sz="4" w:space="0"/>
                    <w:right w:val="single" w:color="auto" w:sz="4" w:space="0"/>
                  </w:tcBorders>
                  <w:noWrap w:val="0"/>
                  <w:vAlign w:val="center"/>
                </w:tcPr>
                <w:p w14:paraId="043726DA">
                  <w:pPr>
                    <w:pStyle w:val="38"/>
                    <w:widowControl w:val="0"/>
                    <w:spacing w:before="0" w:beforeLines="0" w:afterLines="0" w:line="240" w:lineRule="auto"/>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环境影响途径及危害后果</w:t>
                  </w:r>
                </w:p>
              </w:tc>
              <w:tc>
                <w:tcPr>
                  <w:tcW w:w="6755" w:type="dxa"/>
                  <w:gridSpan w:val="5"/>
                  <w:tcBorders>
                    <w:top w:val="single" w:color="auto" w:sz="4" w:space="0"/>
                    <w:left w:val="single" w:color="auto" w:sz="4" w:space="0"/>
                    <w:bottom w:val="single" w:color="auto" w:sz="4" w:space="0"/>
                    <w:right w:val="single" w:color="000000" w:sz="12" w:space="0"/>
                  </w:tcBorders>
                  <w:noWrap w:val="0"/>
                  <w:vAlign w:val="center"/>
                </w:tcPr>
                <w:p w14:paraId="07221B79">
                  <w:pPr>
                    <w:pStyle w:val="38"/>
                    <w:spacing w:before="24" w:after="24" w:line="240" w:lineRule="auto"/>
                    <w:ind w:firstLine="42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本项目环境风险主要为</w:t>
                  </w:r>
                </w:p>
                <w:p w14:paraId="68495F60">
                  <w:pPr>
                    <w:pStyle w:val="38"/>
                    <w:spacing w:before="24" w:after="24" w:line="240" w:lineRule="auto"/>
                    <w:ind w:firstLine="42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eastAsia" w:ascii="Times New Roman" w:hAnsi="Times New Roman" w:eastAsia="宋体" w:cs="Times New Roman"/>
                      <w:color w:val="auto"/>
                      <w:sz w:val="21"/>
                      <w:szCs w:val="21"/>
                      <w:lang w:val="en-US" w:eastAsia="zh-CN"/>
                    </w:rPr>
                    <w:t>原料</w:t>
                  </w:r>
                  <w:r>
                    <w:rPr>
                      <w:rFonts w:hint="default" w:ascii="Times New Roman" w:hAnsi="Times New Roman" w:eastAsia="宋体" w:cs="Times New Roman"/>
                      <w:color w:val="auto"/>
                      <w:sz w:val="21"/>
                      <w:szCs w:val="21"/>
                    </w:rPr>
                    <w:t>泄漏，污染空气、造成地表水、地下水环境污染；</w:t>
                  </w:r>
                </w:p>
                <w:p w14:paraId="20F82F94">
                  <w:pPr>
                    <w:pStyle w:val="38"/>
                    <w:spacing w:before="24" w:after="24" w:line="240" w:lineRule="auto"/>
                    <w:ind w:firstLine="42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（2）废</w:t>
                  </w:r>
                  <w:r>
                    <w:rPr>
                      <w:rFonts w:hint="eastAsia" w:ascii="Times New Roman" w:cs="Times New Roman"/>
                      <w:color w:val="auto"/>
                      <w:sz w:val="21"/>
                      <w:szCs w:val="21"/>
                      <w:lang w:val="en-US" w:eastAsia="zh-CN"/>
                    </w:rPr>
                    <w:t>水</w:t>
                  </w:r>
                  <w:r>
                    <w:rPr>
                      <w:rFonts w:hint="default" w:ascii="Times New Roman" w:hAnsi="Times New Roman" w:eastAsia="宋体" w:cs="Times New Roman"/>
                      <w:color w:val="auto"/>
                      <w:sz w:val="21"/>
                      <w:szCs w:val="21"/>
                    </w:rPr>
                    <w:t>处置装置故障导致废</w:t>
                  </w:r>
                  <w:r>
                    <w:rPr>
                      <w:rFonts w:hint="eastAsia" w:ascii="Times New Roman" w:cs="Times New Roman"/>
                      <w:color w:val="auto"/>
                      <w:sz w:val="21"/>
                      <w:szCs w:val="21"/>
                      <w:lang w:val="en-US" w:eastAsia="zh-CN"/>
                    </w:rPr>
                    <w:t>水</w:t>
                  </w:r>
                  <w:r>
                    <w:rPr>
                      <w:rFonts w:hint="default" w:ascii="Times New Roman" w:hAnsi="Times New Roman" w:eastAsia="宋体" w:cs="Times New Roman"/>
                      <w:color w:val="auto"/>
                      <w:sz w:val="21"/>
                      <w:szCs w:val="21"/>
                    </w:rPr>
                    <w:t>事故排放；</w:t>
                  </w:r>
                </w:p>
                <w:p w14:paraId="5B9D8458">
                  <w:pPr>
                    <w:pStyle w:val="38"/>
                    <w:spacing w:before="24" w:after="24" w:line="240" w:lineRule="auto"/>
                    <w:ind w:firstLine="42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当项目厂区内部发生火灾事故时，可能产生的大量CO、烟尘等，对大气环境产生不良影响，同时灭火过程中产生的消防废水未截留在厂区内，可能会随着地面径流进入雨水管网，直接进入外部水体环境中，污染地表水环境；</w:t>
                  </w:r>
                </w:p>
                <w:p w14:paraId="14BC6F83">
                  <w:pPr>
                    <w:pStyle w:val="38"/>
                    <w:spacing w:before="24" w:after="24" w:line="240" w:lineRule="auto"/>
                    <w:ind w:firstLine="420"/>
                    <w:jc w:val="left"/>
                    <w:rPr>
                      <w:rFonts w:hint="eastAsia" w:eastAsia="宋体"/>
                      <w:color w:val="auto"/>
                      <w:lang w:eastAsia="zh-CN"/>
                    </w:rPr>
                  </w:pPr>
                  <w:r>
                    <w:rPr>
                      <w:rFonts w:hint="default" w:ascii="Times New Roman" w:hAnsi="Times New Roman" w:eastAsia="宋体" w:cs="Times New Roman"/>
                      <w:color w:val="auto"/>
                      <w:sz w:val="21"/>
                      <w:szCs w:val="21"/>
                    </w:rPr>
                    <w:t>（</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）危险废物泄漏，污染空气、造成地表水、地下水环境污染</w:t>
                  </w:r>
                  <w:r>
                    <w:rPr>
                      <w:rFonts w:hint="eastAsia" w:ascii="Times New Roman" w:hAnsi="Times New Roman" w:cs="Times New Roman"/>
                      <w:color w:val="auto"/>
                      <w:sz w:val="21"/>
                      <w:szCs w:val="21"/>
                      <w:lang w:eastAsia="zh-CN"/>
                    </w:rPr>
                    <w:t>。</w:t>
                  </w:r>
                </w:p>
              </w:tc>
            </w:tr>
            <w:tr w14:paraId="3051243B">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1734" w:type="dxa"/>
                  <w:tcBorders>
                    <w:top w:val="single" w:color="auto" w:sz="4" w:space="0"/>
                    <w:left w:val="single" w:color="000000" w:sz="12" w:space="0"/>
                    <w:bottom w:val="single" w:color="auto" w:sz="4" w:space="0"/>
                    <w:right w:val="single" w:color="auto" w:sz="4" w:space="0"/>
                  </w:tcBorders>
                  <w:noWrap w:val="0"/>
                  <w:vAlign w:val="center"/>
                </w:tcPr>
                <w:p w14:paraId="6BAC428D">
                  <w:pPr>
                    <w:pStyle w:val="38"/>
                    <w:widowControl w:val="0"/>
                    <w:spacing w:before="0" w:beforeLines="0" w:afterLines="0" w:line="240" w:lineRule="auto"/>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风险防范措施要求</w:t>
                  </w:r>
                </w:p>
              </w:tc>
              <w:tc>
                <w:tcPr>
                  <w:tcW w:w="6755" w:type="dxa"/>
                  <w:gridSpan w:val="5"/>
                  <w:tcBorders>
                    <w:top w:val="single" w:color="auto" w:sz="4" w:space="0"/>
                    <w:left w:val="single" w:color="auto" w:sz="4" w:space="0"/>
                    <w:bottom w:val="single" w:color="auto" w:sz="4" w:space="0"/>
                    <w:right w:val="single" w:color="000000" w:sz="12" w:space="0"/>
                  </w:tcBorders>
                  <w:noWrap w:val="0"/>
                  <w:vAlign w:val="center"/>
                </w:tcPr>
                <w:p w14:paraId="44EE474D">
                  <w:pPr>
                    <w:pStyle w:val="38"/>
                    <w:widowControl w:val="0"/>
                    <w:spacing w:before="0" w:beforeLines="0" w:afterLines="0" w:line="240" w:lineRule="auto"/>
                    <w:ind w:firstLine="420"/>
                    <w:jc w:val="both"/>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（1）</w:t>
                  </w:r>
                  <w:r>
                    <w:rPr>
                      <w:rFonts w:hint="eastAsia" w:ascii="Times New Roman" w:hAnsi="Times New Roman" w:eastAsia="宋体" w:cs="Times New Roman"/>
                      <w:color w:val="auto"/>
                      <w:kern w:val="2"/>
                      <w:sz w:val="21"/>
                      <w:szCs w:val="24"/>
                      <w:lang w:val="en-US" w:eastAsia="zh-CN" w:bidi="ar-SA"/>
                    </w:rPr>
                    <w:t>原料</w:t>
                  </w:r>
                  <w:r>
                    <w:rPr>
                      <w:rFonts w:hint="default" w:ascii="Times New Roman" w:hAnsi="Times New Roman" w:eastAsia="宋体" w:cs="Times New Roman"/>
                      <w:color w:val="auto"/>
                      <w:kern w:val="2"/>
                      <w:sz w:val="21"/>
                      <w:szCs w:val="24"/>
                      <w:lang w:val="en-US" w:eastAsia="zh-CN" w:bidi="ar-SA"/>
                    </w:rPr>
                    <w:t>泄漏，污染空气、造成地表水、地下水环境污染；</w:t>
                  </w:r>
                </w:p>
                <w:p w14:paraId="6FFF3DBB">
                  <w:pPr>
                    <w:pStyle w:val="38"/>
                    <w:widowControl w:val="0"/>
                    <w:spacing w:before="0" w:beforeLines="0" w:afterLines="0" w:line="240" w:lineRule="auto"/>
                    <w:ind w:firstLine="420"/>
                    <w:jc w:val="both"/>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u w:val="none"/>
                    </w:rPr>
                    <w:t>①地面防渗、防漏；设置醒目的防火、禁止吸烟及明火标志；配备完整的灭火装置；②</w:t>
                  </w:r>
                  <w:r>
                    <w:rPr>
                      <w:rFonts w:hint="default" w:ascii="Times New Roman" w:hAnsi="Times New Roman" w:eastAsia="宋体" w:cs="Times New Roman"/>
                      <w:b w:val="0"/>
                      <w:bCs w:val="0"/>
                      <w:color w:val="auto"/>
                      <w:sz w:val="21"/>
                      <w:szCs w:val="21"/>
                      <w:u w:val="none"/>
                      <w:lang w:val="en-US" w:eastAsia="zh-CN"/>
                    </w:rPr>
                    <w:t>食品级片碱（氢氧化钠）</w:t>
                  </w:r>
                  <w:r>
                    <w:rPr>
                      <w:rFonts w:hint="eastAsia"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i w:val="0"/>
                      <w:iCs w:val="0"/>
                      <w:color w:val="auto"/>
                      <w:kern w:val="0"/>
                      <w:sz w:val="21"/>
                      <w:szCs w:val="21"/>
                      <w:u w:val="none"/>
                      <w:lang w:val="en-US" w:eastAsia="zh-CN" w:bidi="ar"/>
                    </w:rPr>
                    <w:t>碳酸钠</w:t>
                  </w:r>
                  <w:r>
                    <w:rPr>
                      <w:rFonts w:hint="eastAsia" w:ascii="Times New Roman" w:hAnsi="Times New Roman" w:eastAsia="宋体" w:cs="Times New Roman"/>
                      <w:i w:val="0"/>
                      <w:iCs w:val="0"/>
                      <w:color w:val="auto"/>
                      <w:kern w:val="0"/>
                      <w:sz w:val="21"/>
                      <w:szCs w:val="21"/>
                      <w:u w:val="none"/>
                      <w:lang w:val="en-US" w:eastAsia="zh-CN" w:bidi="ar"/>
                    </w:rPr>
                    <w:t>、一水柠檬酸、</w:t>
                  </w:r>
                  <w:r>
                    <w:rPr>
                      <w:rFonts w:hint="default" w:ascii="Times New Roman" w:hAnsi="Times New Roman" w:eastAsia="宋体" w:cs="Times New Roman"/>
                      <w:i w:val="0"/>
                      <w:iCs w:val="0"/>
                      <w:color w:val="auto"/>
                      <w:kern w:val="0"/>
                      <w:sz w:val="21"/>
                      <w:szCs w:val="21"/>
                      <w:u w:val="none"/>
                      <w:lang w:val="en-US" w:eastAsia="zh-CN" w:bidi="ar"/>
                    </w:rPr>
                    <w:t>过氧化氢</w:t>
                  </w:r>
                  <w:r>
                    <w:rPr>
                      <w:rFonts w:hint="eastAsia" w:ascii="Times New Roman" w:hAnsi="Times New Roman" w:cs="Times New Roman"/>
                      <w:color w:val="auto"/>
                      <w:sz w:val="21"/>
                      <w:szCs w:val="21"/>
                      <w:u w:val="none"/>
                      <w:lang w:eastAsia="zh-CN"/>
                    </w:rPr>
                    <w:t>、</w:t>
                  </w:r>
                  <w:r>
                    <w:rPr>
                      <w:rFonts w:hint="eastAsia" w:ascii="Times New Roman" w:hAnsi="Times New Roman" w:eastAsia="宋体" w:cs="Times New Roman"/>
                      <w:i w:val="0"/>
                      <w:iCs w:val="0"/>
                      <w:color w:val="auto"/>
                      <w:kern w:val="0"/>
                      <w:sz w:val="21"/>
                      <w:szCs w:val="21"/>
                      <w:u w:val="none"/>
                      <w:lang w:val="en-US" w:eastAsia="zh-CN" w:bidi="ar"/>
                    </w:rPr>
                    <w:t>二氧化氯</w:t>
                  </w:r>
                  <w:r>
                    <w:rPr>
                      <w:rFonts w:hint="default" w:ascii="Times New Roman" w:hAnsi="Times New Roman" w:eastAsia="宋体" w:cs="Times New Roman"/>
                      <w:color w:val="auto"/>
                      <w:sz w:val="21"/>
                      <w:szCs w:val="21"/>
                      <w:u w:val="none"/>
                    </w:rPr>
                    <w:t>以密封</w:t>
                  </w:r>
                  <w:r>
                    <w:rPr>
                      <w:rFonts w:hint="eastAsia" w:ascii="Times New Roman" w:hAnsi="Times New Roman" w:eastAsia="宋体" w:cs="Times New Roman"/>
                      <w:color w:val="auto"/>
                      <w:sz w:val="21"/>
                      <w:szCs w:val="21"/>
                      <w:u w:val="none"/>
                      <w:lang w:val="en-US" w:eastAsia="zh-CN"/>
                    </w:rPr>
                    <w:t>容器</w:t>
                  </w:r>
                  <w:r>
                    <w:rPr>
                      <w:rFonts w:hint="default" w:ascii="Times New Roman" w:hAnsi="Times New Roman" w:eastAsia="宋体" w:cs="Times New Roman"/>
                      <w:color w:val="auto"/>
                      <w:sz w:val="21"/>
                      <w:szCs w:val="21"/>
                      <w:u w:val="none"/>
                    </w:rPr>
                    <w:t>储存；③危险化学品发生泄漏时及时收集并转移到空置的容器内；或及时用抹布或专用醮布进行擦洗，并开启通风系统。泄漏事故风险防范措施。</w:t>
                  </w:r>
                </w:p>
                <w:p w14:paraId="53D44A66">
                  <w:pPr>
                    <w:pStyle w:val="38"/>
                    <w:widowControl w:val="0"/>
                    <w:spacing w:before="0" w:beforeLines="0" w:afterLines="0" w:line="240" w:lineRule="auto"/>
                    <w:ind w:firstLine="42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rPr>
                    <w:t>2</w:t>
                  </w:r>
                  <w:r>
                    <w:rPr>
                      <w:rFonts w:hint="default" w:ascii="Times New Roman" w:hAnsi="Times New Roman" w:eastAsia="宋体" w:cs="Times New Roman"/>
                      <w:color w:val="auto"/>
                      <w:sz w:val="21"/>
                      <w:szCs w:val="21"/>
                      <w:highlight w:val="none"/>
                    </w:rPr>
                    <w:t>）废</w:t>
                  </w:r>
                  <w:r>
                    <w:rPr>
                      <w:rFonts w:hint="eastAsia" w:ascii="Times New Roman" w:cs="Times New Roman"/>
                      <w:color w:val="auto"/>
                      <w:sz w:val="21"/>
                      <w:szCs w:val="21"/>
                      <w:highlight w:val="none"/>
                      <w:lang w:val="en-US" w:eastAsia="zh-CN"/>
                    </w:rPr>
                    <w:t>水</w:t>
                  </w:r>
                  <w:r>
                    <w:rPr>
                      <w:rFonts w:hint="default" w:ascii="Times New Roman" w:hAnsi="Times New Roman" w:eastAsia="宋体" w:cs="Times New Roman"/>
                      <w:color w:val="auto"/>
                      <w:sz w:val="21"/>
                      <w:szCs w:val="21"/>
                      <w:highlight w:val="none"/>
                    </w:rPr>
                    <w:t>事故</w:t>
                  </w:r>
                </w:p>
                <w:p w14:paraId="3585F51C">
                  <w:pPr>
                    <w:pStyle w:val="38"/>
                    <w:widowControl w:val="0"/>
                    <w:spacing w:before="0" w:beforeLines="0" w:afterLines="0" w:line="240" w:lineRule="auto"/>
                    <w:ind w:firstLine="42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①废</w:t>
                  </w:r>
                  <w:r>
                    <w:rPr>
                      <w:rFonts w:hint="eastAsia" w:ascii="Times New Roman" w:cs="Times New Roman"/>
                      <w:color w:val="auto"/>
                      <w:sz w:val="21"/>
                      <w:szCs w:val="21"/>
                      <w:lang w:val="en-US" w:eastAsia="zh-CN"/>
                    </w:rPr>
                    <w:t>水</w:t>
                  </w:r>
                  <w:r>
                    <w:rPr>
                      <w:rFonts w:hint="default" w:ascii="Times New Roman" w:hAnsi="Times New Roman" w:eastAsia="宋体" w:cs="Times New Roman"/>
                      <w:color w:val="auto"/>
                      <w:sz w:val="21"/>
                      <w:szCs w:val="21"/>
                    </w:rPr>
                    <w:t>处理设备制定严格的操作规程，严格按操作规程进行运行控制，防止误操作导致废</w:t>
                  </w:r>
                  <w:r>
                    <w:rPr>
                      <w:rFonts w:hint="eastAsia" w:ascii="Times New Roman" w:cs="Times New Roman"/>
                      <w:color w:val="auto"/>
                      <w:sz w:val="21"/>
                      <w:szCs w:val="21"/>
                      <w:lang w:val="en-US" w:eastAsia="zh-CN"/>
                    </w:rPr>
                    <w:t>水</w:t>
                  </w:r>
                  <w:r>
                    <w:rPr>
                      <w:rFonts w:hint="default" w:ascii="Times New Roman" w:hAnsi="Times New Roman" w:eastAsia="宋体" w:cs="Times New Roman"/>
                      <w:color w:val="auto"/>
                      <w:sz w:val="21"/>
                      <w:szCs w:val="21"/>
                    </w:rPr>
                    <w:t>事故排放，操作规程上墙，并在各危险区域张贴应急联系电话；②废</w:t>
                  </w:r>
                  <w:r>
                    <w:rPr>
                      <w:rFonts w:hint="eastAsia" w:ascii="Times New Roman" w:cs="Times New Roman"/>
                      <w:color w:val="auto"/>
                      <w:sz w:val="21"/>
                      <w:szCs w:val="21"/>
                      <w:lang w:val="en-US" w:eastAsia="zh-CN"/>
                    </w:rPr>
                    <w:t>水</w:t>
                  </w:r>
                  <w:r>
                    <w:rPr>
                      <w:rFonts w:hint="default" w:ascii="Times New Roman" w:hAnsi="Times New Roman" w:eastAsia="宋体" w:cs="Times New Roman"/>
                      <w:color w:val="auto"/>
                      <w:sz w:val="21"/>
                      <w:szCs w:val="21"/>
                    </w:rPr>
                    <w:t>处理设备定期检查，以保证废</w:t>
                  </w:r>
                  <w:r>
                    <w:rPr>
                      <w:rFonts w:hint="eastAsia" w:ascii="Times New Roman" w:cs="Times New Roman"/>
                      <w:color w:val="auto"/>
                      <w:sz w:val="21"/>
                      <w:szCs w:val="21"/>
                      <w:lang w:val="en-US" w:eastAsia="zh-CN"/>
                    </w:rPr>
                    <w:t>水</w:t>
                  </w:r>
                  <w:r>
                    <w:rPr>
                      <w:rFonts w:hint="default" w:ascii="Times New Roman" w:hAnsi="Times New Roman" w:eastAsia="宋体" w:cs="Times New Roman"/>
                      <w:color w:val="auto"/>
                      <w:sz w:val="21"/>
                      <w:szCs w:val="21"/>
                    </w:rPr>
                    <w:t>处理效果符合排放标准；③管理人员每天对各废</w:t>
                  </w:r>
                  <w:r>
                    <w:rPr>
                      <w:rFonts w:hint="eastAsia" w:ascii="Times New Roman" w:cs="Times New Roman"/>
                      <w:color w:val="auto"/>
                      <w:sz w:val="21"/>
                      <w:szCs w:val="21"/>
                      <w:lang w:val="en-US" w:eastAsia="zh-CN"/>
                    </w:rPr>
                    <w:t>水</w:t>
                  </w:r>
                  <w:r>
                    <w:rPr>
                      <w:rFonts w:hint="default" w:ascii="Times New Roman" w:hAnsi="Times New Roman" w:eastAsia="宋体" w:cs="Times New Roman"/>
                      <w:color w:val="auto"/>
                      <w:sz w:val="21"/>
                      <w:szCs w:val="21"/>
                    </w:rPr>
                    <w:t>处理设施巡检一次，查看废</w:t>
                  </w:r>
                  <w:r>
                    <w:rPr>
                      <w:rFonts w:hint="eastAsia" w:ascii="Times New Roman" w:cs="Times New Roman"/>
                      <w:color w:val="auto"/>
                      <w:sz w:val="21"/>
                      <w:szCs w:val="21"/>
                      <w:lang w:val="en-US" w:eastAsia="zh-CN"/>
                    </w:rPr>
                    <w:t>水</w:t>
                  </w:r>
                  <w:r>
                    <w:rPr>
                      <w:rFonts w:hint="default" w:ascii="Times New Roman" w:hAnsi="Times New Roman" w:eastAsia="宋体" w:cs="Times New Roman"/>
                      <w:color w:val="auto"/>
                      <w:sz w:val="21"/>
                      <w:szCs w:val="21"/>
                    </w:rPr>
                    <w:t>处理设施运转是否正常，运行控制是否到位，不定时对各记录表进行检查。</w:t>
                  </w:r>
                </w:p>
                <w:p w14:paraId="3C71C457">
                  <w:pPr>
                    <w:pStyle w:val="38"/>
                    <w:widowControl w:val="0"/>
                    <w:spacing w:before="0" w:beforeLines="0" w:afterLines="0" w:line="240" w:lineRule="auto"/>
                    <w:ind w:firstLine="42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rPr>
                    <w:t>3</w:t>
                  </w:r>
                  <w:r>
                    <w:rPr>
                      <w:rFonts w:hint="default" w:ascii="Times New Roman" w:hAnsi="Times New Roman" w:eastAsia="宋体" w:cs="Times New Roman"/>
                      <w:color w:val="auto"/>
                      <w:sz w:val="21"/>
                      <w:szCs w:val="21"/>
                      <w:highlight w:val="none"/>
                    </w:rPr>
                    <w:t>）厂区火灾</w:t>
                  </w:r>
                </w:p>
                <w:p w14:paraId="1E452D32">
                  <w:pPr>
                    <w:pStyle w:val="38"/>
                    <w:widowControl w:val="0"/>
                    <w:spacing w:before="0" w:beforeLines="0" w:afterLines="0" w:line="240" w:lineRule="auto"/>
                    <w:ind w:firstLine="42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①完善安全生产制度，严格管理，提高操作人员素质和水平，操作人员必须培训上岗，以避免事故的发生；②项目必须配备相应的消防设施、设备和灭火剂，并定期检查灭火器等设施设备是否完好，配备经过培训的兼职消防人员。各类作业人员按规定配备必要的劳动防护用具。</w:t>
                  </w:r>
                </w:p>
                <w:p w14:paraId="105EE97D">
                  <w:pPr>
                    <w:pStyle w:val="38"/>
                    <w:widowControl w:val="0"/>
                    <w:spacing w:before="0" w:beforeLines="0" w:afterLines="0" w:line="240" w:lineRule="auto"/>
                    <w:ind w:firstLine="42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r>
                    <w:rPr>
                      <w:rFonts w:hint="eastAsia" w:ascii="Times New Roman" w:hAnsi="Times New Roman" w:cs="Times New Roman"/>
                      <w:color w:val="auto"/>
                      <w:sz w:val="21"/>
                      <w:szCs w:val="21"/>
                      <w:lang w:val="en-US" w:eastAsia="zh-CN"/>
                    </w:rPr>
                    <w:t>4</w:t>
                  </w:r>
                  <w:r>
                    <w:rPr>
                      <w:rFonts w:hint="default" w:ascii="Times New Roman" w:hAnsi="Times New Roman" w:eastAsia="宋体" w:cs="Times New Roman"/>
                      <w:color w:val="auto"/>
                      <w:sz w:val="21"/>
                      <w:szCs w:val="21"/>
                    </w:rPr>
                    <w:t>）危险废物</w:t>
                  </w:r>
                </w:p>
                <w:p w14:paraId="56E63607">
                  <w:pPr>
                    <w:pStyle w:val="38"/>
                    <w:widowControl w:val="0"/>
                    <w:spacing w:before="0" w:beforeLines="0" w:afterLines="0" w:line="240" w:lineRule="auto"/>
                    <w:ind w:firstLine="420"/>
                    <w:jc w:val="both"/>
                    <w:rPr>
                      <w:rFonts w:hint="default"/>
                      <w:color w:val="auto"/>
                    </w:rPr>
                  </w:pPr>
                  <w:r>
                    <w:rPr>
                      <w:rFonts w:hint="default" w:ascii="Times New Roman" w:hAnsi="Times New Roman" w:eastAsia="宋体" w:cs="Times New Roman"/>
                      <w:color w:val="auto"/>
                      <w:sz w:val="21"/>
                      <w:szCs w:val="21"/>
                    </w:rPr>
                    <w:t>①地面防渗、防漏；设置醒目的防火、禁止吸烟及明火标志；配备完整的灭火装置；②危险废物以密封胶桶储存，明确各类废弃物标识，分类包装，分类堆放，收集，暂存在危废暂存区内，暂存间做好“三防”措施；③危险化学品发生泄漏时及时收集并转移到空置的容器内；或及时用抹布或专用醮布进行擦洗，并开启通风系统。泄漏事故风险防范措施。</w:t>
                  </w:r>
                </w:p>
              </w:tc>
            </w:tr>
            <w:tr w14:paraId="3E0265B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jc w:val="center"/>
              </w:trPr>
              <w:tc>
                <w:tcPr>
                  <w:tcW w:w="8489" w:type="dxa"/>
                  <w:gridSpan w:val="6"/>
                  <w:tcBorders>
                    <w:top w:val="single" w:color="auto" w:sz="4" w:space="0"/>
                    <w:left w:val="single" w:color="000000" w:sz="12" w:space="0"/>
                    <w:bottom w:val="single" w:color="000000" w:sz="12" w:space="0"/>
                    <w:right w:val="single" w:color="000000" w:sz="12" w:space="0"/>
                  </w:tcBorders>
                  <w:noWrap w:val="0"/>
                  <w:vAlign w:val="center"/>
                </w:tcPr>
                <w:p w14:paraId="08080B80">
                  <w:pPr>
                    <w:pStyle w:val="38"/>
                    <w:spacing w:before="24" w:after="24" w:line="240" w:lineRule="auto"/>
                    <w:ind w:firstLine="42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填表说明：本项目成品区域、原料区域有专人负责管理，在加强厂区防火管理、完善事故应急预案的基础上，事故发生概率很低，事故一旦发生立即启动应急预案，可以使事故造成的后果影响控制在很小的范围内，本项目的风险水平是可以接受的。</w:t>
                  </w:r>
                </w:p>
              </w:tc>
            </w:tr>
          </w:tbl>
          <w:p w14:paraId="4D6AA13A">
            <w:pPr>
              <w:autoSpaceDE w:val="0"/>
              <w:autoSpaceDN w:val="0"/>
              <w:spacing w:line="360" w:lineRule="auto"/>
              <w:jc w:val="left"/>
              <w:rPr>
                <w:rFonts w:hint="eastAsia" w:ascii="宋体" w:hAnsi="宋体" w:cs="宋体"/>
                <w:b/>
                <w:bCs/>
                <w:color w:val="auto"/>
                <w:sz w:val="30"/>
                <w:szCs w:val="30"/>
              </w:rPr>
            </w:pPr>
            <w:r>
              <w:rPr>
                <w:rFonts w:hint="eastAsia" w:ascii="宋体" w:hAnsi="宋体" w:cs="宋体"/>
                <w:b/>
                <w:bCs/>
                <w:color w:val="auto"/>
                <w:sz w:val="30"/>
                <w:szCs w:val="30"/>
              </w:rPr>
              <w:t>8电磁辐射</w:t>
            </w:r>
          </w:p>
          <w:p w14:paraId="78020D2C">
            <w:pPr>
              <w:spacing w:line="360" w:lineRule="auto"/>
              <w:ind w:firstLine="480" w:firstLineChars="200"/>
              <w:rPr>
                <w:rFonts w:ascii="宋体" w:hAnsi="宋体" w:cs="宋体"/>
                <w:color w:val="auto"/>
                <w:sz w:val="24"/>
              </w:rPr>
            </w:pPr>
            <w:r>
              <w:rPr>
                <w:rFonts w:hint="eastAsia" w:ascii="宋体" w:hAnsi="宋体" w:cs="宋体"/>
                <w:color w:val="auto"/>
                <w:sz w:val="24"/>
              </w:rPr>
              <w:t>本项目不涉及。</w:t>
            </w:r>
          </w:p>
          <w:p w14:paraId="7B2A1F32">
            <w:pPr>
              <w:autoSpaceDE w:val="0"/>
              <w:autoSpaceDN w:val="0"/>
              <w:spacing w:line="360" w:lineRule="auto"/>
              <w:jc w:val="left"/>
              <w:rPr>
                <w:rFonts w:hint="eastAsia" w:ascii="宋体" w:hAnsi="宋体" w:cs="宋体"/>
                <w:b/>
                <w:bCs/>
                <w:color w:val="auto"/>
                <w:sz w:val="30"/>
                <w:szCs w:val="30"/>
              </w:rPr>
            </w:pPr>
            <w:r>
              <w:rPr>
                <w:rFonts w:hint="eastAsia" w:ascii="宋体" w:hAnsi="宋体" w:cs="宋体"/>
                <w:b/>
                <w:bCs/>
                <w:color w:val="auto"/>
                <w:sz w:val="30"/>
                <w:szCs w:val="30"/>
              </w:rPr>
              <w:t>9环境管理</w:t>
            </w:r>
          </w:p>
          <w:p w14:paraId="27DE9479">
            <w:pPr>
              <w:widowControl/>
              <w:snapToGri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(1)加强对管理人员的教育</w:t>
            </w:r>
          </w:p>
          <w:p w14:paraId="37C78D9B">
            <w:pPr>
              <w:widowControl/>
              <w:snapToGri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要经常加强对环保管理人员的教育，包括业务能力、操作技术、环保管理知识的教育，以增强他们的环保意识，提高管理水平。</w:t>
            </w:r>
          </w:p>
          <w:p w14:paraId="0A6E0BF4">
            <w:pPr>
              <w:widowControl/>
              <w:snapToGri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(2)加强生产全过程的环境管理</w:t>
            </w:r>
          </w:p>
          <w:p w14:paraId="56B51162">
            <w:pPr>
              <w:widowControl/>
              <w:snapToGri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建设单位应加强生产全过程的环境管理，始终贯彻清洁生产，节约原材料和能源，减少所有废弃物的数量:减少从原材料选择到产品品终处置的全生命周期的不利影响尽量采用本行业先进的生产工艺、生产设备，严格杜绝废水的排放。</w:t>
            </w:r>
          </w:p>
          <w:p w14:paraId="0B112F39">
            <w:pPr>
              <w:spacing w:line="360" w:lineRule="auto"/>
              <w:ind w:firstLine="480" w:firstLineChars="200"/>
              <w:rPr>
                <w:rFonts w:hint="eastAsia" w:ascii="宋体" w:hAnsi="宋体" w:cs="宋体"/>
                <w:color w:val="auto"/>
                <w:sz w:val="24"/>
              </w:rPr>
            </w:pPr>
            <w:r>
              <w:rPr>
                <w:rFonts w:hint="eastAsia" w:ascii="宋体" w:hAnsi="宋体" w:cs="宋体"/>
                <w:color w:val="auto"/>
                <w:sz w:val="24"/>
              </w:rPr>
              <w:t>(3)加强污染物处置装置的管理</w:t>
            </w:r>
          </w:p>
          <w:p w14:paraId="6026BCC4">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项目建成投产前，必须切实做好各项处理设备的选型、安装、调试:确保环保设施与主体工程同时设计、同时施工、同时投产:对各环保处理设施，要加强管理，及时维修、定期保养，保证处理设施正常运行。</w:t>
            </w:r>
          </w:p>
          <w:p w14:paraId="28B3F119">
            <w:pPr>
              <w:pStyle w:val="6"/>
              <w:keepNext/>
              <w:keepLines/>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b w:val="0"/>
                <w:color w:val="auto"/>
                <w:sz w:val="24"/>
              </w:rPr>
            </w:pPr>
            <w:r>
              <w:rPr>
                <w:rFonts w:hint="eastAsia" w:ascii="宋体" w:hAnsi="宋体"/>
                <w:b w:val="0"/>
                <w:color w:val="auto"/>
                <w:sz w:val="24"/>
              </w:rPr>
              <w:t>(4)排污许可证管理</w:t>
            </w:r>
          </w:p>
          <w:p w14:paraId="6D875861">
            <w:pPr>
              <w:pStyle w:val="6"/>
              <w:keepNext/>
              <w:keepLines/>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b w:val="0"/>
                <w:color w:val="auto"/>
                <w:sz w:val="24"/>
              </w:rPr>
            </w:pPr>
            <w:r>
              <w:rPr>
                <w:rFonts w:hint="eastAsia" w:ascii="宋体" w:hAnsi="宋体"/>
                <w:b w:val="0"/>
                <w:color w:val="auto"/>
                <w:sz w:val="24"/>
              </w:rPr>
              <w:t>本项目应严格按照国家排污许可证制度的要求依法申领排污许可证，按证排污。根据《排污许可管理办法（试行）》及《固定污染源排污许可分类管理名录（2019年版）》，本项目属于“八、农副食品加工业13-</w:t>
            </w:r>
            <w:r>
              <w:rPr>
                <w:rFonts w:hint="eastAsia" w:ascii="宋体" w:hAnsi="宋体"/>
                <w:b w:val="0"/>
                <w:color w:val="auto"/>
                <w:sz w:val="24"/>
                <w:lang w:val="en-US" w:eastAsia="zh-CN"/>
              </w:rPr>
              <w:t>13</w:t>
            </w:r>
            <w:r>
              <w:rPr>
                <w:rFonts w:hint="eastAsia" w:ascii="宋体" w:hAnsi="宋体"/>
                <w:b w:val="0"/>
                <w:color w:val="auto"/>
                <w:sz w:val="24"/>
              </w:rPr>
              <w:t>屠宰及肉类加工135年屠宰生猪2万头及以上10万头以下的，年屠宰肉牛0.2万头及以上1万头以下的，年屠宰肉羊2.5万头及以上15万头以下的，年屠宰禽类100万只及以上1000万只以下的，年加工肉禽类2万吨及以上的”，因此实行</w:t>
            </w:r>
            <w:r>
              <w:rPr>
                <w:rFonts w:hint="eastAsia" w:ascii="宋体" w:hAnsi="宋体"/>
                <w:b w:val="0"/>
                <w:color w:val="auto"/>
                <w:sz w:val="24"/>
                <w:lang w:val="en-US" w:eastAsia="zh-CN"/>
              </w:rPr>
              <w:t>简化</w:t>
            </w:r>
            <w:r>
              <w:rPr>
                <w:rFonts w:hint="eastAsia" w:ascii="宋体" w:hAnsi="宋体"/>
                <w:b w:val="0"/>
                <w:color w:val="auto"/>
                <w:sz w:val="24"/>
              </w:rPr>
              <w:t>管理。</w:t>
            </w:r>
          </w:p>
          <w:p w14:paraId="7AB67C90">
            <w:pPr>
              <w:autoSpaceDE w:val="0"/>
              <w:autoSpaceDN w:val="0"/>
              <w:spacing w:line="360" w:lineRule="auto"/>
              <w:jc w:val="left"/>
              <w:rPr>
                <w:rFonts w:hint="eastAsia" w:ascii="宋体" w:hAnsi="宋体" w:cs="宋体"/>
                <w:b/>
                <w:bCs/>
                <w:color w:val="auto"/>
                <w:sz w:val="30"/>
                <w:szCs w:val="30"/>
              </w:rPr>
            </w:pPr>
            <w:r>
              <w:rPr>
                <w:rFonts w:hint="eastAsia" w:ascii="宋体" w:hAnsi="宋体" w:cs="宋体"/>
                <w:b/>
                <w:bCs/>
                <w:color w:val="auto"/>
                <w:sz w:val="30"/>
                <w:szCs w:val="30"/>
              </w:rPr>
              <w:t>10环境监测计划</w:t>
            </w:r>
          </w:p>
          <w:p w14:paraId="37F2C60B">
            <w:pPr>
              <w:spacing w:line="360" w:lineRule="auto"/>
              <w:ind w:firstLine="480" w:firstLineChars="200"/>
              <w:rPr>
                <w:rFonts w:hint="eastAsia"/>
                <w:color w:val="auto"/>
                <w:sz w:val="24"/>
              </w:rPr>
            </w:pPr>
            <w:r>
              <w:rPr>
                <w:color w:val="auto"/>
                <w:sz w:val="24"/>
              </w:rPr>
              <w:t>根据《</w:t>
            </w:r>
            <w:r>
              <w:rPr>
                <w:rFonts w:hint="eastAsia"/>
                <w:color w:val="auto"/>
                <w:sz w:val="24"/>
              </w:rPr>
              <w:t>排污许可证申请与核发技术规范</w:t>
            </w:r>
            <w:r>
              <w:rPr>
                <w:rFonts w:hint="eastAsia"/>
                <w:color w:val="auto"/>
                <w:sz w:val="24"/>
                <w:lang w:val="en-US" w:eastAsia="zh-CN"/>
              </w:rPr>
              <w:t xml:space="preserve"> </w:t>
            </w:r>
            <w:r>
              <w:rPr>
                <w:rFonts w:hint="eastAsia"/>
                <w:color w:val="auto"/>
                <w:sz w:val="24"/>
              </w:rPr>
              <w:t>农副食品加工工业</w:t>
            </w:r>
            <w:r>
              <w:rPr>
                <w:rFonts w:hint="eastAsia"/>
                <w:color w:val="auto"/>
                <w:sz w:val="24"/>
                <w:lang w:val="en-US" w:eastAsia="zh-CN"/>
              </w:rPr>
              <w:t>-</w:t>
            </w:r>
            <w:r>
              <w:rPr>
                <w:rFonts w:hint="eastAsia"/>
                <w:color w:val="auto"/>
                <w:sz w:val="24"/>
              </w:rPr>
              <w:t>屠宰及肉类加工工业</w:t>
            </w:r>
            <w:r>
              <w:rPr>
                <w:color w:val="auto"/>
                <w:sz w:val="24"/>
              </w:rPr>
              <w:t>》（</w:t>
            </w:r>
            <w:r>
              <w:rPr>
                <w:rFonts w:hint="eastAsia"/>
                <w:color w:val="auto"/>
                <w:sz w:val="24"/>
              </w:rPr>
              <w:t>HJ860.3-2018</w:t>
            </w:r>
            <w:r>
              <w:rPr>
                <w:color w:val="auto"/>
                <w:sz w:val="24"/>
              </w:rPr>
              <w:t>）和《</w:t>
            </w:r>
            <w:r>
              <w:rPr>
                <w:color w:val="auto"/>
                <w:sz w:val="24"/>
                <w:lang w:val="en-US" w:eastAsia="zh-CN"/>
              </w:rPr>
              <w:t>排污单位自行监测技术指南</w:t>
            </w:r>
            <w:r>
              <w:rPr>
                <w:rFonts w:hint="eastAsia"/>
                <w:color w:val="auto"/>
                <w:sz w:val="24"/>
                <w:lang w:val="en-US" w:eastAsia="zh-CN"/>
              </w:rPr>
              <w:t xml:space="preserve"> </w:t>
            </w:r>
            <w:r>
              <w:rPr>
                <w:color w:val="auto"/>
                <w:sz w:val="24"/>
                <w:lang w:val="en-US" w:eastAsia="zh-CN"/>
              </w:rPr>
              <w:t>农副食品加工业</w:t>
            </w:r>
            <w:r>
              <w:rPr>
                <w:color w:val="auto"/>
                <w:sz w:val="24"/>
              </w:rPr>
              <w:t>》（HJ819-2017）</w:t>
            </w:r>
            <w:r>
              <w:rPr>
                <w:rFonts w:hint="eastAsia"/>
                <w:color w:val="auto"/>
                <w:sz w:val="24"/>
              </w:rPr>
              <w:t>，确定本项目自行监测管理要求情况如下：</w:t>
            </w:r>
          </w:p>
          <w:p w14:paraId="1579AC36">
            <w:pPr>
              <w:pStyle w:val="82"/>
              <w:jc w:val="center"/>
              <w:rPr>
                <w:b/>
                <w:bCs/>
                <w:color w:val="auto"/>
                <w:spacing w:val="7"/>
                <w:sz w:val="21"/>
                <w:szCs w:val="21"/>
              </w:rPr>
            </w:pPr>
            <w:r>
              <w:rPr>
                <w:b/>
                <w:bCs/>
                <w:color w:val="auto"/>
                <w:spacing w:val="7"/>
                <w:sz w:val="21"/>
                <w:szCs w:val="21"/>
              </w:rPr>
              <w:t>表</w:t>
            </w:r>
            <w:r>
              <w:rPr>
                <w:rFonts w:hint="eastAsia" w:ascii="Times New Roman" w:hAnsi="Times New Roman" w:cs="Times New Roman"/>
                <w:b/>
                <w:bCs/>
                <w:color w:val="auto"/>
                <w:spacing w:val="7"/>
                <w:sz w:val="21"/>
                <w:szCs w:val="21"/>
                <w:lang w:val="en-US" w:eastAsia="zh-CN"/>
              </w:rPr>
              <w:t xml:space="preserve">4-15   </w:t>
            </w:r>
            <w:r>
              <w:rPr>
                <w:b/>
                <w:bCs/>
                <w:color w:val="auto"/>
                <w:spacing w:val="7"/>
                <w:sz w:val="21"/>
                <w:szCs w:val="21"/>
              </w:rPr>
              <w:t>项目监测计划一览表</w:t>
            </w:r>
          </w:p>
          <w:tbl>
            <w:tblPr>
              <w:tblStyle w:val="28"/>
              <w:tblW w:w="4997" w:type="pct"/>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221"/>
              <w:gridCol w:w="1608"/>
              <w:gridCol w:w="1235"/>
              <w:gridCol w:w="3332"/>
            </w:tblGrid>
            <w:tr w14:paraId="46F7F9D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639" w:type="pct"/>
                  <w:noWrap w:val="0"/>
                  <w:vAlign w:val="center"/>
                </w:tcPr>
                <w:p w14:paraId="387E93CD">
                  <w:pPr>
                    <w:pStyle w:val="82"/>
                    <w:jc w:val="center"/>
                    <w:rPr>
                      <w:rFonts w:hint="eastAsia"/>
                      <w:b/>
                      <w:bCs/>
                      <w:snapToGrid w:val="0"/>
                      <w:color w:val="auto"/>
                      <w:sz w:val="21"/>
                      <w:szCs w:val="21"/>
                    </w:rPr>
                  </w:pPr>
                  <w:r>
                    <w:rPr>
                      <w:rFonts w:hint="eastAsia"/>
                      <w:b/>
                      <w:bCs/>
                      <w:snapToGrid w:val="0"/>
                      <w:color w:val="auto"/>
                      <w:spacing w:val="3"/>
                      <w:sz w:val="21"/>
                      <w:szCs w:val="21"/>
                    </w:rPr>
                    <w:t>项目</w:t>
                  </w:r>
                </w:p>
              </w:tc>
              <w:tc>
                <w:tcPr>
                  <w:tcW w:w="720" w:type="pct"/>
                  <w:noWrap w:val="0"/>
                  <w:vAlign w:val="center"/>
                </w:tcPr>
                <w:p w14:paraId="7A67DE59">
                  <w:pPr>
                    <w:pStyle w:val="82"/>
                    <w:jc w:val="center"/>
                    <w:rPr>
                      <w:rFonts w:hint="eastAsia"/>
                      <w:b/>
                      <w:bCs/>
                      <w:snapToGrid w:val="0"/>
                      <w:color w:val="auto"/>
                      <w:sz w:val="21"/>
                      <w:szCs w:val="21"/>
                    </w:rPr>
                  </w:pPr>
                  <w:r>
                    <w:rPr>
                      <w:rFonts w:hint="eastAsia"/>
                      <w:b/>
                      <w:bCs/>
                      <w:snapToGrid w:val="0"/>
                      <w:color w:val="auto"/>
                      <w:spacing w:val="7"/>
                      <w:sz w:val="21"/>
                      <w:szCs w:val="21"/>
                    </w:rPr>
                    <w:t>监测点位</w:t>
                  </w:r>
                </w:p>
              </w:tc>
              <w:tc>
                <w:tcPr>
                  <w:tcW w:w="948" w:type="pct"/>
                  <w:noWrap w:val="0"/>
                  <w:vAlign w:val="center"/>
                </w:tcPr>
                <w:p w14:paraId="006E4FEC">
                  <w:pPr>
                    <w:pStyle w:val="82"/>
                    <w:jc w:val="center"/>
                    <w:rPr>
                      <w:rFonts w:hint="eastAsia"/>
                      <w:b/>
                      <w:bCs/>
                      <w:snapToGrid w:val="0"/>
                      <w:color w:val="auto"/>
                      <w:sz w:val="21"/>
                      <w:szCs w:val="21"/>
                    </w:rPr>
                  </w:pPr>
                  <w:r>
                    <w:rPr>
                      <w:rFonts w:hint="eastAsia"/>
                      <w:b/>
                      <w:bCs/>
                      <w:snapToGrid w:val="0"/>
                      <w:color w:val="auto"/>
                      <w:spacing w:val="7"/>
                      <w:sz w:val="21"/>
                      <w:szCs w:val="21"/>
                    </w:rPr>
                    <w:t>监测因子</w:t>
                  </w:r>
                </w:p>
              </w:tc>
              <w:tc>
                <w:tcPr>
                  <w:tcW w:w="728" w:type="pct"/>
                  <w:noWrap w:val="0"/>
                  <w:vAlign w:val="center"/>
                </w:tcPr>
                <w:p w14:paraId="43DEC617">
                  <w:pPr>
                    <w:pStyle w:val="82"/>
                    <w:jc w:val="center"/>
                    <w:rPr>
                      <w:rFonts w:hint="eastAsia"/>
                      <w:b/>
                      <w:bCs/>
                      <w:snapToGrid w:val="0"/>
                      <w:color w:val="auto"/>
                      <w:sz w:val="21"/>
                      <w:szCs w:val="21"/>
                    </w:rPr>
                  </w:pPr>
                  <w:r>
                    <w:rPr>
                      <w:rFonts w:hint="eastAsia"/>
                      <w:b/>
                      <w:bCs/>
                      <w:snapToGrid w:val="0"/>
                      <w:color w:val="auto"/>
                      <w:spacing w:val="7"/>
                      <w:sz w:val="21"/>
                      <w:szCs w:val="21"/>
                    </w:rPr>
                    <w:t>监测频次</w:t>
                  </w:r>
                </w:p>
              </w:tc>
              <w:tc>
                <w:tcPr>
                  <w:tcW w:w="1964" w:type="pct"/>
                  <w:noWrap w:val="0"/>
                  <w:vAlign w:val="center"/>
                </w:tcPr>
                <w:p w14:paraId="6D59C415">
                  <w:pPr>
                    <w:pStyle w:val="82"/>
                    <w:jc w:val="center"/>
                    <w:rPr>
                      <w:rFonts w:hint="eastAsia"/>
                      <w:b/>
                      <w:bCs/>
                      <w:snapToGrid w:val="0"/>
                      <w:color w:val="auto"/>
                      <w:sz w:val="21"/>
                      <w:szCs w:val="21"/>
                    </w:rPr>
                  </w:pPr>
                  <w:r>
                    <w:rPr>
                      <w:rFonts w:hint="eastAsia"/>
                      <w:b/>
                      <w:bCs/>
                      <w:snapToGrid w:val="0"/>
                      <w:color w:val="auto"/>
                      <w:spacing w:val="7"/>
                      <w:sz w:val="21"/>
                      <w:szCs w:val="21"/>
                    </w:rPr>
                    <w:t>执行标准</w:t>
                  </w:r>
                </w:p>
              </w:tc>
            </w:tr>
            <w:tr w14:paraId="4136586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639" w:type="pct"/>
                  <w:vMerge w:val="restart"/>
                  <w:noWrap w:val="0"/>
                  <w:vAlign w:val="center"/>
                </w:tcPr>
                <w:p w14:paraId="670776D7">
                  <w:pPr>
                    <w:pStyle w:val="82"/>
                    <w:jc w:val="center"/>
                    <w:rPr>
                      <w:rFonts w:hint="eastAsia"/>
                      <w:snapToGrid w:val="0"/>
                      <w:color w:val="auto"/>
                      <w:sz w:val="21"/>
                      <w:szCs w:val="21"/>
                    </w:rPr>
                  </w:pPr>
                  <w:r>
                    <w:rPr>
                      <w:rFonts w:hint="eastAsia"/>
                      <w:snapToGrid w:val="0"/>
                      <w:color w:val="auto"/>
                      <w:spacing w:val="6"/>
                      <w:sz w:val="21"/>
                      <w:szCs w:val="21"/>
                    </w:rPr>
                    <w:t>无组织排放废</w:t>
                  </w:r>
                  <w:r>
                    <w:rPr>
                      <w:rFonts w:hint="eastAsia"/>
                      <w:snapToGrid w:val="0"/>
                      <w:color w:val="auto"/>
                      <w:sz w:val="21"/>
                      <w:szCs w:val="21"/>
                    </w:rPr>
                    <w:t>气</w:t>
                  </w:r>
                </w:p>
              </w:tc>
              <w:tc>
                <w:tcPr>
                  <w:tcW w:w="720" w:type="pct"/>
                  <w:vMerge w:val="restart"/>
                  <w:noWrap w:val="0"/>
                  <w:vAlign w:val="center"/>
                </w:tcPr>
                <w:p w14:paraId="6D68464C">
                  <w:pPr>
                    <w:pStyle w:val="82"/>
                    <w:jc w:val="center"/>
                    <w:rPr>
                      <w:rFonts w:hint="eastAsia"/>
                      <w:snapToGrid w:val="0"/>
                      <w:color w:val="auto"/>
                      <w:sz w:val="21"/>
                      <w:szCs w:val="21"/>
                    </w:rPr>
                  </w:pPr>
                  <w:r>
                    <w:rPr>
                      <w:rFonts w:hint="eastAsia"/>
                      <w:snapToGrid w:val="0"/>
                      <w:color w:val="auto"/>
                      <w:spacing w:val="3"/>
                      <w:sz w:val="21"/>
                      <w:szCs w:val="21"/>
                    </w:rPr>
                    <w:t>厂界</w:t>
                  </w:r>
                </w:p>
              </w:tc>
              <w:tc>
                <w:tcPr>
                  <w:tcW w:w="948" w:type="pct"/>
                  <w:noWrap w:val="0"/>
                  <w:vAlign w:val="center"/>
                </w:tcPr>
                <w:p w14:paraId="035A83D1">
                  <w:pPr>
                    <w:pStyle w:val="82"/>
                    <w:jc w:val="center"/>
                    <w:rPr>
                      <w:rFonts w:hint="default" w:eastAsia="宋体"/>
                      <w:snapToGrid w:val="0"/>
                      <w:color w:val="auto"/>
                      <w:sz w:val="21"/>
                      <w:szCs w:val="21"/>
                      <w:lang w:val="en-US" w:eastAsia="zh-CN"/>
                    </w:rPr>
                  </w:pPr>
                  <w:r>
                    <w:rPr>
                      <w:rFonts w:hint="eastAsia"/>
                      <w:snapToGrid w:val="0"/>
                      <w:color w:val="auto"/>
                      <w:spacing w:val="7"/>
                      <w:sz w:val="21"/>
                      <w:szCs w:val="21"/>
                      <w:lang w:val="en-US" w:eastAsia="zh-CN"/>
                    </w:rPr>
                    <w:t>臭气浓度</w:t>
                  </w:r>
                </w:p>
              </w:tc>
              <w:tc>
                <w:tcPr>
                  <w:tcW w:w="728" w:type="pct"/>
                  <w:vMerge w:val="restart"/>
                  <w:noWrap w:val="0"/>
                  <w:vAlign w:val="center"/>
                </w:tcPr>
                <w:p w14:paraId="21BE0D05">
                  <w:pPr>
                    <w:pStyle w:val="82"/>
                    <w:jc w:val="center"/>
                    <w:rPr>
                      <w:rFonts w:hint="eastAsia"/>
                      <w:snapToGrid w:val="0"/>
                      <w:color w:val="auto"/>
                      <w:sz w:val="21"/>
                      <w:szCs w:val="21"/>
                    </w:rPr>
                  </w:pPr>
                  <w:r>
                    <w:rPr>
                      <w:rFonts w:hint="eastAsia"/>
                      <w:snapToGrid w:val="0"/>
                      <w:color w:val="auto"/>
                      <w:spacing w:val="-3"/>
                      <w:sz w:val="21"/>
                      <w:szCs w:val="21"/>
                    </w:rPr>
                    <w:t>1次/</w:t>
                  </w:r>
                  <w:r>
                    <w:rPr>
                      <w:rFonts w:hint="eastAsia"/>
                      <w:snapToGrid w:val="0"/>
                      <w:color w:val="auto"/>
                      <w:spacing w:val="-3"/>
                      <w:sz w:val="21"/>
                      <w:szCs w:val="21"/>
                      <w:lang w:val="en-US" w:eastAsia="zh-CN"/>
                    </w:rPr>
                    <w:t>半</w:t>
                  </w:r>
                  <w:r>
                    <w:rPr>
                      <w:rFonts w:hint="eastAsia"/>
                      <w:snapToGrid w:val="0"/>
                      <w:color w:val="auto"/>
                      <w:spacing w:val="-3"/>
                      <w:sz w:val="21"/>
                      <w:szCs w:val="21"/>
                    </w:rPr>
                    <w:t>年</w:t>
                  </w:r>
                </w:p>
              </w:tc>
              <w:tc>
                <w:tcPr>
                  <w:tcW w:w="1964" w:type="pct"/>
                  <w:vMerge w:val="restart"/>
                  <w:noWrap w:val="0"/>
                  <w:vAlign w:val="center"/>
                </w:tcPr>
                <w:p w14:paraId="6C31C21B">
                  <w:pPr>
                    <w:pStyle w:val="82"/>
                    <w:jc w:val="center"/>
                    <w:rPr>
                      <w:snapToGrid w:val="0"/>
                      <w:color w:val="auto"/>
                      <w:sz w:val="21"/>
                      <w:szCs w:val="21"/>
                    </w:rPr>
                  </w:pPr>
                  <w:r>
                    <w:rPr>
                      <w:rFonts w:hint="eastAsia" w:ascii="Times New Roman" w:hAnsi="Times New Roman" w:cs="Times New Roman"/>
                      <w:color w:val="auto"/>
                      <w:kern w:val="0"/>
                      <w:sz w:val="21"/>
                      <w:szCs w:val="21"/>
                      <w:lang w:eastAsia="zh-CN"/>
                    </w:rPr>
                    <w:t>《恶臭污染物排放标准》（GB</w:t>
                  </w:r>
                  <w:r>
                    <w:rPr>
                      <w:rFonts w:hint="eastAsia" w:ascii="Times New Roman" w:hAnsi="Times New Roman" w:cs="Times New Roman"/>
                      <w:color w:val="auto"/>
                      <w:kern w:val="0"/>
                      <w:sz w:val="21"/>
                      <w:szCs w:val="21"/>
                      <w:lang w:val="en-US" w:eastAsia="zh-CN"/>
                    </w:rPr>
                    <w:t>14554-93</w:t>
                  </w:r>
                  <w:r>
                    <w:rPr>
                      <w:rFonts w:hint="eastAsia" w:ascii="Times New Roman" w:hAnsi="Times New Roman" w:cs="Times New Roman"/>
                      <w:color w:val="auto"/>
                      <w:kern w:val="0"/>
                      <w:sz w:val="21"/>
                      <w:szCs w:val="21"/>
                      <w:lang w:eastAsia="zh-CN"/>
                    </w:rPr>
                    <w:t>）表</w:t>
                  </w:r>
                  <w:r>
                    <w:rPr>
                      <w:rFonts w:hint="eastAsia" w:ascii="Times New Roman" w:hAnsi="Times New Roman" w:cs="Times New Roman"/>
                      <w:color w:val="auto"/>
                      <w:kern w:val="0"/>
                      <w:sz w:val="21"/>
                      <w:szCs w:val="21"/>
                      <w:lang w:val="en-US" w:eastAsia="zh-CN"/>
                    </w:rPr>
                    <w:t>1</w:t>
                  </w:r>
                  <w:r>
                    <w:rPr>
                      <w:rFonts w:hint="eastAsia" w:ascii="Times New Roman" w:hAnsi="Times New Roman" w:cs="Times New Roman"/>
                      <w:color w:val="auto"/>
                      <w:kern w:val="0"/>
                      <w:sz w:val="21"/>
                      <w:szCs w:val="21"/>
                      <w:lang w:eastAsia="zh-CN"/>
                    </w:rPr>
                    <w:t>中二级</w:t>
                  </w:r>
                  <w:r>
                    <w:rPr>
                      <w:rFonts w:hint="eastAsia" w:ascii="Times New Roman" w:hAnsi="Times New Roman" w:cs="Times New Roman"/>
                      <w:color w:val="auto"/>
                      <w:kern w:val="0"/>
                      <w:sz w:val="21"/>
                      <w:szCs w:val="21"/>
                      <w:lang w:val="en-US" w:eastAsia="zh-CN"/>
                    </w:rPr>
                    <w:t>标准新改扩建限值</w:t>
                  </w:r>
                </w:p>
              </w:tc>
            </w:tr>
            <w:tr w14:paraId="2731282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87" w:hRule="atLeast"/>
                <w:jc w:val="center"/>
              </w:trPr>
              <w:tc>
                <w:tcPr>
                  <w:tcW w:w="639" w:type="pct"/>
                  <w:vMerge w:val="continue"/>
                  <w:noWrap w:val="0"/>
                  <w:vAlign w:val="center"/>
                </w:tcPr>
                <w:p w14:paraId="561D5AEB">
                  <w:pPr>
                    <w:jc w:val="center"/>
                    <w:rPr>
                      <w:rFonts w:hint="eastAsia" w:ascii="宋体" w:hAnsi="宋体" w:cs="宋体"/>
                      <w:snapToGrid w:val="0"/>
                      <w:color w:val="auto"/>
                      <w:szCs w:val="21"/>
                    </w:rPr>
                  </w:pPr>
                </w:p>
              </w:tc>
              <w:tc>
                <w:tcPr>
                  <w:tcW w:w="720" w:type="pct"/>
                  <w:vMerge w:val="continue"/>
                  <w:noWrap w:val="0"/>
                  <w:vAlign w:val="center"/>
                </w:tcPr>
                <w:p w14:paraId="48873FA9">
                  <w:pPr>
                    <w:jc w:val="center"/>
                    <w:rPr>
                      <w:rFonts w:hint="eastAsia" w:ascii="宋体" w:hAnsi="宋体" w:cs="宋体"/>
                      <w:snapToGrid w:val="0"/>
                      <w:color w:val="auto"/>
                      <w:szCs w:val="21"/>
                    </w:rPr>
                  </w:pPr>
                </w:p>
              </w:tc>
              <w:tc>
                <w:tcPr>
                  <w:tcW w:w="948" w:type="pct"/>
                  <w:noWrap w:val="0"/>
                  <w:vAlign w:val="center"/>
                </w:tcPr>
                <w:p w14:paraId="22F940EF">
                  <w:pPr>
                    <w:pStyle w:val="82"/>
                    <w:jc w:val="center"/>
                    <w:rPr>
                      <w:rFonts w:hint="eastAsia"/>
                      <w:snapToGrid w:val="0"/>
                      <w:color w:val="auto"/>
                      <w:sz w:val="21"/>
                      <w:szCs w:val="21"/>
                      <w:lang w:eastAsia="zh-CN"/>
                    </w:rPr>
                  </w:pPr>
                  <w:r>
                    <w:rPr>
                      <w:rFonts w:hint="eastAsia"/>
                      <w:snapToGrid w:val="0"/>
                      <w:color w:val="auto"/>
                      <w:sz w:val="21"/>
                      <w:szCs w:val="21"/>
                      <w:lang w:val="en-US" w:eastAsia="zh-CN"/>
                    </w:rPr>
                    <w:t>氨</w:t>
                  </w:r>
                </w:p>
              </w:tc>
              <w:tc>
                <w:tcPr>
                  <w:tcW w:w="728" w:type="pct"/>
                  <w:vMerge w:val="continue"/>
                  <w:noWrap w:val="0"/>
                  <w:vAlign w:val="center"/>
                </w:tcPr>
                <w:p w14:paraId="2A2ED49E">
                  <w:pPr>
                    <w:jc w:val="center"/>
                    <w:rPr>
                      <w:rFonts w:hint="eastAsia" w:ascii="宋体" w:hAnsi="宋体" w:cs="宋体"/>
                      <w:snapToGrid w:val="0"/>
                      <w:color w:val="auto"/>
                      <w:szCs w:val="21"/>
                    </w:rPr>
                  </w:pPr>
                </w:p>
              </w:tc>
              <w:tc>
                <w:tcPr>
                  <w:tcW w:w="1964" w:type="pct"/>
                  <w:vMerge w:val="continue"/>
                  <w:noWrap w:val="0"/>
                  <w:vAlign w:val="center"/>
                </w:tcPr>
                <w:p w14:paraId="28F59A77">
                  <w:pPr>
                    <w:jc w:val="center"/>
                    <w:rPr>
                      <w:rFonts w:hint="eastAsia" w:ascii="宋体" w:hAnsi="宋体" w:cs="宋体"/>
                      <w:snapToGrid w:val="0"/>
                      <w:color w:val="auto"/>
                      <w:szCs w:val="21"/>
                    </w:rPr>
                  </w:pPr>
                </w:p>
              </w:tc>
            </w:tr>
            <w:tr w14:paraId="5DD24A3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275" w:hRule="atLeast"/>
                <w:jc w:val="center"/>
              </w:trPr>
              <w:tc>
                <w:tcPr>
                  <w:tcW w:w="639" w:type="pct"/>
                  <w:vMerge w:val="continue"/>
                  <w:noWrap w:val="0"/>
                  <w:vAlign w:val="center"/>
                </w:tcPr>
                <w:p w14:paraId="016CB515">
                  <w:pPr>
                    <w:jc w:val="center"/>
                    <w:rPr>
                      <w:rFonts w:hint="eastAsia" w:ascii="宋体" w:hAnsi="宋体" w:cs="宋体"/>
                      <w:snapToGrid w:val="0"/>
                      <w:color w:val="auto"/>
                      <w:szCs w:val="21"/>
                    </w:rPr>
                  </w:pPr>
                </w:p>
              </w:tc>
              <w:tc>
                <w:tcPr>
                  <w:tcW w:w="720" w:type="pct"/>
                  <w:vMerge w:val="continue"/>
                  <w:noWrap w:val="0"/>
                  <w:vAlign w:val="center"/>
                </w:tcPr>
                <w:p w14:paraId="3F06DD17">
                  <w:pPr>
                    <w:jc w:val="center"/>
                    <w:rPr>
                      <w:rFonts w:hint="eastAsia" w:ascii="宋体" w:hAnsi="宋体" w:cs="宋体"/>
                      <w:snapToGrid w:val="0"/>
                      <w:color w:val="auto"/>
                      <w:szCs w:val="21"/>
                    </w:rPr>
                  </w:pPr>
                </w:p>
              </w:tc>
              <w:tc>
                <w:tcPr>
                  <w:tcW w:w="948" w:type="pct"/>
                  <w:noWrap w:val="0"/>
                  <w:vAlign w:val="center"/>
                </w:tcPr>
                <w:p w14:paraId="0F534705">
                  <w:pPr>
                    <w:pStyle w:val="82"/>
                    <w:jc w:val="center"/>
                    <w:rPr>
                      <w:rFonts w:hint="default"/>
                      <w:snapToGrid w:val="0"/>
                      <w:color w:val="auto"/>
                      <w:sz w:val="21"/>
                      <w:szCs w:val="21"/>
                      <w:lang w:val="en-US" w:eastAsia="zh-CN"/>
                    </w:rPr>
                  </w:pPr>
                  <w:r>
                    <w:rPr>
                      <w:rFonts w:hint="eastAsia"/>
                      <w:snapToGrid w:val="0"/>
                      <w:color w:val="auto"/>
                      <w:sz w:val="21"/>
                      <w:szCs w:val="21"/>
                      <w:lang w:val="en-US" w:eastAsia="zh-CN"/>
                    </w:rPr>
                    <w:t>硫化氢</w:t>
                  </w:r>
                </w:p>
              </w:tc>
              <w:tc>
                <w:tcPr>
                  <w:tcW w:w="728" w:type="pct"/>
                  <w:vMerge w:val="continue"/>
                  <w:noWrap w:val="0"/>
                  <w:vAlign w:val="center"/>
                </w:tcPr>
                <w:p w14:paraId="0E38AF52">
                  <w:pPr>
                    <w:jc w:val="center"/>
                    <w:rPr>
                      <w:rFonts w:hint="eastAsia" w:ascii="宋体" w:hAnsi="宋体" w:cs="宋体"/>
                      <w:snapToGrid w:val="0"/>
                      <w:color w:val="auto"/>
                      <w:szCs w:val="21"/>
                    </w:rPr>
                  </w:pPr>
                </w:p>
              </w:tc>
              <w:tc>
                <w:tcPr>
                  <w:tcW w:w="1964" w:type="pct"/>
                  <w:vMerge w:val="continue"/>
                  <w:noWrap w:val="0"/>
                  <w:vAlign w:val="center"/>
                </w:tcPr>
                <w:p w14:paraId="52E4682E">
                  <w:pPr>
                    <w:jc w:val="center"/>
                    <w:rPr>
                      <w:rFonts w:hint="eastAsia" w:ascii="宋体" w:hAnsi="宋体" w:cs="宋体"/>
                      <w:snapToGrid w:val="0"/>
                      <w:color w:val="auto"/>
                      <w:szCs w:val="21"/>
                    </w:rPr>
                  </w:pPr>
                </w:p>
              </w:tc>
            </w:tr>
            <w:tr w14:paraId="0CDA600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639" w:type="pct"/>
                  <w:noWrap w:val="0"/>
                  <w:vAlign w:val="center"/>
                </w:tcPr>
                <w:p w14:paraId="2D90F6D3">
                  <w:pPr>
                    <w:jc w:val="center"/>
                    <w:rPr>
                      <w:rFonts w:hint="default" w:ascii="宋体" w:hAnsi="宋体" w:eastAsia="宋体" w:cs="宋体"/>
                      <w:snapToGrid w:val="0"/>
                      <w:color w:val="auto"/>
                      <w:szCs w:val="21"/>
                      <w:lang w:val="en-US" w:eastAsia="zh-CN"/>
                    </w:rPr>
                  </w:pPr>
                  <w:r>
                    <w:rPr>
                      <w:rFonts w:hint="eastAsia" w:ascii="宋体" w:hAnsi="宋体" w:cs="宋体"/>
                      <w:snapToGrid w:val="0"/>
                      <w:color w:val="auto"/>
                      <w:szCs w:val="21"/>
                      <w:lang w:val="en-US" w:eastAsia="zh-CN"/>
                    </w:rPr>
                    <w:t>生产废水</w:t>
                  </w:r>
                </w:p>
              </w:tc>
              <w:tc>
                <w:tcPr>
                  <w:tcW w:w="720" w:type="pct"/>
                  <w:noWrap w:val="0"/>
                  <w:vAlign w:val="center"/>
                </w:tcPr>
                <w:p w14:paraId="092FAD1B">
                  <w:pPr>
                    <w:jc w:val="center"/>
                    <w:rPr>
                      <w:rFonts w:hint="default" w:ascii="宋体" w:hAnsi="宋体" w:eastAsia="宋体" w:cs="宋体"/>
                      <w:snapToGrid w:val="0"/>
                      <w:color w:val="auto"/>
                      <w:szCs w:val="21"/>
                      <w:lang w:val="en-US" w:eastAsia="zh-CN"/>
                    </w:rPr>
                  </w:pPr>
                  <w:r>
                    <w:rPr>
                      <w:rFonts w:hint="eastAsia" w:ascii="宋体" w:hAnsi="宋体" w:cs="宋体"/>
                      <w:snapToGrid w:val="0"/>
                      <w:color w:val="auto"/>
                      <w:szCs w:val="21"/>
                      <w:lang w:val="en-US" w:eastAsia="zh-CN"/>
                    </w:rPr>
                    <w:t>DW001</w:t>
                  </w:r>
                </w:p>
              </w:tc>
              <w:tc>
                <w:tcPr>
                  <w:tcW w:w="948" w:type="pct"/>
                  <w:noWrap w:val="0"/>
                  <w:vAlign w:val="center"/>
                </w:tcPr>
                <w:p w14:paraId="3088F6D8">
                  <w:pPr>
                    <w:pStyle w:val="82"/>
                    <w:jc w:val="center"/>
                    <w:rPr>
                      <w:rFonts w:ascii="Times New Roman" w:hAnsi="Times New Roman" w:cs="Times New Roman"/>
                      <w:snapToGrid w:val="0"/>
                      <w:color w:val="auto"/>
                      <w:sz w:val="21"/>
                      <w:szCs w:val="21"/>
                      <w:lang w:eastAsia="zh-CN"/>
                    </w:rPr>
                  </w:pPr>
                  <w:r>
                    <w:rPr>
                      <w:rFonts w:hint="eastAsia" w:ascii="Times New Roman" w:hAnsi="Times New Roman" w:cs="Times New Roman"/>
                      <w:snapToGrid w:val="0"/>
                      <w:color w:val="auto"/>
                      <w:sz w:val="21"/>
                      <w:szCs w:val="21"/>
                      <w:lang w:eastAsia="zh-CN"/>
                    </w:rPr>
                    <w:t>流量、pH值、化学需氧量、氨氮、总氮、总磷、悬浮物、五日生化需氧量、动植物油、大肠菌群数、阴离子表面活性剂</w:t>
                  </w:r>
                </w:p>
              </w:tc>
              <w:tc>
                <w:tcPr>
                  <w:tcW w:w="728" w:type="pct"/>
                  <w:noWrap w:val="0"/>
                  <w:vAlign w:val="center"/>
                </w:tcPr>
                <w:p w14:paraId="309F6FED">
                  <w:pPr>
                    <w:pStyle w:val="10"/>
                    <w:spacing w:line="240" w:lineRule="auto"/>
                    <w:ind w:firstLine="0" w:firstLineChars="0"/>
                    <w:jc w:val="center"/>
                    <w:rPr>
                      <w:snapToGrid w:val="0"/>
                      <w:color w:val="auto"/>
                      <w:sz w:val="21"/>
                      <w:szCs w:val="21"/>
                    </w:rPr>
                  </w:pPr>
                  <w:r>
                    <w:rPr>
                      <w:rFonts w:hint="eastAsia"/>
                      <w:snapToGrid w:val="0"/>
                      <w:color w:val="auto"/>
                      <w:spacing w:val="-3"/>
                      <w:sz w:val="21"/>
                      <w:szCs w:val="21"/>
                    </w:rPr>
                    <w:t>1次/</w:t>
                  </w:r>
                  <w:r>
                    <w:rPr>
                      <w:rFonts w:hint="eastAsia"/>
                      <w:snapToGrid w:val="0"/>
                      <w:color w:val="auto"/>
                      <w:spacing w:val="-3"/>
                      <w:sz w:val="21"/>
                      <w:szCs w:val="21"/>
                      <w:lang w:val="en-US" w:eastAsia="zh-CN"/>
                    </w:rPr>
                    <w:t>半</w:t>
                  </w:r>
                  <w:r>
                    <w:rPr>
                      <w:rFonts w:hint="eastAsia"/>
                      <w:snapToGrid w:val="0"/>
                      <w:color w:val="auto"/>
                      <w:spacing w:val="-3"/>
                      <w:sz w:val="21"/>
                      <w:szCs w:val="21"/>
                    </w:rPr>
                    <w:t>年</w:t>
                  </w:r>
                </w:p>
              </w:tc>
              <w:tc>
                <w:tcPr>
                  <w:tcW w:w="1964" w:type="pct"/>
                  <w:noWrap w:val="0"/>
                  <w:vAlign w:val="center"/>
                </w:tcPr>
                <w:p w14:paraId="664471FB">
                  <w:pPr>
                    <w:pStyle w:val="10"/>
                    <w:spacing w:line="240" w:lineRule="auto"/>
                    <w:ind w:firstLine="0" w:firstLineChars="0"/>
                    <w:jc w:val="center"/>
                    <w:rPr>
                      <w:rFonts w:hint="eastAsia"/>
                      <w:snapToGrid w:val="0"/>
                      <w:color w:val="auto"/>
                      <w:sz w:val="21"/>
                      <w:szCs w:val="21"/>
                    </w:rPr>
                  </w:pPr>
                  <w:r>
                    <w:rPr>
                      <w:rFonts w:hint="eastAsia"/>
                      <w:snapToGrid w:val="0"/>
                      <w:color w:val="auto"/>
                      <w:sz w:val="21"/>
                      <w:szCs w:val="21"/>
                    </w:rPr>
                    <w:t>《肉类加工工业水污染物排放标准》（GB</w:t>
                  </w:r>
                  <w:r>
                    <w:rPr>
                      <w:rFonts w:hint="eastAsia"/>
                      <w:snapToGrid w:val="0"/>
                      <w:color w:val="auto"/>
                      <w:sz w:val="21"/>
                      <w:szCs w:val="21"/>
                      <w:lang w:val="en-US" w:eastAsia="zh-CN"/>
                    </w:rPr>
                    <w:t>123457</w:t>
                  </w:r>
                  <w:r>
                    <w:rPr>
                      <w:rFonts w:hint="eastAsia"/>
                      <w:snapToGrid w:val="0"/>
                      <w:color w:val="auto"/>
                      <w:sz w:val="21"/>
                      <w:szCs w:val="21"/>
                    </w:rPr>
                    <w:t>-</w:t>
                  </w:r>
                  <w:r>
                    <w:rPr>
                      <w:rFonts w:hint="eastAsia"/>
                      <w:snapToGrid w:val="0"/>
                      <w:color w:val="auto"/>
                      <w:sz w:val="21"/>
                      <w:szCs w:val="21"/>
                      <w:lang w:val="en-US" w:eastAsia="zh-CN"/>
                    </w:rPr>
                    <w:t>92</w:t>
                  </w:r>
                  <w:r>
                    <w:rPr>
                      <w:rFonts w:hint="eastAsia"/>
                      <w:snapToGrid w:val="0"/>
                      <w:color w:val="auto"/>
                      <w:sz w:val="21"/>
                      <w:szCs w:val="21"/>
                    </w:rPr>
                    <w:t>）</w:t>
                  </w:r>
                  <w:r>
                    <w:rPr>
                      <w:rFonts w:hint="eastAsia"/>
                      <w:snapToGrid w:val="0"/>
                      <w:color w:val="auto"/>
                      <w:sz w:val="21"/>
                      <w:szCs w:val="21"/>
                      <w:lang w:val="en-US" w:eastAsia="zh-CN"/>
                    </w:rPr>
                    <w:t>中表3畜类屠宰加工中三级标准和</w:t>
                  </w:r>
                  <w:r>
                    <w:rPr>
                      <w:rFonts w:hint="eastAsia"/>
                      <w:snapToGrid w:val="0"/>
                      <w:color w:val="auto"/>
                      <w:sz w:val="21"/>
                      <w:szCs w:val="21"/>
                    </w:rPr>
                    <w:t>岳阳高新技术产业园区污水处理厂进水标准各项污染因子的标准限制本项目从严执行</w:t>
                  </w:r>
                </w:p>
              </w:tc>
            </w:tr>
            <w:tr w14:paraId="76F79DF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2" w:hRule="atLeast"/>
                <w:jc w:val="center"/>
              </w:trPr>
              <w:tc>
                <w:tcPr>
                  <w:tcW w:w="639" w:type="pct"/>
                  <w:noWrap w:val="0"/>
                  <w:vAlign w:val="center"/>
                </w:tcPr>
                <w:p w14:paraId="6DA8FAB9">
                  <w:pPr>
                    <w:jc w:val="center"/>
                    <w:rPr>
                      <w:rFonts w:hint="eastAsia" w:ascii="宋体" w:hAnsi="宋体" w:cs="宋体"/>
                      <w:snapToGrid w:val="0"/>
                      <w:color w:val="auto"/>
                      <w:szCs w:val="21"/>
                    </w:rPr>
                  </w:pPr>
                  <w:r>
                    <w:rPr>
                      <w:rFonts w:hint="eastAsia"/>
                      <w:snapToGrid w:val="0"/>
                      <w:color w:val="auto"/>
                      <w:szCs w:val="21"/>
                    </w:rPr>
                    <w:t>噪声</w:t>
                  </w:r>
                </w:p>
              </w:tc>
              <w:tc>
                <w:tcPr>
                  <w:tcW w:w="720" w:type="pct"/>
                  <w:noWrap w:val="0"/>
                  <w:vAlign w:val="center"/>
                </w:tcPr>
                <w:p w14:paraId="0D1807EE">
                  <w:pPr>
                    <w:jc w:val="center"/>
                    <w:rPr>
                      <w:rFonts w:hint="eastAsia" w:ascii="宋体" w:hAnsi="宋体" w:cs="宋体"/>
                      <w:snapToGrid w:val="0"/>
                      <w:color w:val="auto"/>
                      <w:szCs w:val="21"/>
                    </w:rPr>
                  </w:pPr>
                  <w:r>
                    <w:rPr>
                      <w:rFonts w:hint="eastAsia" w:ascii="宋体" w:hAnsi="宋体" w:cs="宋体"/>
                      <w:snapToGrid w:val="0"/>
                      <w:color w:val="auto"/>
                      <w:spacing w:val="3"/>
                      <w:szCs w:val="21"/>
                    </w:rPr>
                    <w:t>厂界</w:t>
                  </w:r>
                </w:p>
              </w:tc>
              <w:tc>
                <w:tcPr>
                  <w:tcW w:w="948" w:type="pct"/>
                  <w:noWrap w:val="0"/>
                  <w:vAlign w:val="center"/>
                </w:tcPr>
                <w:p w14:paraId="4D0E04AC">
                  <w:pPr>
                    <w:jc w:val="center"/>
                    <w:rPr>
                      <w:snapToGrid w:val="0"/>
                      <w:color w:val="auto"/>
                      <w:szCs w:val="21"/>
                    </w:rPr>
                  </w:pPr>
                  <w:r>
                    <w:rPr>
                      <w:rFonts w:hint="eastAsia"/>
                      <w:snapToGrid w:val="0"/>
                      <w:color w:val="auto"/>
                      <w:szCs w:val="21"/>
                    </w:rPr>
                    <w:t>等效连续A声级</w:t>
                  </w:r>
                </w:p>
              </w:tc>
              <w:tc>
                <w:tcPr>
                  <w:tcW w:w="728" w:type="pct"/>
                  <w:noWrap w:val="0"/>
                  <w:vAlign w:val="center"/>
                </w:tcPr>
                <w:p w14:paraId="7D37F2E1">
                  <w:pPr>
                    <w:jc w:val="center"/>
                    <w:rPr>
                      <w:snapToGrid w:val="0"/>
                      <w:color w:val="auto"/>
                      <w:szCs w:val="21"/>
                    </w:rPr>
                  </w:pPr>
                  <w:r>
                    <w:rPr>
                      <w:snapToGrid w:val="0"/>
                      <w:color w:val="auto"/>
                      <w:szCs w:val="21"/>
                    </w:rPr>
                    <w:t>1次/季</w:t>
                  </w:r>
                  <w:r>
                    <w:rPr>
                      <w:rFonts w:hint="eastAsia"/>
                      <w:snapToGrid w:val="0"/>
                      <w:color w:val="auto"/>
                      <w:szCs w:val="21"/>
                    </w:rPr>
                    <w:t>，</w:t>
                  </w:r>
                  <w:r>
                    <w:rPr>
                      <w:rFonts w:hint="eastAsia" w:ascii="Arial" w:hAnsi="Arial" w:cs="Arial"/>
                      <w:snapToGrid w:val="0"/>
                      <w:color w:val="auto"/>
                    </w:rPr>
                    <w:t>昼夜各一次</w:t>
                  </w:r>
                </w:p>
              </w:tc>
              <w:tc>
                <w:tcPr>
                  <w:tcW w:w="1964" w:type="pct"/>
                  <w:noWrap w:val="0"/>
                  <w:vAlign w:val="center"/>
                </w:tcPr>
                <w:p w14:paraId="2D3A68D1">
                  <w:pPr>
                    <w:pStyle w:val="10"/>
                    <w:spacing w:line="240" w:lineRule="auto"/>
                    <w:ind w:firstLine="0" w:firstLineChars="0"/>
                    <w:jc w:val="center"/>
                    <w:rPr>
                      <w:rFonts w:hint="eastAsia"/>
                      <w:snapToGrid w:val="0"/>
                      <w:color w:val="auto"/>
                      <w:sz w:val="21"/>
                      <w:szCs w:val="21"/>
                    </w:rPr>
                  </w:pPr>
                  <w:r>
                    <w:rPr>
                      <w:snapToGrid w:val="0"/>
                      <w:color w:val="auto"/>
                      <w:sz w:val="21"/>
                      <w:szCs w:val="21"/>
                    </w:rPr>
                    <w:t>《工业企业厂界环境噪声排放标准》（GB12348-2008）</w:t>
                  </w:r>
                  <w:r>
                    <w:rPr>
                      <w:rFonts w:hint="eastAsia"/>
                      <w:snapToGrid w:val="0"/>
                      <w:color w:val="auto"/>
                      <w:sz w:val="21"/>
                      <w:szCs w:val="21"/>
                    </w:rPr>
                    <w:t>3</w:t>
                  </w:r>
                  <w:r>
                    <w:rPr>
                      <w:snapToGrid w:val="0"/>
                      <w:color w:val="auto"/>
                      <w:sz w:val="21"/>
                      <w:szCs w:val="21"/>
                    </w:rPr>
                    <w:t>类标准</w:t>
                  </w:r>
                </w:p>
              </w:tc>
            </w:tr>
          </w:tbl>
          <w:p w14:paraId="05C67A32">
            <w:pPr>
              <w:autoSpaceDE w:val="0"/>
              <w:autoSpaceDN w:val="0"/>
              <w:spacing w:line="306" w:lineRule="exact"/>
              <w:jc w:val="left"/>
              <w:rPr>
                <w:rFonts w:hint="eastAsia" w:ascii="宋体" w:hAnsi="宋体" w:cs="宋体"/>
                <w:b/>
                <w:bCs/>
                <w:color w:val="auto"/>
                <w:sz w:val="30"/>
                <w:szCs w:val="30"/>
              </w:rPr>
            </w:pPr>
            <w:r>
              <w:rPr>
                <w:rFonts w:hint="eastAsia" w:ascii="宋体" w:hAnsi="宋体" w:cs="宋体"/>
                <w:b/>
                <w:bCs/>
                <w:color w:val="auto"/>
                <w:sz w:val="30"/>
                <w:szCs w:val="30"/>
              </w:rPr>
              <w:t>11环保投资一览表</w:t>
            </w:r>
          </w:p>
          <w:p w14:paraId="6D57A4CD">
            <w:pPr>
              <w:pStyle w:val="67"/>
              <w:rPr>
                <w:rFonts w:hint="eastAsia" w:ascii="宋体" w:hAnsi="宋体" w:cs="宋体"/>
                <w:bCs/>
                <w:color w:val="auto"/>
                <w:kern w:val="2"/>
                <w:sz w:val="21"/>
                <w:szCs w:val="21"/>
              </w:rPr>
            </w:pPr>
            <w:r>
              <w:rPr>
                <w:rFonts w:hint="eastAsia" w:ascii="宋体" w:hAnsi="宋体" w:cs="宋体"/>
                <w:bCs/>
                <w:color w:val="auto"/>
                <w:kern w:val="2"/>
                <w:sz w:val="21"/>
                <w:szCs w:val="21"/>
              </w:rPr>
              <w:t>表</w:t>
            </w:r>
            <w:r>
              <w:rPr>
                <w:rFonts w:hint="eastAsia" w:ascii="宋体" w:hAnsi="宋体" w:cs="宋体"/>
                <w:bCs/>
                <w:color w:val="auto"/>
                <w:kern w:val="2"/>
                <w:sz w:val="21"/>
                <w:szCs w:val="21"/>
                <w:lang w:val="en-US" w:eastAsia="zh-CN"/>
              </w:rPr>
              <w:t xml:space="preserve">4-16   </w:t>
            </w:r>
            <w:r>
              <w:rPr>
                <w:rFonts w:hint="eastAsia" w:ascii="宋体" w:hAnsi="宋体" w:cs="宋体"/>
                <w:bCs/>
                <w:color w:val="auto"/>
                <w:kern w:val="2"/>
                <w:sz w:val="21"/>
                <w:szCs w:val="21"/>
              </w:rPr>
              <w:t>环保投资一览表</w:t>
            </w:r>
          </w:p>
          <w:tbl>
            <w:tblPr>
              <w:tblStyle w:val="28"/>
              <w:tblW w:w="85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1"/>
              <w:gridCol w:w="2233"/>
              <w:gridCol w:w="3415"/>
              <w:gridCol w:w="1185"/>
              <w:gridCol w:w="1255"/>
            </w:tblGrid>
            <w:tr w14:paraId="6E91A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11" w:type="dxa"/>
                  <w:noWrap w:val="0"/>
                  <w:vAlign w:val="center"/>
                </w:tcPr>
                <w:p w14:paraId="2F016BCD">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textAlignment w:val="center"/>
                    <w:rPr>
                      <w:rFonts w:hint="eastAsia" w:ascii="宋体" w:hAnsi="宋体" w:eastAsia="宋体" w:cs="宋体"/>
                      <w:b/>
                      <w:bCs/>
                      <w:color w:val="auto"/>
                      <w:sz w:val="21"/>
                      <w:szCs w:val="21"/>
                      <w:u w:val="single"/>
                    </w:rPr>
                  </w:pPr>
                  <w:r>
                    <w:rPr>
                      <w:rFonts w:hint="eastAsia" w:ascii="宋体" w:hAnsi="宋体" w:eastAsia="宋体" w:cs="宋体"/>
                      <w:b/>
                      <w:bCs/>
                      <w:color w:val="auto"/>
                      <w:sz w:val="21"/>
                      <w:szCs w:val="21"/>
                      <w:u w:val="single"/>
                    </w:rPr>
                    <w:t>类别</w:t>
                  </w:r>
                </w:p>
              </w:tc>
              <w:tc>
                <w:tcPr>
                  <w:tcW w:w="2233" w:type="dxa"/>
                  <w:noWrap w:val="0"/>
                  <w:vAlign w:val="center"/>
                </w:tcPr>
                <w:p w14:paraId="565CF9A1">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textAlignment w:val="center"/>
                    <w:rPr>
                      <w:rFonts w:hint="eastAsia" w:ascii="宋体" w:hAnsi="宋体" w:eastAsia="宋体" w:cs="宋体"/>
                      <w:b/>
                      <w:bCs/>
                      <w:color w:val="auto"/>
                      <w:sz w:val="21"/>
                      <w:szCs w:val="21"/>
                      <w:u w:val="single"/>
                    </w:rPr>
                  </w:pPr>
                  <w:r>
                    <w:rPr>
                      <w:rFonts w:hint="eastAsia" w:ascii="宋体" w:hAnsi="宋体" w:eastAsia="宋体" w:cs="宋体"/>
                      <w:b/>
                      <w:bCs/>
                      <w:color w:val="auto"/>
                      <w:sz w:val="21"/>
                      <w:szCs w:val="21"/>
                      <w:u w:val="single"/>
                    </w:rPr>
                    <w:t>污染源</w:t>
                  </w:r>
                </w:p>
              </w:tc>
              <w:tc>
                <w:tcPr>
                  <w:tcW w:w="3415" w:type="dxa"/>
                  <w:noWrap w:val="0"/>
                  <w:vAlign w:val="center"/>
                </w:tcPr>
                <w:p w14:paraId="552A4307">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textAlignment w:val="center"/>
                    <w:rPr>
                      <w:rFonts w:hint="eastAsia" w:ascii="宋体" w:hAnsi="宋体" w:eastAsia="宋体" w:cs="宋体"/>
                      <w:b/>
                      <w:bCs/>
                      <w:color w:val="auto"/>
                      <w:sz w:val="21"/>
                      <w:szCs w:val="21"/>
                      <w:u w:val="single"/>
                    </w:rPr>
                  </w:pPr>
                  <w:r>
                    <w:rPr>
                      <w:rFonts w:hint="eastAsia" w:ascii="宋体" w:hAnsi="宋体" w:eastAsia="宋体" w:cs="宋体"/>
                      <w:b/>
                      <w:bCs/>
                      <w:color w:val="auto"/>
                      <w:sz w:val="21"/>
                      <w:szCs w:val="21"/>
                      <w:u w:val="single"/>
                    </w:rPr>
                    <w:t>环保设施设备</w:t>
                  </w:r>
                </w:p>
              </w:tc>
              <w:tc>
                <w:tcPr>
                  <w:tcW w:w="1185" w:type="dxa"/>
                  <w:noWrap w:val="0"/>
                  <w:vAlign w:val="center"/>
                </w:tcPr>
                <w:p w14:paraId="3CE1887A">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textAlignment w:val="center"/>
                    <w:rPr>
                      <w:rFonts w:hint="eastAsia" w:ascii="宋体" w:hAnsi="宋体" w:eastAsia="宋体" w:cs="宋体"/>
                      <w:b/>
                      <w:bCs/>
                      <w:color w:val="auto"/>
                      <w:sz w:val="21"/>
                      <w:szCs w:val="21"/>
                      <w:u w:val="single"/>
                    </w:rPr>
                  </w:pPr>
                  <w:r>
                    <w:rPr>
                      <w:rFonts w:hint="eastAsia" w:ascii="宋体" w:hAnsi="宋体" w:eastAsia="宋体" w:cs="宋体"/>
                      <w:b/>
                      <w:bCs/>
                      <w:color w:val="auto"/>
                      <w:sz w:val="21"/>
                      <w:szCs w:val="21"/>
                      <w:u w:val="single"/>
                    </w:rPr>
                    <w:t>环保投资（万元）</w:t>
                  </w:r>
                </w:p>
              </w:tc>
              <w:tc>
                <w:tcPr>
                  <w:tcW w:w="1255" w:type="dxa"/>
                  <w:noWrap w:val="0"/>
                  <w:vAlign w:val="center"/>
                </w:tcPr>
                <w:p w14:paraId="3EB1CCF3">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textAlignment w:val="center"/>
                    <w:rPr>
                      <w:rFonts w:hint="eastAsia" w:ascii="宋体" w:hAnsi="宋体" w:eastAsia="宋体" w:cs="宋体"/>
                      <w:b/>
                      <w:bCs/>
                      <w:color w:val="auto"/>
                      <w:sz w:val="21"/>
                      <w:szCs w:val="21"/>
                      <w:u w:val="single"/>
                    </w:rPr>
                  </w:pPr>
                  <w:r>
                    <w:rPr>
                      <w:rFonts w:hint="eastAsia" w:ascii="宋体" w:hAnsi="宋体" w:eastAsia="宋体" w:cs="宋体"/>
                      <w:b/>
                      <w:bCs/>
                      <w:color w:val="auto"/>
                      <w:sz w:val="21"/>
                      <w:szCs w:val="21"/>
                      <w:u w:val="single"/>
                    </w:rPr>
                    <w:t>备注</w:t>
                  </w:r>
                </w:p>
              </w:tc>
            </w:tr>
            <w:tr w14:paraId="362CB3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11" w:type="dxa"/>
                  <w:vMerge w:val="restart"/>
                  <w:noWrap w:val="0"/>
                  <w:vAlign w:val="center"/>
                </w:tcPr>
                <w:p w14:paraId="7FEE941C">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eastAsia" w:ascii="宋体" w:hAnsi="宋体" w:eastAsia="宋体" w:cs="宋体"/>
                      <w:b w:val="0"/>
                      <w:bCs w:val="0"/>
                      <w:color w:val="auto"/>
                      <w:sz w:val="21"/>
                      <w:szCs w:val="21"/>
                      <w:u w:val="single"/>
                    </w:rPr>
                  </w:pPr>
                  <w:r>
                    <w:rPr>
                      <w:rFonts w:hint="eastAsia" w:ascii="宋体" w:hAnsi="宋体" w:eastAsia="宋体" w:cs="宋体"/>
                      <w:b w:val="0"/>
                      <w:bCs w:val="0"/>
                      <w:color w:val="auto"/>
                      <w:sz w:val="21"/>
                      <w:szCs w:val="21"/>
                      <w:u w:val="single"/>
                    </w:rPr>
                    <w:t>废水</w:t>
                  </w:r>
                </w:p>
              </w:tc>
              <w:tc>
                <w:tcPr>
                  <w:tcW w:w="2233" w:type="dxa"/>
                  <w:noWrap w:val="0"/>
                  <w:vAlign w:val="center"/>
                </w:tcPr>
                <w:p w14:paraId="55C068A9">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生活污水</w:t>
                  </w:r>
                </w:p>
              </w:tc>
              <w:tc>
                <w:tcPr>
                  <w:tcW w:w="3415" w:type="dxa"/>
                  <w:noWrap w:val="0"/>
                  <w:vAlign w:val="center"/>
                </w:tcPr>
                <w:p w14:paraId="20740005">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ascii="宋体" w:hAnsi="宋体" w:eastAsia="宋体" w:cs="宋体"/>
                      <w:color w:val="auto"/>
                      <w:sz w:val="21"/>
                      <w:szCs w:val="21"/>
                      <w:u w:val="single"/>
                    </w:rPr>
                  </w:pPr>
                  <w:r>
                    <w:rPr>
                      <w:rFonts w:hint="eastAsia" w:ascii="宋体" w:hAnsi="宋体" w:cs="宋体"/>
                      <w:color w:val="auto"/>
                      <w:sz w:val="21"/>
                      <w:szCs w:val="21"/>
                      <w:u w:val="single"/>
                      <w:lang w:val="en-US" w:eastAsia="zh-CN"/>
                    </w:rPr>
                    <w:t>厂内</w:t>
                  </w:r>
                  <w:r>
                    <w:rPr>
                      <w:rFonts w:hint="eastAsia" w:ascii="宋体" w:hAnsi="宋体" w:eastAsia="宋体" w:cs="宋体"/>
                      <w:color w:val="auto"/>
                      <w:sz w:val="21"/>
                      <w:szCs w:val="21"/>
                      <w:u w:val="single"/>
                    </w:rPr>
                    <w:t>管道</w:t>
                  </w:r>
                </w:p>
              </w:tc>
              <w:tc>
                <w:tcPr>
                  <w:tcW w:w="1185" w:type="dxa"/>
                  <w:noWrap w:val="0"/>
                  <w:vAlign w:val="center"/>
                </w:tcPr>
                <w:p w14:paraId="049D2B0C">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u w:val="single"/>
                      <w:lang w:val="en-US" w:eastAsia="zh-CN"/>
                    </w:rPr>
                    <w:t>1</w:t>
                  </w:r>
                </w:p>
              </w:tc>
              <w:tc>
                <w:tcPr>
                  <w:tcW w:w="1255" w:type="dxa"/>
                  <w:noWrap w:val="0"/>
                  <w:vAlign w:val="center"/>
                </w:tcPr>
                <w:p w14:paraId="77EAF6DF">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标准化厂房已建化粪池</w:t>
                  </w:r>
                </w:p>
              </w:tc>
            </w:tr>
            <w:tr w14:paraId="5A722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11" w:type="dxa"/>
                  <w:vMerge w:val="continue"/>
                  <w:noWrap w:val="0"/>
                  <w:vAlign w:val="center"/>
                </w:tcPr>
                <w:p w14:paraId="0A1930A8">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eastAsia" w:ascii="宋体" w:hAnsi="宋体" w:eastAsia="宋体" w:cs="宋体"/>
                      <w:b w:val="0"/>
                      <w:bCs w:val="0"/>
                      <w:color w:val="auto"/>
                      <w:sz w:val="21"/>
                      <w:szCs w:val="21"/>
                      <w:u w:val="single"/>
                    </w:rPr>
                  </w:pPr>
                </w:p>
              </w:tc>
              <w:tc>
                <w:tcPr>
                  <w:tcW w:w="2233" w:type="dxa"/>
                  <w:noWrap w:val="0"/>
                  <w:vAlign w:val="center"/>
                </w:tcPr>
                <w:p w14:paraId="3C492305">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default" w:ascii="宋体" w:hAnsi="宋体" w:eastAsia="宋体" w:cs="宋体"/>
                      <w:color w:val="auto"/>
                      <w:sz w:val="21"/>
                      <w:szCs w:val="21"/>
                      <w:u w:val="single"/>
                      <w:lang w:val="en-US" w:eastAsia="zh-CN"/>
                    </w:rPr>
                  </w:pPr>
                  <w:r>
                    <w:rPr>
                      <w:rFonts w:hint="eastAsia" w:ascii="宋体" w:hAnsi="宋体" w:cs="宋体"/>
                      <w:color w:val="auto"/>
                      <w:sz w:val="21"/>
                      <w:szCs w:val="21"/>
                      <w:u w:val="single"/>
                      <w:lang w:val="en-US" w:eastAsia="zh-CN"/>
                    </w:rPr>
                    <w:t>生产废水</w:t>
                  </w:r>
                </w:p>
              </w:tc>
              <w:tc>
                <w:tcPr>
                  <w:tcW w:w="3415" w:type="dxa"/>
                  <w:noWrap w:val="0"/>
                  <w:vAlign w:val="center"/>
                </w:tcPr>
                <w:p w14:paraId="475AF02B">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default" w:ascii="宋体" w:hAnsi="宋体" w:eastAsia="宋体" w:cs="宋体"/>
                      <w:color w:val="auto"/>
                      <w:sz w:val="21"/>
                      <w:szCs w:val="21"/>
                      <w:u w:val="single"/>
                      <w:lang w:val="en-US" w:eastAsia="zh-CN"/>
                    </w:rPr>
                  </w:pPr>
                  <w:r>
                    <w:rPr>
                      <w:rFonts w:hint="eastAsia" w:ascii="宋体" w:hAnsi="宋体" w:cs="宋体"/>
                      <w:color w:val="auto"/>
                      <w:sz w:val="21"/>
                      <w:szCs w:val="21"/>
                      <w:u w:val="single"/>
                      <w:lang w:val="en-US" w:eastAsia="zh-CN"/>
                    </w:rPr>
                    <w:t>自建污水处理站</w:t>
                  </w:r>
                </w:p>
              </w:tc>
              <w:tc>
                <w:tcPr>
                  <w:tcW w:w="1185" w:type="dxa"/>
                  <w:noWrap w:val="0"/>
                  <w:vAlign w:val="center"/>
                </w:tcPr>
                <w:p w14:paraId="5B3910C9">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default" w:ascii="宋体" w:hAnsi="宋体" w:eastAsia="宋体" w:cs="宋体"/>
                      <w:color w:val="auto"/>
                      <w:sz w:val="21"/>
                      <w:szCs w:val="21"/>
                      <w:u w:val="single"/>
                      <w:lang w:val="en-US" w:eastAsia="zh-CN"/>
                    </w:rPr>
                  </w:pPr>
                  <w:r>
                    <w:rPr>
                      <w:rFonts w:hint="eastAsia" w:ascii="宋体" w:hAnsi="宋体" w:cs="宋体"/>
                      <w:b w:val="0"/>
                      <w:bCs w:val="0"/>
                      <w:color w:val="auto"/>
                      <w:sz w:val="21"/>
                      <w:szCs w:val="21"/>
                      <w:u w:val="single"/>
                      <w:lang w:val="en-US" w:eastAsia="zh-CN"/>
                    </w:rPr>
                    <w:t>60</w:t>
                  </w:r>
                </w:p>
              </w:tc>
              <w:tc>
                <w:tcPr>
                  <w:tcW w:w="1255" w:type="dxa"/>
                  <w:noWrap w:val="0"/>
                  <w:vAlign w:val="center"/>
                </w:tcPr>
                <w:p w14:paraId="4FF56152">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eastAsia" w:ascii="宋体" w:hAnsi="宋体" w:eastAsia="宋体" w:cs="宋体"/>
                      <w:color w:val="auto"/>
                      <w:sz w:val="21"/>
                      <w:szCs w:val="21"/>
                      <w:u w:val="single"/>
                      <w:lang w:val="en-US" w:eastAsia="zh-CN"/>
                    </w:rPr>
                  </w:pPr>
                  <w:r>
                    <w:rPr>
                      <w:rFonts w:hint="eastAsia" w:ascii="宋体" w:hAnsi="宋体" w:cs="宋体"/>
                      <w:color w:val="auto"/>
                      <w:sz w:val="21"/>
                      <w:szCs w:val="21"/>
                      <w:u w:val="single"/>
                      <w:lang w:val="en-US" w:eastAsia="zh-CN"/>
                    </w:rPr>
                    <w:t>/</w:t>
                  </w:r>
                </w:p>
              </w:tc>
            </w:tr>
            <w:tr w14:paraId="0FC25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511" w:type="dxa"/>
                  <w:vMerge w:val="restart"/>
                  <w:noWrap w:val="0"/>
                  <w:vAlign w:val="center"/>
                </w:tcPr>
                <w:p w14:paraId="0FFA9C01">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eastAsia" w:ascii="宋体" w:hAnsi="宋体" w:eastAsia="宋体" w:cs="宋体"/>
                      <w:b w:val="0"/>
                      <w:bCs w:val="0"/>
                      <w:color w:val="auto"/>
                      <w:sz w:val="21"/>
                      <w:szCs w:val="21"/>
                      <w:u w:val="single"/>
                    </w:rPr>
                  </w:pPr>
                  <w:r>
                    <w:rPr>
                      <w:rFonts w:hint="eastAsia" w:ascii="宋体" w:hAnsi="宋体" w:eastAsia="宋体" w:cs="宋体"/>
                      <w:b w:val="0"/>
                      <w:bCs w:val="0"/>
                      <w:color w:val="auto"/>
                      <w:sz w:val="21"/>
                      <w:szCs w:val="21"/>
                      <w:u w:val="single"/>
                    </w:rPr>
                    <w:t>废气</w:t>
                  </w:r>
                </w:p>
              </w:tc>
              <w:tc>
                <w:tcPr>
                  <w:tcW w:w="2233" w:type="dxa"/>
                  <w:noWrap w:val="0"/>
                  <w:vAlign w:val="center"/>
                </w:tcPr>
                <w:p w14:paraId="4B133E91">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eastAsia" w:ascii="宋体" w:hAnsi="宋体" w:cs="宋体"/>
                      <w:color w:val="auto"/>
                      <w:sz w:val="21"/>
                      <w:szCs w:val="21"/>
                      <w:u w:val="single"/>
                      <w:lang w:val="en-US" w:eastAsia="zh-CN"/>
                    </w:rPr>
                  </w:pPr>
                  <w:r>
                    <w:rPr>
                      <w:rFonts w:hint="eastAsia" w:ascii="宋体" w:hAnsi="宋体" w:cs="宋体"/>
                      <w:color w:val="auto"/>
                      <w:sz w:val="21"/>
                      <w:szCs w:val="21"/>
                      <w:u w:val="single"/>
                      <w:lang w:val="en-US" w:eastAsia="zh-CN"/>
                    </w:rPr>
                    <w:t>污水处理</w:t>
                  </w:r>
                </w:p>
              </w:tc>
              <w:tc>
                <w:tcPr>
                  <w:tcW w:w="3415" w:type="dxa"/>
                  <w:noWrap w:val="0"/>
                  <w:vAlign w:val="center"/>
                </w:tcPr>
                <w:p w14:paraId="44A48EEB">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eastAsia" w:ascii="宋体" w:hAnsi="宋体" w:cs="宋体"/>
                      <w:color w:val="auto"/>
                      <w:sz w:val="21"/>
                      <w:szCs w:val="21"/>
                      <w:u w:val="single"/>
                      <w:lang w:val="en-US" w:eastAsia="zh-CN"/>
                    </w:rPr>
                  </w:pPr>
                  <w:r>
                    <w:rPr>
                      <w:rFonts w:hint="eastAsia" w:ascii="宋体" w:hAnsi="宋体" w:cs="宋体"/>
                      <w:color w:val="auto"/>
                      <w:sz w:val="21"/>
                      <w:szCs w:val="21"/>
                      <w:u w:val="single"/>
                      <w:lang w:val="en-US" w:eastAsia="zh-CN"/>
                    </w:rPr>
                    <w:t>建设房屋对污水处理站进行密闭，在污水处理站周边安装生物除臭喷淋系统</w:t>
                  </w:r>
                </w:p>
              </w:tc>
              <w:tc>
                <w:tcPr>
                  <w:tcW w:w="1185" w:type="dxa"/>
                  <w:noWrap w:val="0"/>
                  <w:vAlign w:val="center"/>
                </w:tcPr>
                <w:p w14:paraId="132DB30F">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default" w:ascii="宋体" w:hAnsi="宋体" w:eastAsia="宋体" w:cs="宋体"/>
                      <w:color w:val="auto"/>
                      <w:sz w:val="21"/>
                      <w:szCs w:val="21"/>
                      <w:u w:val="single"/>
                      <w:lang w:val="en-US" w:eastAsia="zh-CN"/>
                    </w:rPr>
                  </w:pPr>
                  <w:r>
                    <w:rPr>
                      <w:rFonts w:hint="eastAsia" w:ascii="宋体" w:hAnsi="宋体" w:cs="宋体"/>
                      <w:color w:val="auto"/>
                      <w:sz w:val="21"/>
                      <w:szCs w:val="21"/>
                      <w:u w:val="single"/>
                      <w:lang w:val="en-US" w:eastAsia="zh-CN"/>
                    </w:rPr>
                    <w:t>5</w:t>
                  </w:r>
                </w:p>
              </w:tc>
              <w:tc>
                <w:tcPr>
                  <w:tcW w:w="1255" w:type="dxa"/>
                  <w:noWrap w:val="0"/>
                  <w:vAlign w:val="center"/>
                </w:tcPr>
                <w:p w14:paraId="63541DBB">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default" w:ascii="宋体" w:hAnsi="宋体" w:eastAsia="宋体" w:cs="宋体"/>
                      <w:color w:val="auto"/>
                      <w:sz w:val="21"/>
                      <w:szCs w:val="21"/>
                      <w:u w:val="single"/>
                      <w:lang w:val="en-US" w:eastAsia="zh-CN"/>
                    </w:rPr>
                  </w:pPr>
                  <w:r>
                    <w:rPr>
                      <w:rFonts w:hint="eastAsia" w:ascii="宋体" w:hAnsi="宋体" w:cs="宋体"/>
                      <w:color w:val="auto"/>
                      <w:sz w:val="21"/>
                      <w:szCs w:val="21"/>
                      <w:u w:val="single"/>
                      <w:lang w:val="en-US" w:eastAsia="zh-CN"/>
                    </w:rPr>
                    <w:t>/</w:t>
                  </w:r>
                </w:p>
              </w:tc>
            </w:tr>
            <w:tr w14:paraId="2FAA5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511" w:type="dxa"/>
                  <w:vMerge w:val="continue"/>
                  <w:noWrap w:val="0"/>
                  <w:vAlign w:val="center"/>
                </w:tcPr>
                <w:p w14:paraId="4D048712">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eastAsia" w:ascii="宋体" w:hAnsi="宋体" w:eastAsia="宋体" w:cs="宋体"/>
                      <w:b w:val="0"/>
                      <w:bCs w:val="0"/>
                      <w:color w:val="auto"/>
                      <w:sz w:val="21"/>
                      <w:szCs w:val="21"/>
                      <w:u w:val="single"/>
                    </w:rPr>
                  </w:pPr>
                </w:p>
              </w:tc>
              <w:tc>
                <w:tcPr>
                  <w:tcW w:w="2233" w:type="dxa"/>
                  <w:noWrap w:val="0"/>
                  <w:vAlign w:val="center"/>
                </w:tcPr>
                <w:p w14:paraId="7CE03C88">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default" w:ascii="宋体" w:hAnsi="宋体" w:eastAsia="宋体" w:cs="宋体"/>
                      <w:color w:val="auto"/>
                      <w:sz w:val="21"/>
                      <w:szCs w:val="21"/>
                      <w:u w:val="single"/>
                      <w:lang w:val="en-US" w:eastAsia="zh-CN"/>
                    </w:rPr>
                  </w:pPr>
                  <w:r>
                    <w:rPr>
                      <w:rFonts w:hint="eastAsia" w:ascii="宋体" w:hAnsi="宋体" w:cs="宋体"/>
                      <w:color w:val="auto"/>
                      <w:sz w:val="21"/>
                      <w:szCs w:val="21"/>
                      <w:u w:val="single"/>
                      <w:lang w:val="en-US" w:eastAsia="zh-CN"/>
                    </w:rPr>
                    <w:t>清洗、溶毛、生物酶解</w:t>
                  </w:r>
                </w:p>
              </w:tc>
              <w:tc>
                <w:tcPr>
                  <w:tcW w:w="3415" w:type="dxa"/>
                  <w:noWrap w:val="0"/>
                  <w:vAlign w:val="center"/>
                </w:tcPr>
                <w:p w14:paraId="188EF988">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eastAsia" w:ascii="宋体" w:hAnsi="宋体" w:cs="宋体"/>
                      <w:color w:val="auto"/>
                      <w:sz w:val="21"/>
                      <w:szCs w:val="21"/>
                      <w:u w:val="single"/>
                      <w:lang w:val="en-US" w:eastAsia="zh-CN"/>
                    </w:rPr>
                  </w:pPr>
                  <w:r>
                    <w:rPr>
                      <w:rFonts w:hint="eastAsia" w:ascii="宋体" w:hAnsi="宋体" w:cs="宋体"/>
                      <w:color w:val="auto"/>
                      <w:sz w:val="21"/>
                      <w:szCs w:val="21"/>
                      <w:u w:val="single"/>
                      <w:lang w:val="en-US" w:eastAsia="zh-CN"/>
                    </w:rPr>
                    <w:t>在厂区和厂界进行安装生物除臭喷淋系统</w:t>
                  </w:r>
                </w:p>
              </w:tc>
              <w:tc>
                <w:tcPr>
                  <w:tcW w:w="1185" w:type="dxa"/>
                  <w:noWrap w:val="0"/>
                  <w:vAlign w:val="center"/>
                </w:tcPr>
                <w:p w14:paraId="63B03502">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default" w:ascii="宋体" w:hAnsi="宋体" w:eastAsia="宋体" w:cs="宋体"/>
                      <w:color w:val="auto"/>
                      <w:sz w:val="21"/>
                      <w:szCs w:val="21"/>
                      <w:u w:val="single"/>
                      <w:lang w:val="en-US" w:eastAsia="zh-CN"/>
                    </w:rPr>
                  </w:pPr>
                  <w:r>
                    <w:rPr>
                      <w:rFonts w:hint="eastAsia" w:ascii="宋体" w:hAnsi="宋体" w:cs="宋体"/>
                      <w:color w:val="auto"/>
                      <w:sz w:val="21"/>
                      <w:szCs w:val="21"/>
                      <w:u w:val="single"/>
                      <w:lang w:val="en-US" w:eastAsia="zh-CN"/>
                    </w:rPr>
                    <w:t>5</w:t>
                  </w:r>
                </w:p>
              </w:tc>
              <w:tc>
                <w:tcPr>
                  <w:tcW w:w="1255" w:type="dxa"/>
                  <w:noWrap w:val="0"/>
                  <w:vAlign w:val="center"/>
                </w:tcPr>
                <w:p w14:paraId="1478AD11">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default" w:ascii="宋体" w:hAnsi="宋体" w:eastAsia="宋体" w:cs="宋体"/>
                      <w:color w:val="auto"/>
                      <w:sz w:val="21"/>
                      <w:szCs w:val="21"/>
                      <w:u w:val="single"/>
                      <w:lang w:val="en-US" w:eastAsia="zh-CN"/>
                    </w:rPr>
                  </w:pPr>
                  <w:r>
                    <w:rPr>
                      <w:rFonts w:hint="eastAsia" w:ascii="宋体" w:hAnsi="宋体" w:cs="宋体"/>
                      <w:color w:val="auto"/>
                      <w:sz w:val="21"/>
                      <w:szCs w:val="21"/>
                      <w:u w:val="single"/>
                      <w:lang w:val="en-US" w:eastAsia="zh-CN"/>
                    </w:rPr>
                    <w:t>/</w:t>
                  </w:r>
                </w:p>
              </w:tc>
            </w:tr>
            <w:tr w14:paraId="3D8A2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511" w:type="dxa"/>
                  <w:noWrap w:val="0"/>
                  <w:vAlign w:val="center"/>
                </w:tcPr>
                <w:p w14:paraId="58222332">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eastAsia" w:ascii="宋体" w:hAnsi="宋体" w:eastAsia="宋体" w:cs="宋体"/>
                      <w:b w:val="0"/>
                      <w:bCs w:val="0"/>
                      <w:color w:val="auto"/>
                      <w:sz w:val="21"/>
                      <w:szCs w:val="21"/>
                      <w:u w:val="single"/>
                    </w:rPr>
                  </w:pPr>
                  <w:r>
                    <w:rPr>
                      <w:rFonts w:hint="eastAsia" w:ascii="宋体" w:hAnsi="宋体" w:eastAsia="宋体" w:cs="宋体"/>
                      <w:b w:val="0"/>
                      <w:bCs w:val="0"/>
                      <w:color w:val="auto"/>
                      <w:sz w:val="21"/>
                      <w:szCs w:val="21"/>
                      <w:u w:val="single"/>
                    </w:rPr>
                    <w:t>噪声</w:t>
                  </w:r>
                </w:p>
              </w:tc>
              <w:tc>
                <w:tcPr>
                  <w:tcW w:w="2233" w:type="dxa"/>
                  <w:noWrap w:val="0"/>
                  <w:vAlign w:val="center"/>
                </w:tcPr>
                <w:p w14:paraId="21981F5F">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设备噪声</w:t>
                  </w:r>
                </w:p>
              </w:tc>
              <w:tc>
                <w:tcPr>
                  <w:tcW w:w="3415" w:type="dxa"/>
                  <w:noWrap w:val="0"/>
                  <w:vAlign w:val="center"/>
                </w:tcPr>
                <w:p w14:paraId="4E6464EA">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基础减震、隔声</w:t>
                  </w:r>
                </w:p>
              </w:tc>
              <w:tc>
                <w:tcPr>
                  <w:tcW w:w="1185" w:type="dxa"/>
                  <w:noWrap w:val="0"/>
                  <w:vAlign w:val="center"/>
                </w:tcPr>
                <w:p w14:paraId="0F8604DD">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u w:val="single"/>
                      <w:lang w:val="en-US" w:eastAsia="zh-CN"/>
                    </w:rPr>
                    <w:t>2</w:t>
                  </w:r>
                </w:p>
              </w:tc>
              <w:tc>
                <w:tcPr>
                  <w:tcW w:w="1255" w:type="dxa"/>
                  <w:noWrap w:val="0"/>
                  <w:vAlign w:val="center"/>
                </w:tcPr>
                <w:p w14:paraId="099858AF">
                  <w:pPr>
                    <w:keepNext w:val="0"/>
                    <w:keepLines w:val="0"/>
                    <w:pageBreakBefore w:val="0"/>
                    <w:widowControl/>
                    <w:kinsoku/>
                    <w:wordWrap/>
                    <w:overflowPunct/>
                    <w:topLinePunct w:val="0"/>
                    <w:autoSpaceDE/>
                    <w:autoSpaceDN/>
                    <w:bidi w:val="0"/>
                    <w:adjustRightInd/>
                    <w:snapToGrid/>
                    <w:jc w:val="center"/>
                    <w:textAlignment w:val="center"/>
                    <w:rPr>
                      <w:rFonts w:hint="eastAsia" w:ascii="宋体" w:hAnsi="宋体" w:cs="宋体"/>
                      <w:color w:val="auto"/>
                      <w:szCs w:val="21"/>
                      <w:u w:val="single"/>
                    </w:rPr>
                  </w:pPr>
                  <w:r>
                    <w:rPr>
                      <w:rFonts w:hint="eastAsia" w:ascii="宋体" w:hAnsi="宋体" w:cs="宋体"/>
                      <w:color w:val="auto"/>
                      <w:szCs w:val="21"/>
                      <w:u w:val="single"/>
                    </w:rPr>
                    <w:t>/</w:t>
                  </w:r>
                </w:p>
              </w:tc>
            </w:tr>
            <w:tr w14:paraId="48D1C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11" w:type="dxa"/>
                  <w:noWrap w:val="0"/>
                  <w:vAlign w:val="center"/>
                </w:tcPr>
                <w:p w14:paraId="5DD8DB11">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eastAsia" w:ascii="宋体" w:hAnsi="宋体" w:eastAsia="宋体" w:cs="宋体"/>
                      <w:b w:val="0"/>
                      <w:bCs w:val="0"/>
                      <w:color w:val="auto"/>
                      <w:sz w:val="21"/>
                      <w:szCs w:val="21"/>
                      <w:u w:val="single"/>
                    </w:rPr>
                  </w:pPr>
                  <w:r>
                    <w:rPr>
                      <w:rFonts w:hint="eastAsia" w:ascii="宋体" w:hAnsi="宋体" w:eastAsia="宋体" w:cs="宋体"/>
                      <w:b w:val="0"/>
                      <w:bCs w:val="0"/>
                      <w:color w:val="auto"/>
                      <w:sz w:val="21"/>
                      <w:szCs w:val="21"/>
                      <w:u w:val="single"/>
                    </w:rPr>
                    <w:t>固废</w:t>
                  </w:r>
                </w:p>
              </w:tc>
              <w:tc>
                <w:tcPr>
                  <w:tcW w:w="2233" w:type="dxa"/>
                  <w:noWrap w:val="0"/>
                  <w:vAlign w:val="center"/>
                </w:tcPr>
                <w:p w14:paraId="79230F5C">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eastAsia" w:ascii="宋体" w:hAnsi="宋体" w:eastAsia="宋体" w:cs="宋体"/>
                      <w:color w:val="auto"/>
                      <w:sz w:val="21"/>
                      <w:szCs w:val="21"/>
                      <w:u w:val="single"/>
                    </w:rPr>
                  </w:pPr>
                  <w:r>
                    <w:rPr>
                      <w:rFonts w:hint="eastAsia" w:ascii="宋体" w:hAnsi="宋体" w:cs="宋体"/>
                      <w:color w:val="auto"/>
                      <w:sz w:val="21"/>
                      <w:szCs w:val="21"/>
                      <w:u w:val="single"/>
                      <w:lang w:val="en-US" w:eastAsia="zh-CN"/>
                    </w:rPr>
                    <w:t>一般固废</w:t>
                  </w:r>
                  <w:r>
                    <w:rPr>
                      <w:rFonts w:hint="eastAsia" w:ascii="宋体" w:hAnsi="宋体" w:eastAsia="宋体" w:cs="宋体"/>
                      <w:color w:val="auto"/>
                      <w:sz w:val="21"/>
                      <w:szCs w:val="21"/>
                      <w:u w:val="single"/>
                    </w:rPr>
                    <w:t>暂存间</w:t>
                  </w:r>
                </w:p>
              </w:tc>
              <w:tc>
                <w:tcPr>
                  <w:tcW w:w="3415" w:type="dxa"/>
                  <w:noWrap w:val="0"/>
                  <w:vAlign w:val="center"/>
                </w:tcPr>
                <w:p w14:paraId="0CFE57F0">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eastAsia" w:ascii="宋体" w:hAnsi="宋体" w:eastAsia="宋体" w:cs="宋体"/>
                      <w:color w:val="auto"/>
                      <w:sz w:val="21"/>
                      <w:szCs w:val="21"/>
                      <w:u w:val="single"/>
                    </w:rPr>
                  </w:pPr>
                  <w:r>
                    <w:rPr>
                      <w:rFonts w:hint="eastAsia" w:ascii="宋体" w:hAnsi="宋体" w:cs="宋体"/>
                      <w:color w:val="auto"/>
                      <w:sz w:val="21"/>
                      <w:szCs w:val="21"/>
                      <w:u w:val="single"/>
                      <w:lang w:val="en-US" w:eastAsia="zh-CN"/>
                    </w:rPr>
                    <w:t>一般固废</w:t>
                  </w:r>
                  <w:r>
                    <w:rPr>
                      <w:rFonts w:hint="eastAsia" w:ascii="宋体" w:hAnsi="宋体" w:eastAsia="宋体" w:cs="宋体"/>
                      <w:color w:val="auto"/>
                      <w:sz w:val="21"/>
                      <w:szCs w:val="21"/>
                      <w:u w:val="single"/>
                    </w:rPr>
                    <w:t>暂存间</w:t>
                  </w:r>
                </w:p>
              </w:tc>
              <w:tc>
                <w:tcPr>
                  <w:tcW w:w="1185" w:type="dxa"/>
                  <w:noWrap w:val="0"/>
                  <w:vAlign w:val="center"/>
                </w:tcPr>
                <w:p w14:paraId="158CC68A">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default" w:ascii="宋体" w:hAnsi="宋体" w:eastAsia="宋体" w:cs="宋体"/>
                      <w:color w:val="auto"/>
                      <w:sz w:val="21"/>
                      <w:szCs w:val="21"/>
                      <w:u w:val="single"/>
                      <w:lang w:val="en-US" w:eastAsia="zh-CN"/>
                    </w:rPr>
                  </w:pPr>
                  <w:r>
                    <w:rPr>
                      <w:rFonts w:hint="eastAsia" w:ascii="宋体" w:hAnsi="宋体" w:cs="宋体"/>
                      <w:color w:val="auto"/>
                      <w:sz w:val="21"/>
                      <w:szCs w:val="21"/>
                      <w:u w:val="single"/>
                      <w:lang w:val="en-US" w:eastAsia="zh-CN"/>
                    </w:rPr>
                    <w:t>2</w:t>
                  </w:r>
                </w:p>
              </w:tc>
              <w:tc>
                <w:tcPr>
                  <w:tcW w:w="1255" w:type="dxa"/>
                  <w:noWrap w:val="0"/>
                  <w:vAlign w:val="center"/>
                </w:tcPr>
                <w:p w14:paraId="3B14028A">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ascii="宋体" w:hAnsi="宋体" w:eastAsia="宋体" w:cs="宋体"/>
                      <w:color w:val="auto"/>
                      <w:sz w:val="21"/>
                      <w:szCs w:val="21"/>
                      <w:u w:val="single"/>
                    </w:rPr>
                  </w:pPr>
                  <w:r>
                    <w:rPr>
                      <w:rFonts w:hint="eastAsia" w:ascii="宋体" w:hAnsi="宋体" w:eastAsia="宋体" w:cs="宋体"/>
                      <w:color w:val="auto"/>
                      <w:kern w:val="2"/>
                      <w:sz w:val="21"/>
                      <w:szCs w:val="21"/>
                      <w:u w:val="single"/>
                    </w:rPr>
                    <w:t>/</w:t>
                  </w:r>
                </w:p>
              </w:tc>
            </w:tr>
            <w:tr w14:paraId="3C801B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6159" w:type="dxa"/>
                  <w:gridSpan w:val="3"/>
                  <w:noWrap w:val="0"/>
                  <w:vAlign w:val="center"/>
                </w:tcPr>
                <w:p w14:paraId="47BDD750">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420"/>
                    <w:jc w:val="center"/>
                    <w:textAlignment w:val="center"/>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总计</w:t>
                  </w:r>
                </w:p>
              </w:tc>
              <w:tc>
                <w:tcPr>
                  <w:tcW w:w="1185" w:type="dxa"/>
                  <w:noWrap w:val="0"/>
                  <w:vAlign w:val="center"/>
                </w:tcPr>
                <w:p w14:paraId="003FA4E4">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default" w:ascii="宋体" w:hAnsi="宋体" w:eastAsia="宋体" w:cs="宋体"/>
                      <w:b/>
                      <w:bCs/>
                      <w:color w:val="auto"/>
                      <w:sz w:val="21"/>
                      <w:szCs w:val="21"/>
                      <w:u w:val="single"/>
                      <w:lang w:val="en-US" w:eastAsia="zh-CN"/>
                    </w:rPr>
                  </w:pPr>
                  <w:r>
                    <w:rPr>
                      <w:rFonts w:hint="eastAsia" w:ascii="宋体" w:hAnsi="宋体" w:cs="宋体"/>
                      <w:b w:val="0"/>
                      <w:bCs w:val="0"/>
                      <w:color w:val="auto"/>
                      <w:sz w:val="21"/>
                      <w:szCs w:val="21"/>
                      <w:u w:val="single"/>
                      <w:lang w:val="en-US" w:eastAsia="zh-CN"/>
                    </w:rPr>
                    <w:t>75</w:t>
                  </w:r>
                </w:p>
              </w:tc>
              <w:tc>
                <w:tcPr>
                  <w:tcW w:w="1255" w:type="dxa"/>
                  <w:noWrap w:val="0"/>
                  <w:vAlign w:val="center"/>
                </w:tcPr>
                <w:p w14:paraId="5773353C">
                  <w:pPr>
                    <w:pStyle w:val="39"/>
                    <w:keepNext w:val="0"/>
                    <w:keepLines w:val="0"/>
                    <w:pageBreakBefore w:val="0"/>
                    <w:kinsoku/>
                    <w:wordWrap/>
                    <w:overflowPunct/>
                    <w:topLinePunct w:val="0"/>
                    <w:autoSpaceDE/>
                    <w:autoSpaceDN/>
                    <w:bidi w:val="0"/>
                    <w:adjustRightInd/>
                    <w:snapToGrid/>
                    <w:spacing w:before="0" w:beforeLines="0" w:after="0" w:afterLines="0" w:line="240" w:lineRule="auto"/>
                    <w:ind w:right="0" w:firstLine="0" w:firstLineChars="0"/>
                    <w:jc w:val="center"/>
                    <w:textAlignment w:val="center"/>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w:t>
                  </w:r>
                </w:p>
              </w:tc>
            </w:tr>
          </w:tbl>
          <w:p w14:paraId="1AB38887">
            <w:pPr>
              <w:adjustRightInd w:val="0"/>
              <w:snapToGrid w:val="0"/>
              <w:spacing w:line="276" w:lineRule="auto"/>
              <w:rPr>
                <w:rFonts w:ascii="宋体" w:hAnsi="宋体" w:cs="宋体"/>
                <w:bCs/>
                <w:color w:val="auto"/>
                <w:spacing w:val="-10"/>
                <w:szCs w:val="21"/>
              </w:rPr>
            </w:pPr>
          </w:p>
        </w:tc>
      </w:tr>
    </w:tbl>
    <w:p w14:paraId="4B31152C">
      <w:pPr>
        <w:pStyle w:val="5"/>
        <w:spacing w:before="0" w:after="0" w:line="240" w:lineRule="auto"/>
        <w:ind w:left="0" w:leftChars="0" w:firstLine="0" w:firstLineChars="0"/>
        <w:rPr>
          <w:rFonts w:hint="default" w:eastAsia="黑体"/>
          <w:color w:val="auto"/>
          <w:lang w:val="en-US" w:eastAsia="zh-CN"/>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6FC24406">
      <w:pPr>
        <w:pStyle w:val="24"/>
        <w:jc w:val="center"/>
        <w:outlineLvl w:val="0"/>
        <w:rPr>
          <w:rFonts w:ascii="黑体" w:hAnsi="黑体" w:eastAsia="黑体"/>
          <w:snapToGrid w:val="0"/>
          <w:color w:val="auto"/>
          <w:sz w:val="30"/>
          <w:szCs w:val="30"/>
        </w:rPr>
      </w:pPr>
      <w:bookmarkStart w:id="25" w:name="_Toc25193"/>
      <w:bookmarkStart w:id="26" w:name="_Toc11437"/>
      <w:r>
        <w:rPr>
          <w:rFonts w:hint="eastAsia" w:ascii="黑体" w:hAnsi="黑体" w:eastAsia="黑体"/>
          <w:snapToGrid w:val="0"/>
          <w:color w:val="auto"/>
          <w:sz w:val="30"/>
          <w:szCs w:val="30"/>
        </w:rPr>
        <w:t>五、</w:t>
      </w:r>
      <w:bookmarkStart w:id="27" w:name="_Hlk54167917"/>
      <w:r>
        <w:rPr>
          <w:rFonts w:hint="eastAsia" w:ascii="黑体" w:hAnsi="黑体" w:eastAsia="黑体"/>
          <w:snapToGrid w:val="0"/>
          <w:color w:val="auto"/>
          <w:sz w:val="30"/>
          <w:szCs w:val="30"/>
        </w:rPr>
        <w:t>环境保护措施监督检查清单</w:t>
      </w:r>
      <w:bookmarkEnd w:id="25"/>
      <w:bookmarkEnd w:id="26"/>
      <w:bookmarkEnd w:id="27"/>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755"/>
        <w:gridCol w:w="1755"/>
        <w:gridCol w:w="1755"/>
        <w:gridCol w:w="1757"/>
      </w:tblGrid>
      <w:tr w14:paraId="3D7767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noWrap w:val="0"/>
            <w:vAlign w:val="top"/>
          </w:tcPr>
          <w:p w14:paraId="0CE331F6">
            <w:pPr>
              <w:adjustRightInd w:val="0"/>
              <w:snapToGrid w:val="0"/>
              <w:ind w:firstLine="840"/>
              <w:rPr>
                <w:rFonts w:hint="eastAsia" w:ascii="宋体" w:hAnsi="宋体" w:cs="宋体"/>
                <w:b/>
                <w:bCs/>
                <w:color w:val="auto"/>
                <w:szCs w:val="21"/>
              </w:rPr>
            </w:pPr>
            <w:r>
              <w:rPr>
                <w:rFonts w:hint="eastAsia" w:ascii="宋体" w:hAnsi="宋体" w:cs="宋体"/>
                <w:b/>
                <w:bCs/>
                <w:color w:val="auto"/>
                <w:szCs w:val="21"/>
              </w:rPr>
              <w:t>内容</w:t>
            </w:r>
          </w:p>
          <w:p w14:paraId="69CFD220">
            <w:pPr>
              <w:adjustRightInd w:val="0"/>
              <w:snapToGrid w:val="0"/>
              <w:rPr>
                <w:rFonts w:hint="eastAsia" w:ascii="宋体" w:hAnsi="宋体" w:cs="宋体"/>
                <w:b/>
                <w:bCs/>
                <w:color w:val="auto"/>
                <w:szCs w:val="21"/>
              </w:rPr>
            </w:pPr>
            <w:r>
              <w:rPr>
                <w:rFonts w:hint="eastAsia" w:ascii="宋体" w:hAnsi="宋体" w:cs="宋体"/>
                <w:b/>
                <w:bCs/>
                <w:color w:val="auto"/>
                <w:szCs w:val="21"/>
              </w:rPr>
              <w:t>要素</w:t>
            </w:r>
          </w:p>
        </w:tc>
        <w:tc>
          <w:tcPr>
            <w:tcW w:w="1755" w:type="dxa"/>
            <w:noWrap w:val="0"/>
            <w:vAlign w:val="center"/>
          </w:tcPr>
          <w:p w14:paraId="0034F19E">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排放口(编号、</w:t>
            </w:r>
          </w:p>
          <w:p w14:paraId="2BF97072">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名称)/污染源</w:t>
            </w:r>
          </w:p>
        </w:tc>
        <w:tc>
          <w:tcPr>
            <w:tcW w:w="1755" w:type="dxa"/>
            <w:noWrap w:val="0"/>
            <w:vAlign w:val="center"/>
          </w:tcPr>
          <w:p w14:paraId="34639D48">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污染物项目</w:t>
            </w:r>
          </w:p>
        </w:tc>
        <w:tc>
          <w:tcPr>
            <w:tcW w:w="1755" w:type="dxa"/>
            <w:noWrap w:val="0"/>
            <w:vAlign w:val="center"/>
          </w:tcPr>
          <w:p w14:paraId="40E00CDA">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环境保护措施</w:t>
            </w:r>
          </w:p>
        </w:tc>
        <w:tc>
          <w:tcPr>
            <w:tcW w:w="1757" w:type="dxa"/>
            <w:noWrap w:val="0"/>
            <w:vAlign w:val="center"/>
          </w:tcPr>
          <w:p w14:paraId="61542F2D">
            <w:pPr>
              <w:adjustRightInd w:val="0"/>
              <w:snapToGrid w:val="0"/>
              <w:jc w:val="center"/>
              <w:rPr>
                <w:rFonts w:hint="eastAsia" w:ascii="宋体" w:hAnsi="宋体" w:cs="宋体"/>
                <w:b/>
                <w:bCs/>
                <w:color w:val="auto"/>
                <w:szCs w:val="21"/>
              </w:rPr>
            </w:pPr>
            <w:r>
              <w:rPr>
                <w:rFonts w:hint="eastAsia" w:ascii="宋体" w:hAnsi="宋体" w:cs="宋体"/>
                <w:b/>
                <w:bCs/>
                <w:color w:val="auto"/>
                <w:szCs w:val="21"/>
              </w:rPr>
              <w:t>执行标准</w:t>
            </w:r>
          </w:p>
        </w:tc>
      </w:tr>
      <w:tr w14:paraId="5D76CA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1778" w:type="dxa"/>
            <w:vMerge w:val="restart"/>
            <w:noWrap w:val="0"/>
            <w:vAlign w:val="center"/>
          </w:tcPr>
          <w:p w14:paraId="5D75A41E">
            <w:pPr>
              <w:adjustRightInd w:val="0"/>
              <w:snapToGrid w:val="0"/>
              <w:jc w:val="center"/>
              <w:rPr>
                <w:rFonts w:hint="eastAsia" w:ascii="宋体" w:hAnsi="宋体" w:cs="宋体"/>
                <w:color w:val="auto"/>
                <w:szCs w:val="21"/>
                <w:u w:val="single"/>
              </w:rPr>
            </w:pPr>
            <w:r>
              <w:rPr>
                <w:rFonts w:hint="eastAsia" w:ascii="宋体" w:hAnsi="宋体" w:cs="宋体"/>
                <w:color w:val="auto"/>
                <w:szCs w:val="21"/>
                <w:u w:val="single"/>
              </w:rPr>
              <w:t>大气环境</w:t>
            </w:r>
          </w:p>
        </w:tc>
        <w:tc>
          <w:tcPr>
            <w:tcW w:w="1755" w:type="dxa"/>
            <w:noWrap w:val="0"/>
            <w:vAlign w:val="center"/>
          </w:tcPr>
          <w:p w14:paraId="7074D1BA">
            <w:pPr>
              <w:adjustRightInd w:val="0"/>
              <w:snapToGrid w:val="0"/>
              <w:jc w:val="center"/>
              <w:rPr>
                <w:rFonts w:hint="default" w:ascii="宋体" w:hAnsi="宋体" w:eastAsia="宋体" w:cs="宋体"/>
                <w:color w:val="auto"/>
                <w:szCs w:val="21"/>
                <w:u w:val="single"/>
                <w:lang w:val="en-US" w:eastAsia="zh-CN"/>
              </w:rPr>
            </w:pPr>
            <w:r>
              <w:rPr>
                <w:rFonts w:hint="eastAsia" w:ascii="宋体" w:hAnsi="宋体" w:eastAsia="宋体" w:cs="宋体"/>
                <w:color w:val="auto"/>
                <w:szCs w:val="21"/>
                <w:u w:val="single"/>
                <w:lang w:val="en-US" w:eastAsia="zh-CN"/>
              </w:rPr>
              <w:t>无组织（厂界）</w:t>
            </w:r>
          </w:p>
        </w:tc>
        <w:tc>
          <w:tcPr>
            <w:tcW w:w="1755" w:type="dxa"/>
            <w:noWrap w:val="0"/>
            <w:vAlign w:val="center"/>
          </w:tcPr>
          <w:p w14:paraId="71C056F9">
            <w:pPr>
              <w:adjustRightInd w:val="0"/>
              <w:snapToGrid w:val="0"/>
              <w:jc w:val="center"/>
              <w:rPr>
                <w:rFonts w:hint="default" w:ascii="宋体" w:hAnsi="宋体" w:eastAsia="宋体" w:cs="宋体"/>
                <w:color w:val="auto"/>
                <w:szCs w:val="21"/>
                <w:u w:val="single"/>
                <w:lang w:val="en-US" w:eastAsia="zh-CN"/>
              </w:rPr>
            </w:pPr>
            <w:r>
              <w:rPr>
                <w:rFonts w:hint="eastAsia" w:ascii="宋体" w:hAnsi="宋体" w:eastAsia="宋体" w:cs="宋体"/>
                <w:color w:val="auto"/>
                <w:szCs w:val="21"/>
                <w:u w:val="single"/>
                <w:lang w:val="en-US" w:eastAsia="zh-CN"/>
              </w:rPr>
              <w:t>氨、硫化氢、臭气浓度</w:t>
            </w:r>
          </w:p>
        </w:tc>
        <w:tc>
          <w:tcPr>
            <w:tcW w:w="1755" w:type="dxa"/>
            <w:noWrap w:val="0"/>
            <w:vAlign w:val="center"/>
          </w:tcPr>
          <w:p w14:paraId="444411FA">
            <w:pPr>
              <w:adjustRightInd w:val="0"/>
              <w:snapToGrid w:val="0"/>
              <w:jc w:val="center"/>
              <w:rPr>
                <w:rFonts w:hint="eastAsia" w:ascii="宋体" w:hAnsi="宋体" w:eastAsia="宋体" w:cs="宋体"/>
                <w:color w:val="auto"/>
                <w:szCs w:val="21"/>
                <w:u w:val="single"/>
                <w:lang w:val="en-US" w:eastAsia="zh-CN"/>
              </w:rPr>
            </w:pPr>
            <w:r>
              <w:rPr>
                <w:rFonts w:hint="eastAsia" w:ascii="宋体" w:hAnsi="宋体" w:cs="宋体"/>
                <w:color w:val="auto"/>
                <w:sz w:val="21"/>
                <w:szCs w:val="21"/>
                <w:u w:val="single"/>
                <w:lang w:val="en-US" w:eastAsia="zh-CN"/>
              </w:rPr>
              <w:t>建设房屋对污水处理站进行密闭，在污水处理站周边安装生物除臭喷淋系统，在厂区和厂界进行安装生物除臭喷淋系统</w:t>
            </w:r>
          </w:p>
        </w:tc>
        <w:tc>
          <w:tcPr>
            <w:tcW w:w="1757" w:type="dxa"/>
            <w:noWrap w:val="0"/>
            <w:vAlign w:val="center"/>
          </w:tcPr>
          <w:p w14:paraId="3531CA29">
            <w:pPr>
              <w:adjustRightInd w:val="0"/>
              <w:snapToGrid w:val="0"/>
              <w:jc w:val="center"/>
              <w:rPr>
                <w:rFonts w:hint="eastAsia" w:ascii="宋体" w:hAnsi="宋体" w:cs="宋体"/>
                <w:color w:val="auto"/>
                <w:szCs w:val="21"/>
                <w:u w:val="single"/>
              </w:rPr>
            </w:pPr>
            <w:r>
              <w:rPr>
                <w:rFonts w:hint="eastAsia" w:ascii="宋体" w:hAnsi="宋体" w:cs="宋体"/>
                <w:color w:val="auto"/>
                <w:szCs w:val="21"/>
                <w:u w:val="single"/>
              </w:rPr>
              <w:t>《恶臭污染物排放标准》（GB</w:t>
            </w:r>
            <w:r>
              <w:rPr>
                <w:rFonts w:hint="eastAsia" w:ascii="宋体" w:hAnsi="宋体" w:cs="宋体"/>
                <w:color w:val="auto"/>
                <w:szCs w:val="21"/>
                <w:u w:val="single"/>
                <w:lang w:val="en-US" w:eastAsia="zh-CN"/>
              </w:rPr>
              <w:t>14554-93</w:t>
            </w:r>
            <w:r>
              <w:rPr>
                <w:rFonts w:hint="eastAsia" w:ascii="宋体" w:hAnsi="宋体" w:cs="宋体"/>
                <w:color w:val="auto"/>
                <w:szCs w:val="21"/>
                <w:u w:val="single"/>
              </w:rPr>
              <w:t>）表</w:t>
            </w:r>
            <w:r>
              <w:rPr>
                <w:rFonts w:hint="eastAsia" w:ascii="宋体" w:hAnsi="宋体" w:cs="宋体"/>
                <w:color w:val="auto"/>
                <w:szCs w:val="21"/>
                <w:u w:val="single"/>
                <w:lang w:val="en-US" w:eastAsia="zh-CN"/>
              </w:rPr>
              <w:t>1</w:t>
            </w:r>
            <w:r>
              <w:rPr>
                <w:rFonts w:hint="eastAsia" w:ascii="宋体" w:hAnsi="宋体" w:cs="宋体"/>
                <w:color w:val="auto"/>
                <w:szCs w:val="21"/>
                <w:u w:val="single"/>
              </w:rPr>
              <w:t>中二级</w:t>
            </w:r>
            <w:r>
              <w:rPr>
                <w:rFonts w:hint="eastAsia" w:ascii="宋体" w:hAnsi="宋体" w:cs="宋体"/>
                <w:color w:val="auto"/>
                <w:szCs w:val="21"/>
                <w:u w:val="single"/>
                <w:lang w:val="en-US" w:eastAsia="zh-CN"/>
              </w:rPr>
              <w:t>标准新改扩建限值</w:t>
            </w:r>
          </w:p>
        </w:tc>
      </w:tr>
      <w:tr w14:paraId="6DFF2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778" w:type="dxa"/>
            <w:vMerge w:val="restart"/>
            <w:noWrap w:val="0"/>
            <w:vAlign w:val="center"/>
          </w:tcPr>
          <w:p w14:paraId="6862E91C">
            <w:pPr>
              <w:adjustRightInd w:val="0"/>
              <w:snapToGrid w:val="0"/>
              <w:jc w:val="center"/>
              <w:rPr>
                <w:rFonts w:hint="eastAsia" w:ascii="宋体" w:hAnsi="宋体" w:cs="宋体"/>
                <w:color w:val="auto"/>
                <w:szCs w:val="21"/>
              </w:rPr>
            </w:pPr>
            <w:r>
              <w:rPr>
                <w:rFonts w:hint="eastAsia" w:ascii="宋体" w:hAnsi="宋体" w:cs="宋体"/>
                <w:color w:val="auto"/>
                <w:szCs w:val="21"/>
              </w:rPr>
              <w:t>地表水环境</w:t>
            </w:r>
          </w:p>
        </w:tc>
        <w:tc>
          <w:tcPr>
            <w:tcW w:w="1755" w:type="dxa"/>
            <w:noWrap w:val="0"/>
            <w:vAlign w:val="center"/>
          </w:tcPr>
          <w:p w14:paraId="4D6A5382">
            <w:pPr>
              <w:adjustRightInd w:val="0"/>
              <w:snapToGrid w:val="0"/>
              <w:jc w:val="center"/>
              <w:rPr>
                <w:rFonts w:hint="eastAsia" w:ascii="宋体" w:hAnsi="宋体" w:cs="宋体"/>
                <w:color w:val="auto"/>
                <w:szCs w:val="21"/>
              </w:rPr>
            </w:pPr>
            <w:r>
              <w:rPr>
                <w:rFonts w:hint="eastAsia" w:ascii="宋体" w:hAnsi="宋体" w:cs="宋体"/>
                <w:color w:val="auto"/>
                <w:szCs w:val="21"/>
                <w:lang w:val="en-US" w:eastAsia="zh-CN"/>
              </w:rPr>
              <w:t>生产废水</w:t>
            </w:r>
            <w:r>
              <w:rPr>
                <w:rFonts w:hint="eastAsia" w:ascii="宋体" w:hAnsi="宋体" w:cs="宋体"/>
                <w:color w:val="auto"/>
                <w:szCs w:val="21"/>
              </w:rPr>
              <w:t>排放口（DW00</w:t>
            </w:r>
            <w:r>
              <w:rPr>
                <w:rFonts w:hint="eastAsia" w:ascii="宋体" w:hAnsi="宋体" w:cs="宋体"/>
                <w:color w:val="auto"/>
                <w:szCs w:val="21"/>
                <w:lang w:val="en-US" w:eastAsia="zh-CN"/>
              </w:rPr>
              <w:t>1</w:t>
            </w:r>
            <w:r>
              <w:rPr>
                <w:rFonts w:hint="eastAsia" w:ascii="宋体" w:hAnsi="宋体" w:cs="宋体"/>
                <w:color w:val="auto"/>
                <w:szCs w:val="21"/>
              </w:rPr>
              <w:t>）</w:t>
            </w:r>
          </w:p>
        </w:tc>
        <w:tc>
          <w:tcPr>
            <w:tcW w:w="1755" w:type="dxa"/>
            <w:noWrap w:val="0"/>
            <w:vAlign w:val="center"/>
          </w:tcPr>
          <w:p w14:paraId="32FAB0FD">
            <w:pPr>
              <w:adjustRightInd w:val="0"/>
              <w:snapToGrid w:val="0"/>
              <w:jc w:val="center"/>
              <w:rPr>
                <w:rFonts w:hint="eastAsia" w:ascii="宋体" w:hAnsi="宋体" w:eastAsia="宋体" w:cs="宋体"/>
                <w:color w:val="auto"/>
                <w:szCs w:val="21"/>
                <w:lang w:val="en-US" w:eastAsia="zh-CN"/>
              </w:rPr>
            </w:pPr>
            <w:r>
              <w:rPr>
                <w:rFonts w:ascii="宋体" w:hAnsi="宋体"/>
                <w:color w:val="auto"/>
                <w:kern w:val="0"/>
                <w:szCs w:val="21"/>
                <w:lang w:bidi="ar"/>
              </w:rPr>
              <w:t>pH、COD、</w:t>
            </w:r>
            <w:r>
              <w:rPr>
                <w:rFonts w:hint="eastAsia" w:ascii="宋体" w:hAnsi="宋体"/>
                <w:color w:val="auto"/>
                <w:kern w:val="0"/>
                <w:szCs w:val="21"/>
                <w:lang w:bidi="ar"/>
              </w:rPr>
              <w:t>NH</w:t>
            </w:r>
            <w:r>
              <w:rPr>
                <w:rFonts w:hint="eastAsia" w:ascii="宋体" w:hAnsi="宋体"/>
                <w:color w:val="auto"/>
                <w:kern w:val="0"/>
                <w:szCs w:val="21"/>
                <w:vertAlign w:val="subscript"/>
                <w:lang w:bidi="ar"/>
              </w:rPr>
              <w:t>3</w:t>
            </w:r>
            <w:r>
              <w:rPr>
                <w:rFonts w:hint="eastAsia" w:ascii="宋体" w:hAnsi="宋体"/>
                <w:color w:val="auto"/>
                <w:kern w:val="0"/>
                <w:szCs w:val="21"/>
                <w:lang w:bidi="ar"/>
              </w:rPr>
              <w:t>-N、</w:t>
            </w:r>
            <w:r>
              <w:rPr>
                <w:rFonts w:ascii="宋体" w:hAnsi="宋体"/>
                <w:color w:val="auto"/>
                <w:kern w:val="0"/>
                <w:szCs w:val="21"/>
                <w:lang w:bidi="ar"/>
              </w:rPr>
              <w:t>BOD</w:t>
            </w:r>
            <w:r>
              <w:rPr>
                <w:rFonts w:hint="eastAsia" w:ascii="宋体" w:hAnsi="宋体"/>
                <w:color w:val="auto"/>
                <w:kern w:val="0"/>
                <w:szCs w:val="21"/>
                <w:vertAlign w:val="subscript"/>
                <w:lang w:bidi="ar"/>
              </w:rPr>
              <w:t>5</w:t>
            </w:r>
            <w:r>
              <w:rPr>
                <w:rFonts w:ascii="宋体" w:hAnsi="宋体"/>
                <w:color w:val="auto"/>
                <w:kern w:val="0"/>
                <w:szCs w:val="21"/>
                <w:lang w:bidi="ar"/>
              </w:rPr>
              <w:t>、SS、</w:t>
            </w:r>
            <w:r>
              <w:rPr>
                <w:rFonts w:hint="eastAsia" w:ascii="宋体" w:hAnsi="宋体"/>
                <w:color w:val="auto"/>
                <w:kern w:val="0"/>
                <w:szCs w:val="21"/>
                <w:lang w:val="en-US" w:eastAsia="zh-CN" w:bidi="ar"/>
              </w:rPr>
              <w:t>总氮、总磷、动植物油</w:t>
            </w:r>
          </w:p>
        </w:tc>
        <w:tc>
          <w:tcPr>
            <w:tcW w:w="1755" w:type="dxa"/>
            <w:noWrap w:val="0"/>
            <w:vAlign w:val="center"/>
          </w:tcPr>
          <w:p w14:paraId="0C5E00A9">
            <w:pPr>
              <w:adjustRightInd w:val="0"/>
              <w:snapToGrid w:val="0"/>
              <w:jc w:val="center"/>
              <w:rPr>
                <w:rFonts w:hint="eastAsia" w:ascii="宋体" w:hAnsi="宋体" w:eastAsia="宋体" w:cs="宋体"/>
                <w:color w:val="auto"/>
                <w:szCs w:val="21"/>
                <w:lang w:eastAsia="zh-CN"/>
              </w:rPr>
            </w:pPr>
            <w:r>
              <w:rPr>
                <w:rFonts w:hint="eastAsia" w:ascii="宋体" w:hAnsi="宋体"/>
                <w:color w:val="auto"/>
                <w:kern w:val="0"/>
                <w:szCs w:val="21"/>
                <w:lang w:val="en-US" w:eastAsia="zh-CN" w:bidi="ar"/>
              </w:rPr>
              <w:t>经自建污水处理站预</w:t>
            </w:r>
            <w:r>
              <w:rPr>
                <w:rFonts w:ascii="宋体" w:hAnsi="宋体"/>
                <w:color w:val="auto"/>
                <w:kern w:val="0"/>
                <w:szCs w:val="21"/>
                <w:lang w:bidi="ar"/>
              </w:rPr>
              <w:t>处理</w:t>
            </w:r>
            <w:r>
              <w:rPr>
                <w:rFonts w:hint="eastAsia" w:ascii="宋体" w:hAnsi="宋体"/>
                <w:color w:val="auto"/>
                <w:kern w:val="0"/>
                <w:szCs w:val="21"/>
                <w:lang w:bidi="ar"/>
              </w:rPr>
              <w:t>排入园区管网</w:t>
            </w:r>
            <w:r>
              <w:rPr>
                <w:rFonts w:hint="eastAsia" w:ascii="宋体" w:hAnsi="宋体"/>
                <w:color w:val="auto"/>
                <w:kern w:val="0"/>
                <w:szCs w:val="21"/>
                <w:lang w:val="en-US" w:eastAsia="zh-CN" w:bidi="ar"/>
              </w:rPr>
              <w:t>进入岳阳高新技术园区</w:t>
            </w:r>
            <w:r>
              <w:rPr>
                <w:rFonts w:hint="eastAsia" w:ascii="宋体" w:hAnsi="宋体" w:cs="宋体"/>
                <w:color w:val="auto"/>
                <w:szCs w:val="21"/>
              </w:rPr>
              <w:t>污水处理厂</w:t>
            </w:r>
            <w:r>
              <w:rPr>
                <w:rFonts w:hint="eastAsia" w:ascii="宋体" w:hAnsi="宋体" w:cs="宋体"/>
                <w:color w:val="auto"/>
                <w:szCs w:val="21"/>
                <w:lang w:val="en-US" w:eastAsia="zh-CN"/>
              </w:rPr>
              <w:t>深度处理</w:t>
            </w:r>
          </w:p>
        </w:tc>
        <w:tc>
          <w:tcPr>
            <w:tcW w:w="1757" w:type="dxa"/>
            <w:noWrap w:val="0"/>
            <w:vAlign w:val="center"/>
          </w:tcPr>
          <w:p w14:paraId="2C6AB2E7">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ascii="宋体" w:hAnsi="宋体" w:cs="宋体"/>
                <w:color w:val="auto"/>
                <w:szCs w:val="21"/>
              </w:rPr>
            </w:pPr>
            <w:r>
              <w:rPr>
                <w:rFonts w:hint="eastAsia" w:ascii="宋体" w:hAnsi="宋体" w:cs="宋体"/>
                <w:color w:val="auto"/>
                <w:szCs w:val="21"/>
                <w:lang w:val="en-US" w:eastAsia="zh-CN"/>
              </w:rPr>
              <w:t>对比《肉类加工工业水污染物排放标准》（GB123457-92）中表3畜类屠宰加工中三级标准和岳阳高新技术产业园区污水处理厂进水标准各项污染因子的标准限制本项目从严执行</w:t>
            </w:r>
          </w:p>
        </w:tc>
      </w:tr>
      <w:tr w14:paraId="5794A3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778" w:type="dxa"/>
            <w:vMerge w:val="continue"/>
            <w:noWrap w:val="0"/>
            <w:vAlign w:val="center"/>
          </w:tcPr>
          <w:p w14:paraId="07210076">
            <w:pPr>
              <w:adjustRightInd w:val="0"/>
              <w:snapToGrid w:val="0"/>
              <w:jc w:val="center"/>
              <w:rPr>
                <w:rFonts w:hint="eastAsia" w:ascii="宋体" w:hAnsi="宋体" w:cs="宋体"/>
                <w:color w:val="auto"/>
                <w:szCs w:val="21"/>
              </w:rPr>
            </w:pPr>
          </w:p>
        </w:tc>
        <w:tc>
          <w:tcPr>
            <w:tcW w:w="1755" w:type="dxa"/>
            <w:noWrap w:val="0"/>
            <w:vAlign w:val="center"/>
          </w:tcPr>
          <w:p w14:paraId="242AC335">
            <w:pPr>
              <w:adjustRightInd w:val="0"/>
              <w:snapToGrid w:val="0"/>
              <w:jc w:val="center"/>
              <w:rPr>
                <w:rFonts w:hint="eastAsia" w:ascii="宋体" w:hAnsi="宋体" w:cs="宋体"/>
                <w:color w:val="auto"/>
                <w:szCs w:val="21"/>
              </w:rPr>
            </w:pPr>
            <w:r>
              <w:rPr>
                <w:rFonts w:hint="eastAsia" w:ascii="宋体" w:hAnsi="宋体" w:cs="宋体"/>
                <w:color w:val="auto"/>
                <w:szCs w:val="21"/>
              </w:rPr>
              <w:t>生活污水排放口（DW00</w:t>
            </w:r>
            <w:r>
              <w:rPr>
                <w:rFonts w:hint="eastAsia" w:ascii="宋体" w:hAnsi="宋体" w:cs="宋体"/>
                <w:color w:val="auto"/>
                <w:szCs w:val="21"/>
                <w:lang w:val="en-US" w:eastAsia="zh-CN"/>
              </w:rPr>
              <w:t>2</w:t>
            </w:r>
            <w:r>
              <w:rPr>
                <w:rFonts w:hint="eastAsia" w:ascii="宋体" w:hAnsi="宋体" w:cs="宋体"/>
                <w:color w:val="auto"/>
                <w:szCs w:val="21"/>
              </w:rPr>
              <w:t>）</w:t>
            </w:r>
          </w:p>
        </w:tc>
        <w:tc>
          <w:tcPr>
            <w:tcW w:w="1755" w:type="dxa"/>
            <w:noWrap w:val="0"/>
            <w:vAlign w:val="center"/>
          </w:tcPr>
          <w:p w14:paraId="35E23661">
            <w:pPr>
              <w:adjustRightInd w:val="0"/>
              <w:snapToGrid w:val="0"/>
              <w:jc w:val="center"/>
              <w:rPr>
                <w:rFonts w:hint="eastAsia" w:ascii="宋体" w:hAnsi="宋体" w:cs="宋体"/>
                <w:color w:val="auto"/>
                <w:szCs w:val="21"/>
              </w:rPr>
            </w:pPr>
            <w:r>
              <w:rPr>
                <w:rFonts w:hint="default" w:ascii="宋体" w:hAnsi="宋体"/>
                <w:color w:val="auto"/>
                <w:kern w:val="0"/>
                <w:szCs w:val="21"/>
                <w:lang w:val="en-US" w:eastAsia="zh-CN" w:bidi="ar"/>
              </w:rPr>
              <w:t>COD、BOD</w:t>
            </w:r>
            <w:r>
              <w:rPr>
                <w:rFonts w:hint="default" w:ascii="宋体" w:hAnsi="宋体"/>
                <w:color w:val="auto"/>
                <w:kern w:val="0"/>
                <w:szCs w:val="21"/>
                <w:vertAlign w:val="subscript"/>
                <w:lang w:val="en-US" w:eastAsia="zh-CN" w:bidi="ar"/>
              </w:rPr>
              <w:t>5</w:t>
            </w:r>
            <w:r>
              <w:rPr>
                <w:rFonts w:hint="default" w:ascii="宋体" w:hAnsi="宋体"/>
                <w:color w:val="auto"/>
                <w:kern w:val="0"/>
                <w:szCs w:val="21"/>
                <w:lang w:val="en-US" w:eastAsia="zh-CN" w:bidi="ar"/>
              </w:rPr>
              <w:t>、SS、NH</w:t>
            </w:r>
            <w:r>
              <w:rPr>
                <w:rFonts w:hint="default" w:ascii="宋体" w:hAnsi="宋体"/>
                <w:color w:val="auto"/>
                <w:kern w:val="0"/>
                <w:szCs w:val="21"/>
                <w:vertAlign w:val="subscript"/>
                <w:lang w:val="en-US" w:eastAsia="zh-CN" w:bidi="ar"/>
              </w:rPr>
              <w:t>3</w:t>
            </w:r>
            <w:r>
              <w:rPr>
                <w:rFonts w:hint="default" w:ascii="宋体" w:hAnsi="宋体"/>
                <w:color w:val="auto"/>
                <w:kern w:val="0"/>
                <w:szCs w:val="21"/>
                <w:lang w:val="en-US" w:eastAsia="zh-CN" w:bidi="ar"/>
              </w:rPr>
              <w:t>-N、</w:t>
            </w:r>
            <w:r>
              <w:rPr>
                <w:rFonts w:hint="eastAsia" w:ascii="宋体" w:hAnsi="宋体"/>
                <w:color w:val="auto"/>
                <w:kern w:val="0"/>
                <w:szCs w:val="21"/>
                <w:lang w:val="en-US" w:eastAsia="zh-CN" w:bidi="ar"/>
              </w:rPr>
              <w:t>总氮、总磷、动植物油</w:t>
            </w:r>
          </w:p>
        </w:tc>
        <w:tc>
          <w:tcPr>
            <w:tcW w:w="1755" w:type="dxa"/>
            <w:noWrap w:val="0"/>
            <w:vAlign w:val="center"/>
          </w:tcPr>
          <w:p w14:paraId="77839567">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经化粪池预处理排入园区管网进入岳阳高新技术园区污水处理厂深度处理</w:t>
            </w:r>
          </w:p>
        </w:tc>
        <w:tc>
          <w:tcPr>
            <w:tcW w:w="1757" w:type="dxa"/>
            <w:noWrap w:val="0"/>
            <w:vAlign w:val="center"/>
          </w:tcPr>
          <w:p w14:paraId="1EB40029">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对比《污水综合排放标准》（GB8978-1996）表4中三级排放标准和岳阳高新技术产业园区污水处理厂进水标准各项污染因子的标准限制本项目从严执行</w:t>
            </w:r>
          </w:p>
        </w:tc>
      </w:tr>
      <w:tr w14:paraId="15DC0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778" w:type="dxa"/>
            <w:noWrap w:val="0"/>
            <w:vAlign w:val="center"/>
          </w:tcPr>
          <w:p w14:paraId="23AC23EE">
            <w:pPr>
              <w:adjustRightInd w:val="0"/>
              <w:snapToGrid w:val="0"/>
              <w:jc w:val="center"/>
              <w:rPr>
                <w:rFonts w:hint="eastAsia" w:ascii="宋体" w:hAnsi="宋体" w:cs="宋体"/>
                <w:color w:val="auto"/>
                <w:szCs w:val="21"/>
              </w:rPr>
            </w:pPr>
            <w:r>
              <w:rPr>
                <w:rFonts w:hint="eastAsia" w:ascii="宋体" w:hAnsi="宋体" w:cs="宋体"/>
                <w:color w:val="auto"/>
                <w:szCs w:val="21"/>
              </w:rPr>
              <w:t>声环境</w:t>
            </w:r>
          </w:p>
        </w:tc>
        <w:tc>
          <w:tcPr>
            <w:tcW w:w="1755" w:type="dxa"/>
            <w:noWrap w:val="0"/>
            <w:vAlign w:val="center"/>
          </w:tcPr>
          <w:p w14:paraId="7063F3AA">
            <w:pPr>
              <w:adjustRightInd w:val="0"/>
              <w:snapToGrid w:val="0"/>
              <w:jc w:val="center"/>
              <w:rPr>
                <w:rFonts w:hint="eastAsia" w:ascii="宋体" w:hAnsi="宋体" w:cs="宋体"/>
                <w:color w:val="auto"/>
                <w:szCs w:val="21"/>
              </w:rPr>
            </w:pPr>
            <w:r>
              <w:rPr>
                <w:rFonts w:ascii="宋体" w:hAnsi="宋体"/>
                <w:color w:val="auto"/>
                <w:szCs w:val="21"/>
              </w:rPr>
              <w:t>/</w:t>
            </w:r>
          </w:p>
        </w:tc>
        <w:tc>
          <w:tcPr>
            <w:tcW w:w="1755" w:type="dxa"/>
            <w:noWrap w:val="0"/>
            <w:vAlign w:val="center"/>
          </w:tcPr>
          <w:p w14:paraId="317B9857">
            <w:pPr>
              <w:adjustRightInd w:val="0"/>
              <w:snapToGrid w:val="0"/>
              <w:jc w:val="center"/>
              <w:rPr>
                <w:rFonts w:hint="eastAsia" w:ascii="宋体" w:hAnsi="宋体" w:cs="宋体"/>
                <w:color w:val="auto"/>
                <w:szCs w:val="21"/>
              </w:rPr>
            </w:pPr>
            <w:r>
              <w:rPr>
                <w:rFonts w:ascii="宋体" w:hAnsi="宋体"/>
                <w:color w:val="auto"/>
                <w:szCs w:val="21"/>
              </w:rPr>
              <w:t>机械设备噪声</w:t>
            </w:r>
          </w:p>
        </w:tc>
        <w:tc>
          <w:tcPr>
            <w:tcW w:w="1755" w:type="dxa"/>
            <w:noWrap w:val="0"/>
            <w:vAlign w:val="center"/>
          </w:tcPr>
          <w:p w14:paraId="1DF95D0E">
            <w:pPr>
              <w:adjustRightInd w:val="0"/>
              <w:snapToGrid w:val="0"/>
              <w:jc w:val="center"/>
              <w:rPr>
                <w:rFonts w:hint="eastAsia" w:ascii="宋体" w:hAnsi="宋体" w:cs="宋体"/>
                <w:color w:val="auto"/>
                <w:szCs w:val="21"/>
              </w:rPr>
            </w:pPr>
            <w:r>
              <w:rPr>
                <w:rFonts w:ascii="宋体" w:hAnsi="宋体"/>
                <w:color w:val="auto"/>
                <w:szCs w:val="21"/>
              </w:rPr>
              <w:t>采取必要的隔声、消声、减振等措施</w:t>
            </w:r>
          </w:p>
        </w:tc>
        <w:tc>
          <w:tcPr>
            <w:tcW w:w="1757" w:type="dxa"/>
            <w:noWrap w:val="0"/>
            <w:vAlign w:val="center"/>
          </w:tcPr>
          <w:p w14:paraId="29B4C938">
            <w:pPr>
              <w:adjustRightInd w:val="0"/>
              <w:snapToGrid w:val="0"/>
              <w:rPr>
                <w:rFonts w:hint="eastAsia" w:ascii="宋体" w:hAnsi="宋体" w:cs="宋体"/>
                <w:color w:val="auto"/>
                <w:szCs w:val="21"/>
              </w:rPr>
            </w:pPr>
            <w:r>
              <w:rPr>
                <w:rFonts w:ascii="宋体" w:hAnsi="宋体"/>
                <w:color w:val="auto"/>
                <w:szCs w:val="21"/>
              </w:rPr>
              <w:t>《工业企业厂界环境噪声排放标准》（GB12348－2008）中的</w:t>
            </w:r>
            <w:r>
              <w:rPr>
                <w:rFonts w:hint="eastAsia" w:ascii="宋体" w:hAnsi="宋体"/>
                <w:color w:val="auto"/>
                <w:szCs w:val="21"/>
              </w:rPr>
              <w:t>3</w:t>
            </w:r>
            <w:r>
              <w:rPr>
                <w:rFonts w:ascii="宋体" w:hAnsi="宋体"/>
                <w:color w:val="auto"/>
                <w:szCs w:val="21"/>
              </w:rPr>
              <w:t>类标准</w:t>
            </w:r>
          </w:p>
        </w:tc>
      </w:tr>
      <w:tr w14:paraId="13FE9E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778" w:type="dxa"/>
            <w:noWrap w:val="0"/>
            <w:vAlign w:val="center"/>
          </w:tcPr>
          <w:p w14:paraId="13C64FBE">
            <w:pPr>
              <w:adjustRightInd w:val="0"/>
              <w:snapToGrid w:val="0"/>
              <w:jc w:val="center"/>
              <w:rPr>
                <w:rFonts w:hint="eastAsia" w:ascii="宋体" w:hAnsi="宋体" w:cs="宋体"/>
                <w:color w:val="auto"/>
                <w:szCs w:val="21"/>
              </w:rPr>
            </w:pPr>
            <w:r>
              <w:rPr>
                <w:rFonts w:hint="eastAsia" w:ascii="宋体" w:hAnsi="宋体" w:cs="宋体"/>
                <w:color w:val="auto"/>
                <w:szCs w:val="21"/>
              </w:rPr>
              <w:t>电磁辐射</w:t>
            </w:r>
          </w:p>
        </w:tc>
        <w:tc>
          <w:tcPr>
            <w:tcW w:w="1755" w:type="dxa"/>
            <w:noWrap w:val="0"/>
            <w:vAlign w:val="center"/>
          </w:tcPr>
          <w:p w14:paraId="67AD69C4">
            <w:pPr>
              <w:adjustRightInd w:val="0"/>
              <w:snapToGrid w:val="0"/>
              <w:jc w:val="center"/>
              <w:rPr>
                <w:rFonts w:hint="eastAsia" w:ascii="宋体" w:hAnsi="宋体" w:cs="宋体"/>
                <w:color w:val="auto"/>
                <w:szCs w:val="21"/>
              </w:rPr>
            </w:pPr>
            <w:r>
              <w:rPr>
                <w:rFonts w:ascii="宋体" w:hAnsi="宋体"/>
                <w:color w:val="auto"/>
                <w:szCs w:val="21"/>
              </w:rPr>
              <w:t>/</w:t>
            </w:r>
          </w:p>
        </w:tc>
        <w:tc>
          <w:tcPr>
            <w:tcW w:w="1755" w:type="dxa"/>
            <w:noWrap w:val="0"/>
            <w:vAlign w:val="center"/>
          </w:tcPr>
          <w:p w14:paraId="524DB180">
            <w:pPr>
              <w:adjustRightInd w:val="0"/>
              <w:snapToGrid w:val="0"/>
              <w:jc w:val="center"/>
              <w:rPr>
                <w:rFonts w:hint="eastAsia" w:ascii="宋体" w:hAnsi="宋体" w:cs="宋体"/>
                <w:color w:val="auto"/>
                <w:szCs w:val="21"/>
              </w:rPr>
            </w:pPr>
            <w:r>
              <w:rPr>
                <w:rFonts w:ascii="宋体" w:hAnsi="宋体"/>
                <w:color w:val="auto"/>
                <w:szCs w:val="21"/>
              </w:rPr>
              <w:t>/</w:t>
            </w:r>
          </w:p>
        </w:tc>
        <w:tc>
          <w:tcPr>
            <w:tcW w:w="1755" w:type="dxa"/>
            <w:noWrap w:val="0"/>
            <w:vAlign w:val="center"/>
          </w:tcPr>
          <w:p w14:paraId="31A65C68">
            <w:pPr>
              <w:adjustRightInd w:val="0"/>
              <w:snapToGrid w:val="0"/>
              <w:jc w:val="center"/>
              <w:rPr>
                <w:rFonts w:hint="eastAsia" w:ascii="宋体" w:hAnsi="宋体" w:cs="宋体"/>
                <w:color w:val="auto"/>
                <w:szCs w:val="21"/>
              </w:rPr>
            </w:pPr>
            <w:r>
              <w:rPr>
                <w:rFonts w:ascii="宋体" w:hAnsi="宋体"/>
                <w:color w:val="auto"/>
                <w:szCs w:val="21"/>
              </w:rPr>
              <w:t>/</w:t>
            </w:r>
          </w:p>
        </w:tc>
        <w:tc>
          <w:tcPr>
            <w:tcW w:w="1757" w:type="dxa"/>
            <w:noWrap w:val="0"/>
            <w:vAlign w:val="center"/>
          </w:tcPr>
          <w:p w14:paraId="1FAC10BD">
            <w:pPr>
              <w:adjustRightInd w:val="0"/>
              <w:snapToGrid w:val="0"/>
              <w:jc w:val="center"/>
              <w:rPr>
                <w:rFonts w:hint="eastAsia" w:ascii="宋体" w:hAnsi="宋体" w:cs="宋体"/>
                <w:color w:val="auto"/>
                <w:szCs w:val="21"/>
              </w:rPr>
            </w:pPr>
            <w:r>
              <w:rPr>
                <w:rFonts w:ascii="宋体" w:hAnsi="宋体"/>
                <w:color w:val="auto"/>
                <w:szCs w:val="21"/>
              </w:rPr>
              <w:t>/</w:t>
            </w:r>
          </w:p>
        </w:tc>
      </w:tr>
      <w:tr w14:paraId="4F589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8" w:type="dxa"/>
            <w:noWrap w:val="0"/>
            <w:vAlign w:val="center"/>
          </w:tcPr>
          <w:p w14:paraId="55B160F2">
            <w:pPr>
              <w:adjustRightInd w:val="0"/>
              <w:snapToGrid w:val="0"/>
              <w:jc w:val="center"/>
              <w:rPr>
                <w:rFonts w:hint="eastAsia" w:ascii="宋体" w:hAnsi="宋体" w:cs="宋体"/>
                <w:color w:val="auto"/>
                <w:szCs w:val="21"/>
              </w:rPr>
            </w:pPr>
            <w:r>
              <w:rPr>
                <w:rFonts w:hint="eastAsia" w:ascii="宋体" w:hAnsi="宋体" w:cs="宋体"/>
                <w:color w:val="auto"/>
                <w:szCs w:val="21"/>
              </w:rPr>
              <w:t>固体废物</w:t>
            </w:r>
          </w:p>
        </w:tc>
        <w:tc>
          <w:tcPr>
            <w:tcW w:w="7022" w:type="dxa"/>
            <w:gridSpan w:val="4"/>
            <w:noWrap w:val="0"/>
            <w:vAlign w:val="center"/>
          </w:tcPr>
          <w:p w14:paraId="5B9CEBE4">
            <w:pPr>
              <w:keepNext w:val="0"/>
              <w:keepLines w:val="0"/>
              <w:pageBreakBefore w:val="0"/>
              <w:widowControl w:val="0"/>
              <w:kinsoku/>
              <w:wordWrap w:val="0"/>
              <w:overflowPunct/>
              <w:topLinePunct w:val="0"/>
              <w:autoSpaceDE/>
              <w:autoSpaceDN/>
              <w:bidi w:val="0"/>
              <w:adjustRightInd w:val="0"/>
              <w:snapToGrid w:val="0"/>
              <w:jc w:val="center"/>
              <w:textAlignment w:val="auto"/>
              <w:rPr>
                <w:rFonts w:hint="eastAsia" w:eastAsia="宋体"/>
                <w:color w:val="auto"/>
                <w:lang w:val="en-US" w:eastAsia="zh-CN"/>
              </w:rPr>
            </w:pPr>
            <w:r>
              <w:rPr>
                <w:rFonts w:hint="default" w:ascii="Times New Roman" w:hAnsi="Times New Roman" w:eastAsia="宋体" w:cs="Times New Roman"/>
                <w:b w:val="0"/>
                <w:bCs/>
                <w:color w:val="auto"/>
                <w:spacing w:val="-10"/>
                <w:sz w:val="21"/>
                <w:szCs w:val="21"/>
                <w:vertAlign w:val="baseline"/>
                <w:lang w:val="en-US" w:eastAsia="zh-CN"/>
              </w:rPr>
              <w:t>生产的一般固废收集后定期外售回收机构综合利用；生活垃圾由环卫清运，污水处理污泥外售综合利用。本项目产生的危险废物主要为：废食品级片碱包装袋、废过氧化氢包装桶、废二氧化氯包装桶；危险废物按照《危险废物污染防治技术政策》环发[2001]199号和《危险废物贮存污染控制标准》（GB18597-2023）的要求暂存。</w:t>
            </w:r>
          </w:p>
        </w:tc>
      </w:tr>
      <w:tr w14:paraId="3968E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778" w:type="dxa"/>
            <w:noWrap w:val="0"/>
            <w:vAlign w:val="center"/>
          </w:tcPr>
          <w:p w14:paraId="41A0462E">
            <w:pPr>
              <w:adjustRightInd w:val="0"/>
              <w:snapToGrid w:val="0"/>
              <w:jc w:val="center"/>
              <w:rPr>
                <w:rFonts w:hint="eastAsia" w:ascii="宋体" w:hAnsi="宋体" w:cs="宋体"/>
                <w:color w:val="auto"/>
                <w:szCs w:val="21"/>
              </w:rPr>
            </w:pPr>
            <w:r>
              <w:rPr>
                <w:rFonts w:hint="eastAsia" w:ascii="宋体" w:hAnsi="宋体" w:cs="宋体"/>
                <w:color w:val="auto"/>
                <w:szCs w:val="21"/>
              </w:rPr>
              <w:t>土壤及地下水</w:t>
            </w:r>
          </w:p>
          <w:p w14:paraId="08815E1A">
            <w:pPr>
              <w:adjustRightInd w:val="0"/>
              <w:snapToGrid w:val="0"/>
              <w:jc w:val="center"/>
              <w:rPr>
                <w:rFonts w:hint="eastAsia" w:ascii="宋体" w:hAnsi="宋体" w:cs="宋体"/>
                <w:color w:val="auto"/>
                <w:szCs w:val="21"/>
              </w:rPr>
            </w:pPr>
            <w:r>
              <w:rPr>
                <w:rFonts w:hint="eastAsia" w:ascii="宋体" w:hAnsi="宋体" w:cs="宋体"/>
                <w:color w:val="auto"/>
                <w:szCs w:val="21"/>
              </w:rPr>
              <w:t>污染防治措施</w:t>
            </w:r>
          </w:p>
        </w:tc>
        <w:tc>
          <w:tcPr>
            <w:tcW w:w="7022" w:type="dxa"/>
            <w:gridSpan w:val="4"/>
            <w:noWrap w:val="0"/>
            <w:vAlign w:val="center"/>
          </w:tcPr>
          <w:p w14:paraId="2F8666F5">
            <w:pPr>
              <w:adjustRightInd w:val="0"/>
              <w:snapToGrid w:val="0"/>
              <w:jc w:val="center"/>
              <w:rPr>
                <w:color w:val="auto"/>
              </w:rPr>
            </w:pPr>
            <w:r>
              <w:rPr>
                <w:rFonts w:hint="eastAsia" w:ascii="宋体" w:hAnsi="宋体" w:cs="宋体"/>
                <w:color w:val="auto"/>
                <w:szCs w:val="21"/>
              </w:rPr>
              <w:t>本项目在标准化厂房内建设，加强营运期的环境管理，防止污染土壤及地下水。</w:t>
            </w:r>
          </w:p>
        </w:tc>
      </w:tr>
      <w:tr w14:paraId="49D43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778" w:type="dxa"/>
            <w:noWrap w:val="0"/>
            <w:vAlign w:val="center"/>
          </w:tcPr>
          <w:p w14:paraId="453496F3">
            <w:pPr>
              <w:adjustRightInd w:val="0"/>
              <w:snapToGrid w:val="0"/>
              <w:jc w:val="center"/>
              <w:rPr>
                <w:rFonts w:hint="eastAsia" w:ascii="宋体" w:hAnsi="宋体" w:cs="宋体"/>
                <w:color w:val="auto"/>
                <w:szCs w:val="21"/>
              </w:rPr>
            </w:pPr>
            <w:r>
              <w:rPr>
                <w:rFonts w:hint="eastAsia" w:ascii="宋体" w:hAnsi="宋体" w:cs="宋体"/>
                <w:color w:val="auto"/>
                <w:szCs w:val="21"/>
              </w:rPr>
              <w:t>生态保护措施</w:t>
            </w:r>
          </w:p>
        </w:tc>
        <w:tc>
          <w:tcPr>
            <w:tcW w:w="7022" w:type="dxa"/>
            <w:gridSpan w:val="4"/>
            <w:noWrap w:val="0"/>
            <w:vAlign w:val="center"/>
          </w:tcPr>
          <w:p w14:paraId="425F9D8D">
            <w:pPr>
              <w:adjustRightInd w:val="0"/>
              <w:snapToGrid w:val="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w:t>
            </w:r>
          </w:p>
        </w:tc>
      </w:tr>
      <w:tr w14:paraId="5A0DD0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noWrap w:val="0"/>
            <w:vAlign w:val="center"/>
          </w:tcPr>
          <w:p w14:paraId="3C83E598">
            <w:pPr>
              <w:adjustRightInd w:val="0"/>
              <w:snapToGrid w:val="0"/>
              <w:jc w:val="center"/>
              <w:rPr>
                <w:rFonts w:ascii="宋体" w:hAnsi="宋体" w:cs="宋体"/>
                <w:color w:val="auto"/>
                <w:spacing w:val="-8"/>
                <w:szCs w:val="21"/>
              </w:rPr>
            </w:pPr>
            <w:r>
              <w:rPr>
                <w:rFonts w:hint="eastAsia" w:ascii="宋体" w:hAnsi="宋体" w:cs="宋体"/>
                <w:color w:val="auto"/>
                <w:spacing w:val="-8"/>
                <w:szCs w:val="21"/>
              </w:rPr>
              <w:t>环境风险</w:t>
            </w:r>
          </w:p>
          <w:p w14:paraId="2B3C7E87">
            <w:pPr>
              <w:adjustRightInd w:val="0"/>
              <w:snapToGrid w:val="0"/>
              <w:jc w:val="center"/>
              <w:rPr>
                <w:rFonts w:hint="eastAsia" w:ascii="宋体" w:hAnsi="宋体" w:cs="宋体"/>
                <w:color w:val="auto"/>
                <w:spacing w:val="-8"/>
                <w:szCs w:val="21"/>
              </w:rPr>
            </w:pPr>
            <w:r>
              <w:rPr>
                <w:rFonts w:hint="eastAsia" w:ascii="宋体" w:hAnsi="宋体" w:cs="宋体"/>
                <w:color w:val="auto"/>
                <w:spacing w:val="-8"/>
                <w:szCs w:val="21"/>
              </w:rPr>
              <w:t>防范措施</w:t>
            </w:r>
          </w:p>
        </w:tc>
        <w:tc>
          <w:tcPr>
            <w:tcW w:w="7022" w:type="dxa"/>
            <w:gridSpan w:val="4"/>
            <w:noWrap w:val="0"/>
            <w:vAlign w:val="center"/>
          </w:tcPr>
          <w:p w14:paraId="483CBC0C">
            <w:pPr>
              <w:adjustRightInd w:val="0"/>
              <w:snapToGrid w:val="0"/>
              <w:jc w:val="center"/>
              <w:rPr>
                <w:rFonts w:hint="eastAsia" w:ascii="宋体" w:hAnsi="宋体" w:cs="宋体"/>
                <w:color w:val="auto"/>
                <w:szCs w:val="21"/>
              </w:rPr>
            </w:pPr>
            <w:r>
              <w:rPr>
                <w:rFonts w:hint="eastAsia" w:ascii="宋体" w:hAnsi="宋体" w:cs="宋体"/>
                <w:color w:val="auto"/>
                <w:szCs w:val="21"/>
                <w:u w:val="none"/>
              </w:rPr>
              <w:t>根据相关的环境管理要求，结合具体情况，制定各项安全生产管理制度、严格的生产操作规则和完善的事故应急计划、配置相应的应急处理手段及设施，同时加强安全教育，以提高职工的安全意识和安全防范能力。编制企业突发环境事件应急预案</w:t>
            </w:r>
          </w:p>
        </w:tc>
      </w:tr>
      <w:tr w14:paraId="09B96D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778" w:type="dxa"/>
            <w:noWrap w:val="0"/>
            <w:vAlign w:val="center"/>
          </w:tcPr>
          <w:p w14:paraId="572226C1">
            <w:pPr>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color w:val="auto"/>
                <w:spacing w:val="-8"/>
                <w:szCs w:val="21"/>
              </w:rPr>
            </w:pPr>
            <w:r>
              <w:rPr>
                <w:rFonts w:hint="eastAsia" w:ascii="宋体" w:hAnsi="宋体" w:cs="宋体"/>
                <w:color w:val="auto"/>
                <w:spacing w:val="-8"/>
                <w:szCs w:val="21"/>
              </w:rPr>
              <w:t>其他环境</w:t>
            </w:r>
          </w:p>
          <w:p w14:paraId="5A5D655C">
            <w:pPr>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color w:val="auto"/>
                <w:spacing w:val="-8"/>
                <w:szCs w:val="21"/>
              </w:rPr>
            </w:pPr>
            <w:r>
              <w:rPr>
                <w:rFonts w:hint="eastAsia" w:ascii="宋体" w:hAnsi="宋体" w:cs="宋体"/>
                <w:color w:val="auto"/>
                <w:spacing w:val="-8"/>
                <w:szCs w:val="21"/>
              </w:rPr>
              <w:t>管理要求</w:t>
            </w:r>
          </w:p>
        </w:tc>
        <w:tc>
          <w:tcPr>
            <w:tcW w:w="7022" w:type="dxa"/>
            <w:gridSpan w:val="4"/>
            <w:noWrap w:val="0"/>
            <w:vAlign w:val="center"/>
          </w:tcPr>
          <w:p w14:paraId="43225252">
            <w:pPr>
              <w:numPr>
                <w:ilvl w:val="0"/>
                <w:numId w:val="4"/>
              </w:numPr>
              <w:adjustRightInd w:val="0"/>
              <w:snapToGrid w:val="0"/>
              <w:jc w:val="left"/>
              <w:rPr>
                <w:rFonts w:hint="eastAsia" w:ascii="宋体" w:hAnsi="宋体" w:cs="宋体"/>
                <w:color w:val="auto"/>
                <w:kern w:val="0"/>
                <w:szCs w:val="21"/>
                <w:lang w:bidi="ar"/>
              </w:rPr>
            </w:pPr>
            <w:r>
              <w:rPr>
                <w:rFonts w:hint="eastAsia" w:ascii="宋体" w:hAnsi="宋体" w:cs="宋体"/>
                <w:color w:val="auto"/>
                <w:kern w:val="0"/>
                <w:szCs w:val="21"/>
                <w:lang w:bidi="ar"/>
              </w:rPr>
              <w:t>严格按环保</w:t>
            </w:r>
            <w:r>
              <w:rPr>
                <w:rFonts w:ascii="宋体" w:hAnsi="宋体" w:cs="宋体"/>
                <w:color w:val="auto"/>
                <w:kern w:val="0"/>
                <w:szCs w:val="21"/>
                <w:lang w:bidi="ar"/>
              </w:rPr>
              <w:t>“</w:t>
            </w:r>
            <w:r>
              <w:rPr>
                <w:rFonts w:hint="eastAsia" w:ascii="宋体" w:hAnsi="宋体" w:cs="宋体"/>
                <w:color w:val="auto"/>
                <w:kern w:val="0"/>
                <w:szCs w:val="21"/>
                <w:lang w:bidi="ar"/>
              </w:rPr>
              <w:t>三同时</w:t>
            </w:r>
            <w:r>
              <w:rPr>
                <w:rFonts w:ascii="宋体" w:hAnsi="宋体" w:cs="宋体"/>
                <w:color w:val="auto"/>
                <w:kern w:val="0"/>
                <w:szCs w:val="21"/>
                <w:lang w:bidi="ar"/>
              </w:rPr>
              <w:t>”</w:t>
            </w:r>
            <w:r>
              <w:rPr>
                <w:rFonts w:hint="eastAsia" w:ascii="宋体" w:hAnsi="宋体" w:cs="宋体"/>
                <w:color w:val="auto"/>
                <w:kern w:val="0"/>
                <w:szCs w:val="21"/>
                <w:lang w:bidi="ar"/>
              </w:rPr>
              <w:t>要求，环保设施需与主体工程同时设计、同时施工及同时投入使用。</w:t>
            </w:r>
          </w:p>
          <w:p w14:paraId="4D48DDD0">
            <w:pPr>
              <w:adjustRightInd w:val="0"/>
              <w:snapToGrid w:val="0"/>
              <w:jc w:val="left"/>
              <w:rPr>
                <w:rFonts w:hint="eastAsia" w:ascii="宋体" w:hAnsi="宋体" w:cs="宋体"/>
                <w:color w:val="auto"/>
                <w:kern w:val="0"/>
                <w:szCs w:val="21"/>
                <w:lang w:bidi="ar"/>
              </w:rPr>
            </w:pPr>
            <w:r>
              <w:rPr>
                <w:rFonts w:hint="default" w:ascii="宋体" w:hAnsi="宋体" w:cs="宋体"/>
                <w:color w:val="auto"/>
                <w:kern w:val="0"/>
                <w:szCs w:val="21"/>
                <w:lang w:bidi="ar"/>
              </w:rPr>
              <w:t>2</w:t>
            </w:r>
            <w:r>
              <w:rPr>
                <w:rFonts w:hint="eastAsia" w:ascii="宋体" w:hAnsi="宋体" w:cs="宋体"/>
                <w:color w:val="auto"/>
                <w:kern w:val="0"/>
                <w:szCs w:val="21"/>
                <w:lang w:bidi="ar"/>
              </w:rPr>
              <w:t>）在试生产后三个月内进行自主验收。</w:t>
            </w:r>
          </w:p>
          <w:p w14:paraId="51303FD0">
            <w:pPr>
              <w:adjustRightInd w:val="0"/>
              <w:snapToGrid w:val="0"/>
              <w:jc w:val="left"/>
              <w:rPr>
                <w:rFonts w:hint="eastAsia" w:ascii="宋体" w:hAnsi="宋体" w:cs="宋体"/>
                <w:color w:val="auto"/>
                <w:kern w:val="0"/>
                <w:szCs w:val="21"/>
                <w:lang w:bidi="ar"/>
              </w:rPr>
            </w:pPr>
            <w:r>
              <w:rPr>
                <w:rFonts w:hint="default" w:ascii="宋体" w:hAnsi="宋体" w:cs="宋体"/>
                <w:color w:val="auto"/>
                <w:kern w:val="0"/>
                <w:szCs w:val="21"/>
                <w:lang w:bidi="ar"/>
              </w:rPr>
              <w:t>3</w:t>
            </w:r>
            <w:r>
              <w:rPr>
                <w:rFonts w:hint="eastAsia" w:ascii="宋体" w:hAnsi="宋体" w:cs="宋体"/>
                <w:color w:val="auto"/>
                <w:kern w:val="0"/>
                <w:szCs w:val="21"/>
                <w:lang w:bidi="ar"/>
              </w:rPr>
              <w:t>）在正式运行后，自觉开展自行监测等工作。</w:t>
            </w:r>
          </w:p>
          <w:p w14:paraId="1D4A80AD">
            <w:pPr>
              <w:adjustRightInd w:val="0"/>
              <w:snapToGrid w:val="0"/>
              <w:jc w:val="center"/>
              <w:rPr>
                <w:rFonts w:hint="eastAsia" w:ascii="宋体" w:hAnsi="宋体" w:cs="宋体"/>
                <w:color w:val="auto"/>
                <w:szCs w:val="21"/>
              </w:rPr>
            </w:pPr>
            <w:r>
              <w:rPr>
                <w:rFonts w:hint="default" w:ascii="宋体" w:hAnsi="宋体" w:cs="宋体"/>
                <w:color w:val="auto"/>
                <w:kern w:val="0"/>
                <w:szCs w:val="21"/>
                <w:lang w:bidi="ar"/>
              </w:rPr>
              <w:t>4</w:t>
            </w:r>
            <w:r>
              <w:rPr>
                <w:rFonts w:hint="eastAsia" w:ascii="宋体" w:hAnsi="宋体" w:cs="宋体"/>
                <w:color w:val="auto"/>
                <w:kern w:val="0"/>
                <w:szCs w:val="21"/>
                <w:lang w:bidi="ar"/>
              </w:rPr>
              <w:t>）需按照生态环境主管部门的规定建设规范化污染物排放口，并设置标志牌。</w:t>
            </w:r>
          </w:p>
        </w:tc>
      </w:tr>
    </w:tbl>
    <w:p w14:paraId="635AFC3C">
      <w:pPr>
        <w:pStyle w:val="24"/>
        <w:jc w:val="center"/>
        <w:outlineLvl w:val="0"/>
        <w:rPr>
          <w:rFonts w:ascii="黑体" w:hAnsi="黑体" w:eastAsia="黑体"/>
          <w:snapToGrid w:val="0"/>
          <w:color w:val="auto"/>
          <w:sz w:val="30"/>
          <w:szCs w:val="30"/>
        </w:rPr>
      </w:pPr>
      <w:r>
        <w:rPr>
          <w:snapToGrid w:val="0"/>
          <w:color w:val="auto"/>
        </w:rPr>
        <w:br w:type="page"/>
      </w:r>
      <w:bookmarkStart w:id="28" w:name="_Toc17358"/>
      <w:bookmarkStart w:id="29" w:name="_Toc21094"/>
      <w:r>
        <w:rPr>
          <w:rFonts w:hint="eastAsia" w:ascii="黑体" w:hAnsi="黑体" w:eastAsia="黑体"/>
          <w:snapToGrid w:val="0"/>
          <w:color w:val="auto"/>
          <w:sz w:val="30"/>
          <w:szCs w:val="30"/>
        </w:rPr>
        <w:t>六、结论</w:t>
      </w:r>
      <w:bookmarkEnd w:id="28"/>
      <w:bookmarkEnd w:id="29"/>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6BCA1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14:paraId="65A2C6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cs="宋体"/>
                <w:b/>
                <w:bCs/>
                <w:i/>
                <w:iCs/>
                <w:color w:val="auto"/>
                <w:sz w:val="24"/>
              </w:rPr>
            </w:pPr>
            <w:r>
              <w:rPr>
                <w:rFonts w:hint="eastAsia" w:ascii="宋体" w:cs="宋体"/>
                <w:color w:val="auto"/>
                <w:sz w:val="24"/>
              </w:rPr>
              <w:t>项目建设符合当前国家产业政策，选址可行；污染物处理工艺合理，在充分落实评价的各项治理措施后，可最大限度的减少污染物的排放，对周围环境产生的不利影响较小。本评价认为，从环保角度来讲，该项目</w:t>
            </w:r>
            <w:r>
              <w:rPr>
                <w:rFonts w:hint="eastAsia" w:ascii="宋体" w:cs="宋体"/>
                <w:color w:val="auto"/>
                <w:sz w:val="24"/>
                <w:lang w:val="en-US" w:eastAsia="zh-CN"/>
              </w:rPr>
              <w:t>是</w:t>
            </w:r>
            <w:r>
              <w:rPr>
                <w:rFonts w:hint="eastAsia" w:ascii="宋体" w:cs="宋体"/>
                <w:color w:val="auto"/>
                <w:sz w:val="24"/>
              </w:rPr>
              <w:t>可行的。</w:t>
            </w:r>
          </w:p>
        </w:tc>
      </w:tr>
    </w:tbl>
    <w:p w14:paraId="33BA7DDC">
      <w:pPr>
        <w:rPr>
          <w:rFonts w:ascii="宋体"/>
          <w:color w:val="auto"/>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14:paraId="34579EDD">
      <w:pPr>
        <w:pStyle w:val="24"/>
        <w:adjustRightInd w:val="0"/>
        <w:snapToGrid w:val="0"/>
        <w:spacing w:before="0" w:beforeAutospacing="0" w:after="0" w:afterAutospacing="0" w:line="648" w:lineRule="auto"/>
        <w:outlineLvl w:val="0"/>
        <w:rPr>
          <w:rFonts w:ascii="黑体" w:hAnsi="黑体" w:eastAsia="黑体"/>
          <w:snapToGrid w:val="0"/>
          <w:color w:val="auto"/>
          <w:sz w:val="32"/>
          <w:szCs w:val="32"/>
        </w:rPr>
      </w:pPr>
      <w:bookmarkStart w:id="30" w:name="_Toc2978"/>
      <w:bookmarkStart w:id="31" w:name="_Toc15199"/>
      <w:r>
        <w:rPr>
          <w:rFonts w:hint="eastAsia" w:ascii="黑体" w:hAnsi="黑体" w:eastAsia="黑体"/>
          <w:snapToGrid w:val="0"/>
          <w:color w:val="auto"/>
          <w:sz w:val="32"/>
          <w:szCs w:val="32"/>
        </w:rPr>
        <w:t>附表</w:t>
      </w:r>
      <w:bookmarkEnd w:id="30"/>
      <w:bookmarkEnd w:id="31"/>
    </w:p>
    <w:p w14:paraId="65BDE345">
      <w:pPr>
        <w:pStyle w:val="24"/>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方正小标宋_GBK" w:hAnsi="黑体" w:eastAsia="方正小标宋_GBK"/>
          <w:snapToGrid w:val="0"/>
          <w:color w:val="auto"/>
          <w:sz w:val="38"/>
          <w:szCs w:val="38"/>
        </w:rPr>
      </w:pPr>
      <w:bookmarkStart w:id="32" w:name="_Toc29440"/>
      <w:bookmarkStart w:id="33" w:name="_Toc11205"/>
      <w:r>
        <w:rPr>
          <w:rFonts w:hint="eastAsia" w:ascii="方正小标宋_GBK" w:hAnsi="黑体" w:eastAsia="方正小标宋_GBK"/>
          <w:snapToGrid w:val="0"/>
          <w:color w:val="auto"/>
          <w:sz w:val="38"/>
          <w:szCs w:val="38"/>
        </w:rPr>
        <w:t>建设项目污染物排放量汇总表</w:t>
      </w:r>
      <w:bookmarkEnd w:id="32"/>
      <w:bookmarkEnd w:id="33"/>
    </w:p>
    <w:tbl>
      <w:tblPr>
        <w:tblStyle w:val="28"/>
        <w:tblW w:w="137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1665"/>
        <w:gridCol w:w="1594"/>
        <w:gridCol w:w="1276"/>
        <w:gridCol w:w="1701"/>
        <w:gridCol w:w="1559"/>
        <w:gridCol w:w="1761"/>
        <w:gridCol w:w="1959"/>
        <w:gridCol w:w="826"/>
      </w:tblGrid>
      <w:tr w14:paraId="0AB67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447" w:type="dxa"/>
            <w:tcBorders>
              <w:tl2br w:val="single" w:color="auto" w:sz="4" w:space="0"/>
            </w:tcBorders>
            <w:noWrap w:val="0"/>
            <w:tcMar>
              <w:left w:w="28" w:type="dxa"/>
              <w:right w:w="28" w:type="dxa"/>
            </w:tcMar>
            <w:vAlign w:val="center"/>
          </w:tcPr>
          <w:p w14:paraId="18491A87">
            <w:pPr>
              <w:pStyle w:val="38"/>
              <w:keepNext w:val="0"/>
              <w:keepLines w:val="0"/>
              <w:pageBreakBefore w:val="0"/>
              <w:widowControl/>
              <w:kinsoku/>
              <w:wordWrap/>
              <w:overflowPunct/>
              <w:topLinePunct w:val="0"/>
              <w:autoSpaceDE/>
              <w:autoSpaceDN/>
              <w:bidi w:val="0"/>
              <w:adjustRightInd w:val="0"/>
              <w:snapToGrid w:val="0"/>
              <w:spacing w:beforeLines="0" w:afterLines="0" w:line="240" w:lineRule="auto"/>
              <w:ind w:right="113"/>
              <w:jc w:val="right"/>
              <w:textAlignment w:val="center"/>
              <w:rPr>
                <w:rFonts w:hint="eastAsia" w:ascii="黑体" w:hAnsi="黑体" w:eastAsia="黑体" w:cs="宋体"/>
                <w:snapToGrid w:val="0"/>
                <w:color w:val="auto"/>
                <w:spacing w:val="-6"/>
                <w:kern w:val="21"/>
                <w:szCs w:val="21"/>
              </w:rPr>
            </w:pPr>
            <w:r>
              <w:rPr>
                <w:rFonts w:hint="eastAsia" w:ascii="黑体" w:hAnsi="黑体" w:eastAsia="黑体" w:cs="宋体"/>
                <w:snapToGrid w:val="0"/>
                <w:color w:val="auto"/>
                <w:spacing w:val="-6"/>
                <w:kern w:val="21"/>
                <w:szCs w:val="21"/>
              </w:rPr>
              <w:t>项目</w:t>
            </w:r>
          </w:p>
          <w:p w14:paraId="03AD3B92">
            <w:pPr>
              <w:pStyle w:val="38"/>
              <w:keepNext w:val="0"/>
              <w:keepLines w:val="0"/>
              <w:pageBreakBefore w:val="0"/>
              <w:widowControl/>
              <w:kinsoku/>
              <w:wordWrap/>
              <w:overflowPunct/>
              <w:topLinePunct w:val="0"/>
              <w:autoSpaceDE/>
              <w:autoSpaceDN/>
              <w:bidi w:val="0"/>
              <w:adjustRightInd w:val="0"/>
              <w:snapToGrid w:val="0"/>
              <w:spacing w:beforeLines="0" w:afterLines="0" w:line="240" w:lineRule="auto"/>
              <w:ind w:right="113"/>
              <w:jc w:val="left"/>
              <w:textAlignment w:val="center"/>
              <w:rPr>
                <w:rFonts w:hint="eastAsia" w:ascii="黑体" w:hAnsi="黑体" w:eastAsia="黑体" w:cs="宋体"/>
                <w:snapToGrid w:val="0"/>
                <w:color w:val="auto"/>
                <w:spacing w:val="-6"/>
                <w:kern w:val="21"/>
                <w:szCs w:val="21"/>
              </w:rPr>
            </w:pPr>
            <w:r>
              <w:rPr>
                <w:rFonts w:hint="eastAsia" w:ascii="黑体" w:hAnsi="黑体" w:eastAsia="黑体" w:cs="宋体"/>
                <w:snapToGrid w:val="0"/>
                <w:color w:val="auto"/>
                <w:spacing w:val="-6"/>
                <w:kern w:val="21"/>
                <w:szCs w:val="21"/>
              </w:rPr>
              <w:t>分类</w:t>
            </w:r>
          </w:p>
        </w:tc>
        <w:tc>
          <w:tcPr>
            <w:tcW w:w="1665" w:type="dxa"/>
            <w:noWrap w:val="0"/>
            <w:tcMar>
              <w:left w:w="28" w:type="dxa"/>
              <w:right w:w="28" w:type="dxa"/>
            </w:tcMar>
            <w:vAlign w:val="center"/>
          </w:tcPr>
          <w:p w14:paraId="160943BF">
            <w:pPr>
              <w:pStyle w:val="38"/>
              <w:keepNext w:val="0"/>
              <w:keepLines w:val="0"/>
              <w:pageBreakBefore w:val="0"/>
              <w:widowControl/>
              <w:kinsoku/>
              <w:wordWrap/>
              <w:overflowPunct/>
              <w:topLinePunct w:val="0"/>
              <w:autoSpaceDE/>
              <w:autoSpaceDN/>
              <w:bidi w:val="0"/>
              <w:adjustRightInd w:val="0"/>
              <w:snapToGrid w:val="0"/>
              <w:spacing w:beforeLines="0" w:afterLines="0" w:line="240" w:lineRule="auto"/>
              <w:ind w:right="113"/>
              <w:textAlignment w:val="center"/>
              <w:rPr>
                <w:rFonts w:hint="eastAsia" w:ascii="黑体" w:hAnsi="黑体" w:eastAsia="黑体" w:cs="宋体"/>
                <w:snapToGrid w:val="0"/>
                <w:color w:val="auto"/>
                <w:spacing w:val="-6"/>
                <w:kern w:val="21"/>
                <w:szCs w:val="21"/>
              </w:rPr>
            </w:pPr>
            <w:r>
              <w:rPr>
                <w:rFonts w:hint="eastAsia" w:ascii="黑体" w:hAnsi="黑体" w:eastAsia="黑体" w:cs="宋体"/>
                <w:snapToGrid w:val="0"/>
                <w:color w:val="auto"/>
                <w:spacing w:val="-6"/>
                <w:kern w:val="21"/>
                <w:szCs w:val="21"/>
              </w:rPr>
              <w:t>污染物名称</w:t>
            </w:r>
          </w:p>
        </w:tc>
        <w:tc>
          <w:tcPr>
            <w:tcW w:w="1594" w:type="dxa"/>
            <w:noWrap w:val="0"/>
            <w:tcMar>
              <w:left w:w="28" w:type="dxa"/>
              <w:right w:w="28" w:type="dxa"/>
            </w:tcMar>
            <w:vAlign w:val="center"/>
          </w:tcPr>
          <w:p w14:paraId="6B1652DA">
            <w:pPr>
              <w:pStyle w:val="38"/>
              <w:keepNext w:val="0"/>
              <w:keepLines w:val="0"/>
              <w:pageBreakBefore w:val="0"/>
              <w:widowControl/>
              <w:kinsoku/>
              <w:wordWrap/>
              <w:overflowPunct/>
              <w:topLinePunct w:val="0"/>
              <w:autoSpaceDE/>
              <w:autoSpaceDN/>
              <w:bidi w:val="0"/>
              <w:adjustRightInd w:val="0"/>
              <w:snapToGrid w:val="0"/>
              <w:spacing w:beforeLines="0" w:afterLines="0" w:line="240" w:lineRule="auto"/>
              <w:ind w:right="113"/>
              <w:textAlignment w:val="center"/>
              <w:rPr>
                <w:rFonts w:hint="eastAsia" w:ascii="黑体" w:hAnsi="黑体" w:eastAsia="黑体"/>
                <w:snapToGrid w:val="0"/>
                <w:color w:val="auto"/>
                <w:spacing w:val="-6"/>
                <w:kern w:val="21"/>
                <w:szCs w:val="21"/>
              </w:rPr>
            </w:pPr>
            <w:r>
              <w:rPr>
                <w:rFonts w:ascii="黑体" w:hAnsi="黑体" w:eastAsia="黑体"/>
                <w:snapToGrid w:val="0"/>
                <w:color w:val="auto"/>
                <w:spacing w:val="-6"/>
                <w:kern w:val="21"/>
                <w:szCs w:val="21"/>
              </w:rPr>
              <w:t>现有工程</w:t>
            </w:r>
          </w:p>
          <w:p w14:paraId="52DE4399">
            <w:pPr>
              <w:pStyle w:val="38"/>
              <w:keepNext w:val="0"/>
              <w:keepLines w:val="0"/>
              <w:pageBreakBefore w:val="0"/>
              <w:widowControl/>
              <w:kinsoku/>
              <w:wordWrap/>
              <w:overflowPunct/>
              <w:topLinePunct w:val="0"/>
              <w:autoSpaceDE/>
              <w:autoSpaceDN/>
              <w:bidi w:val="0"/>
              <w:adjustRightInd w:val="0"/>
              <w:snapToGrid w:val="0"/>
              <w:spacing w:beforeLines="0" w:afterLines="0" w:line="240" w:lineRule="auto"/>
              <w:ind w:right="113"/>
              <w:textAlignment w:val="center"/>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排放量（固</w:t>
            </w:r>
            <w:r>
              <w:rPr>
                <w:rFonts w:hint="eastAsia" w:ascii="黑体" w:hAnsi="黑体" w:eastAsia="黑体"/>
                <w:snapToGrid w:val="0"/>
                <w:color w:val="auto"/>
                <w:spacing w:val="-6"/>
                <w:kern w:val="21"/>
                <w:szCs w:val="21"/>
              </w:rPr>
              <w:t>体</w:t>
            </w:r>
            <w:r>
              <w:rPr>
                <w:rFonts w:ascii="黑体" w:hAnsi="黑体" w:eastAsia="黑体"/>
                <w:snapToGrid w:val="0"/>
                <w:color w:val="auto"/>
                <w:spacing w:val="-6"/>
                <w:kern w:val="21"/>
                <w:szCs w:val="21"/>
              </w:rPr>
              <w:t>废</w:t>
            </w:r>
            <w:r>
              <w:rPr>
                <w:rFonts w:hint="eastAsia" w:ascii="黑体" w:hAnsi="黑体" w:eastAsia="黑体"/>
                <w:snapToGrid w:val="0"/>
                <w:color w:val="auto"/>
                <w:spacing w:val="-6"/>
                <w:kern w:val="21"/>
                <w:szCs w:val="21"/>
              </w:rPr>
              <w:t>物</w:t>
            </w:r>
            <w:r>
              <w:rPr>
                <w:rFonts w:ascii="黑体" w:hAnsi="黑体" w:eastAsia="黑体"/>
                <w:snapToGrid w:val="0"/>
                <w:color w:val="auto"/>
                <w:spacing w:val="-6"/>
                <w:kern w:val="21"/>
                <w:szCs w:val="21"/>
              </w:rPr>
              <w:t>产生量）</w:t>
            </w: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1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kern w:val="2"/>
                <w:szCs w:val="21"/>
              </w:rPr>
              <w:t>①</w:t>
            </w:r>
            <w:r>
              <w:rPr>
                <w:rFonts w:ascii="黑体" w:hAnsi="黑体" w:eastAsia="黑体"/>
                <w:snapToGrid w:val="0"/>
                <w:color w:val="auto"/>
                <w:spacing w:val="-6"/>
                <w:kern w:val="21"/>
                <w:szCs w:val="21"/>
              </w:rPr>
              <w:fldChar w:fldCharType="end"/>
            </w:r>
          </w:p>
        </w:tc>
        <w:tc>
          <w:tcPr>
            <w:tcW w:w="1276" w:type="dxa"/>
            <w:noWrap w:val="0"/>
            <w:tcMar>
              <w:left w:w="28" w:type="dxa"/>
              <w:right w:w="28" w:type="dxa"/>
            </w:tcMar>
            <w:vAlign w:val="center"/>
          </w:tcPr>
          <w:p w14:paraId="13FB3F71">
            <w:pPr>
              <w:pStyle w:val="38"/>
              <w:keepNext w:val="0"/>
              <w:keepLines w:val="0"/>
              <w:pageBreakBefore w:val="0"/>
              <w:widowControl/>
              <w:kinsoku/>
              <w:wordWrap/>
              <w:overflowPunct/>
              <w:topLinePunct w:val="0"/>
              <w:autoSpaceDE/>
              <w:autoSpaceDN/>
              <w:bidi w:val="0"/>
              <w:adjustRightInd w:val="0"/>
              <w:snapToGrid w:val="0"/>
              <w:spacing w:beforeLines="0" w:afterLines="0" w:line="240" w:lineRule="auto"/>
              <w:ind w:right="113"/>
              <w:textAlignment w:val="center"/>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现有工程</w:t>
            </w:r>
          </w:p>
          <w:p w14:paraId="41BFA6D7">
            <w:pPr>
              <w:pStyle w:val="38"/>
              <w:keepNext w:val="0"/>
              <w:keepLines w:val="0"/>
              <w:pageBreakBefore w:val="0"/>
              <w:widowControl/>
              <w:kinsoku/>
              <w:wordWrap/>
              <w:overflowPunct/>
              <w:topLinePunct w:val="0"/>
              <w:autoSpaceDE/>
              <w:autoSpaceDN/>
              <w:bidi w:val="0"/>
              <w:adjustRightInd w:val="0"/>
              <w:snapToGrid w:val="0"/>
              <w:spacing w:beforeLines="0" w:afterLines="0" w:line="240" w:lineRule="auto"/>
              <w:ind w:right="113"/>
              <w:textAlignment w:val="center"/>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许可排放量</w:t>
            </w:r>
          </w:p>
          <w:p w14:paraId="0992A054">
            <w:pPr>
              <w:pStyle w:val="38"/>
              <w:keepNext w:val="0"/>
              <w:keepLines w:val="0"/>
              <w:pageBreakBefore w:val="0"/>
              <w:widowControl/>
              <w:kinsoku/>
              <w:wordWrap/>
              <w:overflowPunct/>
              <w:topLinePunct w:val="0"/>
              <w:autoSpaceDE/>
              <w:autoSpaceDN/>
              <w:bidi w:val="0"/>
              <w:adjustRightInd w:val="0"/>
              <w:snapToGrid w:val="0"/>
              <w:spacing w:beforeLines="0" w:afterLines="0" w:line="240" w:lineRule="auto"/>
              <w:ind w:right="113"/>
              <w:textAlignment w:val="center"/>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2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snapToGrid w:val="0"/>
                <w:color w:val="auto"/>
                <w:spacing w:val="-6"/>
                <w:kern w:val="21"/>
                <w:szCs w:val="21"/>
              </w:rPr>
              <w:t>②</w:t>
            </w:r>
            <w:r>
              <w:rPr>
                <w:rFonts w:ascii="黑体" w:hAnsi="黑体" w:eastAsia="黑体"/>
                <w:snapToGrid w:val="0"/>
                <w:color w:val="auto"/>
                <w:spacing w:val="-6"/>
                <w:kern w:val="21"/>
                <w:szCs w:val="21"/>
              </w:rPr>
              <w:fldChar w:fldCharType="end"/>
            </w:r>
          </w:p>
        </w:tc>
        <w:tc>
          <w:tcPr>
            <w:tcW w:w="1701" w:type="dxa"/>
            <w:noWrap w:val="0"/>
            <w:tcMar>
              <w:left w:w="28" w:type="dxa"/>
              <w:right w:w="28" w:type="dxa"/>
            </w:tcMar>
            <w:vAlign w:val="center"/>
          </w:tcPr>
          <w:p w14:paraId="1AC05A2F">
            <w:pPr>
              <w:pStyle w:val="38"/>
              <w:keepNext w:val="0"/>
              <w:keepLines w:val="0"/>
              <w:pageBreakBefore w:val="0"/>
              <w:widowControl/>
              <w:kinsoku/>
              <w:wordWrap/>
              <w:overflowPunct/>
              <w:topLinePunct w:val="0"/>
              <w:autoSpaceDE/>
              <w:autoSpaceDN/>
              <w:bidi w:val="0"/>
              <w:adjustRightInd w:val="0"/>
              <w:snapToGrid w:val="0"/>
              <w:spacing w:beforeLines="0" w:afterLines="0" w:line="240" w:lineRule="auto"/>
              <w:ind w:right="113"/>
              <w:textAlignment w:val="center"/>
              <w:rPr>
                <w:rFonts w:hint="eastAsia" w:ascii="黑体" w:hAnsi="黑体" w:eastAsia="黑体"/>
                <w:snapToGrid w:val="0"/>
                <w:color w:val="auto"/>
                <w:spacing w:val="-6"/>
                <w:kern w:val="21"/>
                <w:szCs w:val="21"/>
              </w:rPr>
            </w:pPr>
            <w:r>
              <w:rPr>
                <w:rFonts w:ascii="黑体" w:hAnsi="黑体" w:eastAsia="黑体"/>
                <w:snapToGrid w:val="0"/>
                <w:color w:val="auto"/>
                <w:spacing w:val="-6"/>
                <w:kern w:val="21"/>
                <w:szCs w:val="21"/>
              </w:rPr>
              <w:t>在建工程</w:t>
            </w:r>
          </w:p>
          <w:p w14:paraId="241F6B40">
            <w:pPr>
              <w:pStyle w:val="38"/>
              <w:keepNext w:val="0"/>
              <w:keepLines w:val="0"/>
              <w:pageBreakBefore w:val="0"/>
              <w:widowControl/>
              <w:kinsoku/>
              <w:wordWrap/>
              <w:overflowPunct/>
              <w:topLinePunct w:val="0"/>
              <w:autoSpaceDE/>
              <w:autoSpaceDN/>
              <w:bidi w:val="0"/>
              <w:adjustRightInd w:val="0"/>
              <w:snapToGrid w:val="0"/>
              <w:spacing w:beforeLines="0" w:afterLines="0" w:line="240" w:lineRule="auto"/>
              <w:ind w:right="113"/>
              <w:textAlignment w:val="center"/>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排放量（固</w:t>
            </w:r>
            <w:r>
              <w:rPr>
                <w:rFonts w:hint="eastAsia" w:ascii="黑体" w:hAnsi="黑体" w:eastAsia="黑体"/>
                <w:snapToGrid w:val="0"/>
                <w:color w:val="auto"/>
                <w:spacing w:val="-6"/>
                <w:kern w:val="21"/>
                <w:szCs w:val="21"/>
              </w:rPr>
              <w:t>体</w:t>
            </w:r>
            <w:r>
              <w:rPr>
                <w:rFonts w:ascii="黑体" w:hAnsi="黑体" w:eastAsia="黑体"/>
                <w:snapToGrid w:val="0"/>
                <w:color w:val="auto"/>
                <w:spacing w:val="-6"/>
                <w:kern w:val="21"/>
                <w:szCs w:val="21"/>
              </w:rPr>
              <w:t>废</w:t>
            </w:r>
            <w:r>
              <w:rPr>
                <w:rFonts w:hint="eastAsia" w:ascii="黑体" w:hAnsi="黑体" w:eastAsia="黑体"/>
                <w:snapToGrid w:val="0"/>
                <w:color w:val="auto"/>
                <w:spacing w:val="-6"/>
                <w:kern w:val="21"/>
                <w:szCs w:val="21"/>
              </w:rPr>
              <w:t>物</w:t>
            </w:r>
            <w:r>
              <w:rPr>
                <w:rFonts w:ascii="黑体" w:hAnsi="黑体" w:eastAsia="黑体"/>
                <w:snapToGrid w:val="0"/>
                <w:color w:val="auto"/>
                <w:spacing w:val="-6"/>
                <w:kern w:val="21"/>
                <w:szCs w:val="21"/>
              </w:rPr>
              <w:t>产生量）</w:t>
            </w: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3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kern w:val="2"/>
                <w:szCs w:val="21"/>
              </w:rPr>
              <w:t>③</w:t>
            </w:r>
            <w:r>
              <w:rPr>
                <w:rFonts w:ascii="黑体" w:hAnsi="黑体" w:eastAsia="黑体"/>
                <w:snapToGrid w:val="0"/>
                <w:color w:val="auto"/>
                <w:spacing w:val="-6"/>
                <w:kern w:val="21"/>
                <w:szCs w:val="21"/>
              </w:rPr>
              <w:fldChar w:fldCharType="end"/>
            </w:r>
          </w:p>
        </w:tc>
        <w:tc>
          <w:tcPr>
            <w:tcW w:w="1559" w:type="dxa"/>
            <w:noWrap w:val="0"/>
            <w:tcMar>
              <w:left w:w="28" w:type="dxa"/>
              <w:right w:w="28" w:type="dxa"/>
            </w:tcMar>
            <w:vAlign w:val="center"/>
          </w:tcPr>
          <w:p w14:paraId="0918D622">
            <w:pPr>
              <w:pStyle w:val="38"/>
              <w:keepNext w:val="0"/>
              <w:keepLines w:val="0"/>
              <w:pageBreakBefore w:val="0"/>
              <w:widowControl/>
              <w:kinsoku/>
              <w:wordWrap/>
              <w:overflowPunct/>
              <w:topLinePunct w:val="0"/>
              <w:autoSpaceDE/>
              <w:autoSpaceDN/>
              <w:bidi w:val="0"/>
              <w:adjustRightInd w:val="0"/>
              <w:snapToGrid w:val="0"/>
              <w:spacing w:beforeLines="0" w:afterLines="0" w:line="240" w:lineRule="auto"/>
              <w:ind w:right="113"/>
              <w:textAlignment w:val="center"/>
              <w:rPr>
                <w:rFonts w:hint="eastAsia" w:ascii="黑体" w:hAnsi="黑体" w:eastAsia="黑体"/>
                <w:snapToGrid w:val="0"/>
                <w:color w:val="auto"/>
                <w:spacing w:val="-6"/>
                <w:kern w:val="21"/>
                <w:szCs w:val="21"/>
              </w:rPr>
            </w:pPr>
            <w:r>
              <w:rPr>
                <w:rFonts w:ascii="黑体" w:hAnsi="黑体" w:eastAsia="黑体"/>
                <w:snapToGrid w:val="0"/>
                <w:color w:val="auto"/>
                <w:spacing w:val="-6"/>
                <w:kern w:val="21"/>
                <w:szCs w:val="21"/>
              </w:rPr>
              <w:t>本项目</w:t>
            </w:r>
          </w:p>
          <w:p w14:paraId="0CC34719">
            <w:pPr>
              <w:pStyle w:val="38"/>
              <w:keepNext w:val="0"/>
              <w:keepLines w:val="0"/>
              <w:pageBreakBefore w:val="0"/>
              <w:widowControl/>
              <w:kinsoku/>
              <w:wordWrap/>
              <w:overflowPunct/>
              <w:topLinePunct w:val="0"/>
              <w:autoSpaceDE/>
              <w:autoSpaceDN/>
              <w:bidi w:val="0"/>
              <w:adjustRightInd w:val="0"/>
              <w:snapToGrid w:val="0"/>
              <w:spacing w:beforeLines="0" w:afterLines="0" w:line="240" w:lineRule="auto"/>
              <w:ind w:right="113"/>
              <w:textAlignment w:val="center"/>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排放量（固</w:t>
            </w:r>
            <w:r>
              <w:rPr>
                <w:rFonts w:hint="eastAsia" w:ascii="黑体" w:hAnsi="黑体" w:eastAsia="黑体"/>
                <w:snapToGrid w:val="0"/>
                <w:color w:val="auto"/>
                <w:spacing w:val="-6"/>
                <w:kern w:val="21"/>
                <w:szCs w:val="21"/>
              </w:rPr>
              <w:t>体</w:t>
            </w:r>
            <w:r>
              <w:rPr>
                <w:rFonts w:ascii="黑体" w:hAnsi="黑体" w:eastAsia="黑体"/>
                <w:snapToGrid w:val="0"/>
                <w:color w:val="auto"/>
                <w:spacing w:val="-6"/>
                <w:kern w:val="21"/>
                <w:szCs w:val="21"/>
              </w:rPr>
              <w:t>废</w:t>
            </w:r>
            <w:r>
              <w:rPr>
                <w:rFonts w:hint="eastAsia" w:ascii="黑体" w:hAnsi="黑体" w:eastAsia="黑体"/>
                <w:snapToGrid w:val="0"/>
                <w:color w:val="auto"/>
                <w:spacing w:val="-6"/>
                <w:kern w:val="21"/>
                <w:szCs w:val="21"/>
              </w:rPr>
              <w:t>物</w:t>
            </w:r>
            <w:r>
              <w:rPr>
                <w:rFonts w:ascii="黑体" w:hAnsi="黑体" w:eastAsia="黑体"/>
                <w:snapToGrid w:val="0"/>
                <w:color w:val="auto"/>
                <w:spacing w:val="-6"/>
                <w:kern w:val="21"/>
                <w:szCs w:val="21"/>
              </w:rPr>
              <w:t>产生量）</w:t>
            </w: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4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kern w:val="2"/>
                <w:szCs w:val="21"/>
              </w:rPr>
              <w:t>④</w:t>
            </w:r>
            <w:r>
              <w:rPr>
                <w:rFonts w:ascii="黑体" w:hAnsi="黑体" w:eastAsia="黑体"/>
                <w:snapToGrid w:val="0"/>
                <w:color w:val="auto"/>
                <w:spacing w:val="-6"/>
                <w:kern w:val="21"/>
                <w:szCs w:val="21"/>
              </w:rPr>
              <w:fldChar w:fldCharType="end"/>
            </w:r>
          </w:p>
        </w:tc>
        <w:tc>
          <w:tcPr>
            <w:tcW w:w="1761" w:type="dxa"/>
            <w:noWrap w:val="0"/>
            <w:tcMar>
              <w:left w:w="28" w:type="dxa"/>
              <w:right w:w="28" w:type="dxa"/>
            </w:tcMar>
            <w:vAlign w:val="center"/>
          </w:tcPr>
          <w:p w14:paraId="65369EC1">
            <w:pPr>
              <w:pStyle w:val="38"/>
              <w:keepNext w:val="0"/>
              <w:keepLines w:val="0"/>
              <w:pageBreakBefore w:val="0"/>
              <w:widowControl/>
              <w:kinsoku/>
              <w:wordWrap/>
              <w:overflowPunct/>
              <w:topLinePunct w:val="0"/>
              <w:autoSpaceDE/>
              <w:autoSpaceDN/>
              <w:bidi w:val="0"/>
              <w:adjustRightInd w:val="0"/>
              <w:snapToGrid w:val="0"/>
              <w:spacing w:beforeLines="0" w:afterLines="0" w:line="240" w:lineRule="auto"/>
              <w:ind w:right="113"/>
              <w:textAlignment w:val="center"/>
              <w:rPr>
                <w:rFonts w:hint="eastAsia" w:ascii="黑体" w:hAnsi="黑体" w:eastAsia="黑体"/>
                <w:snapToGrid w:val="0"/>
                <w:color w:val="auto"/>
                <w:spacing w:val="-16"/>
                <w:kern w:val="21"/>
                <w:szCs w:val="21"/>
              </w:rPr>
            </w:pPr>
            <w:r>
              <w:rPr>
                <w:rFonts w:ascii="黑体" w:hAnsi="黑体" w:eastAsia="黑体"/>
                <w:snapToGrid w:val="0"/>
                <w:color w:val="auto"/>
                <w:spacing w:val="-16"/>
                <w:kern w:val="21"/>
                <w:szCs w:val="21"/>
              </w:rPr>
              <w:t>以新带老削减量</w:t>
            </w:r>
          </w:p>
          <w:p w14:paraId="19BF6A63">
            <w:pPr>
              <w:pStyle w:val="38"/>
              <w:keepNext w:val="0"/>
              <w:keepLines w:val="0"/>
              <w:pageBreakBefore w:val="0"/>
              <w:widowControl/>
              <w:kinsoku/>
              <w:wordWrap/>
              <w:overflowPunct/>
              <w:topLinePunct w:val="0"/>
              <w:autoSpaceDE/>
              <w:autoSpaceDN/>
              <w:bidi w:val="0"/>
              <w:adjustRightInd w:val="0"/>
              <w:snapToGrid w:val="0"/>
              <w:spacing w:beforeLines="0" w:afterLines="0" w:line="240" w:lineRule="auto"/>
              <w:ind w:right="113"/>
              <w:textAlignment w:val="center"/>
              <w:rPr>
                <w:rFonts w:ascii="黑体" w:hAnsi="黑体" w:eastAsia="黑体"/>
                <w:snapToGrid w:val="0"/>
                <w:color w:val="auto"/>
                <w:spacing w:val="-16"/>
                <w:kern w:val="21"/>
                <w:szCs w:val="21"/>
              </w:rPr>
            </w:pPr>
            <w:r>
              <w:rPr>
                <w:rFonts w:ascii="黑体" w:hAnsi="黑体" w:eastAsia="黑体"/>
                <w:snapToGrid w:val="0"/>
                <w:color w:val="auto"/>
                <w:spacing w:val="-16"/>
                <w:kern w:val="21"/>
                <w:szCs w:val="21"/>
              </w:rPr>
              <w:t>（新建项目不填）</w:t>
            </w:r>
            <w:r>
              <w:rPr>
                <w:rFonts w:ascii="黑体" w:hAnsi="黑体" w:eastAsia="黑体"/>
                <w:snapToGrid w:val="0"/>
                <w:color w:val="auto"/>
                <w:spacing w:val="-16"/>
                <w:kern w:val="21"/>
                <w:szCs w:val="21"/>
              </w:rPr>
              <w:fldChar w:fldCharType="begin"/>
            </w:r>
            <w:r>
              <w:rPr>
                <w:rFonts w:ascii="黑体" w:hAnsi="黑体" w:eastAsia="黑体"/>
                <w:snapToGrid w:val="0"/>
                <w:color w:val="auto"/>
                <w:spacing w:val="-16"/>
                <w:kern w:val="21"/>
                <w:szCs w:val="21"/>
              </w:rPr>
              <w:instrText xml:space="preserve"> = 5 \* GB3 \* MERGEFORMAT </w:instrText>
            </w:r>
            <w:r>
              <w:rPr>
                <w:rFonts w:ascii="黑体" w:hAnsi="黑体" w:eastAsia="黑体"/>
                <w:snapToGrid w:val="0"/>
                <w:color w:val="auto"/>
                <w:spacing w:val="-16"/>
                <w:kern w:val="21"/>
                <w:szCs w:val="21"/>
              </w:rPr>
              <w:fldChar w:fldCharType="separate"/>
            </w:r>
            <w:r>
              <w:rPr>
                <w:rFonts w:hint="eastAsia" w:ascii="黑体" w:hAnsi="黑体" w:eastAsia="黑体" w:cs="宋体"/>
                <w:color w:val="auto"/>
                <w:kern w:val="2"/>
                <w:szCs w:val="21"/>
              </w:rPr>
              <w:t>⑤</w:t>
            </w:r>
            <w:r>
              <w:rPr>
                <w:rFonts w:ascii="黑体" w:hAnsi="黑体" w:eastAsia="黑体"/>
                <w:snapToGrid w:val="0"/>
                <w:color w:val="auto"/>
                <w:spacing w:val="-16"/>
                <w:kern w:val="21"/>
                <w:szCs w:val="21"/>
              </w:rPr>
              <w:fldChar w:fldCharType="end"/>
            </w:r>
          </w:p>
        </w:tc>
        <w:tc>
          <w:tcPr>
            <w:tcW w:w="1959" w:type="dxa"/>
            <w:noWrap w:val="0"/>
            <w:tcMar>
              <w:left w:w="28" w:type="dxa"/>
              <w:right w:w="28" w:type="dxa"/>
            </w:tcMar>
            <w:vAlign w:val="center"/>
          </w:tcPr>
          <w:p w14:paraId="4A6FC060">
            <w:pPr>
              <w:pStyle w:val="38"/>
              <w:keepNext w:val="0"/>
              <w:keepLines w:val="0"/>
              <w:pageBreakBefore w:val="0"/>
              <w:widowControl/>
              <w:kinsoku/>
              <w:wordWrap/>
              <w:overflowPunct/>
              <w:topLinePunct w:val="0"/>
              <w:autoSpaceDE/>
              <w:autoSpaceDN/>
              <w:bidi w:val="0"/>
              <w:adjustRightInd w:val="0"/>
              <w:snapToGrid w:val="0"/>
              <w:spacing w:beforeLines="0" w:afterLines="0" w:line="240" w:lineRule="auto"/>
              <w:ind w:right="113"/>
              <w:textAlignment w:val="center"/>
              <w:rPr>
                <w:rFonts w:hint="eastAsia" w:ascii="黑体" w:hAnsi="黑体" w:eastAsia="黑体"/>
                <w:snapToGrid w:val="0"/>
                <w:color w:val="auto"/>
                <w:spacing w:val="-16"/>
                <w:kern w:val="21"/>
                <w:szCs w:val="21"/>
              </w:rPr>
            </w:pPr>
            <w:r>
              <w:rPr>
                <w:rFonts w:ascii="黑体" w:hAnsi="黑体" w:eastAsia="黑体"/>
                <w:snapToGrid w:val="0"/>
                <w:color w:val="auto"/>
                <w:spacing w:val="-16"/>
                <w:kern w:val="21"/>
                <w:szCs w:val="21"/>
              </w:rPr>
              <w:t>本项目建成后</w:t>
            </w:r>
          </w:p>
          <w:p w14:paraId="38CE0BDD">
            <w:pPr>
              <w:pStyle w:val="38"/>
              <w:keepNext w:val="0"/>
              <w:keepLines w:val="0"/>
              <w:pageBreakBefore w:val="0"/>
              <w:widowControl/>
              <w:kinsoku/>
              <w:wordWrap/>
              <w:overflowPunct/>
              <w:topLinePunct w:val="0"/>
              <w:autoSpaceDE/>
              <w:autoSpaceDN/>
              <w:bidi w:val="0"/>
              <w:adjustRightInd w:val="0"/>
              <w:snapToGrid w:val="0"/>
              <w:spacing w:beforeLines="0" w:afterLines="0" w:line="240" w:lineRule="auto"/>
              <w:ind w:right="113"/>
              <w:textAlignment w:val="center"/>
              <w:rPr>
                <w:rFonts w:ascii="黑体" w:hAnsi="黑体" w:eastAsia="黑体"/>
                <w:snapToGrid w:val="0"/>
                <w:color w:val="auto"/>
                <w:spacing w:val="-16"/>
                <w:kern w:val="21"/>
                <w:szCs w:val="21"/>
              </w:rPr>
            </w:pPr>
            <w:r>
              <w:rPr>
                <w:rFonts w:hint="eastAsia" w:ascii="黑体" w:hAnsi="黑体" w:eastAsia="黑体"/>
                <w:snapToGrid w:val="0"/>
                <w:color w:val="auto"/>
                <w:spacing w:val="-16"/>
                <w:kern w:val="21"/>
                <w:szCs w:val="21"/>
              </w:rPr>
              <w:t>全厂</w:t>
            </w:r>
            <w:r>
              <w:rPr>
                <w:rFonts w:ascii="黑体" w:hAnsi="黑体" w:eastAsia="黑体"/>
                <w:snapToGrid w:val="0"/>
                <w:color w:val="auto"/>
                <w:spacing w:val="-16"/>
                <w:kern w:val="21"/>
                <w:szCs w:val="21"/>
              </w:rPr>
              <w:t>排放量（固</w:t>
            </w:r>
            <w:r>
              <w:rPr>
                <w:rFonts w:hint="eastAsia" w:ascii="黑体" w:hAnsi="黑体" w:eastAsia="黑体"/>
                <w:snapToGrid w:val="0"/>
                <w:color w:val="auto"/>
                <w:spacing w:val="-16"/>
                <w:kern w:val="21"/>
                <w:szCs w:val="21"/>
              </w:rPr>
              <w:t>体</w:t>
            </w:r>
            <w:r>
              <w:rPr>
                <w:rFonts w:ascii="黑体" w:hAnsi="黑体" w:eastAsia="黑体"/>
                <w:snapToGrid w:val="0"/>
                <w:color w:val="auto"/>
                <w:spacing w:val="-16"/>
                <w:kern w:val="21"/>
                <w:szCs w:val="21"/>
              </w:rPr>
              <w:t>废</w:t>
            </w:r>
            <w:r>
              <w:rPr>
                <w:rFonts w:hint="eastAsia" w:ascii="黑体" w:hAnsi="黑体" w:eastAsia="黑体"/>
                <w:snapToGrid w:val="0"/>
                <w:color w:val="auto"/>
                <w:spacing w:val="-16"/>
                <w:kern w:val="21"/>
                <w:szCs w:val="21"/>
              </w:rPr>
              <w:t>物</w:t>
            </w:r>
            <w:r>
              <w:rPr>
                <w:rFonts w:ascii="黑体" w:hAnsi="黑体" w:eastAsia="黑体"/>
                <w:snapToGrid w:val="0"/>
                <w:color w:val="auto"/>
                <w:spacing w:val="-16"/>
                <w:kern w:val="21"/>
                <w:szCs w:val="21"/>
              </w:rPr>
              <w:t>产生量）</w:t>
            </w:r>
            <w:r>
              <w:rPr>
                <w:rFonts w:ascii="黑体" w:hAnsi="黑体" w:eastAsia="黑体"/>
                <w:snapToGrid w:val="0"/>
                <w:color w:val="auto"/>
                <w:spacing w:val="-16"/>
                <w:kern w:val="21"/>
                <w:szCs w:val="21"/>
              </w:rPr>
              <w:fldChar w:fldCharType="begin"/>
            </w:r>
            <w:r>
              <w:rPr>
                <w:rFonts w:ascii="黑体" w:hAnsi="黑体" w:eastAsia="黑体"/>
                <w:snapToGrid w:val="0"/>
                <w:color w:val="auto"/>
                <w:spacing w:val="-16"/>
                <w:kern w:val="21"/>
                <w:szCs w:val="21"/>
              </w:rPr>
              <w:instrText xml:space="preserve"> = 6 \* GB3 \* MERGEFORMAT </w:instrText>
            </w:r>
            <w:r>
              <w:rPr>
                <w:rFonts w:ascii="黑体" w:hAnsi="黑体" w:eastAsia="黑体"/>
                <w:snapToGrid w:val="0"/>
                <w:color w:val="auto"/>
                <w:spacing w:val="-16"/>
                <w:kern w:val="21"/>
                <w:szCs w:val="21"/>
              </w:rPr>
              <w:fldChar w:fldCharType="separate"/>
            </w:r>
            <w:r>
              <w:rPr>
                <w:rFonts w:hint="eastAsia" w:ascii="黑体" w:hAnsi="黑体" w:eastAsia="黑体" w:cs="宋体"/>
                <w:color w:val="auto"/>
                <w:kern w:val="2"/>
                <w:szCs w:val="21"/>
              </w:rPr>
              <w:t>⑥</w:t>
            </w:r>
            <w:r>
              <w:rPr>
                <w:rFonts w:ascii="黑体" w:hAnsi="黑体" w:eastAsia="黑体"/>
                <w:snapToGrid w:val="0"/>
                <w:color w:val="auto"/>
                <w:spacing w:val="-16"/>
                <w:kern w:val="21"/>
                <w:szCs w:val="21"/>
              </w:rPr>
              <w:fldChar w:fldCharType="end"/>
            </w:r>
          </w:p>
        </w:tc>
        <w:tc>
          <w:tcPr>
            <w:tcW w:w="826" w:type="dxa"/>
            <w:noWrap w:val="0"/>
            <w:tcMar>
              <w:left w:w="28" w:type="dxa"/>
              <w:right w:w="28" w:type="dxa"/>
            </w:tcMar>
            <w:vAlign w:val="center"/>
          </w:tcPr>
          <w:p w14:paraId="282EB672">
            <w:pPr>
              <w:pStyle w:val="38"/>
              <w:keepNext w:val="0"/>
              <w:keepLines w:val="0"/>
              <w:pageBreakBefore w:val="0"/>
              <w:widowControl/>
              <w:kinsoku/>
              <w:wordWrap/>
              <w:overflowPunct/>
              <w:topLinePunct w:val="0"/>
              <w:autoSpaceDE/>
              <w:autoSpaceDN/>
              <w:bidi w:val="0"/>
              <w:adjustRightInd w:val="0"/>
              <w:snapToGrid w:val="0"/>
              <w:spacing w:beforeLines="0" w:afterLines="0" w:line="240" w:lineRule="auto"/>
              <w:ind w:right="113"/>
              <w:textAlignment w:val="center"/>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变化量</w:t>
            </w:r>
          </w:p>
          <w:p w14:paraId="70513C49">
            <w:pPr>
              <w:pStyle w:val="38"/>
              <w:keepNext w:val="0"/>
              <w:keepLines w:val="0"/>
              <w:pageBreakBefore w:val="0"/>
              <w:widowControl/>
              <w:kinsoku/>
              <w:wordWrap/>
              <w:overflowPunct/>
              <w:topLinePunct w:val="0"/>
              <w:autoSpaceDE/>
              <w:autoSpaceDN/>
              <w:bidi w:val="0"/>
              <w:adjustRightInd w:val="0"/>
              <w:snapToGrid w:val="0"/>
              <w:spacing w:beforeLines="0" w:afterLines="0" w:line="240" w:lineRule="auto"/>
              <w:ind w:right="113"/>
              <w:textAlignment w:val="center"/>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7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kern w:val="2"/>
                <w:szCs w:val="21"/>
              </w:rPr>
              <w:t>⑦</w:t>
            </w:r>
            <w:r>
              <w:rPr>
                <w:rFonts w:ascii="黑体" w:hAnsi="黑体" w:eastAsia="黑体"/>
                <w:snapToGrid w:val="0"/>
                <w:color w:val="auto"/>
                <w:spacing w:val="-6"/>
                <w:kern w:val="21"/>
                <w:szCs w:val="21"/>
              </w:rPr>
              <w:fldChar w:fldCharType="end"/>
            </w:r>
          </w:p>
        </w:tc>
      </w:tr>
      <w:tr w14:paraId="28B24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447" w:type="dxa"/>
            <w:vMerge w:val="restart"/>
            <w:noWrap w:val="0"/>
            <w:vAlign w:val="center"/>
          </w:tcPr>
          <w:p w14:paraId="3F8C20BA">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废气</w:t>
            </w:r>
          </w:p>
        </w:tc>
        <w:tc>
          <w:tcPr>
            <w:tcW w:w="1665" w:type="dxa"/>
            <w:noWrap w:val="0"/>
            <w:vAlign w:val="center"/>
          </w:tcPr>
          <w:p w14:paraId="66C6F1EF">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氨</w:t>
            </w:r>
          </w:p>
        </w:tc>
        <w:tc>
          <w:tcPr>
            <w:tcW w:w="1594" w:type="dxa"/>
            <w:noWrap w:val="0"/>
            <w:vAlign w:val="center"/>
          </w:tcPr>
          <w:p w14:paraId="79F48BC4">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276" w:type="dxa"/>
            <w:noWrap w:val="0"/>
            <w:vAlign w:val="center"/>
          </w:tcPr>
          <w:p w14:paraId="44083BD7">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701" w:type="dxa"/>
            <w:noWrap w:val="0"/>
            <w:vAlign w:val="center"/>
          </w:tcPr>
          <w:p w14:paraId="43A21344">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559" w:type="dxa"/>
            <w:noWrap w:val="0"/>
            <w:vAlign w:val="center"/>
          </w:tcPr>
          <w:p w14:paraId="0C9F5F8E">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0.</w:t>
            </w:r>
            <w:r>
              <w:rPr>
                <w:rFonts w:hint="eastAsia" w:ascii="Times New Roman" w:hAnsi="Times New Roman" w:eastAsia="宋体" w:cs="Times New Roman"/>
                <w:b w:val="0"/>
                <w:bCs/>
                <w:color w:val="auto"/>
                <w:spacing w:val="-10"/>
                <w:sz w:val="21"/>
                <w:szCs w:val="21"/>
                <w:vertAlign w:val="baseline"/>
                <w:lang w:val="en-US" w:eastAsia="zh-CN"/>
              </w:rPr>
              <w:t>43</w:t>
            </w:r>
            <w:r>
              <w:rPr>
                <w:rFonts w:hint="default" w:ascii="Times New Roman" w:hAnsi="Times New Roman" w:eastAsia="宋体" w:cs="Times New Roman"/>
                <w:b w:val="0"/>
                <w:bCs/>
                <w:color w:val="auto"/>
                <w:spacing w:val="-10"/>
                <w:sz w:val="21"/>
                <w:szCs w:val="21"/>
                <w:vertAlign w:val="baseline"/>
                <w:lang w:val="en-US" w:eastAsia="zh-CN"/>
              </w:rPr>
              <w:t>t/a</w:t>
            </w:r>
          </w:p>
        </w:tc>
        <w:tc>
          <w:tcPr>
            <w:tcW w:w="1761" w:type="dxa"/>
            <w:noWrap w:val="0"/>
            <w:vAlign w:val="center"/>
          </w:tcPr>
          <w:p w14:paraId="739B13C7">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959" w:type="dxa"/>
            <w:noWrap w:val="0"/>
            <w:vAlign w:val="center"/>
          </w:tcPr>
          <w:p w14:paraId="6617BCCE">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0.</w:t>
            </w:r>
            <w:r>
              <w:rPr>
                <w:rFonts w:hint="eastAsia" w:ascii="Times New Roman" w:hAnsi="Times New Roman" w:eastAsia="宋体" w:cs="Times New Roman"/>
                <w:b w:val="0"/>
                <w:bCs/>
                <w:color w:val="auto"/>
                <w:spacing w:val="-10"/>
                <w:sz w:val="21"/>
                <w:szCs w:val="21"/>
                <w:vertAlign w:val="baseline"/>
                <w:lang w:val="en-US" w:eastAsia="zh-CN"/>
              </w:rPr>
              <w:t>43</w:t>
            </w:r>
            <w:r>
              <w:rPr>
                <w:rFonts w:hint="default" w:ascii="Times New Roman" w:hAnsi="Times New Roman" w:eastAsia="宋体" w:cs="Times New Roman"/>
                <w:b w:val="0"/>
                <w:bCs/>
                <w:color w:val="auto"/>
                <w:spacing w:val="-10"/>
                <w:sz w:val="21"/>
                <w:szCs w:val="21"/>
                <w:vertAlign w:val="baseline"/>
                <w:lang w:val="en-US" w:eastAsia="zh-CN"/>
              </w:rPr>
              <w:t>t/a</w:t>
            </w:r>
          </w:p>
        </w:tc>
        <w:tc>
          <w:tcPr>
            <w:tcW w:w="826" w:type="dxa"/>
            <w:noWrap w:val="0"/>
            <w:vAlign w:val="center"/>
          </w:tcPr>
          <w:p w14:paraId="40AF9795">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r>
      <w:tr w14:paraId="462B23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1447" w:type="dxa"/>
            <w:vMerge w:val="continue"/>
            <w:noWrap w:val="0"/>
            <w:vAlign w:val="center"/>
          </w:tcPr>
          <w:p w14:paraId="6462C68F">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ascii="Times New Roman" w:hAnsi="Times New Roman" w:eastAsia="宋体" w:cs="Times New Roman"/>
                <w:b w:val="0"/>
                <w:bCs/>
                <w:color w:val="auto"/>
                <w:spacing w:val="-10"/>
                <w:sz w:val="21"/>
                <w:szCs w:val="21"/>
                <w:vertAlign w:val="baseline"/>
                <w:lang w:val="en-US" w:eastAsia="zh-CN"/>
              </w:rPr>
            </w:pPr>
          </w:p>
        </w:tc>
        <w:tc>
          <w:tcPr>
            <w:tcW w:w="1665" w:type="dxa"/>
            <w:noWrap w:val="0"/>
            <w:vAlign w:val="center"/>
          </w:tcPr>
          <w:p w14:paraId="1406130A">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硫化氢</w:t>
            </w:r>
          </w:p>
        </w:tc>
        <w:tc>
          <w:tcPr>
            <w:tcW w:w="1594" w:type="dxa"/>
            <w:noWrap w:val="0"/>
            <w:vAlign w:val="center"/>
          </w:tcPr>
          <w:p w14:paraId="67F79B9D">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276" w:type="dxa"/>
            <w:noWrap w:val="0"/>
            <w:vAlign w:val="center"/>
          </w:tcPr>
          <w:p w14:paraId="0B4B784C">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701" w:type="dxa"/>
            <w:noWrap w:val="0"/>
            <w:vAlign w:val="center"/>
          </w:tcPr>
          <w:p w14:paraId="7FAD8D9E">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559" w:type="dxa"/>
            <w:noWrap w:val="0"/>
            <w:vAlign w:val="center"/>
          </w:tcPr>
          <w:p w14:paraId="171CF65E">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0.01</w:t>
            </w:r>
            <w:r>
              <w:rPr>
                <w:rFonts w:hint="eastAsia" w:ascii="Times New Roman" w:hAnsi="Times New Roman" w:eastAsia="宋体" w:cs="Times New Roman"/>
                <w:b w:val="0"/>
                <w:bCs/>
                <w:color w:val="auto"/>
                <w:spacing w:val="-10"/>
                <w:sz w:val="21"/>
                <w:szCs w:val="21"/>
                <w:vertAlign w:val="baseline"/>
                <w:lang w:val="en-US" w:eastAsia="zh-CN"/>
              </w:rPr>
              <w:t>7</w:t>
            </w:r>
            <w:r>
              <w:rPr>
                <w:rFonts w:hint="default" w:ascii="Times New Roman" w:hAnsi="Times New Roman" w:eastAsia="宋体" w:cs="Times New Roman"/>
                <w:b w:val="0"/>
                <w:bCs/>
                <w:color w:val="auto"/>
                <w:spacing w:val="-10"/>
                <w:sz w:val="21"/>
                <w:szCs w:val="21"/>
                <w:vertAlign w:val="baseline"/>
                <w:lang w:val="en-US" w:eastAsia="zh-CN"/>
              </w:rPr>
              <w:t>t/a</w:t>
            </w:r>
          </w:p>
        </w:tc>
        <w:tc>
          <w:tcPr>
            <w:tcW w:w="1761" w:type="dxa"/>
            <w:noWrap w:val="0"/>
            <w:vAlign w:val="center"/>
          </w:tcPr>
          <w:p w14:paraId="6F73AB46">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959" w:type="dxa"/>
            <w:noWrap w:val="0"/>
            <w:vAlign w:val="center"/>
          </w:tcPr>
          <w:p w14:paraId="43BAC6DA">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0.01</w:t>
            </w:r>
            <w:r>
              <w:rPr>
                <w:rFonts w:hint="eastAsia" w:ascii="Times New Roman" w:hAnsi="Times New Roman" w:eastAsia="宋体" w:cs="Times New Roman"/>
                <w:b w:val="0"/>
                <w:bCs/>
                <w:color w:val="auto"/>
                <w:spacing w:val="-10"/>
                <w:sz w:val="21"/>
                <w:szCs w:val="21"/>
                <w:vertAlign w:val="baseline"/>
                <w:lang w:val="en-US" w:eastAsia="zh-CN"/>
              </w:rPr>
              <w:t>7</w:t>
            </w:r>
            <w:r>
              <w:rPr>
                <w:rFonts w:hint="default" w:ascii="Times New Roman" w:hAnsi="Times New Roman" w:eastAsia="宋体" w:cs="Times New Roman"/>
                <w:b w:val="0"/>
                <w:bCs/>
                <w:color w:val="auto"/>
                <w:spacing w:val="-10"/>
                <w:sz w:val="21"/>
                <w:szCs w:val="21"/>
                <w:vertAlign w:val="baseline"/>
                <w:lang w:val="en-US" w:eastAsia="zh-CN"/>
              </w:rPr>
              <w:t>t/a</w:t>
            </w:r>
          </w:p>
        </w:tc>
        <w:tc>
          <w:tcPr>
            <w:tcW w:w="826" w:type="dxa"/>
            <w:noWrap w:val="0"/>
            <w:vAlign w:val="center"/>
          </w:tcPr>
          <w:p w14:paraId="1A3098C6">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w:t>
            </w:r>
          </w:p>
        </w:tc>
      </w:tr>
      <w:tr w14:paraId="6DC39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447" w:type="dxa"/>
            <w:vMerge w:val="restart"/>
            <w:noWrap w:val="0"/>
            <w:vAlign w:val="center"/>
          </w:tcPr>
          <w:p w14:paraId="7AEADF7E">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废水</w:t>
            </w:r>
          </w:p>
        </w:tc>
        <w:tc>
          <w:tcPr>
            <w:tcW w:w="1665" w:type="dxa"/>
            <w:noWrap w:val="0"/>
            <w:vAlign w:val="center"/>
          </w:tcPr>
          <w:p w14:paraId="26B01777">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COD</w:t>
            </w:r>
          </w:p>
        </w:tc>
        <w:tc>
          <w:tcPr>
            <w:tcW w:w="1594" w:type="dxa"/>
            <w:noWrap w:val="0"/>
            <w:vAlign w:val="center"/>
          </w:tcPr>
          <w:p w14:paraId="3AB2B162">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276" w:type="dxa"/>
            <w:noWrap w:val="0"/>
            <w:vAlign w:val="center"/>
          </w:tcPr>
          <w:p w14:paraId="3C31A119">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701" w:type="dxa"/>
            <w:noWrap w:val="0"/>
            <w:vAlign w:val="center"/>
          </w:tcPr>
          <w:p w14:paraId="12FFF86A">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559" w:type="dxa"/>
            <w:noWrap w:val="0"/>
            <w:vAlign w:val="center"/>
          </w:tcPr>
          <w:p w14:paraId="12D5A767">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41.104t/a</w:t>
            </w:r>
          </w:p>
        </w:tc>
        <w:tc>
          <w:tcPr>
            <w:tcW w:w="1761" w:type="dxa"/>
            <w:noWrap w:val="0"/>
            <w:vAlign w:val="center"/>
          </w:tcPr>
          <w:p w14:paraId="47C68CC2">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959" w:type="dxa"/>
            <w:noWrap w:val="0"/>
            <w:vAlign w:val="center"/>
          </w:tcPr>
          <w:p w14:paraId="0EC52084">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41.104t/a</w:t>
            </w:r>
          </w:p>
        </w:tc>
        <w:tc>
          <w:tcPr>
            <w:tcW w:w="826" w:type="dxa"/>
            <w:noWrap w:val="0"/>
            <w:vAlign w:val="center"/>
          </w:tcPr>
          <w:p w14:paraId="113DAFA1">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r>
      <w:tr w14:paraId="7EFAF8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447" w:type="dxa"/>
            <w:vMerge w:val="continue"/>
            <w:noWrap w:val="0"/>
            <w:vAlign w:val="center"/>
          </w:tcPr>
          <w:p w14:paraId="4AA1446D">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ascii="Times New Roman" w:hAnsi="Times New Roman" w:eastAsia="宋体" w:cs="Times New Roman"/>
                <w:b w:val="0"/>
                <w:bCs/>
                <w:color w:val="auto"/>
                <w:spacing w:val="-10"/>
                <w:sz w:val="21"/>
                <w:szCs w:val="21"/>
                <w:vertAlign w:val="baseline"/>
                <w:lang w:val="en-US" w:eastAsia="zh-CN"/>
              </w:rPr>
            </w:pPr>
          </w:p>
        </w:tc>
        <w:tc>
          <w:tcPr>
            <w:tcW w:w="1665" w:type="dxa"/>
            <w:noWrap w:val="0"/>
            <w:vAlign w:val="center"/>
          </w:tcPr>
          <w:p w14:paraId="0BAC6E61">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BOD5</w:t>
            </w:r>
          </w:p>
        </w:tc>
        <w:tc>
          <w:tcPr>
            <w:tcW w:w="1594" w:type="dxa"/>
            <w:noWrap w:val="0"/>
            <w:vAlign w:val="center"/>
          </w:tcPr>
          <w:p w14:paraId="5663BB6A">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276" w:type="dxa"/>
            <w:noWrap w:val="0"/>
            <w:vAlign w:val="center"/>
          </w:tcPr>
          <w:p w14:paraId="6E92C9BD">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701" w:type="dxa"/>
            <w:noWrap w:val="0"/>
            <w:vAlign w:val="center"/>
          </w:tcPr>
          <w:p w14:paraId="1CD85F11">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559" w:type="dxa"/>
            <w:shd w:val="clear" w:color="auto" w:fill="auto"/>
            <w:noWrap w:val="0"/>
            <w:vAlign w:val="center"/>
          </w:tcPr>
          <w:p w14:paraId="1992C96D">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14.246</w:t>
            </w:r>
            <w:r>
              <w:rPr>
                <w:rFonts w:hint="default" w:ascii="Times New Roman" w:hAnsi="Times New Roman" w:eastAsia="宋体" w:cs="Times New Roman"/>
                <w:b w:val="0"/>
                <w:bCs/>
                <w:color w:val="auto"/>
                <w:spacing w:val="-10"/>
                <w:sz w:val="21"/>
                <w:szCs w:val="21"/>
                <w:vertAlign w:val="baseline"/>
                <w:lang w:val="en-US" w:eastAsia="zh-CN"/>
              </w:rPr>
              <w:t>t/a</w:t>
            </w:r>
          </w:p>
        </w:tc>
        <w:tc>
          <w:tcPr>
            <w:tcW w:w="1761" w:type="dxa"/>
            <w:noWrap w:val="0"/>
            <w:vAlign w:val="center"/>
          </w:tcPr>
          <w:p w14:paraId="7CD50798">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959" w:type="dxa"/>
            <w:noWrap w:val="0"/>
            <w:vAlign w:val="center"/>
          </w:tcPr>
          <w:p w14:paraId="3E967238">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14.246</w:t>
            </w:r>
            <w:r>
              <w:rPr>
                <w:rFonts w:hint="default" w:ascii="Times New Roman" w:hAnsi="Times New Roman" w:eastAsia="宋体" w:cs="Times New Roman"/>
                <w:b w:val="0"/>
                <w:bCs/>
                <w:color w:val="auto"/>
                <w:spacing w:val="-10"/>
                <w:sz w:val="21"/>
                <w:szCs w:val="21"/>
                <w:vertAlign w:val="baseline"/>
                <w:lang w:val="en-US" w:eastAsia="zh-CN"/>
              </w:rPr>
              <w:t>t/a</w:t>
            </w:r>
          </w:p>
        </w:tc>
        <w:tc>
          <w:tcPr>
            <w:tcW w:w="826" w:type="dxa"/>
            <w:noWrap w:val="0"/>
            <w:vAlign w:val="center"/>
          </w:tcPr>
          <w:p w14:paraId="7916CFCD">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r>
      <w:tr w14:paraId="5CE192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447" w:type="dxa"/>
            <w:vMerge w:val="continue"/>
            <w:noWrap w:val="0"/>
            <w:vAlign w:val="center"/>
          </w:tcPr>
          <w:p w14:paraId="14BA2535">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ascii="Times New Roman" w:hAnsi="Times New Roman" w:eastAsia="宋体" w:cs="Times New Roman"/>
                <w:b w:val="0"/>
                <w:bCs/>
                <w:color w:val="auto"/>
                <w:spacing w:val="-10"/>
                <w:sz w:val="21"/>
                <w:szCs w:val="21"/>
                <w:vertAlign w:val="baseline"/>
                <w:lang w:val="en-US" w:eastAsia="zh-CN"/>
              </w:rPr>
            </w:pPr>
          </w:p>
        </w:tc>
        <w:tc>
          <w:tcPr>
            <w:tcW w:w="1665" w:type="dxa"/>
            <w:noWrap w:val="0"/>
            <w:vAlign w:val="center"/>
          </w:tcPr>
          <w:p w14:paraId="01A9FBA6">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SS</w:t>
            </w:r>
          </w:p>
        </w:tc>
        <w:tc>
          <w:tcPr>
            <w:tcW w:w="1594" w:type="dxa"/>
            <w:noWrap w:val="0"/>
            <w:vAlign w:val="center"/>
          </w:tcPr>
          <w:p w14:paraId="5101B7D5">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276" w:type="dxa"/>
            <w:noWrap w:val="0"/>
            <w:vAlign w:val="center"/>
          </w:tcPr>
          <w:p w14:paraId="56209234">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701" w:type="dxa"/>
            <w:noWrap w:val="0"/>
            <w:vAlign w:val="center"/>
          </w:tcPr>
          <w:p w14:paraId="3C3B10C0">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559" w:type="dxa"/>
            <w:noWrap w:val="0"/>
            <w:vAlign w:val="center"/>
          </w:tcPr>
          <w:p w14:paraId="67603EE9">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5.601t/a</w:t>
            </w:r>
          </w:p>
        </w:tc>
        <w:tc>
          <w:tcPr>
            <w:tcW w:w="1761" w:type="dxa"/>
            <w:noWrap w:val="0"/>
            <w:vAlign w:val="center"/>
          </w:tcPr>
          <w:p w14:paraId="323133A1">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959" w:type="dxa"/>
            <w:noWrap w:val="0"/>
            <w:vAlign w:val="center"/>
          </w:tcPr>
          <w:p w14:paraId="4B2C9CDA">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5.601t/a</w:t>
            </w:r>
          </w:p>
        </w:tc>
        <w:tc>
          <w:tcPr>
            <w:tcW w:w="826" w:type="dxa"/>
            <w:noWrap w:val="0"/>
            <w:vAlign w:val="center"/>
          </w:tcPr>
          <w:p w14:paraId="524CE003">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r>
      <w:tr w14:paraId="3DA8DE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447" w:type="dxa"/>
            <w:vMerge w:val="continue"/>
            <w:noWrap w:val="0"/>
            <w:vAlign w:val="center"/>
          </w:tcPr>
          <w:p w14:paraId="490E4DB8">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ascii="Times New Roman" w:hAnsi="Times New Roman" w:eastAsia="宋体" w:cs="Times New Roman"/>
                <w:b w:val="0"/>
                <w:bCs/>
                <w:color w:val="auto"/>
                <w:spacing w:val="-10"/>
                <w:sz w:val="21"/>
                <w:szCs w:val="21"/>
                <w:vertAlign w:val="baseline"/>
                <w:lang w:val="en-US" w:eastAsia="zh-CN"/>
              </w:rPr>
            </w:pPr>
          </w:p>
        </w:tc>
        <w:tc>
          <w:tcPr>
            <w:tcW w:w="1665" w:type="dxa"/>
            <w:noWrap w:val="0"/>
            <w:vAlign w:val="center"/>
          </w:tcPr>
          <w:p w14:paraId="6F85DFEA">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NH3-N</w:t>
            </w:r>
          </w:p>
        </w:tc>
        <w:tc>
          <w:tcPr>
            <w:tcW w:w="1594" w:type="dxa"/>
            <w:noWrap w:val="0"/>
            <w:vAlign w:val="center"/>
          </w:tcPr>
          <w:p w14:paraId="004E1F27">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276" w:type="dxa"/>
            <w:noWrap w:val="0"/>
            <w:vAlign w:val="center"/>
          </w:tcPr>
          <w:p w14:paraId="7C0A7AF7">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701" w:type="dxa"/>
            <w:noWrap w:val="0"/>
            <w:vAlign w:val="center"/>
          </w:tcPr>
          <w:p w14:paraId="5D3E6B46">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559" w:type="dxa"/>
            <w:noWrap w:val="0"/>
            <w:vAlign w:val="center"/>
          </w:tcPr>
          <w:p w14:paraId="339B5287">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3.142t/a</w:t>
            </w:r>
          </w:p>
        </w:tc>
        <w:tc>
          <w:tcPr>
            <w:tcW w:w="1761" w:type="dxa"/>
            <w:noWrap w:val="0"/>
            <w:vAlign w:val="center"/>
          </w:tcPr>
          <w:p w14:paraId="06459F58">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959" w:type="dxa"/>
            <w:noWrap w:val="0"/>
            <w:vAlign w:val="center"/>
          </w:tcPr>
          <w:p w14:paraId="41CADF07">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3.142t/a</w:t>
            </w:r>
          </w:p>
        </w:tc>
        <w:tc>
          <w:tcPr>
            <w:tcW w:w="826" w:type="dxa"/>
            <w:noWrap w:val="0"/>
            <w:vAlign w:val="center"/>
          </w:tcPr>
          <w:p w14:paraId="1809E857">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r>
      <w:tr w14:paraId="0E75C1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447" w:type="dxa"/>
            <w:vMerge w:val="continue"/>
            <w:noWrap w:val="0"/>
            <w:vAlign w:val="center"/>
          </w:tcPr>
          <w:p w14:paraId="3F79472B">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ascii="Times New Roman" w:hAnsi="Times New Roman" w:eastAsia="宋体" w:cs="Times New Roman"/>
                <w:b w:val="0"/>
                <w:bCs/>
                <w:color w:val="auto"/>
                <w:spacing w:val="-10"/>
                <w:sz w:val="21"/>
                <w:szCs w:val="21"/>
                <w:vertAlign w:val="baseline"/>
                <w:lang w:val="en-US" w:eastAsia="zh-CN"/>
              </w:rPr>
            </w:pPr>
          </w:p>
        </w:tc>
        <w:tc>
          <w:tcPr>
            <w:tcW w:w="1665" w:type="dxa"/>
            <w:noWrap w:val="0"/>
            <w:vAlign w:val="center"/>
          </w:tcPr>
          <w:p w14:paraId="3CB9D05A">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总氮</w:t>
            </w:r>
          </w:p>
        </w:tc>
        <w:tc>
          <w:tcPr>
            <w:tcW w:w="1594" w:type="dxa"/>
            <w:noWrap w:val="0"/>
            <w:vAlign w:val="center"/>
          </w:tcPr>
          <w:p w14:paraId="4A280488">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276" w:type="dxa"/>
            <w:noWrap w:val="0"/>
            <w:vAlign w:val="center"/>
          </w:tcPr>
          <w:p w14:paraId="528858F7">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701" w:type="dxa"/>
            <w:noWrap w:val="0"/>
            <w:vAlign w:val="center"/>
          </w:tcPr>
          <w:p w14:paraId="0018D592">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559" w:type="dxa"/>
            <w:noWrap w:val="0"/>
            <w:vAlign w:val="center"/>
          </w:tcPr>
          <w:p w14:paraId="2BE94D48">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5.928</w:t>
            </w:r>
            <w:r>
              <w:rPr>
                <w:rFonts w:hint="default" w:ascii="Times New Roman" w:hAnsi="Times New Roman" w:eastAsia="宋体" w:cs="Times New Roman"/>
                <w:b w:val="0"/>
                <w:bCs/>
                <w:color w:val="auto"/>
                <w:spacing w:val="-10"/>
                <w:sz w:val="21"/>
                <w:szCs w:val="21"/>
                <w:vertAlign w:val="baseline"/>
                <w:lang w:val="en-US" w:eastAsia="zh-CN"/>
              </w:rPr>
              <w:t>t/a</w:t>
            </w:r>
          </w:p>
        </w:tc>
        <w:tc>
          <w:tcPr>
            <w:tcW w:w="1761" w:type="dxa"/>
            <w:noWrap w:val="0"/>
            <w:vAlign w:val="center"/>
          </w:tcPr>
          <w:p w14:paraId="5A9DB6DF">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959" w:type="dxa"/>
            <w:noWrap w:val="0"/>
            <w:vAlign w:val="center"/>
          </w:tcPr>
          <w:p w14:paraId="432D73DD">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5.928</w:t>
            </w:r>
            <w:r>
              <w:rPr>
                <w:rFonts w:hint="default" w:ascii="Times New Roman" w:hAnsi="Times New Roman" w:eastAsia="宋体" w:cs="Times New Roman"/>
                <w:b w:val="0"/>
                <w:bCs/>
                <w:color w:val="auto"/>
                <w:spacing w:val="-10"/>
                <w:sz w:val="21"/>
                <w:szCs w:val="21"/>
                <w:vertAlign w:val="baseline"/>
                <w:lang w:val="en-US" w:eastAsia="zh-CN"/>
              </w:rPr>
              <w:t>t/a</w:t>
            </w:r>
          </w:p>
        </w:tc>
        <w:tc>
          <w:tcPr>
            <w:tcW w:w="826" w:type="dxa"/>
            <w:noWrap w:val="0"/>
            <w:vAlign w:val="center"/>
          </w:tcPr>
          <w:p w14:paraId="2BDF8F96">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r>
      <w:tr w14:paraId="102F1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447" w:type="dxa"/>
            <w:vMerge w:val="continue"/>
            <w:noWrap w:val="0"/>
            <w:vAlign w:val="center"/>
          </w:tcPr>
          <w:p w14:paraId="3BC365F0">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ascii="Times New Roman" w:hAnsi="Times New Roman" w:eastAsia="宋体" w:cs="Times New Roman"/>
                <w:b w:val="0"/>
                <w:bCs/>
                <w:color w:val="auto"/>
                <w:spacing w:val="-10"/>
                <w:sz w:val="21"/>
                <w:szCs w:val="21"/>
                <w:vertAlign w:val="baseline"/>
                <w:lang w:val="en-US" w:eastAsia="zh-CN"/>
              </w:rPr>
            </w:pPr>
          </w:p>
        </w:tc>
        <w:tc>
          <w:tcPr>
            <w:tcW w:w="1665" w:type="dxa"/>
            <w:noWrap w:val="0"/>
            <w:vAlign w:val="center"/>
          </w:tcPr>
          <w:p w14:paraId="3E2D2596">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总磷</w:t>
            </w:r>
          </w:p>
        </w:tc>
        <w:tc>
          <w:tcPr>
            <w:tcW w:w="1594" w:type="dxa"/>
            <w:noWrap w:val="0"/>
            <w:vAlign w:val="center"/>
          </w:tcPr>
          <w:p w14:paraId="3246CA06">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276" w:type="dxa"/>
            <w:noWrap w:val="0"/>
            <w:vAlign w:val="center"/>
          </w:tcPr>
          <w:p w14:paraId="4AB8D296">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701" w:type="dxa"/>
            <w:noWrap w:val="0"/>
            <w:vAlign w:val="center"/>
          </w:tcPr>
          <w:p w14:paraId="0C104890">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559" w:type="dxa"/>
            <w:noWrap w:val="0"/>
            <w:vAlign w:val="center"/>
          </w:tcPr>
          <w:p w14:paraId="208E6D15">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0.351</w:t>
            </w:r>
            <w:r>
              <w:rPr>
                <w:rFonts w:hint="default" w:ascii="Times New Roman" w:hAnsi="Times New Roman" w:eastAsia="宋体" w:cs="Times New Roman"/>
                <w:b w:val="0"/>
                <w:bCs/>
                <w:color w:val="auto"/>
                <w:spacing w:val="-10"/>
                <w:sz w:val="21"/>
                <w:szCs w:val="21"/>
                <w:vertAlign w:val="baseline"/>
                <w:lang w:val="en-US" w:eastAsia="zh-CN"/>
              </w:rPr>
              <w:t>t/a</w:t>
            </w:r>
          </w:p>
        </w:tc>
        <w:tc>
          <w:tcPr>
            <w:tcW w:w="1761" w:type="dxa"/>
            <w:noWrap w:val="0"/>
            <w:vAlign w:val="center"/>
          </w:tcPr>
          <w:p w14:paraId="0FB5F9BE">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959" w:type="dxa"/>
            <w:noWrap w:val="0"/>
            <w:vAlign w:val="center"/>
          </w:tcPr>
          <w:p w14:paraId="2F81C835">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0.351</w:t>
            </w:r>
            <w:r>
              <w:rPr>
                <w:rFonts w:hint="default" w:ascii="Times New Roman" w:hAnsi="Times New Roman" w:eastAsia="宋体" w:cs="Times New Roman"/>
                <w:b w:val="0"/>
                <w:bCs/>
                <w:color w:val="auto"/>
                <w:spacing w:val="-10"/>
                <w:sz w:val="21"/>
                <w:szCs w:val="21"/>
                <w:vertAlign w:val="baseline"/>
                <w:lang w:val="en-US" w:eastAsia="zh-CN"/>
              </w:rPr>
              <w:t>t/a</w:t>
            </w:r>
          </w:p>
        </w:tc>
        <w:tc>
          <w:tcPr>
            <w:tcW w:w="826" w:type="dxa"/>
            <w:noWrap w:val="0"/>
            <w:vAlign w:val="center"/>
          </w:tcPr>
          <w:p w14:paraId="339FE9EC">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r>
      <w:tr w14:paraId="6A893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7" w:type="dxa"/>
            <w:vMerge w:val="continue"/>
            <w:noWrap w:val="0"/>
            <w:vAlign w:val="center"/>
          </w:tcPr>
          <w:p w14:paraId="0EABAE19">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ascii="Times New Roman" w:hAnsi="Times New Roman" w:eastAsia="宋体" w:cs="Times New Roman"/>
                <w:b w:val="0"/>
                <w:bCs/>
                <w:color w:val="auto"/>
                <w:spacing w:val="-10"/>
                <w:sz w:val="21"/>
                <w:szCs w:val="21"/>
                <w:vertAlign w:val="baseline"/>
                <w:lang w:val="en-US" w:eastAsia="zh-CN"/>
              </w:rPr>
            </w:pPr>
          </w:p>
        </w:tc>
        <w:tc>
          <w:tcPr>
            <w:tcW w:w="1665" w:type="dxa"/>
            <w:noWrap w:val="0"/>
            <w:vAlign w:val="center"/>
          </w:tcPr>
          <w:p w14:paraId="1371106E">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动植物油</w:t>
            </w:r>
          </w:p>
        </w:tc>
        <w:tc>
          <w:tcPr>
            <w:tcW w:w="1594" w:type="dxa"/>
            <w:noWrap w:val="0"/>
            <w:vAlign w:val="center"/>
          </w:tcPr>
          <w:p w14:paraId="475A75D4">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276" w:type="dxa"/>
            <w:noWrap w:val="0"/>
            <w:vAlign w:val="center"/>
          </w:tcPr>
          <w:p w14:paraId="79A7CA6C">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701" w:type="dxa"/>
            <w:noWrap w:val="0"/>
            <w:vAlign w:val="center"/>
          </w:tcPr>
          <w:p w14:paraId="41790282">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559" w:type="dxa"/>
            <w:noWrap w:val="0"/>
            <w:vAlign w:val="center"/>
          </w:tcPr>
          <w:p w14:paraId="379273A1">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6.352</w:t>
            </w:r>
            <w:r>
              <w:rPr>
                <w:rFonts w:hint="default" w:ascii="Times New Roman" w:hAnsi="Times New Roman" w:eastAsia="宋体" w:cs="Times New Roman"/>
                <w:b w:val="0"/>
                <w:bCs/>
                <w:color w:val="auto"/>
                <w:spacing w:val="-10"/>
                <w:sz w:val="21"/>
                <w:szCs w:val="21"/>
                <w:vertAlign w:val="baseline"/>
                <w:lang w:val="en-US" w:eastAsia="zh-CN"/>
              </w:rPr>
              <w:t>t/a</w:t>
            </w:r>
          </w:p>
        </w:tc>
        <w:tc>
          <w:tcPr>
            <w:tcW w:w="1761" w:type="dxa"/>
            <w:noWrap w:val="0"/>
            <w:vAlign w:val="center"/>
          </w:tcPr>
          <w:p w14:paraId="777180E7">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959" w:type="dxa"/>
            <w:noWrap w:val="0"/>
            <w:vAlign w:val="center"/>
          </w:tcPr>
          <w:p w14:paraId="3663CCC7">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6.352</w:t>
            </w:r>
            <w:r>
              <w:rPr>
                <w:rFonts w:hint="default" w:ascii="Times New Roman" w:hAnsi="Times New Roman" w:eastAsia="宋体" w:cs="Times New Roman"/>
                <w:b w:val="0"/>
                <w:bCs/>
                <w:color w:val="auto"/>
                <w:spacing w:val="-10"/>
                <w:sz w:val="21"/>
                <w:szCs w:val="21"/>
                <w:vertAlign w:val="baseline"/>
                <w:lang w:val="en-US" w:eastAsia="zh-CN"/>
              </w:rPr>
              <w:t>t/a</w:t>
            </w:r>
          </w:p>
        </w:tc>
        <w:tc>
          <w:tcPr>
            <w:tcW w:w="826" w:type="dxa"/>
            <w:noWrap w:val="0"/>
            <w:vAlign w:val="center"/>
          </w:tcPr>
          <w:p w14:paraId="4100623C">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r>
      <w:tr w14:paraId="47E6C8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447" w:type="dxa"/>
            <w:vMerge w:val="restart"/>
            <w:noWrap w:val="0"/>
            <w:vAlign w:val="center"/>
          </w:tcPr>
          <w:p w14:paraId="13B91526">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一般工业</w:t>
            </w:r>
          </w:p>
          <w:p w14:paraId="3BD174D3">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eastAsia"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固体废物</w:t>
            </w:r>
          </w:p>
        </w:tc>
        <w:tc>
          <w:tcPr>
            <w:tcW w:w="1665" w:type="dxa"/>
            <w:noWrap w:val="0"/>
            <w:vAlign w:val="center"/>
          </w:tcPr>
          <w:p w14:paraId="40331184">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生活垃圾</w:t>
            </w:r>
          </w:p>
        </w:tc>
        <w:tc>
          <w:tcPr>
            <w:tcW w:w="1594" w:type="dxa"/>
            <w:noWrap w:val="0"/>
            <w:vAlign w:val="center"/>
          </w:tcPr>
          <w:p w14:paraId="71A4BF4F">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276" w:type="dxa"/>
            <w:noWrap w:val="0"/>
            <w:vAlign w:val="center"/>
          </w:tcPr>
          <w:p w14:paraId="5C252281">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701" w:type="dxa"/>
            <w:noWrap w:val="0"/>
            <w:vAlign w:val="center"/>
          </w:tcPr>
          <w:p w14:paraId="1EC6E9EE">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559" w:type="dxa"/>
            <w:noWrap w:val="0"/>
            <w:vAlign w:val="center"/>
          </w:tcPr>
          <w:p w14:paraId="5A041B91">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22.5t/a</w:t>
            </w:r>
          </w:p>
        </w:tc>
        <w:tc>
          <w:tcPr>
            <w:tcW w:w="1761" w:type="dxa"/>
            <w:noWrap w:val="0"/>
            <w:vAlign w:val="center"/>
          </w:tcPr>
          <w:p w14:paraId="065923F1">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959" w:type="dxa"/>
            <w:noWrap w:val="0"/>
            <w:vAlign w:val="center"/>
          </w:tcPr>
          <w:p w14:paraId="318E7A86">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22.5t/a</w:t>
            </w:r>
          </w:p>
        </w:tc>
        <w:tc>
          <w:tcPr>
            <w:tcW w:w="826" w:type="dxa"/>
            <w:noWrap w:val="0"/>
            <w:vAlign w:val="center"/>
          </w:tcPr>
          <w:p w14:paraId="4F30A0E7">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r>
      <w:tr w14:paraId="441D28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447" w:type="dxa"/>
            <w:vMerge w:val="continue"/>
            <w:noWrap w:val="0"/>
            <w:vAlign w:val="center"/>
          </w:tcPr>
          <w:p w14:paraId="52AA3252">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p>
        </w:tc>
        <w:tc>
          <w:tcPr>
            <w:tcW w:w="1665" w:type="dxa"/>
            <w:noWrap w:val="0"/>
            <w:vAlign w:val="center"/>
          </w:tcPr>
          <w:p w14:paraId="59D5981F">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废包装材料</w:t>
            </w:r>
          </w:p>
        </w:tc>
        <w:tc>
          <w:tcPr>
            <w:tcW w:w="1594" w:type="dxa"/>
            <w:noWrap w:val="0"/>
            <w:vAlign w:val="center"/>
          </w:tcPr>
          <w:p w14:paraId="475636DF">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276" w:type="dxa"/>
            <w:noWrap w:val="0"/>
            <w:vAlign w:val="center"/>
          </w:tcPr>
          <w:p w14:paraId="491D2588">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701" w:type="dxa"/>
            <w:noWrap w:val="0"/>
            <w:vAlign w:val="center"/>
          </w:tcPr>
          <w:p w14:paraId="0061B71A">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559" w:type="dxa"/>
            <w:noWrap w:val="0"/>
            <w:vAlign w:val="center"/>
          </w:tcPr>
          <w:p w14:paraId="7961890D">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3t/a</w:t>
            </w:r>
          </w:p>
        </w:tc>
        <w:tc>
          <w:tcPr>
            <w:tcW w:w="1761" w:type="dxa"/>
            <w:noWrap w:val="0"/>
            <w:vAlign w:val="center"/>
          </w:tcPr>
          <w:p w14:paraId="4DDE3D05">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959" w:type="dxa"/>
            <w:noWrap w:val="0"/>
            <w:vAlign w:val="center"/>
          </w:tcPr>
          <w:p w14:paraId="0BAAFCF7">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3t/a</w:t>
            </w:r>
          </w:p>
        </w:tc>
        <w:tc>
          <w:tcPr>
            <w:tcW w:w="826" w:type="dxa"/>
            <w:noWrap w:val="0"/>
            <w:vAlign w:val="center"/>
          </w:tcPr>
          <w:p w14:paraId="7E5C5B2C">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r>
      <w:tr w14:paraId="18B2CA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447" w:type="dxa"/>
            <w:vMerge w:val="continue"/>
            <w:noWrap w:val="0"/>
            <w:vAlign w:val="center"/>
          </w:tcPr>
          <w:p w14:paraId="2272745D">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p>
        </w:tc>
        <w:tc>
          <w:tcPr>
            <w:tcW w:w="1665" w:type="dxa"/>
            <w:noWrap w:val="0"/>
            <w:vAlign w:val="center"/>
          </w:tcPr>
          <w:p w14:paraId="268F1496">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污水处理污泥</w:t>
            </w:r>
          </w:p>
        </w:tc>
        <w:tc>
          <w:tcPr>
            <w:tcW w:w="1594" w:type="dxa"/>
            <w:noWrap w:val="0"/>
            <w:vAlign w:val="center"/>
          </w:tcPr>
          <w:p w14:paraId="36028322">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276" w:type="dxa"/>
            <w:noWrap w:val="0"/>
            <w:vAlign w:val="center"/>
          </w:tcPr>
          <w:p w14:paraId="1A81ADE6">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701" w:type="dxa"/>
            <w:noWrap w:val="0"/>
            <w:vAlign w:val="center"/>
          </w:tcPr>
          <w:p w14:paraId="2331DD9D">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559" w:type="dxa"/>
            <w:noWrap w:val="0"/>
            <w:vAlign w:val="center"/>
          </w:tcPr>
          <w:p w14:paraId="04D4FCA6">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53.933t/a</w:t>
            </w:r>
          </w:p>
        </w:tc>
        <w:tc>
          <w:tcPr>
            <w:tcW w:w="1761" w:type="dxa"/>
            <w:noWrap w:val="0"/>
            <w:vAlign w:val="center"/>
          </w:tcPr>
          <w:p w14:paraId="21F64BC6">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959" w:type="dxa"/>
            <w:noWrap w:val="0"/>
            <w:vAlign w:val="center"/>
          </w:tcPr>
          <w:p w14:paraId="1D42D6E7">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53.933t/a</w:t>
            </w:r>
          </w:p>
        </w:tc>
        <w:tc>
          <w:tcPr>
            <w:tcW w:w="826" w:type="dxa"/>
            <w:noWrap w:val="0"/>
            <w:vAlign w:val="center"/>
          </w:tcPr>
          <w:p w14:paraId="6BC5781A">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r>
      <w:tr w14:paraId="3A635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447" w:type="dxa"/>
            <w:vMerge w:val="continue"/>
            <w:noWrap w:val="0"/>
            <w:vAlign w:val="center"/>
          </w:tcPr>
          <w:p w14:paraId="230E95A7">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p>
        </w:tc>
        <w:tc>
          <w:tcPr>
            <w:tcW w:w="1665" w:type="dxa"/>
            <w:noWrap w:val="0"/>
            <w:vAlign w:val="center"/>
          </w:tcPr>
          <w:p w14:paraId="12A00875">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骨头渣、碎肉渣</w:t>
            </w:r>
          </w:p>
        </w:tc>
        <w:tc>
          <w:tcPr>
            <w:tcW w:w="1594" w:type="dxa"/>
            <w:noWrap w:val="0"/>
            <w:vAlign w:val="center"/>
          </w:tcPr>
          <w:p w14:paraId="64511AFD">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276" w:type="dxa"/>
            <w:noWrap w:val="0"/>
            <w:vAlign w:val="center"/>
          </w:tcPr>
          <w:p w14:paraId="5D11B6E6">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701" w:type="dxa"/>
            <w:noWrap w:val="0"/>
            <w:vAlign w:val="center"/>
          </w:tcPr>
          <w:p w14:paraId="64506A93">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559" w:type="dxa"/>
            <w:noWrap w:val="0"/>
            <w:vAlign w:val="center"/>
          </w:tcPr>
          <w:p w14:paraId="639D056D">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15t/a</w:t>
            </w:r>
          </w:p>
        </w:tc>
        <w:tc>
          <w:tcPr>
            <w:tcW w:w="1761" w:type="dxa"/>
            <w:noWrap w:val="0"/>
            <w:vAlign w:val="center"/>
          </w:tcPr>
          <w:p w14:paraId="000D9303">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959" w:type="dxa"/>
            <w:noWrap w:val="0"/>
            <w:vAlign w:val="center"/>
          </w:tcPr>
          <w:p w14:paraId="0A76B988">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15t/a</w:t>
            </w:r>
          </w:p>
        </w:tc>
        <w:tc>
          <w:tcPr>
            <w:tcW w:w="826" w:type="dxa"/>
            <w:noWrap w:val="0"/>
            <w:vAlign w:val="center"/>
          </w:tcPr>
          <w:p w14:paraId="25EE717C">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r>
      <w:tr w14:paraId="36496A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447" w:type="dxa"/>
            <w:vMerge w:val="continue"/>
            <w:noWrap w:val="0"/>
            <w:vAlign w:val="center"/>
          </w:tcPr>
          <w:p w14:paraId="558633DE">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p>
        </w:tc>
        <w:tc>
          <w:tcPr>
            <w:tcW w:w="1665" w:type="dxa"/>
            <w:noWrap w:val="0"/>
            <w:vAlign w:val="center"/>
          </w:tcPr>
          <w:p w14:paraId="49086FE3">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毛渣</w:t>
            </w:r>
          </w:p>
        </w:tc>
        <w:tc>
          <w:tcPr>
            <w:tcW w:w="1594" w:type="dxa"/>
            <w:noWrap w:val="0"/>
            <w:vAlign w:val="center"/>
          </w:tcPr>
          <w:p w14:paraId="7CD2EEDC">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276" w:type="dxa"/>
            <w:noWrap w:val="0"/>
            <w:vAlign w:val="center"/>
          </w:tcPr>
          <w:p w14:paraId="082D241F">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701" w:type="dxa"/>
            <w:noWrap w:val="0"/>
            <w:vAlign w:val="center"/>
          </w:tcPr>
          <w:p w14:paraId="69306882">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559" w:type="dxa"/>
            <w:noWrap w:val="0"/>
            <w:vAlign w:val="center"/>
          </w:tcPr>
          <w:p w14:paraId="5FA2B6CD">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2.4t/a</w:t>
            </w:r>
          </w:p>
        </w:tc>
        <w:tc>
          <w:tcPr>
            <w:tcW w:w="1761" w:type="dxa"/>
            <w:noWrap w:val="0"/>
            <w:vAlign w:val="center"/>
          </w:tcPr>
          <w:p w14:paraId="548D5B63">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959" w:type="dxa"/>
            <w:noWrap w:val="0"/>
            <w:vAlign w:val="center"/>
          </w:tcPr>
          <w:p w14:paraId="105EE857">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2.4t/a</w:t>
            </w:r>
          </w:p>
        </w:tc>
        <w:tc>
          <w:tcPr>
            <w:tcW w:w="826" w:type="dxa"/>
            <w:noWrap w:val="0"/>
            <w:vAlign w:val="center"/>
          </w:tcPr>
          <w:p w14:paraId="45942817">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r>
      <w:tr w14:paraId="47BFD9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447" w:type="dxa"/>
            <w:vMerge w:val="restart"/>
            <w:noWrap w:val="0"/>
            <w:vAlign w:val="center"/>
          </w:tcPr>
          <w:p w14:paraId="26E25C59">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危险废物</w:t>
            </w:r>
          </w:p>
        </w:tc>
        <w:tc>
          <w:tcPr>
            <w:tcW w:w="1665" w:type="dxa"/>
            <w:noWrap w:val="0"/>
            <w:vAlign w:val="center"/>
          </w:tcPr>
          <w:p w14:paraId="270C0FDF">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废食品级片碱包装袋</w:t>
            </w:r>
          </w:p>
        </w:tc>
        <w:tc>
          <w:tcPr>
            <w:tcW w:w="1594" w:type="dxa"/>
            <w:noWrap w:val="0"/>
            <w:vAlign w:val="center"/>
          </w:tcPr>
          <w:p w14:paraId="76B657F6">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276" w:type="dxa"/>
            <w:noWrap w:val="0"/>
            <w:vAlign w:val="center"/>
          </w:tcPr>
          <w:p w14:paraId="2465FFE1">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701" w:type="dxa"/>
            <w:noWrap w:val="0"/>
            <w:vAlign w:val="center"/>
          </w:tcPr>
          <w:p w14:paraId="7A824B07">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559" w:type="dxa"/>
            <w:noWrap w:val="0"/>
            <w:vAlign w:val="center"/>
          </w:tcPr>
          <w:p w14:paraId="3C6AC394">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1.8</w:t>
            </w:r>
            <w:r>
              <w:rPr>
                <w:rFonts w:hint="default" w:ascii="Times New Roman" w:hAnsi="Times New Roman" w:eastAsia="宋体" w:cs="Times New Roman"/>
                <w:b w:val="0"/>
                <w:bCs/>
                <w:color w:val="auto"/>
                <w:spacing w:val="-10"/>
                <w:sz w:val="21"/>
                <w:szCs w:val="21"/>
                <w:vertAlign w:val="baseline"/>
                <w:lang w:val="en-US" w:eastAsia="zh-CN"/>
              </w:rPr>
              <w:t>t/a</w:t>
            </w:r>
          </w:p>
        </w:tc>
        <w:tc>
          <w:tcPr>
            <w:tcW w:w="1761" w:type="dxa"/>
            <w:noWrap w:val="0"/>
            <w:vAlign w:val="center"/>
          </w:tcPr>
          <w:p w14:paraId="548321ED">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959" w:type="dxa"/>
            <w:noWrap w:val="0"/>
            <w:vAlign w:val="center"/>
          </w:tcPr>
          <w:p w14:paraId="28466C45">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1.8</w:t>
            </w:r>
            <w:r>
              <w:rPr>
                <w:rFonts w:hint="default" w:ascii="Times New Roman" w:hAnsi="Times New Roman" w:eastAsia="宋体" w:cs="Times New Roman"/>
                <w:b w:val="0"/>
                <w:bCs/>
                <w:color w:val="auto"/>
                <w:spacing w:val="-10"/>
                <w:sz w:val="21"/>
                <w:szCs w:val="21"/>
                <w:vertAlign w:val="baseline"/>
                <w:lang w:val="en-US" w:eastAsia="zh-CN"/>
              </w:rPr>
              <w:t>t/a</w:t>
            </w:r>
          </w:p>
        </w:tc>
        <w:tc>
          <w:tcPr>
            <w:tcW w:w="826" w:type="dxa"/>
            <w:noWrap w:val="0"/>
            <w:vAlign w:val="center"/>
          </w:tcPr>
          <w:p w14:paraId="7C6B687C">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r>
      <w:tr w14:paraId="60405D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1447" w:type="dxa"/>
            <w:vMerge w:val="continue"/>
            <w:noWrap w:val="0"/>
            <w:vAlign w:val="center"/>
          </w:tcPr>
          <w:p w14:paraId="4270C448">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p>
        </w:tc>
        <w:tc>
          <w:tcPr>
            <w:tcW w:w="1665" w:type="dxa"/>
            <w:noWrap w:val="0"/>
            <w:vAlign w:val="center"/>
          </w:tcPr>
          <w:p w14:paraId="072487CB">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废过氧化氢包装桶</w:t>
            </w:r>
          </w:p>
        </w:tc>
        <w:tc>
          <w:tcPr>
            <w:tcW w:w="1594" w:type="dxa"/>
            <w:noWrap w:val="0"/>
            <w:vAlign w:val="center"/>
          </w:tcPr>
          <w:p w14:paraId="3D2D4DF1">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276" w:type="dxa"/>
            <w:noWrap w:val="0"/>
            <w:vAlign w:val="center"/>
          </w:tcPr>
          <w:p w14:paraId="37067642">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701" w:type="dxa"/>
            <w:noWrap w:val="0"/>
            <w:vAlign w:val="center"/>
          </w:tcPr>
          <w:p w14:paraId="1E0009F8">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559" w:type="dxa"/>
            <w:noWrap w:val="0"/>
            <w:vAlign w:val="center"/>
          </w:tcPr>
          <w:p w14:paraId="12B666EE">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2.4</w:t>
            </w:r>
            <w:r>
              <w:rPr>
                <w:rFonts w:hint="default" w:ascii="Times New Roman" w:hAnsi="Times New Roman" w:eastAsia="宋体" w:cs="Times New Roman"/>
                <w:b w:val="0"/>
                <w:bCs/>
                <w:color w:val="auto"/>
                <w:spacing w:val="-10"/>
                <w:sz w:val="21"/>
                <w:szCs w:val="21"/>
                <w:vertAlign w:val="baseline"/>
                <w:lang w:val="en-US" w:eastAsia="zh-CN"/>
              </w:rPr>
              <w:t>t/a</w:t>
            </w:r>
          </w:p>
        </w:tc>
        <w:tc>
          <w:tcPr>
            <w:tcW w:w="1761" w:type="dxa"/>
            <w:noWrap w:val="0"/>
            <w:vAlign w:val="center"/>
          </w:tcPr>
          <w:p w14:paraId="381C9052">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959" w:type="dxa"/>
            <w:noWrap w:val="0"/>
            <w:vAlign w:val="center"/>
          </w:tcPr>
          <w:p w14:paraId="7877972A">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2.4</w:t>
            </w:r>
            <w:r>
              <w:rPr>
                <w:rFonts w:hint="default" w:ascii="Times New Roman" w:hAnsi="Times New Roman" w:eastAsia="宋体" w:cs="Times New Roman"/>
                <w:b w:val="0"/>
                <w:bCs/>
                <w:color w:val="auto"/>
                <w:spacing w:val="-10"/>
                <w:sz w:val="21"/>
                <w:szCs w:val="21"/>
                <w:vertAlign w:val="baseline"/>
                <w:lang w:val="en-US" w:eastAsia="zh-CN"/>
              </w:rPr>
              <w:t>t/a</w:t>
            </w:r>
          </w:p>
        </w:tc>
        <w:tc>
          <w:tcPr>
            <w:tcW w:w="826" w:type="dxa"/>
            <w:noWrap w:val="0"/>
            <w:vAlign w:val="center"/>
          </w:tcPr>
          <w:p w14:paraId="0DD053AE">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r>
      <w:tr w14:paraId="6A2A4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447" w:type="dxa"/>
            <w:vMerge w:val="continue"/>
            <w:noWrap w:val="0"/>
            <w:vAlign w:val="center"/>
          </w:tcPr>
          <w:p w14:paraId="2BF54B30">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p>
        </w:tc>
        <w:tc>
          <w:tcPr>
            <w:tcW w:w="1665" w:type="dxa"/>
            <w:noWrap w:val="0"/>
            <w:vAlign w:val="center"/>
          </w:tcPr>
          <w:p w14:paraId="4EA12538">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废二氧化氯包装桶</w:t>
            </w:r>
          </w:p>
        </w:tc>
        <w:tc>
          <w:tcPr>
            <w:tcW w:w="1594" w:type="dxa"/>
            <w:noWrap w:val="0"/>
            <w:vAlign w:val="center"/>
          </w:tcPr>
          <w:p w14:paraId="3A9758E9">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276" w:type="dxa"/>
            <w:noWrap w:val="0"/>
            <w:vAlign w:val="center"/>
          </w:tcPr>
          <w:p w14:paraId="5265B919">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701" w:type="dxa"/>
            <w:noWrap w:val="0"/>
            <w:vAlign w:val="center"/>
          </w:tcPr>
          <w:p w14:paraId="4CA2B8D7">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559" w:type="dxa"/>
            <w:noWrap w:val="0"/>
            <w:vAlign w:val="center"/>
          </w:tcPr>
          <w:p w14:paraId="49594D3A">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0.009</w:t>
            </w:r>
            <w:r>
              <w:rPr>
                <w:rFonts w:hint="default" w:ascii="Times New Roman" w:hAnsi="Times New Roman" w:eastAsia="宋体" w:cs="Times New Roman"/>
                <w:b w:val="0"/>
                <w:bCs/>
                <w:color w:val="auto"/>
                <w:spacing w:val="-10"/>
                <w:sz w:val="21"/>
                <w:szCs w:val="21"/>
                <w:vertAlign w:val="baseline"/>
                <w:lang w:val="en-US" w:eastAsia="zh-CN"/>
              </w:rPr>
              <w:t>t/a</w:t>
            </w:r>
          </w:p>
        </w:tc>
        <w:tc>
          <w:tcPr>
            <w:tcW w:w="1761" w:type="dxa"/>
            <w:noWrap w:val="0"/>
            <w:vAlign w:val="center"/>
          </w:tcPr>
          <w:p w14:paraId="79CE5BB8">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c>
          <w:tcPr>
            <w:tcW w:w="1959" w:type="dxa"/>
            <w:noWrap w:val="0"/>
            <w:vAlign w:val="center"/>
          </w:tcPr>
          <w:p w14:paraId="43C4C706">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eastAsia" w:ascii="Times New Roman" w:hAnsi="Times New Roman" w:eastAsia="宋体" w:cs="Times New Roman"/>
                <w:b w:val="0"/>
                <w:bCs/>
                <w:color w:val="auto"/>
                <w:spacing w:val="-10"/>
                <w:sz w:val="21"/>
                <w:szCs w:val="21"/>
                <w:vertAlign w:val="baseline"/>
                <w:lang w:val="en-US" w:eastAsia="zh-CN"/>
              </w:rPr>
              <w:t>0.009</w:t>
            </w:r>
            <w:r>
              <w:rPr>
                <w:rFonts w:hint="default" w:ascii="Times New Roman" w:hAnsi="Times New Roman" w:eastAsia="宋体" w:cs="Times New Roman"/>
                <w:b w:val="0"/>
                <w:bCs/>
                <w:color w:val="auto"/>
                <w:spacing w:val="-10"/>
                <w:sz w:val="21"/>
                <w:szCs w:val="21"/>
                <w:vertAlign w:val="baseline"/>
                <w:lang w:val="en-US" w:eastAsia="zh-CN"/>
              </w:rPr>
              <w:t>t/a</w:t>
            </w:r>
          </w:p>
        </w:tc>
        <w:tc>
          <w:tcPr>
            <w:tcW w:w="826" w:type="dxa"/>
            <w:noWrap w:val="0"/>
            <w:vAlign w:val="center"/>
          </w:tcPr>
          <w:p w14:paraId="22F8C6DF">
            <w:pPr>
              <w:keepNext w:val="0"/>
              <w:keepLines w:val="0"/>
              <w:pageBreakBefore w:val="0"/>
              <w:widowControl w:val="0"/>
              <w:kinsoku/>
              <w:wordWrap/>
              <w:overflowPunct/>
              <w:topLinePunct w:val="0"/>
              <w:autoSpaceDE/>
              <w:autoSpaceDN/>
              <w:bidi w:val="0"/>
              <w:adjustRightInd w:val="0"/>
              <w:snapToGrid w:val="0"/>
              <w:spacing w:line="360" w:lineRule="auto"/>
              <w:ind w:right="0" w:firstLine="0" w:firstLineChars="0"/>
              <w:jc w:val="center"/>
              <w:textAlignment w:val="auto"/>
              <w:rPr>
                <w:rFonts w:hint="default" w:ascii="Times New Roman" w:hAnsi="Times New Roman" w:eastAsia="宋体" w:cs="Times New Roman"/>
                <w:b w:val="0"/>
                <w:bCs/>
                <w:color w:val="auto"/>
                <w:spacing w:val="-10"/>
                <w:sz w:val="21"/>
                <w:szCs w:val="21"/>
                <w:vertAlign w:val="baseline"/>
                <w:lang w:val="en-US" w:eastAsia="zh-CN"/>
              </w:rPr>
            </w:pPr>
            <w:r>
              <w:rPr>
                <w:rFonts w:hint="default" w:ascii="Times New Roman" w:hAnsi="Times New Roman" w:eastAsia="宋体" w:cs="Times New Roman"/>
                <w:b w:val="0"/>
                <w:bCs/>
                <w:color w:val="auto"/>
                <w:spacing w:val="-10"/>
                <w:sz w:val="21"/>
                <w:szCs w:val="21"/>
                <w:vertAlign w:val="baseline"/>
                <w:lang w:val="en-US" w:eastAsia="zh-CN"/>
              </w:rPr>
              <w:t>/</w:t>
            </w:r>
          </w:p>
        </w:tc>
      </w:tr>
    </w:tbl>
    <w:p w14:paraId="5A637949">
      <w:pPr>
        <w:pStyle w:val="38"/>
        <w:spacing w:before="192" w:beforeLines="80" w:after="24"/>
        <w:jc w:val="left"/>
        <w:rPr>
          <w:rFonts w:ascii="宋体" w:hAnsi="宋体" w:eastAsia="黑体"/>
          <w:color w:val="auto"/>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p>
    <w:sectPr>
      <w:footerReference r:id="rId6"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Cambria Math">
    <w:panose1 w:val="02040503050406030204"/>
    <w:charset w:val="00"/>
    <w:family w:val="auto"/>
    <w:pitch w:val="default"/>
    <w:sig w:usb0="E00002FF" w:usb1="420024FF" w:usb2="00000000" w:usb3="00000000" w:csb0="2000019F" w:csb1="00000000"/>
  </w:font>
  <w:font w:name="HYShuSongErKW">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1A003">
    <w:pPr>
      <w:pStyle w:val="17"/>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EFBB0">
    <w:pPr>
      <w:pStyle w:val="17"/>
      <w:ind w:right="360"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38A145">
                          <w:pPr>
                            <w:pStyle w:val="17"/>
                            <w:rPr>
                              <w:rStyle w:val="31"/>
                              <w:rFonts w:ascii="宋体" w:hAnsi="宋体"/>
                              <w:sz w:val="28"/>
                              <w:szCs w:val="28"/>
                            </w:rPr>
                          </w:pPr>
                          <w:r>
                            <w:rPr>
                              <w:rStyle w:val="31"/>
                              <w:rFonts w:hint="eastAsia" w:ascii="宋体" w:hAnsi="宋体"/>
                              <w:sz w:val="28"/>
                              <w:szCs w:val="28"/>
                            </w:rPr>
                            <w:t>—</w:t>
                          </w:r>
                          <w:r>
                            <w:rPr>
                              <w:rStyle w:val="31"/>
                              <w:rFonts w:ascii="宋体" w:hAnsi="宋体"/>
                              <w:sz w:val="26"/>
                              <w:szCs w:val="26"/>
                            </w:rPr>
                            <w:fldChar w:fldCharType="begin"/>
                          </w:r>
                          <w:r>
                            <w:rPr>
                              <w:rStyle w:val="31"/>
                              <w:rFonts w:ascii="宋体" w:hAnsi="宋体"/>
                              <w:sz w:val="26"/>
                              <w:szCs w:val="26"/>
                            </w:rPr>
                            <w:instrText xml:space="preserve">PAGE  </w:instrText>
                          </w:r>
                          <w:r>
                            <w:rPr>
                              <w:rStyle w:val="31"/>
                              <w:rFonts w:ascii="宋体" w:hAnsi="宋体"/>
                              <w:sz w:val="26"/>
                              <w:szCs w:val="26"/>
                            </w:rPr>
                            <w:fldChar w:fldCharType="separate"/>
                          </w:r>
                          <w:r>
                            <w:rPr>
                              <w:rStyle w:val="31"/>
                              <w:rFonts w:ascii="宋体" w:hAnsi="宋体"/>
                              <w:sz w:val="26"/>
                              <w:szCs w:val="26"/>
                            </w:rPr>
                            <w:t>9</w:t>
                          </w:r>
                          <w:r>
                            <w:rPr>
                              <w:rStyle w:val="31"/>
                              <w:rFonts w:ascii="宋体" w:hAnsi="宋体"/>
                              <w:sz w:val="26"/>
                              <w:szCs w:val="26"/>
                            </w:rPr>
                            <w:fldChar w:fldCharType="end"/>
                          </w:r>
                          <w:r>
                            <w:rPr>
                              <w:rStyle w:val="31"/>
                              <w:rFonts w:hint="eastAsia" w:ascii="宋体" w:hAnsi="宋体"/>
                              <w:sz w:val="28"/>
                              <w:szCs w:val="28"/>
                            </w:rPr>
                            <w:t>—</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KLsON4BAAC+AwAADgAAAGRycy9lMm9Eb2MueG1srVPBjtMwEL0j8Q+W&#10;7zTZaoW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couw43gEAAL4DAAAOAAAAAAAA&#10;AAEAIAAAAB4BAABkcnMvZTJvRG9jLnhtbFBLBQYAAAAABgAGAFkBAABuBQAAAAA=&#10;">
              <v:fill on="f" focussize="0,0"/>
              <v:stroke on="f"/>
              <v:imagedata o:title=""/>
              <o:lock v:ext="edit" aspectratio="f"/>
              <v:textbox inset="0mm,0mm,0mm,0mm" style="mso-fit-shape-to-text:t;">
                <w:txbxContent>
                  <w:p w14:paraId="3A38A145">
                    <w:pPr>
                      <w:pStyle w:val="17"/>
                      <w:rPr>
                        <w:rStyle w:val="31"/>
                        <w:rFonts w:ascii="宋体" w:hAnsi="宋体"/>
                        <w:sz w:val="28"/>
                        <w:szCs w:val="28"/>
                      </w:rPr>
                    </w:pPr>
                    <w:r>
                      <w:rPr>
                        <w:rStyle w:val="31"/>
                        <w:rFonts w:hint="eastAsia" w:ascii="宋体" w:hAnsi="宋体"/>
                        <w:sz w:val="28"/>
                        <w:szCs w:val="28"/>
                      </w:rPr>
                      <w:t>—</w:t>
                    </w:r>
                    <w:r>
                      <w:rPr>
                        <w:rStyle w:val="31"/>
                        <w:rFonts w:ascii="宋体" w:hAnsi="宋体"/>
                        <w:sz w:val="26"/>
                        <w:szCs w:val="26"/>
                      </w:rPr>
                      <w:fldChar w:fldCharType="begin"/>
                    </w:r>
                    <w:r>
                      <w:rPr>
                        <w:rStyle w:val="31"/>
                        <w:rFonts w:ascii="宋体" w:hAnsi="宋体"/>
                        <w:sz w:val="26"/>
                        <w:szCs w:val="26"/>
                      </w:rPr>
                      <w:instrText xml:space="preserve">PAGE  </w:instrText>
                    </w:r>
                    <w:r>
                      <w:rPr>
                        <w:rStyle w:val="31"/>
                        <w:rFonts w:ascii="宋体" w:hAnsi="宋体"/>
                        <w:sz w:val="26"/>
                        <w:szCs w:val="26"/>
                      </w:rPr>
                      <w:fldChar w:fldCharType="separate"/>
                    </w:r>
                    <w:r>
                      <w:rPr>
                        <w:rStyle w:val="31"/>
                        <w:rFonts w:ascii="宋体" w:hAnsi="宋体"/>
                        <w:sz w:val="26"/>
                        <w:szCs w:val="26"/>
                      </w:rPr>
                      <w:t>9</w:t>
                    </w:r>
                    <w:r>
                      <w:rPr>
                        <w:rStyle w:val="31"/>
                        <w:rFonts w:ascii="宋体" w:hAnsi="宋体"/>
                        <w:sz w:val="26"/>
                        <w:szCs w:val="26"/>
                      </w:rPr>
                      <w:fldChar w:fldCharType="end"/>
                    </w:r>
                    <w:r>
                      <w:rPr>
                        <w:rStyle w:val="31"/>
                        <w:rFonts w:hint="eastAsia" w:ascii="宋体" w:hAnsi="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EA21C">
    <w:pPr>
      <w:pStyle w:val="17"/>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448669">
                          <w:pPr>
                            <w:pStyle w:val="17"/>
                            <w:rPr>
                              <w:rStyle w:val="31"/>
                              <w:rFonts w:ascii="宋体" w:hAnsi="宋体"/>
                              <w:sz w:val="28"/>
                              <w:szCs w:val="28"/>
                            </w:rPr>
                          </w:pPr>
                          <w:r>
                            <w:rPr>
                              <w:rStyle w:val="31"/>
                              <w:rFonts w:hint="eastAsia" w:ascii="宋体" w:hAnsi="宋体"/>
                              <w:sz w:val="28"/>
                              <w:szCs w:val="28"/>
                            </w:rPr>
                            <w:t>—</w:t>
                          </w:r>
                          <w:r>
                            <w:rPr>
                              <w:rStyle w:val="31"/>
                              <w:rFonts w:ascii="宋体" w:hAnsi="宋体"/>
                              <w:sz w:val="26"/>
                              <w:szCs w:val="26"/>
                            </w:rPr>
                            <w:fldChar w:fldCharType="begin"/>
                          </w:r>
                          <w:r>
                            <w:rPr>
                              <w:rStyle w:val="31"/>
                              <w:rFonts w:ascii="宋体" w:hAnsi="宋体"/>
                              <w:sz w:val="26"/>
                              <w:szCs w:val="26"/>
                            </w:rPr>
                            <w:instrText xml:space="preserve">PAGE  </w:instrText>
                          </w:r>
                          <w:r>
                            <w:rPr>
                              <w:rStyle w:val="31"/>
                              <w:rFonts w:ascii="宋体" w:hAnsi="宋体"/>
                              <w:sz w:val="26"/>
                              <w:szCs w:val="26"/>
                            </w:rPr>
                            <w:fldChar w:fldCharType="separate"/>
                          </w:r>
                          <w:r>
                            <w:rPr>
                              <w:rStyle w:val="31"/>
                              <w:rFonts w:ascii="宋体" w:hAnsi="宋体"/>
                              <w:sz w:val="26"/>
                              <w:szCs w:val="26"/>
                            </w:rPr>
                            <w:t>9</w:t>
                          </w:r>
                          <w:r>
                            <w:rPr>
                              <w:rStyle w:val="31"/>
                              <w:rFonts w:ascii="宋体" w:hAnsi="宋体"/>
                              <w:sz w:val="26"/>
                              <w:szCs w:val="26"/>
                            </w:rPr>
                            <w:fldChar w:fldCharType="end"/>
                          </w:r>
                          <w:r>
                            <w:rPr>
                              <w:rStyle w:val="31"/>
                              <w:rFonts w:hint="eastAsia" w:ascii="宋体" w:hAnsi="宋体"/>
                              <w:sz w:val="28"/>
                              <w:szCs w:val="28"/>
                            </w:rPr>
                            <w:t>—</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F9+N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0X343gEAAL4DAAAOAAAAAAAA&#10;AAEAIAAAAB4BAABkcnMvZTJvRG9jLnhtbFBLBQYAAAAABgAGAFkBAABuBQAAAAA=&#10;">
              <v:fill on="f" focussize="0,0"/>
              <v:stroke on="f"/>
              <v:imagedata o:title=""/>
              <o:lock v:ext="edit" aspectratio="f"/>
              <v:textbox inset="0mm,0mm,0mm,0mm" style="mso-fit-shape-to-text:t;">
                <w:txbxContent>
                  <w:p w14:paraId="39448669">
                    <w:pPr>
                      <w:pStyle w:val="17"/>
                      <w:rPr>
                        <w:rStyle w:val="31"/>
                        <w:rFonts w:ascii="宋体" w:hAnsi="宋体"/>
                        <w:sz w:val="28"/>
                        <w:szCs w:val="28"/>
                      </w:rPr>
                    </w:pPr>
                    <w:r>
                      <w:rPr>
                        <w:rStyle w:val="31"/>
                        <w:rFonts w:hint="eastAsia" w:ascii="宋体" w:hAnsi="宋体"/>
                        <w:sz w:val="28"/>
                        <w:szCs w:val="28"/>
                      </w:rPr>
                      <w:t>—</w:t>
                    </w:r>
                    <w:r>
                      <w:rPr>
                        <w:rStyle w:val="31"/>
                        <w:rFonts w:ascii="宋体" w:hAnsi="宋体"/>
                        <w:sz w:val="26"/>
                        <w:szCs w:val="26"/>
                      </w:rPr>
                      <w:fldChar w:fldCharType="begin"/>
                    </w:r>
                    <w:r>
                      <w:rPr>
                        <w:rStyle w:val="31"/>
                        <w:rFonts w:ascii="宋体" w:hAnsi="宋体"/>
                        <w:sz w:val="26"/>
                        <w:szCs w:val="26"/>
                      </w:rPr>
                      <w:instrText xml:space="preserve">PAGE  </w:instrText>
                    </w:r>
                    <w:r>
                      <w:rPr>
                        <w:rStyle w:val="31"/>
                        <w:rFonts w:ascii="宋体" w:hAnsi="宋体"/>
                        <w:sz w:val="26"/>
                        <w:szCs w:val="26"/>
                      </w:rPr>
                      <w:fldChar w:fldCharType="separate"/>
                    </w:r>
                    <w:r>
                      <w:rPr>
                        <w:rStyle w:val="31"/>
                        <w:rFonts w:ascii="宋体" w:hAnsi="宋体"/>
                        <w:sz w:val="26"/>
                        <w:szCs w:val="26"/>
                      </w:rPr>
                      <w:t>9</w:t>
                    </w:r>
                    <w:r>
                      <w:rPr>
                        <w:rStyle w:val="31"/>
                        <w:rFonts w:ascii="宋体" w:hAnsi="宋体"/>
                        <w:sz w:val="26"/>
                        <w:szCs w:val="26"/>
                      </w:rPr>
                      <w:fldChar w:fldCharType="end"/>
                    </w:r>
                    <w:r>
                      <w:rPr>
                        <w:rStyle w:val="31"/>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60A67">
    <w:pPr>
      <w:pStyle w:val="17"/>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E376BC">
                          <w:pPr>
                            <w:pStyle w:val="17"/>
                            <w:rPr>
                              <w:rStyle w:val="31"/>
                              <w:rFonts w:ascii="宋体" w:hAnsi="宋体"/>
                              <w:sz w:val="28"/>
                              <w:szCs w:val="28"/>
                            </w:rPr>
                          </w:pPr>
                          <w:r>
                            <w:rPr>
                              <w:rStyle w:val="31"/>
                              <w:rFonts w:hint="eastAsia" w:ascii="宋体" w:hAnsi="宋体"/>
                              <w:sz w:val="28"/>
                              <w:szCs w:val="28"/>
                            </w:rPr>
                            <w:t>—</w:t>
                          </w:r>
                          <w:r>
                            <w:rPr>
                              <w:rStyle w:val="31"/>
                              <w:rFonts w:ascii="宋体" w:hAnsi="宋体"/>
                              <w:sz w:val="26"/>
                              <w:szCs w:val="26"/>
                            </w:rPr>
                            <w:fldChar w:fldCharType="begin"/>
                          </w:r>
                          <w:r>
                            <w:rPr>
                              <w:rStyle w:val="31"/>
                              <w:rFonts w:ascii="宋体" w:hAnsi="宋体"/>
                              <w:sz w:val="26"/>
                              <w:szCs w:val="26"/>
                            </w:rPr>
                            <w:instrText xml:space="preserve">PAGE  </w:instrText>
                          </w:r>
                          <w:r>
                            <w:rPr>
                              <w:rStyle w:val="31"/>
                              <w:rFonts w:ascii="宋体" w:hAnsi="宋体"/>
                              <w:sz w:val="26"/>
                              <w:szCs w:val="26"/>
                            </w:rPr>
                            <w:fldChar w:fldCharType="separate"/>
                          </w:r>
                          <w:r>
                            <w:rPr>
                              <w:rStyle w:val="31"/>
                              <w:rFonts w:ascii="宋体" w:hAnsi="宋体"/>
                              <w:sz w:val="26"/>
                              <w:szCs w:val="26"/>
                            </w:rPr>
                            <w:t>11</w:t>
                          </w:r>
                          <w:r>
                            <w:rPr>
                              <w:rStyle w:val="31"/>
                              <w:rFonts w:ascii="宋体" w:hAnsi="宋体"/>
                              <w:sz w:val="26"/>
                              <w:szCs w:val="26"/>
                            </w:rPr>
                            <w:fldChar w:fldCharType="end"/>
                          </w:r>
                          <w:r>
                            <w:rPr>
                              <w:rStyle w:val="31"/>
                              <w:rFonts w:hint="eastAsia" w:ascii="宋体" w:hAnsi="宋体"/>
                              <w:sz w:val="28"/>
                              <w:szCs w:val="28"/>
                            </w:rPr>
                            <w:t>—</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hNxho3gEAAL8DAAAOAAAAAAAA&#10;AAEAIAAAAB4BAABkcnMvZTJvRG9jLnhtbFBLBQYAAAAABgAGAFkBAABuBQAAAAA=&#10;">
              <v:fill on="f" focussize="0,0"/>
              <v:stroke on="f"/>
              <v:imagedata o:title=""/>
              <o:lock v:ext="edit" aspectratio="f"/>
              <v:textbox inset="0mm,0mm,0mm,0mm" style="mso-fit-shape-to-text:t;">
                <w:txbxContent>
                  <w:p w14:paraId="24E376BC">
                    <w:pPr>
                      <w:pStyle w:val="17"/>
                      <w:rPr>
                        <w:rStyle w:val="31"/>
                        <w:rFonts w:ascii="宋体" w:hAnsi="宋体"/>
                        <w:sz w:val="28"/>
                        <w:szCs w:val="28"/>
                      </w:rPr>
                    </w:pPr>
                    <w:r>
                      <w:rPr>
                        <w:rStyle w:val="31"/>
                        <w:rFonts w:hint="eastAsia" w:ascii="宋体" w:hAnsi="宋体"/>
                        <w:sz w:val="28"/>
                        <w:szCs w:val="28"/>
                      </w:rPr>
                      <w:t>—</w:t>
                    </w:r>
                    <w:r>
                      <w:rPr>
                        <w:rStyle w:val="31"/>
                        <w:rFonts w:ascii="宋体" w:hAnsi="宋体"/>
                        <w:sz w:val="26"/>
                        <w:szCs w:val="26"/>
                      </w:rPr>
                      <w:fldChar w:fldCharType="begin"/>
                    </w:r>
                    <w:r>
                      <w:rPr>
                        <w:rStyle w:val="31"/>
                        <w:rFonts w:ascii="宋体" w:hAnsi="宋体"/>
                        <w:sz w:val="26"/>
                        <w:szCs w:val="26"/>
                      </w:rPr>
                      <w:instrText xml:space="preserve">PAGE  </w:instrText>
                    </w:r>
                    <w:r>
                      <w:rPr>
                        <w:rStyle w:val="31"/>
                        <w:rFonts w:ascii="宋体" w:hAnsi="宋体"/>
                        <w:sz w:val="26"/>
                        <w:szCs w:val="26"/>
                      </w:rPr>
                      <w:fldChar w:fldCharType="separate"/>
                    </w:r>
                    <w:r>
                      <w:rPr>
                        <w:rStyle w:val="31"/>
                        <w:rFonts w:ascii="宋体" w:hAnsi="宋体"/>
                        <w:sz w:val="26"/>
                        <w:szCs w:val="26"/>
                      </w:rPr>
                      <w:t>11</w:t>
                    </w:r>
                    <w:r>
                      <w:rPr>
                        <w:rStyle w:val="31"/>
                        <w:rFonts w:ascii="宋体" w:hAnsi="宋体"/>
                        <w:sz w:val="26"/>
                        <w:szCs w:val="26"/>
                      </w:rPr>
                      <w:fldChar w:fldCharType="end"/>
                    </w:r>
                    <w:r>
                      <w:rPr>
                        <w:rStyle w:val="31"/>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676C9"/>
    <w:multiLevelType w:val="singleLevel"/>
    <w:tmpl w:val="B32676C9"/>
    <w:lvl w:ilvl="0" w:tentative="0">
      <w:start w:val="1"/>
      <w:numFmt w:val="decimal"/>
      <w:suff w:val="nothing"/>
      <w:lvlText w:val="（%1）"/>
      <w:lvlJc w:val="left"/>
    </w:lvl>
  </w:abstractNum>
  <w:abstractNum w:abstractNumId="1">
    <w:nsid w:val="E647DB56"/>
    <w:multiLevelType w:val="singleLevel"/>
    <w:tmpl w:val="E647DB56"/>
    <w:lvl w:ilvl="0" w:tentative="0">
      <w:start w:val="1"/>
      <w:numFmt w:val="decimal"/>
      <w:suff w:val="nothing"/>
      <w:lvlText w:val="%1）"/>
      <w:lvlJc w:val="left"/>
    </w:lvl>
  </w:abstractNum>
  <w:abstractNum w:abstractNumId="2">
    <w:nsid w:val="31E9D3BD"/>
    <w:multiLevelType w:val="singleLevel"/>
    <w:tmpl w:val="31E9D3BD"/>
    <w:lvl w:ilvl="0" w:tentative="0">
      <w:start w:val="2"/>
      <w:numFmt w:val="decimal"/>
      <w:suff w:val="nothing"/>
      <w:lvlText w:val="（%1）"/>
      <w:lvlJc w:val="left"/>
    </w:lvl>
  </w:abstractNum>
  <w:abstractNum w:abstractNumId="3">
    <w:nsid w:val="626375E9"/>
    <w:multiLevelType w:val="singleLevel"/>
    <w:tmpl w:val="626375E9"/>
    <w:lvl w:ilvl="0" w:tentative="0">
      <w:start w:val="2"/>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3MjFlOTQ5YjZmYzdmOGIxM2Y3MzBhNjEzOTVlYmIifQ=="/>
  </w:docVars>
  <w:rsids>
    <w:rsidRoot w:val="00172A27"/>
    <w:rsid w:val="000060B3"/>
    <w:rsid w:val="0004364B"/>
    <w:rsid w:val="00061B1F"/>
    <w:rsid w:val="000733C4"/>
    <w:rsid w:val="00074783"/>
    <w:rsid w:val="0008070B"/>
    <w:rsid w:val="000810AC"/>
    <w:rsid w:val="00081114"/>
    <w:rsid w:val="00081A02"/>
    <w:rsid w:val="00082231"/>
    <w:rsid w:val="00092D38"/>
    <w:rsid w:val="0009377B"/>
    <w:rsid w:val="000A01F8"/>
    <w:rsid w:val="000A20C9"/>
    <w:rsid w:val="000B058F"/>
    <w:rsid w:val="000B4467"/>
    <w:rsid w:val="000B4DB9"/>
    <w:rsid w:val="000C09AC"/>
    <w:rsid w:val="000C767F"/>
    <w:rsid w:val="000D5A44"/>
    <w:rsid w:val="000D6DDD"/>
    <w:rsid w:val="000E3ED2"/>
    <w:rsid w:val="00131F42"/>
    <w:rsid w:val="001357F1"/>
    <w:rsid w:val="00140FA8"/>
    <w:rsid w:val="00142FEB"/>
    <w:rsid w:val="00143A2D"/>
    <w:rsid w:val="00145A41"/>
    <w:rsid w:val="00151675"/>
    <w:rsid w:val="00154258"/>
    <w:rsid w:val="00157435"/>
    <w:rsid w:val="0017504D"/>
    <w:rsid w:val="0017671A"/>
    <w:rsid w:val="00177422"/>
    <w:rsid w:val="0018376C"/>
    <w:rsid w:val="00184590"/>
    <w:rsid w:val="001870D1"/>
    <w:rsid w:val="0018781E"/>
    <w:rsid w:val="0019262D"/>
    <w:rsid w:val="001A0C16"/>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06D1"/>
    <w:rsid w:val="002B07BE"/>
    <w:rsid w:val="002B49E2"/>
    <w:rsid w:val="002B5513"/>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2BC5"/>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1F87"/>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7A0"/>
    <w:rsid w:val="005A68A7"/>
    <w:rsid w:val="005D36AB"/>
    <w:rsid w:val="005D42A9"/>
    <w:rsid w:val="006104D9"/>
    <w:rsid w:val="00617CC3"/>
    <w:rsid w:val="006377A6"/>
    <w:rsid w:val="00637A3D"/>
    <w:rsid w:val="006411EF"/>
    <w:rsid w:val="006748B8"/>
    <w:rsid w:val="006775C3"/>
    <w:rsid w:val="0069290A"/>
    <w:rsid w:val="006936F5"/>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95E35"/>
    <w:rsid w:val="008A2F68"/>
    <w:rsid w:val="008B102C"/>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D15D5"/>
    <w:rsid w:val="009E227D"/>
    <w:rsid w:val="009E5019"/>
    <w:rsid w:val="00A04F1B"/>
    <w:rsid w:val="00A0501B"/>
    <w:rsid w:val="00A14947"/>
    <w:rsid w:val="00A32A83"/>
    <w:rsid w:val="00A368DB"/>
    <w:rsid w:val="00A423AA"/>
    <w:rsid w:val="00A53EC6"/>
    <w:rsid w:val="00A55C0F"/>
    <w:rsid w:val="00A8197C"/>
    <w:rsid w:val="00A8713F"/>
    <w:rsid w:val="00A90BA1"/>
    <w:rsid w:val="00A97A9A"/>
    <w:rsid w:val="00AA0671"/>
    <w:rsid w:val="00AA2531"/>
    <w:rsid w:val="00AB1E09"/>
    <w:rsid w:val="00AB5330"/>
    <w:rsid w:val="00AB7747"/>
    <w:rsid w:val="00AC14CE"/>
    <w:rsid w:val="00AC2A56"/>
    <w:rsid w:val="00AD055E"/>
    <w:rsid w:val="00AD47A7"/>
    <w:rsid w:val="00AE2C0F"/>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276D1"/>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65AD3"/>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51BB"/>
    <w:rsid w:val="00E56322"/>
    <w:rsid w:val="00E60982"/>
    <w:rsid w:val="00E62C62"/>
    <w:rsid w:val="00E654C1"/>
    <w:rsid w:val="00E65D97"/>
    <w:rsid w:val="00E72A5A"/>
    <w:rsid w:val="00E73354"/>
    <w:rsid w:val="00E9242D"/>
    <w:rsid w:val="00EB5255"/>
    <w:rsid w:val="00EB5C47"/>
    <w:rsid w:val="00EC1343"/>
    <w:rsid w:val="00ED0639"/>
    <w:rsid w:val="00EF4755"/>
    <w:rsid w:val="00EF7135"/>
    <w:rsid w:val="00F027DB"/>
    <w:rsid w:val="00F13DEF"/>
    <w:rsid w:val="00F14A7A"/>
    <w:rsid w:val="00F22985"/>
    <w:rsid w:val="00F3383E"/>
    <w:rsid w:val="00F43BF2"/>
    <w:rsid w:val="00F465A7"/>
    <w:rsid w:val="00F50B7C"/>
    <w:rsid w:val="00F550E6"/>
    <w:rsid w:val="00F74345"/>
    <w:rsid w:val="00F80A0A"/>
    <w:rsid w:val="00F82B19"/>
    <w:rsid w:val="00F9212D"/>
    <w:rsid w:val="00F965DA"/>
    <w:rsid w:val="00FA406A"/>
    <w:rsid w:val="00FB503A"/>
    <w:rsid w:val="00FB516C"/>
    <w:rsid w:val="00FC5A36"/>
    <w:rsid w:val="00FD0236"/>
    <w:rsid w:val="00FD18F4"/>
    <w:rsid w:val="00FD54DB"/>
    <w:rsid w:val="00FD619F"/>
    <w:rsid w:val="00FF067B"/>
    <w:rsid w:val="01104017"/>
    <w:rsid w:val="01290F7E"/>
    <w:rsid w:val="015D1E09"/>
    <w:rsid w:val="01F740F9"/>
    <w:rsid w:val="01FC6D46"/>
    <w:rsid w:val="02551D65"/>
    <w:rsid w:val="02697903"/>
    <w:rsid w:val="02F96569"/>
    <w:rsid w:val="0352476A"/>
    <w:rsid w:val="038169ED"/>
    <w:rsid w:val="0384772C"/>
    <w:rsid w:val="03AD764F"/>
    <w:rsid w:val="03BF02B8"/>
    <w:rsid w:val="03EA7B21"/>
    <w:rsid w:val="03F86B1C"/>
    <w:rsid w:val="041F2543"/>
    <w:rsid w:val="056E0F52"/>
    <w:rsid w:val="05F83EAE"/>
    <w:rsid w:val="063E7D85"/>
    <w:rsid w:val="068C514E"/>
    <w:rsid w:val="07293586"/>
    <w:rsid w:val="07295285"/>
    <w:rsid w:val="073C79B0"/>
    <w:rsid w:val="07636392"/>
    <w:rsid w:val="07770C56"/>
    <w:rsid w:val="08474D7D"/>
    <w:rsid w:val="08B160A8"/>
    <w:rsid w:val="08BA7132"/>
    <w:rsid w:val="08CD18FE"/>
    <w:rsid w:val="092217DD"/>
    <w:rsid w:val="093A7294"/>
    <w:rsid w:val="0A263993"/>
    <w:rsid w:val="0A2D3AC2"/>
    <w:rsid w:val="0AA755DF"/>
    <w:rsid w:val="0B120D44"/>
    <w:rsid w:val="0BD27BF6"/>
    <w:rsid w:val="0C3B3C7D"/>
    <w:rsid w:val="0C8469C8"/>
    <w:rsid w:val="0CAB2EAE"/>
    <w:rsid w:val="0CF406E0"/>
    <w:rsid w:val="0D142215"/>
    <w:rsid w:val="0D621C7D"/>
    <w:rsid w:val="0D836925"/>
    <w:rsid w:val="0E3D4EC1"/>
    <w:rsid w:val="0E703051"/>
    <w:rsid w:val="0E73034D"/>
    <w:rsid w:val="0F0740B7"/>
    <w:rsid w:val="0F13775A"/>
    <w:rsid w:val="0F5F45FE"/>
    <w:rsid w:val="0F9A112B"/>
    <w:rsid w:val="0FD55A83"/>
    <w:rsid w:val="101A1455"/>
    <w:rsid w:val="106D2F64"/>
    <w:rsid w:val="10B63710"/>
    <w:rsid w:val="10D32DF6"/>
    <w:rsid w:val="10DF6E3E"/>
    <w:rsid w:val="10EF0238"/>
    <w:rsid w:val="10F10820"/>
    <w:rsid w:val="111C2F7A"/>
    <w:rsid w:val="11352921"/>
    <w:rsid w:val="11665CA1"/>
    <w:rsid w:val="11D8581E"/>
    <w:rsid w:val="11E63A80"/>
    <w:rsid w:val="12486EC1"/>
    <w:rsid w:val="125F0C30"/>
    <w:rsid w:val="12642F56"/>
    <w:rsid w:val="12655CC4"/>
    <w:rsid w:val="12C7525B"/>
    <w:rsid w:val="133653E5"/>
    <w:rsid w:val="13543574"/>
    <w:rsid w:val="13951726"/>
    <w:rsid w:val="14396509"/>
    <w:rsid w:val="149A777C"/>
    <w:rsid w:val="14B976C0"/>
    <w:rsid w:val="14CF7ADF"/>
    <w:rsid w:val="14DD2C3C"/>
    <w:rsid w:val="14EF5D19"/>
    <w:rsid w:val="1565422D"/>
    <w:rsid w:val="16087E1D"/>
    <w:rsid w:val="171E5454"/>
    <w:rsid w:val="17701D14"/>
    <w:rsid w:val="17735226"/>
    <w:rsid w:val="18585F24"/>
    <w:rsid w:val="189F624C"/>
    <w:rsid w:val="18BC2947"/>
    <w:rsid w:val="191D4616"/>
    <w:rsid w:val="1A1C66C0"/>
    <w:rsid w:val="1A42393B"/>
    <w:rsid w:val="1A5326BB"/>
    <w:rsid w:val="1A845156"/>
    <w:rsid w:val="1AAD45DE"/>
    <w:rsid w:val="1AFF47DC"/>
    <w:rsid w:val="1B013DE1"/>
    <w:rsid w:val="1B046F80"/>
    <w:rsid w:val="1B3267B5"/>
    <w:rsid w:val="1B40161D"/>
    <w:rsid w:val="1B441859"/>
    <w:rsid w:val="1B6606B1"/>
    <w:rsid w:val="1B833101"/>
    <w:rsid w:val="1C100AD0"/>
    <w:rsid w:val="1C282A72"/>
    <w:rsid w:val="1C5E7925"/>
    <w:rsid w:val="1C907672"/>
    <w:rsid w:val="1CC80C85"/>
    <w:rsid w:val="1CFD070F"/>
    <w:rsid w:val="1D5F6196"/>
    <w:rsid w:val="1D6132A5"/>
    <w:rsid w:val="1D8E56D5"/>
    <w:rsid w:val="1E0759C3"/>
    <w:rsid w:val="1E6257AE"/>
    <w:rsid w:val="1E7A43DA"/>
    <w:rsid w:val="1ED94690"/>
    <w:rsid w:val="1F4A3534"/>
    <w:rsid w:val="1F505606"/>
    <w:rsid w:val="1FE7539E"/>
    <w:rsid w:val="2000527E"/>
    <w:rsid w:val="20210D51"/>
    <w:rsid w:val="20671BE0"/>
    <w:rsid w:val="207E75F4"/>
    <w:rsid w:val="20963CB8"/>
    <w:rsid w:val="209B21F6"/>
    <w:rsid w:val="20A81A1B"/>
    <w:rsid w:val="20B07FB6"/>
    <w:rsid w:val="20B5015F"/>
    <w:rsid w:val="20B646FB"/>
    <w:rsid w:val="2105483B"/>
    <w:rsid w:val="213B74B1"/>
    <w:rsid w:val="215A2310"/>
    <w:rsid w:val="217250DE"/>
    <w:rsid w:val="21A26B19"/>
    <w:rsid w:val="21DE318A"/>
    <w:rsid w:val="21EF5B80"/>
    <w:rsid w:val="22576990"/>
    <w:rsid w:val="225C4CE5"/>
    <w:rsid w:val="22976F3C"/>
    <w:rsid w:val="22A2261D"/>
    <w:rsid w:val="22A61AA1"/>
    <w:rsid w:val="22AD3F17"/>
    <w:rsid w:val="22F47480"/>
    <w:rsid w:val="232631AE"/>
    <w:rsid w:val="23DE1C48"/>
    <w:rsid w:val="240210CD"/>
    <w:rsid w:val="244B1D05"/>
    <w:rsid w:val="24561911"/>
    <w:rsid w:val="24BF09F7"/>
    <w:rsid w:val="24F30840"/>
    <w:rsid w:val="250F43E2"/>
    <w:rsid w:val="252D53FE"/>
    <w:rsid w:val="257F0ED2"/>
    <w:rsid w:val="25EC2D81"/>
    <w:rsid w:val="25F3318F"/>
    <w:rsid w:val="26B64928"/>
    <w:rsid w:val="270D1EF3"/>
    <w:rsid w:val="2723183D"/>
    <w:rsid w:val="272D2659"/>
    <w:rsid w:val="27651E6B"/>
    <w:rsid w:val="277057A2"/>
    <w:rsid w:val="27933CD9"/>
    <w:rsid w:val="28884A13"/>
    <w:rsid w:val="28AF3F2E"/>
    <w:rsid w:val="29206EB8"/>
    <w:rsid w:val="292A39D5"/>
    <w:rsid w:val="29595666"/>
    <w:rsid w:val="29874881"/>
    <w:rsid w:val="29C514FC"/>
    <w:rsid w:val="29E325E0"/>
    <w:rsid w:val="2A17641D"/>
    <w:rsid w:val="2A452503"/>
    <w:rsid w:val="2A9D251C"/>
    <w:rsid w:val="2A9F2F4C"/>
    <w:rsid w:val="2BA936A8"/>
    <w:rsid w:val="2C2973D7"/>
    <w:rsid w:val="2C315A5A"/>
    <w:rsid w:val="2C4B1C25"/>
    <w:rsid w:val="2C7C5C8D"/>
    <w:rsid w:val="2D850B71"/>
    <w:rsid w:val="2D9E56F5"/>
    <w:rsid w:val="2E563EBE"/>
    <w:rsid w:val="2E667F96"/>
    <w:rsid w:val="2E6E4C3A"/>
    <w:rsid w:val="2E8226AB"/>
    <w:rsid w:val="2EAF7B1C"/>
    <w:rsid w:val="2F2D0200"/>
    <w:rsid w:val="2F3A3BDD"/>
    <w:rsid w:val="2FC31EEA"/>
    <w:rsid w:val="2FD065E6"/>
    <w:rsid w:val="2FD96870"/>
    <w:rsid w:val="2FE5010B"/>
    <w:rsid w:val="30580BC9"/>
    <w:rsid w:val="311E2ED7"/>
    <w:rsid w:val="315619EE"/>
    <w:rsid w:val="315C449C"/>
    <w:rsid w:val="31AE45C0"/>
    <w:rsid w:val="31B82709"/>
    <w:rsid w:val="31D05482"/>
    <w:rsid w:val="31F03CDD"/>
    <w:rsid w:val="322C7A51"/>
    <w:rsid w:val="32400B34"/>
    <w:rsid w:val="329E6876"/>
    <w:rsid w:val="333015F2"/>
    <w:rsid w:val="333D0CF3"/>
    <w:rsid w:val="333E669E"/>
    <w:rsid w:val="334B6320"/>
    <w:rsid w:val="33D0547C"/>
    <w:rsid w:val="33D934D4"/>
    <w:rsid w:val="33FE2F6A"/>
    <w:rsid w:val="340E07E5"/>
    <w:rsid w:val="34235BF7"/>
    <w:rsid w:val="34BF2E4E"/>
    <w:rsid w:val="34D775AD"/>
    <w:rsid w:val="34F52A80"/>
    <w:rsid w:val="354D27CD"/>
    <w:rsid w:val="358B0CEF"/>
    <w:rsid w:val="358C5FA8"/>
    <w:rsid w:val="35C15DF1"/>
    <w:rsid w:val="36074A7F"/>
    <w:rsid w:val="363B505B"/>
    <w:rsid w:val="366B0BA5"/>
    <w:rsid w:val="36923549"/>
    <w:rsid w:val="36B75FBF"/>
    <w:rsid w:val="36BD0C45"/>
    <w:rsid w:val="372724F8"/>
    <w:rsid w:val="3799109F"/>
    <w:rsid w:val="37E00298"/>
    <w:rsid w:val="37E85744"/>
    <w:rsid w:val="3805256E"/>
    <w:rsid w:val="38227F38"/>
    <w:rsid w:val="38727971"/>
    <w:rsid w:val="38B302F9"/>
    <w:rsid w:val="38F12CD3"/>
    <w:rsid w:val="38F94775"/>
    <w:rsid w:val="392971ED"/>
    <w:rsid w:val="39325651"/>
    <w:rsid w:val="394071DB"/>
    <w:rsid w:val="39AF50D1"/>
    <w:rsid w:val="39FD0B61"/>
    <w:rsid w:val="3A015A23"/>
    <w:rsid w:val="3A872856"/>
    <w:rsid w:val="3B050B1B"/>
    <w:rsid w:val="3B3763D1"/>
    <w:rsid w:val="3B7F2BFD"/>
    <w:rsid w:val="3BA751FA"/>
    <w:rsid w:val="3BF03FA1"/>
    <w:rsid w:val="3C2F6E1E"/>
    <w:rsid w:val="3C4F64BA"/>
    <w:rsid w:val="3C8975B8"/>
    <w:rsid w:val="3CDA245A"/>
    <w:rsid w:val="3D001FC2"/>
    <w:rsid w:val="3D112421"/>
    <w:rsid w:val="3D1E06B7"/>
    <w:rsid w:val="3DC33DB2"/>
    <w:rsid w:val="3DE40B8E"/>
    <w:rsid w:val="3E7908AA"/>
    <w:rsid w:val="3E8F40F8"/>
    <w:rsid w:val="3EDA0523"/>
    <w:rsid w:val="3F370D90"/>
    <w:rsid w:val="3F855C80"/>
    <w:rsid w:val="400640E0"/>
    <w:rsid w:val="407A6407"/>
    <w:rsid w:val="40924393"/>
    <w:rsid w:val="40BB2DD0"/>
    <w:rsid w:val="41BC0B7A"/>
    <w:rsid w:val="4200449D"/>
    <w:rsid w:val="42025257"/>
    <w:rsid w:val="4211713D"/>
    <w:rsid w:val="423A3BCC"/>
    <w:rsid w:val="424E57D2"/>
    <w:rsid w:val="426E1B45"/>
    <w:rsid w:val="42B26C49"/>
    <w:rsid w:val="42FA25CC"/>
    <w:rsid w:val="433A6FE6"/>
    <w:rsid w:val="43480868"/>
    <w:rsid w:val="4350713C"/>
    <w:rsid w:val="435A731F"/>
    <w:rsid w:val="436653E0"/>
    <w:rsid w:val="43A07760"/>
    <w:rsid w:val="43C4431A"/>
    <w:rsid w:val="44176471"/>
    <w:rsid w:val="441E71D2"/>
    <w:rsid w:val="445A0F61"/>
    <w:rsid w:val="449B4623"/>
    <w:rsid w:val="44B951CC"/>
    <w:rsid w:val="44CD14E0"/>
    <w:rsid w:val="44F20B0B"/>
    <w:rsid w:val="452E5F4C"/>
    <w:rsid w:val="45612018"/>
    <w:rsid w:val="458946E9"/>
    <w:rsid w:val="45A47C0E"/>
    <w:rsid w:val="46474AC5"/>
    <w:rsid w:val="46577FD6"/>
    <w:rsid w:val="46D26533"/>
    <w:rsid w:val="46D955A7"/>
    <w:rsid w:val="47133957"/>
    <w:rsid w:val="47A07E0C"/>
    <w:rsid w:val="47A83982"/>
    <w:rsid w:val="48574506"/>
    <w:rsid w:val="4870272E"/>
    <w:rsid w:val="489D2DBB"/>
    <w:rsid w:val="48B767BE"/>
    <w:rsid w:val="49664D37"/>
    <w:rsid w:val="49DC7715"/>
    <w:rsid w:val="4A023139"/>
    <w:rsid w:val="4A7B576F"/>
    <w:rsid w:val="4A8D6B5A"/>
    <w:rsid w:val="4AE027F2"/>
    <w:rsid w:val="4AF561A9"/>
    <w:rsid w:val="4BA45884"/>
    <w:rsid w:val="4BFC67AA"/>
    <w:rsid w:val="4C123AC0"/>
    <w:rsid w:val="4C441DAB"/>
    <w:rsid w:val="4C4A0649"/>
    <w:rsid w:val="4C7E5ECA"/>
    <w:rsid w:val="4C876AA5"/>
    <w:rsid w:val="4CE10516"/>
    <w:rsid w:val="4CF05078"/>
    <w:rsid w:val="4CF8125D"/>
    <w:rsid w:val="4D0E00FB"/>
    <w:rsid w:val="4D176606"/>
    <w:rsid w:val="4DC24538"/>
    <w:rsid w:val="4DEC4FB0"/>
    <w:rsid w:val="4E075D8A"/>
    <w:rsid w:val="4E2D5CD8"/>
    <w:rsid w:val="4EC00FAD"/>
    <w:rsid w:val="4F253DF0"/>
    <w:rsid w:val="4F9843DC"/>
    <w:rsid w:val="4FA66B2B"/>
    <w:rsid w:val="4FC62A8C"/>
    <w:rsid w:val="4FE20F0D"/>
    <w:rsid w:val="4FE51552"/>
    <w:rsid w:val="4FF600F4"/>
    <w:rsid w:val="500265D9"/>
    <w:rsid w:val="50504C4B"/>
    <w:rsid w:val="509C6E7C"/>
    <w:rsid w:val="50C62159"/>
    <w:rsid w:val="510C4F82"/>
    <w:rsid w:val="5162104E"/>
    <w:rsid w:val="518D3DFD"/>
    <w:rsid w:val="52847F3E"/>
    <w:rsid w:val="53812E88"/>
    <w:rsid w:val="53A039CC"/>
    <w:rsid w:val="53A1505A"/>
    <w:rsid w:val="53F169C0"/>
    <w:rsid w:val="54063E08"/>
    <w:rsid w:val="54265D73"/>
    <w:rsid w:val="543437E8"/>
    <w:rsid w:val="549B4C92"/>
    <w:rsid w:val="54F73313"/>
    <w:rsid w:val="54F80955"/>
    <w:rsid w:val="55217D46"/>
    <w:rsid w:val="555170A7"/>
    <w:rsid w:val="5587536D"/>
    <w:rsid w:val="559B174B"/>
    <w:rsid w:val="55CE0CF4"/>
    <w:rsid w:val="56B22A9C"/>
    <w:rsid w:val="56D0608B"/>
    <w:rsid w:val="56EA273C"/>
    <w:rsid w:val="57460F48"/>
    <w:rsid w:val="5769176B"/>
    <w:rsid w:val="57B72A76"/>
    <w:rsid w:val="57B970FE"/>
    <w:rsid w:val="57C3426C"/>
    <w:rsid w:val="57CE1F93"/>
    <w:rsid w:val="588743D1"/>
    <w:rsid w:val="5887701A"/>
    <w:rsid w:val="591D62D3"/>
    <w:rsid w:val="594B0611"/>
    <w:rsid w:val="59561490"/>
    <w:rsid w:val="595C281E"/>
    <w:rsid w:val="59C0439F"/>
    <w:rsid w:val="5A082990"/>
    <w:rsid w:val="5ABE2233"/>
    <w:rsid w:val="5B0867BA"/>
    <w:rsid w:val="5B1C4013"/>
    <w:rsid w:val="5B294982"/>
    <w:rsid w:val="5BDF5D95"/>
    <w:rsid w:val="5BE53F14"/>
    <w:rsid w:val="5BFE7528"/>
    <w:rsid w:val="5C250A68"/>
    <w:rsid w:val="5C3F1707"/>
    <w:rsid w:val="5C515CA6"/>
    <w:rsid w:val="5C6A0DAB"/>
    <w:rsid w:val="5CBD2BA9"/>
    <w:rsid w:val="5D992A7F"/>
    <w:rsid w:val="5E0C5B1F"/>
    <w:rsid w:val="5E0E7571"/>
    <w:rsid w:val="5E2467F1"/>
    <w:rsid w:val="5ED11F93"/>
    <w:rsid w:val="5EFA5D9D"/>
    <w:rsid w:val="5F1A2B43"/>
    <w:rsid w:val="5F9F48D5"/>
    <w:rsid w:val="5FB837BB"/>
    <w:rsid w:val="60557D4D"/>
    <w:rsid w:val="60CC405A"/>
    <w:rsid w:val="60D55390"/>
    <w:rsid w:val="60F15117"/>
    <w:rsid w:val="61050C19"/>
    <w:rsid w:val="613D0D78"/>
    <w:rsid w:val="61453480"/>
    <w:rsid w:val="61C55610"/>
    <w:rsid w:val="61E215D8"/>
    <w:rsid w:val="621B3775"/>
    <w:rsid w:val="62364782"/>
    <w:rsid w:val="62BF01BE"/>
    <w:rsid w:val="62CC27C3"/>
    <w:rsid w:val="6394356A"/>
    <w:rsid w:val="63B97E2C"/>
    <w:rsid w:val="63BA2697"/>
    <w:rsid w:val="63C61B2C"/>
    <w:rsid w:val="63D40BE9"/>
    <w:rsid w:val="63FC1C94"/>
    <w:rsid w:val="64102431"/>
    <w:rsid w:val="64A5243A"/>
    <w:rsid w:val="64D32F07"/>
    <w:rsid w:val="64DE7731"/>
    <w:rsid w:val="64F531DE"/>
    <w:rsid w:val="64FF6A9F"/>
    <w:rsid w:val="65373578"/>
    <w:rsid w:val="653A7D99"/>
    <w:rsid w:val="656E5DB3"/>
    <w:rsid w:val="65F47B3A"/>
    <w:rsid w:val="662B5A52"/>
    <w:rsid w:val="664B39FF"/>
    <w:rsid w:val="671F124A"/>
    <w:rsid w:val="67594E7A"/>
    <w:rsid w:val="677A33C6"/>
    <w:rsid w:val="678D47F9"/>
    <w:rsid w:val="67A72BFF"/>
    <w:rsid w:val="681F6961"/>
    <w:rsid w:val="6825182D"/>
    <w:rsid w:val="68610A2F"/>
    <w:rsid w:val="68776F4E"/>
    <w:rsid w:val="68805514"/>
    <w:rsid w:val="68EF2D67"/>
    <w:rsid w:val="69316E2F"/>
    <w:rsid w:val="694E2071"/>
    <w:rsid w:val="696E1D38"/>
    <w:rsid w:val="69766163"/>
    <w:rsid w:val="697A3B33"/>
    <w:rsid w:val="69C122DB"/>
    <w:rsid w:val="69D16911"/>
    <w:rsid w:val="69D44760"/>
    <w:rsid w:val="69F3745B"/>
    <w:rsid w:val="6A520EC7"/>
    <w:rsid w:val="6A5A0432"/>
    <w:rsid w:val="6ABA1F0D"/>
    <w:rsid w:val="6AF87E20"/>
    <w:rsid w:val="6B322639"/>
    <w:rsid w:val="6B9A2383"/>
    <w:rsid w:val="6C636C38"/>
    <w:rsid w:val="6C9B07AD"/>
    <w:rsid w:val="6CBF6EF4"/>
    <w:rsid w:val="6D0E3FAE"/>
    <w:rsid w:val="6DB34098"/>
    <w:rsid w:val="6DB545B6"/>
    <w:rsid w:val="6DE02FB4"/>
    <w:rsid w:val="6E514CED"/>
    <w:rsid w:val="6E5D69C5"/>
    <w:rsid w:val="6E76099C"/>
    <w:rsid w:val="6EB563D5"/>
    <w:rsid w:val="6EC40C8D"/>
    <w:rsid w:val="6ED92677"/>
    <w:rsid w:val="6EED7D49"/>
    <w:rsid w:val="6F225983"/>
    <w:rsid w:val="6FFC5590"/>
    <w:rsid w:val="706D1DD0"/>
    <w:rsid w:val="70856B87"/>
    <w:rsid w:val="70D527EE"/>
    <w:rsid w:val="715B5300"/>
    <w:rsid w:val="716903B1"/>
    <w:rsid w:val="71C77DAF"/>
    <w:rsid w:val="71D27F8A"/>
    <w:rsid w:val="72553024"/>
    <w:rsid w:val="7286138A"/>
    <w:rsid w:val="72DA7C7A"/>
    <w:rsid w:val="730B4709"/>
    <w:rsid w:val="73122968"/>
    <w:rsid w:val="731F5D5E"/>
    <w:rsid w:val="736B3A6C"/>
    <w:rsid w:val="73BC5F3C"/>
    <w:rsid w:val="73C51AD5"/>
    <w:rsid w:val="73FE4CC1"/>
    <w:rsid w:val="741E793C"/>
    <w:rsid w:val="745E3944"/>
    <w:rsid w:val="74636DCE"/>
    <w:rsid w:val="74830391"/>
    <w:rsid w:val="74832211"/>
    <w:rsid w:val="74AE7F7A"/>
    <w:rsid w:val="75347445"/>
    <w:rsid w:val="75F60897"/>
    <w:rsid w:val="7635099D"/>
    <w:rsid w:val="763B1FDD"/>
    <w:rsid w:val="77630A82"/>
    <w:rsid w:val="77762421"/>
    <w:rsid w:val="778F288B"/>
    <w:rsid w:val="779D1C24"/>
    <w:rsid w:val="77A94A29"/>
    <w:rsid w:val="77B56B1F"/>
    <w:rsid w:val="780F09F4"/>
    <w:rsid w:val="78A90480"/>
    <w:rsid w:val="79312F28"/>
    <w:rsid w:val="793740FE"/>
    <w:rsid w:val="79D97847"/>
    <w:rsid w:val="7A364017"/>
    <w:rsid w:val="7A565304"/>
    <w:rsid w:val="7A8265E1"/>
    <w:rsid w:val="7AAB1217"/>
    <w:rsid w:val="7AFC7EBD"/>
    <w:rsid w:val="7B3867F0"/>
    <w:rsid w:val="7B46077C"/>
    <w:rsid w:val="7B686D42"/>
    <w:rsid w:val="7B841746"/>
    <w:rsid w:val="7C0A06A6"/>
    <w:rsid w:val="7C6C5AC7"/>
    <w:rsid w:val="7C6F7738"/>
    <w:rsid w:val="7CC6544B"/>
    <w:rsid w:val="7CCD537C"/>
    <w:rsid w:val="7D0239FF"/>
    <w:rsid w:val="7D2548CC"/>
    <w:rsid w:val="7D462D04"/>
    <w:rsid w:val="7D5E40CD"/>
    <w:rsid w:val="7D974234"/>
    <w:rsid w:val="7DCD56F2"/>
    <w:rsid w:val="7E125B96"/>
    <w:rsid w:val="7E1E7D7A"/>
    <w:rsid w:val="7E2E5C88"/>
    <w:rsid w:val="7ED34236"/>
    <w:rsid w:val="7F001CE7"/>
    <w:rsid w:val="7F345520"/>
    <w:rsid w:val="7FC641CD"/>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6">
    <w:name w:val="heading 2"/>
    <w:basedOn w:val="1"/>
    <w:next w:val="1"/>
    <w:autoRedefine/>
    <w:qFormat/>
    <w:uiPriority w:val="0"/>
    <w:pPr>
      <w:keepNext/>
      <w:keepLines/>
      <w:spacing w:before="100" w:beforeAutospacing="1" w:after="100" w:afterAutospacing="1"/>
      <w:outlineLvl w:val="1"/>
    </w:pPr>
    <w:rPr>
      <w:b/>
      <w:bCs/>
      <w:szCs w:val="32"/>
    </w:rPr>
  </w:style>
  <w:style w:type="paragraph" w:styleId="7">
    <w:name w:val="heading 3"/>
    <w:basedOn w:val="1"/>
    <w:next w:val="1"/>
    <w:autoRedefine/>
    <w:qFormat/>
    <w:uiPriority w:val="0"/>
    <w:pPr>
      <w:keepNext/>
      <w:keepLines/>
      <w:spacing w:beforeLines="0" w:afterLines="0" w:line="360" w:lineRule="auto"/>
      <w:outlineLvl w:val="2"/>
    </w:pPr>
    <w:rPr>
      <w:b/>
      <w:bCs/>
      <w:szCs w:val="32"/>
    </w:rPr>
  </w:style>
  <w:style w:type="paragraph" w:styleId="8">
    <w:name w:val="heading 4"/>
    <w:basedOn w:val="1"/>
    <w:next w:val="9"/>
    <w:autoRedefine/>
    <w:qFormat/>
    <w:uiPriority w:val="0"/>
    <w:pPr>
      <w:keepNext/>
      <w:keepLines/>
      <w:spacing w:after="120" w:line="360" w:lineRule="auto"/>
      <w:ind w:firstLine="480" w:firstLineChars="200"/>
      <w:jc w:val="left"/>
      <w:outlineLvl w:val="3"/>
    </w:pPr>
    <w:rPr>
      <w:bCs/>
      <w:sz w:val="24"/>
      <w:szCs w:val="28"/>
      <w:u w:val="single"/>
    </w:rPr>
  </w:style>
  <w:style w:type="character" w:default="1" w:styleId="30">
    <w:name w:val="Default Paragraph Font"/>
    <w:autoRedefine/>
    <w:semiHidden/>
    <w:qFormat/>
    <w:uiPriority w:val="0"/>
  </w:style>
  <w:style w:type="table" w:default="1" w:styleId="2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link w:val="42"/>
    <w:autoRedefine/>
    <w:qFormat/>
    <w:uiPriority w:val="0"/>
    <w:pPr>
      <w:widowControl/>
      <w:snapToGrid w:val="0"/>
      <w:spacing w:before="60" w:after="160" w:line="259" w:lineRule="auto"/>
      <w:ind w:right="113"/>
    </w:pPr>
    <w:rPr>
      <w:kern w:val="0"/>
      <w:sz w:val="18"/>
      <w:szCs w:val="20"/>
    </w:rPr>
  </w:style>
  <w:style w:type="paragraph" w:customStyle="1" w:styleId="3">
    <w:name w:val="xl27"/>
    <w:basedOn w:val="1"/>
    <w:next w:val="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4">
    <w:name w:val="Body Text Indent 2"/>
    <w:basedOn w:val="1"/>
    <w:next w:val="1"/>
    <w:unhideWhenUsed/>
    <w:qFormat/>
    <w:uiPriority w:val="99"/>
    <w:pPr>
      <w:spacing w:after="120" w:line="480" w:lineRule="auto"/>
      <w:ind w:left="420" w:leftChars="200"/>
    </w:pPr>
  </w:style>
  <w:style w:type="paragraph" w:styleId="9">
    <w:name w:val="Normal Indent"/>
    <w:basedOn w:val="1"/>
    <w:autoRedefine/>
    <w:qFormat/>
    <w:uiPriority w:val="0"/>
    <w:pPr>
      <w:adjustRightInd w:val="0"/>
      <w:snapToGrid w:val="0"/>
      <w:spacing w:after="0" w:line="360" w:lineRule="auto"/>
      <w:ind w:firstLine="0" w:firstLineChars="0"/>
      <w:jc w:val="left"/>
    </w:pPr>
    <w:rPr>
      <w:rFonts w:eastAsia="宋体"/>
      <w:sz w:val="24"/>
      <w:szCs w:val="20"/>
    </w:rPr>
  </w:style>
  <w:style w:type="paragraph" w:styleId="10">
    <w:name w:val="table of authorities"/>
    <w:basedOn w:val="1"/>
    <w:next w:val="1"/>
    <w:qFormat/>
    <w:uiPriority w:val="0"/>
    <w:pPr>
      <w:spacing w:line="360" w:lineRule="auto"/>
      <w:ind w:left="0" w:leftChars="0" w:firstLine="720" w:firstLineChars="200"/>
      <w:jc w:val="both"/>
    </w:pPr>
    <w:rPr>
      <w:rFonts w:ascii="Times New Roman" w:hAnsi="Times New Roman" w:eastAsia="宋体"/>
      <w:sz w:val="24"/>
    </w:rPr>
  </w:style>
  <w:style w:type="paragraph" w:styleId="11">
    <w:name w:val="annotation text"/>
    <w:basedOn w:val="1"/>
    <w:link w:val="43"/>
    <w:autoRedefine/>
    <w:semiHidden/>
    <w:qFormat/>
    <w:uiPriority w:val="0"/>
    <w:pPr>
      <w:jc w:val="left"/>
    </w:pPr>
    <w:rPr>
      <w:kern w:val="0"/>
      <w:sz w:val="24"/>
      <w:szCs w:val="20"/>
    </w:rPr>
  </w:style>
  <w:style w:type="paragraph" w:styleId="12">
    <w:name w:val="Body Text Indent"/>
    <w:basedOn w:val="1"/>
    <w:next w:val="13"/>
    <w:link w:val="44"/>
    <w:autoRedefine/>
    <w:qFormat/>
    <w:uiPriority w:val="0"/>
    <w:pPr>
      <w:spacing w:after="120"/>
      <w:ind w:left="420" w:leftChars="200"/>
    </w:pPr>
    <w:rPr>
      <w:kern w:val="0"/>
      <w:sz w:val="24"/>
      <w:szCs w:val="20"/>
    </w:rPr>
  </w:style>
  <w:style w:type="paragraph" w:customStyle="1" w:styleId="13">
    <w:name w:val="样式 正文文本缩进 + 行距: 1.5 倍行距"/>
    <w:basedOn w:val="12"/>
    <w:autoRedefine/>
    <w:qFormat/>
    <w:uiPriority w:val="0"/>
    <w:pPr>
      <w:spacing w:before="0" w:after="120"/>
      <w:ind w:left="90" w:leftChars="32" w:firstLine="560" w:firstLineChars="200"/>
    </w:pPr>
    <w:rPr>
      <w:rFonts w:ascii="Times New Roman" w:cs="宋体"/>
    </w:rPr>
  </w:style>
  <w:style w:type="paragraph" w:styleId="14">
    <w:name w:val="Plain Text"/>
    <w:basedOn w:val="1"/>
    <w:qFormat/>
    <w:uiPriority w:val="0"/>
    <w:pPr>
      <w:widowControl w:val="0"/>
      <w:spacing w:before="260" w:after="260"/>
      <w:ind w:left="425" w:hanging="425" w:firstLineChars="0"/>
    </w:pPr>
    <w:rPr>
      <w:rFonts w:ascii="宋体" w:hAnsi="Courier New" w:cs="Courier New" w:eastAsiaTheme="minorEastAsia"/>
      <w:kern w:val="2"/>
      <w:sz w:val="21"/>
      <w:szCs w:val="21"/>
    </w:rPr>
  </w:style>
  <w:style w:type="paragraph" w:styleId="15">
    <w:name w:val="Date"/>
    <w:basedOn w:val="1"/>
    <w:next w:val="1"/>
    <w:link w:val="45"/>
    <w:autoRedefine/>
    <w:qFormat/>
    <w:uiPriority w:val="0"/>
    <w:pPr>
      <w:ind w:left="100" w:leftChars="2500"/>
    </w:pPr>
    <w:rPr>
      <w:kern w:val="0"/>
      <w:sz w:val="24"/>
      <w:szCs w:val="20"/>
    </w:rPr>
  </w:style>
  <w:style w:type="paragraph" w:styleId="16">
    <w:name w:val="Balloon Text"/>
    <w:basedOn w:val="1"/>
    <w:link w:val="46"/>
    <w:autoRedefine/>
    <w:semiHidden/>
    <w:qFormat/>
    <w:uiPriority w:val="0"/>
    <w:rPr>
      <w:kern w:val="0"/>
      <w:sz w:val="18"/>
      <w:szCs w:val="20"/>
    </w:rPr>
  </w:style>
  <w:style w:type="paragraph" w:styleId="17">
    <w:name w:val="footer"/>
    <w:basedOn w:val="1"/>
    <w:link w:val="47"/>
    <w:autoRedefine/>
    <w:qFormat/>
    <w:uiPriority w:val="99"/>
    <w:pPr>
      <w:tabs>
        <w:tab w:val="center" w:pos="4153"/>
        <w:tab w:val="right" w:pos="8306"/>
      </w:tabs>
      <w:snapToGrid w:val="0"/>
      <w:jc w:val="left"/>
    </w:pPr>
    <w:rPr>
      <w:kern w:val="0"/>
      <w:sz w:val="18"/>
      <w:szCs w:val="20"/>
    </w:rPr>
  </w:style>
  <w:style w:type="paragraph" w:styleId="18">
    <w:name w:val="header"/>
    <w:basedOn w:val="1"/>
    <w:link w:val="48"/>
    <w:autoRedefine/>
    <w:qFormat/>
    <w:uiPriority w:val="0"/>
    <w:pPr>
      <w:pBdr>
        <w:bottom w:val="single" w:color="auto" w:sz="6" w:space="1"/>
      </w:pBdr>
      <w:tabs>
        <w:tab w:val="center" w:pos="4153"/>
        <w:tab w:val="right" w:pos="8306"/>
      </w:tabs>
      <w:snapToGrid w:val="0"/>
      <w:jc w:val="center"/>
    </w:pPr>
    <w:rPr>
      <w:kern w:val="0"/>
      <w:sz w:val="18"/>
      <w:szCs w:val="20"/>
    </w:rPr>
  </w:style>
  <w:style w:type="paragraph" w:styleId="19">
    <w:name w:val="toc 1"/>
    <w:basedOn w:val="1"/>
    <w:next w:val="1"/>
    <w:autoRedefine/>
    <w:qFormat/>
    <w:uiPriority w:val="0"/>
  </w:style>
  <w:style w:type="paragraph" w:styleId="20">
    <w:name w:val="index heading"/>
    <w:basedOn w:val="1"/>
    <w:next w:val="21"/>
    <w:autoRedefine/>
    <w:qFormat/>
    <w:uiPriority w:val="99"/>
    <w:rPr>
      <w:szCs w:val="20"/>
    </w:rPr>
  </w:style>
  <w:style w:type="paragraph" w:styleId="21">
    <w:name w:val="index 1"/>
    <w:basedOn w:val="1"/>
    <w:next w:val="1"/>
    <w:autoRedefine/>
    <w:unhideWhenUsed/>
    <w:qFormat/>
    <w:uiPriority w:val="0"/>
  </w:style>
  <w:style w:type="paragraph" w:styleId="22">
    <w:name w:val="List"/>
    <w:basedOn w:val="1"/>
    <w:autoRedefine/>
    <w:qFormat/>
    <w:uiPriority w:val="0"/>
    <w:pPr>
      <w:ind w:left="200" w:hanging="200" w:hangingChars="200"/>
      <w:jc w:val="center"/>
    </w:pPr>
  </w:style>
  <w:style w:type="paragraph" w:styleId="23">
    <w:name w:val="Body Text Indent 3"/>
    <w:basedOn w:val="1"/>
    <w:qFormat/>
    <w:uiPriority w:val="0"/>
    <w:pPr>
      <w:spacing w:line="440" w:lineRule="exact"/>
      <w:ind w:firstLine="425"/>
    </w:pPr>
    <w:rPr>
      <w:rFonts w:ascii="宋体"/>
      <w:b/>
      <w:bCs/>
      <w:i/>
      <w:iCs/>
      <w:sz w:val="24"/>
      <w:szCs w:val="20"/>
    </w:rPr>
  </w:style>
  <w:style w:type="paragraph" w:styleId="24">
    <w:name w:val="Normal (Web)"/>
    <w:basedOn w:val="1"/>
    <w:link w:val="49"/>
    <w:autoRedefine/>
    <w:qFormat/>
    <w:uiPriority w:val="0"/>
    <w:pPr>
      <w:widowControl/>
      <w:spacing w:before="100" w:beforeAutospacing="1" w:after="100" w:afterAutospacing="1"/>
      <w:jc w:val="left"/>
    </w:pPr>
    <w:rPr>
      <w:rFonts w:ascii="宋体" w:hAnsi="宋体"/>
      <w:kern w:val="0"/>
      <w:sz w:val="24"/>
      <w:szCs w:val="20"/>
    </w:rPr>
  </w:style>
  <w:style w:type="paragraph" w:styleId="25">
    <w:name w:val="annotation subject"/>
    <w:basedOn w:val="11"/>
    <w:next w:val="11"/>
    <w:link w:val="50"/>
    <w:autoRedefine/>
    <w:semiHidden/>
    <w:qFormat/>
    <w:uiPriority w:val="0"/>
    <w:rPr>
      <w:b/>
      <w:sz w:val="24"/>
      <w:szCs w:val="20"/>
    </w:rPr>
  </w:style>
  <w:style w:type="paragraph" w:styleId="26">
    <w:name w:val="Body Text First Indent"/>
    <w:basedOn w:val="1"/>
    <w:next w:val="27"/>
    <w:autoRedefine/>
    <w:qFormat/>
    <w:uiPriority w:val="0"/>
    <w:pPr>
      <w:adjustRightInd w:val="0"/>
      <w:snapToGrid w:val="0"/>
      <w:spacing w:before="156" w:beforeLines="50" w:after="0" w:afterLines="0" w:line="360" w:lineRule="auto"/>
      <w:ind w:firstLine="200" w:firstLineChars="200"/>
    </w:pPr>
    <w:rPr>
      <w:sz w:val="24"/>
    </w:rPr>
  </w:style>
  <w:style w:type="paragraph" w:styleId="27">
    <w:name w:val="Body Text First Indent 2"/>
    <w:basedOn w:val="12"/>
    <w:next w:val="26"/>
    <w:unhideWhenUsed/>
    <w:qFormat/>
    <w:uiPriority w:val="0"/>
    <w:pPr>
      <w:spacing w:after="120" w:line="360" w:lineRule="auto"/>
      <w:ind w:firstLine="420"/>
    </w:pPr>
  </w:style>
  <w:style w:type="table" w:styleId="29">
    <w:name w:val="Table Grid"/>
    <w:basedOn w:val="28"/>
    <w:autoRedefine/>
    <w:qFormat/>
    <w:uiPriority w:val="39"/>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autoRedefine/>
    <w:qFormat/>
    <w:uiPriority w:val="0"/>
  </w:style>
  <w:style w:type="character" w:styleId="32">
    <w:name w:val="Hyperlink"/>
    <w:basedOn w:val="30"/>
    <w:autoRedefine/>
    <w:qFormat/>
    <w:uiPriority w:val="0"/>
    <w:rPr>
      <w:color w:val="0000FF"/>
      <w:u w:val="single"/>
    </w:rPr>
  </w:style>
  <w:style w:type="character" w:styleId="33">
    <w:name w:val="annotation reference"/>
    <w:autoRedefine/>
    <w:semiHidden/>
    <w:qFormat/>
    <w:uiPriority w:val="0"/>
    <w:rPr>
      <w:sz w:val="21"/>
    </w:rPr>
  </w:style>
  <w:style w:type="paragraph" w:customStyle="1" w:styleId="34">
    <w:name w:val="（正文）"/>
    <w:basedOn w:val="14"/>
    <w:next w:val="14"/>
    <w:qFormat/>
    <w:uiPriority w:val="0"/>
    <w:pPr>
      <w:spacing w:line="360" w:lineRule="auto"/>
      <w:ind w:firstLine="200" w:firstLineChars="200"/>
    </w:pPr>
    <w:rPr>
      <w:rFonts w:ascii="宋体" w:hAnsi="宋体" w:eastAsia="宋体" w:cs="宋体"/>
      <w:kern w:val="2"/>
      <w:sz w:val="21"/>
      <w:szCs w:val="22"/>
      <w:lang w:val="zh-CN"/>
    </w:rPr>
  </w:style>
  <w:style w:type="paragraph" w:customStyle="1" w:styleId="35">
    <w:name w:val="列出段落1"/>
    <w:basedOn w:val="1"/>
    <w:qFormat/>
    <w:uiPriority w:val="34"/>
    <w:pPr>
      <w:ind w:firstLine="420" w:firstLineChars="200"/>
    </w:pPr>
    <w:rPr>
      <w:rFonts w:ascii="Calibri" w:hAnsi="Calibri"/>
      <w:szCs w:val="22"/>
    </w:rPr>
  </w:style>
  <w:style w:type="paragraph" w:customStyle="1" w:styleId="36">
    <w:name w:val="样式1"/>
    <w:basedOn w:val="20"/>
    <w:next w:val="1"/>
    <w:autoRedefine/>
    <w:qFormat/>
    <w:uiPriority w:val="0"/>
    <w:pPr>
      <w:spacing w:beforeLines="50" w:line="440" w:lineRule="exact"/>
      <w:ind w:left="100" w:leftChars="100"/>
    </w:pPr>
    <w:rPr>
      <w:rFonts w:ascii="宋体" w:hAnsi="宋体"/>
    </w:rPr>
  </w:style>
  <w:style w:type="paragraph" w:customStyle="1" w:styleId="37">
    <w:name w:val="表格内容"/>
    <w:basedOn w:val="38"/>
    <w:next w:val="1"/>
    <w:autoRedefine/>
    <w:qFormat/>
    <w:uiPriority w:val="0"/>
    <w:pPr>
      <w:spacing w:line="240" w:lineRule="atLeast"/>
      <w:ind w:right="-86" w:rightChars="-36"/>
      <w:jc w:val="center"/>
    </w:pPr>
    <w:rPr>
      <w:b/>
      <w:szCs w:val="21"/>
    </w:rPr>
  </w:style>
  <w:style w:type="paragraph" w:customStyle="1" w:styleId="38">
    <w:name w:val="表格"/>
    <w:basedOn w:val="39"/>
    <w:next w:val="1"/>
    <w:link w:val="53"/>
    <w:autoRedefine/>
    <w:qFormat/>
    <w:uiPriority w:val="0"/>
    <w:pPr>
      <w:adjustRightInd w:val="0"/>
      <w:snapToGrid w:val="0"/>
      <w:spacing w:beforeLines="10" w:afterLines="10" w:line="259" w:lineRule="auto"/>
      <w:jc w:val="center"/>
    </w:pPr>
    <w:rPr>
      <w:rFonts w:ascii="宋体"/>
      <w:kern w:val="0"/>
      <w:szCs w:val="20"/>
    </w:rPr>
  </w:style>
  <w:style w:type="paragraph" w:customStyle="1" w:styleId="39">
    <w:name w:val="表格文字"/>
    <w:basedOn w:val="26"/>
    <w:next w:val="1"/>
    <w:autoRedefine/>
    <w:qFormat/>
    <w:uiPriority w:val="0"/>
    <w:pPr>
      <w:adjustRightInd/>
      <w:snapToGrid/>
      <w:spacing w:line="320" w:lineRule="exact"/>
      <w:ind w:firstLine="0" w:firstLineChars="0"/>
      <w:jc w:val="center"/>
      <w:textAlignment w:val="center"/>
    </w:pPr>
    <w:rPr>
      <w:sz w:val="21"/>
    </w:rPr>
  </w:style>
  <w:style w:type="paragraph" w:customStyle="1" w:styleId="40">
    <w:name w:val="填表内容"/>
    <w:basedOn w:val="1"/>
    <w:autoRedefine/>
    <w:qFormat/>
    <w:uiPriority w:val="0"/>
    <w:pPr>
      <w:adjustRightInd w:val="0"/>
      <w:spacing w:line="240" w:lineRule="auto"/>
      <w:ind w:firstLine="0" w:firstLineChars="0"/>
      <w:jc w:val="left"/>
      <w:textAlignment w:val="baseline"/>
    </w:pPr>
    <w:rPr>
      <w:rFonts w:ascii="楷体_GB2312" w:hAnsi="楷体_GB2312" w:eastAsia="宋体"/>
      <w:sz w:val="21"/>
      <w:szCs w:val="20"/>
    </w:rPr>
  </w:style>
  <w:style w:type="paragraph" w:customStyle="1" w:styleId="41">
    <w:name w:val="表格表头"/>
    <w:basedOn w:val="1"/>
    <w:autoRedefine/>
    <w:unhideWhenUsed/>
    <w:qFormat/>
    <w:uiPriority w:val="0"/>
    <w:pPr>
      <w:adjustRightInd w:val="0"/>
      <w:snapToGrid w:val="0"/>
      <w:spacing w:beforeLines="0" w:afterLines="0" w:line="240" w:lineRule="auto"/>
      <w:ind w:firstLine="0" w:firstLineChars="0"/>
      <w:jc w:val="center"/>
    </w:pPr>
    <w:rPr>
      <w:rFonts w:hint="eastAsia"/>
      <w:b/>
      <w:kern w:val="0"/>
      <w:sz w:val="21"/>
      <w:szCs w:val="20"/>
    </w:rPr>
  </w:style>
  <w:style w:type="character" w:customStyle="1" w:styleId="42">
    <w:name w:val="正文文本 字符"/>
    <w:link w:val="2"/>
    <w:autoRedefine/>
    <w:qFormat/>
    <w:uiPriority w:val="0"/>
    <w:rPr>
      <w:sz w:val="18"/>
    </w:rPr>
  </w:style>
  <w:style w:type="character" w:customStyle="1" w:styleId="43">
    <w:name w:val="批注文字 字符"/>
    <w:link w:val="11"/>
    <w:autoRedefine/>
    <w:qFormat/>
    <w:uiPriority w:val="0"/>
    <w:rPr>
      <w:rFonts w:ascii="Times New Roman" w:hAnsi="Times New Roman" w:eastAsia="宋体"/>
      <w:sz w:val="24"/>
    </w:rPr>
  </w:style>
  <w:style w:type="character" w:customStyle="1" w:styleId="44">
    <w:name w:val="正文文本缩进 字符"/>
    <w:link w:val="12"/>
    <w:autoRedefine/>
    <w:semiHidden/>
    <w:qFormat/>
    <w:uiPriority w:val="0"/>
    <w:rPr>
      <w:rFonts w:ascii="Times New Roman" w:hAnsi="Times New Roman" w:eastAsia="宋体"/>
      <w:sz w:val="24"/>
    </w:rPr>
  </w:style>
  <w:style w:type="character" w:customStyle="1" w:styleId="45">
    <w:name w:val="日期 字符1"/>
    <w:link w:val="15"/>
    <w:autoRedefine/>
    <w:qFormat/>
    <w:uiPriority w:val="0"/>
    <w:rPr>
      <w:rFonts w:ascii="Times New Roman" w:hAnsi="Times New Roman" w:eastAsia="宋体"/>
      <w:sz w:val="24"/>
    </w:rPr>
  </w:style>
  <w:style w:type="character" w:customStyle="1" w:styleId="46">
    <w:name w:val="批注框文本 字符"/>
    <w:link w:val="16"/>
    <w:autoRedefine/>
    <w:semiHidden/>
    <w:qFormat/>
    <w:uiPriority w:val="0"/>
    <w:rPr>
      <w:rFonts w:ascii="Times New Roman" w:hAnsi="Times New Roman" w:eastAsia="宋体"/>
      <w:sz w:val="18"/>
    </w:rPr>
  </w:style>
  <w:style w:type="character" w:customStyle="1" w:styleId="47">
    <w:name w:val="页脚 字符1"/>
    <w:link w:val="17"/>
    <w:autoRedefine/>
    <w:qFormat/>
    <w:uiPriority w:val="99"/>
    <w:rPr>
      <w:sz w:val="18"/>
    </w:rPr>
  </w:style>
  <w:style w:type="character" w:customStyle="1" w:styleId="48">
    <w:name w:val="页眉 字符"/>
    <w:link w:val="18"/>
    <w:autoRedefine/>
    <w:qFormat/>
    <w:uiPriority w:val="0"/>
    <w:rPr>
      <w:sz w:val="18"/>
    </w:rPr>
  </w:style>
  <w:style w:type="character" w:customStyle="1" w:styleId="49">
    <w:name w:val="普通(网站) 字符"/>
    <w:link w:val="24"/>
    <w:autoRedefine/>
    <w:qFormat/>
    <w:uiPriority w:val="0"/>
    <w:rPr>
      <w:rFonts w:ascii="宋体" w:hAnsi="宋体" w:eastAsia="宋体"/>
      <w:sz w:val="24"/>
    </w:rPr>
  </w:style>
  <w:style w:type="character" w:customStyle="1" w:styleId="50">
    <w:name w:val="批注主题 字符"/>
    <w:link w:val="25"/>
    <w:autoRedefine/>
    <w:semiHidden/>
    <w:qFormat/>
    <w:uiPriority w:val="0"/>
    <w:rPr>
      <w:rFonts w:ascii="Times New Roman" w:hAnsi="Times New Roman" w:eastAsia="宋体"/>
      <w:b/>
      <w:kern w:val="2"/>
      <w:sz w:val="24"/>
    </w:rPr>
  </w:style>
  <w:style w:type="character" w:customStyle="1" w:styleId="51">
    <w:name w:val="页脚 字符"/>
    <w:basedOn w:val="30"/>
    <w:autoRedefine/>
    <w:qFormat/>
    <w:uiPriority w:val="99"/>
  </w:style>
  <w:style w:type="character" w:customStyle="1" w:styleId="52">
    <w:name w:val="正文文本 字符1"/>
    <w:autoRedefine/>
    <w:semiHidden/>
    <w:qFormat/>
    <w:uiPriority w:val="0"/>
    <w:rPr>
      <w:rFonts w:ascii="Times New Roman" w:hAnsi="Times New Roman" w:eastAsia="宋体"/>
      <w:sz w:val="24"/>
    </w:rPr>
  </w:style>
  <w:style w:type="character" w:customStyle="1" w:styleId="53">
    <w:name w:val="表格 Char"/>
    <w:link w:val="38"/>
    <w:autoRedefine/>
    <w:qFormat/>
    <w:uiPriority w:val="0"/>
    <w:rPr>
      <w:rFonts w:ascii="宋体"/>
      <w:sz w:val="21"/>
    </w:rPr>
  </w:style>
  <w:style w:type="character" w:customStyle="1" w:styleId="54">
    <w:name w:val="日期 字符"/>
    <w:autoRedefine/>
    <w:semiHidden/>
    <w:qFormat/>
    <w:uiPriority w:val="0"/>
    <w:rPr>
      <w:rFonts w:ascii="Times New Roman" w:hAnsi="Times New Roman" w:eastAsia="宋体"/>
      <w:sz w:val="24"/>
    </w:rPr>
  </w:style>
  <w:style w:type="character" w:customStyle="1" w:styleId="55">
    <w:name w:val="批注文字 字符1"/>
    <w:autoRedefine/>
    <w:semiHidden/>
    <w:qFormat/>
    <w:uiPriority w:val="0"/>
    <w:rPr>
      <w:rFonts w:ascii="Times New Roman" w:hAnsi="Times New Roman" w:eastAsia="宋体"/>
      <w:sz w:val="24"/>
    </w:rPr>
  </w:style>
  <w:style w:type="paragraph" w:customStyle="1" w:styleId="56">
    <w:name w:val="正文_1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普通(网站)2"/>
    <w:basedOn w:val="1"/>
    <w:autoRedefine/>
    <w:qFormat/>
    <w:uiPriority w:val="0"/>
    <w:pPr>
      <w:widowControl/>
      <w:spacing w:before="100" w:beforeAutospacing="1" w:after="100" w:afterAutospacing="1"/>
      <w:jc w:val="left"/>
    </w:pPr>
    <w:rPr>
      <w:rFonts w:ascii="宋体" w:hAnsi="宋体"/>
      <w:sz w:val="24"/>
      <w:szCs w:val="20"/>
    </w:rPr>
  </w:style>
  <w:style w:type="paragraph" w:customStyle="1" w:styleId="58">
    <w:name w:val="Default2"/>
    <w:next w:val="1"/>
    <w:autoRedefine/>
    <w:qFormat/>
    <w:uiPriority w:val="0"/>
    <w:pPr>
      <w:widowControl w:val="0"/>
      <w:autoSpaceDE w:val="0"/>
      <w:autoSpaceDN w:val="0"/>
      <w:adjustRightInd w:val="0"/>
    </w:pPr>
    <w:rPr>
      <w:rFonts w:ascii="黑体" w:hAnsi="Times New Roman" w:eastAsia="Times New Roman" w:cs="黑体"/>
      <w:color w:val="000000"/>
      <w:kern w:val="0"/>
      <w:sz w:val="24"/>
      <w:szCs w:val="24"/>
      <w:lang w:val="en-US" w:eastAsia="zh-TW" w:bidi="ar-SA"/>
    </w:rPr>
  </w:style>
  <w:style w:type="paragraph" w:customStyle="1" w:styleId="59">
    <w:name w:val="表字体"/>
    <w:basedOn w:val="1"/>
    <w:next w:val="1"/>
    <w:autoRedefine/>
    <w:qFormat/>
    <w:uiPriority w:val="0"/>
    <w:pPr>
      <w:spacing w:line="240" w:lineRule="auto"/>
      <w:ind w:firstLine="0" w:firstLineChars="0"/>
      <w:jc w:val="center"/>
    </w:pPr>
    <w:rPr>
      <w:rFonts w:ascii="Times New Roman" w:hAnsi="Times New Roman" w:eastAsia="宋体"/>
      <w:kern w:val="0"/>
      <w:sz w:val="21"/>
      <w:szCs w:val="20"/>
    </w:rPr>
  </w:style>
  <w:style w:type="paragraph" w:customStyle="1" w:styleId="60">
    <w:name w:val="00表头"/>
    <w:basedOn w:val="61"/>
    <w:autoRedefine/>
    <w:qFormat/>
    <w:uiPriority w:val="0"/>
    <w:pPr>
      <w:spacing w:line="240" w:lineRule="auto"/>
      <w:ind w:firstLine="0" w:firstLineChars="0"/>
      <w:jc w:val="center"/>
    </w:pPr>
    <w:rPr>
      <w:b/>
    </w:rPr>
  </w:style>
  <w:style w:type="paragraph" w:customStyle="1" w:styleId="61">
    <w:name w:val="1正文段落"/>
    <w:basedOn w:val="1"/>
    <w:autoRedefine/>
    <w:qFormat/>
    <w:uiPriority w:val="0"/>
    <w:pPr>
      <w:spacing w:line="360" w:lineRule="auto"/>
      <w:ind w:firstLine="480" w:firstLineChars="200"/>
      <w:jc w:val="left"/>
    </w:pPr>
    <w:rPr>
      <w:snapToGrid w:val="0"/>
      <w:kern w:val="0"/>
      <w:sz w:val="24"/>
    </w:rPr>
  </w:style>
  <w:style w:type="paragraph" w:customStyle="1" w:styleId="62">
    <w:name w:val="表格标题"/>
    <w:basedOn w:val="26"/>
    <w:autoRedefine/>
    <w:qFormat/>
    <w:uiPriority w:val="0"/>
    <w:pPr>
      <w:spacing w:before="0" w:beforeLines="0" w:line="360" w:lineRule="auto"/>
      <w:ind w:firstLine="0" w:firstLineChars="0"/>
      <w:jc w:val="center"/>
    </w:pPr>
    <w:rPr>
      <w:rFonts w:ascii="Times New Roman" w:hAnsi="Times New Roman" w:eastAsia="黑体" w:cs="Times New Roman"/>
      <w:sz w:val="24"/>
    </w:rPr>
  </w:style>
  <w:style w:type="paragraph" w:customStyle="1" w:styleId="63">
    <w:name w:val="S报告正文"/>
    <w:basedOn w:val="1"/>
    <w:autoRedefine/>
    <w:qFormat/>
    <w:uiPriority w:val="0"/>
    <w:pPr>
      <w:adjustRightInd w:val="0"/>
      <w:snapToGrid w:val="0"/>
      <w:spacing w:line="480" w:lineRule="exact"/>
      <w:ind w:firstLine="510"/>
      <w:jc w:val="left"/>
    </w:pPr>
    <w:rPr>
      <w:sz w:val="24"/>
    </w:rPr>
  </w:style>
  <w:style w:type="table" w:customStyle="1" w:styleId="64">
    <w:name w:val="Table Normal"/>
    <w:autoRedefine/>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65">
    <w:name w:val="表头"/>
    <w:basedOn w:val="9"/>
    <w:next w:val="38"/>
    <w:autoRedefine/>
    <w:qFormat/>
    <w:uiPriority w:val="0"/>
    <w:pPr>
      <w:adjustRightInd w:val="0"/>
      <w:spacing w:line="320" w:lineRule="atLeast"/>
      <w:jc w:val="center"/>
      <w:textAlignment w:val="baseline"/>
    </w:pPr>
    <w:rPr>
      <w:rFonts w:eastAsia="黑体"/>
      <w:spacing w:val="-10"/>
      <w:kern w:val="0"/>
    </w:rPr>
  </w:style>
  <w:style w:type="paragraph" w:customStyle="1" w:styleId="66">
    <w:name w:val="表文"/>
    <w:basedOn w:val="1"/>
    <w:autoRedefine/>
    <w:qFormat/>
    <w:uiPriority w:val="0"/>
    <w:pPr>
      <w:jc w:val="center"/>
    </w:pPr>
    <w:rPr>
      <w:spacing w:val="-2"/>
      <w:kern w:val="0"/>
      <w:szCs w:val="20"/>
    </w:rPr>
  </w:style>
  <w:style w:type="paragraph" w:customStyle="1" w:styleId="67">
    <w:name w:val="表标题"/>
    <w:next w:val="38"/>
    <w:autoRedefine/>
    <w:qFormat/>
    <w:uiPriority w:val="0"/>
    <w:pPr>
      <w:tabs>
        <w:tab w:val="left" w:pos="0"/>
      </w:tabs>
      <w:jc w:val="center"/>
    </w:pPr>
    <w:rPr>
      <w:rFonts w:ascii="Times New Roman" w:hAnsi="Times New Roman" w:eastAsia="宋体" w:cs="Times New Roman"/>
      <w:b/>
      <w:sz w:val="24"/>
      <w:lang w:val="en-US" w:eastAsia="zh-CN" w:bidi="ar-SA"/>
    </w:rPr>
  </w:style>
  <w:style w:type="paragraph" w:customStyle="1" w:styleId="68">
    <w:name w:val="Default"/>
    <w:basedOn w:val="69"/>
    <w:next w:val="36"/>
    <w:autoRedefine/>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69">
    <w:name w:val="纯文本1"/>
    <w:basedOn w:val="1"/>
    <w:autoRedefine/>
    <w:qFormat/>
    <w:uiPriority w:val="0"/>
    <w:pPr>
      <w:adjustRightInd w:val="0"/>
    </w:pPr>
    <w:rPr>
      <w:rFonts w:ascii="宋体" w:hAnsi="Courier New"/>
      <w:szCs w:val="20"/>
    </w:rPr>
  </w:style>
  <w:style w:type="paragraph" w:customStyle="1" w:styleId="70">
    <w:name w:val="样式 样式 首行缩进:  2 字符 + 首行缩进:  2 字符"/>
    <w:basedOn w:val="1"/>
    <w:next w:val="19"/>
    <w:autoRedefine/>
    <w:qFormat/>
    <w:uiPriority w:val="0"/>
    <w:pPr>
      <w:adjustRightInd w:val="0"/>
      <w:snapToGrid w:val="0"/>
      <w:spacing w:line="360" w:lineRule="auto"/>
      <w:ind w:firstLine="200" w:firstLineChars="200"/>
    </w:pPr>
    <w:rPr>
      <w:rFonts w:cs="宋体"/>
      <w:sz w:val="24"/>
      <w:szCs w:val="20"/>
    </w:rPr>
  </w:style>
  <w:style w:type="paragraph" w:customStyle="1" w:styleId="71">
    <w:name w:val="表格文本"/>
    <w:autoRedefine/>
    <w:qFormat/>
    <w:uiPriority w:val="0"/>
    <w:pPr>
      <w:spacing w:line="320" w:lineRule="exact"/>
      <w:jc w:val="center"/>
    </w:pPr>
    <w:rPr>
      <w:rFonts w:ascii="Times New Roman" w:hAnsi="Times New Roman" w:eastAsia="宋体" w:cs="Times New Roman"/>
      <w:sz w:val="21"/>
      <w:lang w:val="en-US" w:eastAsia="zh-CN" w:bidi="ar-SA"/>
    </w:rPr>
  </w:style>
  <w:style w:type="paragraph" w:customStyle="1" w:styleId="72">
    <w:name w:val="WPSOffice手动目录 1"/>
    <w:autoRedefine/>
    <w:qFormat/>
    <w:uiPriority w:val="0"/>
    <w:pPr>
      <w:ind w:leftChars="0"/>
    </w:pPr>
    <w:rPr>
      <w:rFonts w:ascii="Times New Roman" w:hAnsi="Times New Roman" w:eastAsia="宋体" w:cs="Times New Roman"/>
      <w:sz w:val="20"/>
      <w:szCs w:val="20"/>
    </w:rPr>
  </w:style>
  <w:style w:type="paragraph" w:customStyle="1" w:styleId="73">
    <w:name w:val="九晟表格"/>
    <w:autoRedefine/>
    <w:qFormat/>
    <w:uiPriority w:val="0"/>
    <w:pPr>
      <w:widowControl w:val="0"/>
      <w:spacing w:line="240" w:lineRule="auto"/>
      <w:ind w:firstLine="0" w:firstLineChars="0"/>
      <w:jc w:val="center"/>
    </w:pPr>
    <w:rPr>
      <w:rFonts w:ascii="Times New Roman" w:hAnsi="宋体" w:eastAsia="宋体" w:cs="Times New Roman"/>
      <w:kern w:val="2"/>
      <w:sz w:val="21"/>
      <w:szCs w:val="21"/>
      <w:lang w:val="en-US" w:eastAsia="zh-CN" w:bidi="ar-SA"/>
    </w:rPr>
  </w:style>
  <w:style w:type="character" w:customStyle="1" w:styleId="74">
    <w:name w:val="font21"/>
    <w:basedOn w:val="30"/>
    <w:autoRedefine/>
    <w:qFormat/>
    <w:uiPriority w:val="0"/>
    <w:rPr>
      <w:rFonts w:hint="eastAsia" w:ascii="宋体" w:hAnsi="宋体" w:eastAsia="宋体" w:cs="宋体"/>
      <w:color w:val="000000"/>
      <w:sz w:val="21"/>
      <w:szCs w:val="21"/>
      <w:u w:val="none"/>
    </w:rPr>
  </w:style>
  <w:style w:type="paragraph" w:customStyle="1" w:styleId="75">
    <w:name w:val="段"/>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76">
    <w:name w:val="正文-邓单"/>
    <w:basedOn w:val="1"/>
    <w:next w:val="1"/>
    <w:autoRedefine/>
    <w:qFormat/>
    <w:uiPriority w:val="0"/>
    <w:pPr>
      <w:spacing w:line="360" w:lineRule="auto"/>
      <w:ind w:firstLine="480" w:firstLineChars="200"/>
    </w:pPr>
    <w:rPr>
      <w:rFonts w:ascii="Times New Roman" w:hAnsi="Times New Roman" w:eastAsia="宋体" w:cs="Times New Roman"/>
      <w:bCs/>
      <w:sz w:val="24"/>
    </w:rPr>
  </w:style>
  <w:style w:type="paragraph" w:customStyle="1" w:styleId="77">
    <w:name w:val="Default1"/>
    <w:basedOn w:val="78"/>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Normal_14_0"/>
    <w:qFormat/>
    <w:uiPriority w:val="0"/>
    <w:pPr>
      <w:spacing w:before="120" w:after="240"/>
      <w:jc w:val="both"/>
    </w:pPr>
    <w:rPr>
      <w:rFonts w:ascii="Calibri" w:hAnsi="Calibri" w:eastAsia="Calibri" w:cs="Times New Roman"/>
      <w:sz w:val="22"/>
      <w:szCs w:val="22"/>
      <w:lang w:val="ru-RU" w:eastAsia="en-US" w:bidi="ar-SA"/>
    </w:rPr>
  </w:style>
  <w:style w:type="paragraph" w:customStyle="1" w:styleId="79">
    <w:name w:val=" Char Char Char Char Char Char Char Char Char Char Char Char Char 字元 字元"/>
    <w:basedOn w:val="1"/>
    <w:qFormat/>
    <w:uiPriority w:val="0"/>
    <w:pPr>
      <w:adjustRightInd/>
      <w:spacing w:line="240" w:lineRule="auto"/>
      <w:textAlignment w:val="auto"/>
    </w:pPr>
    <w:rPr>
      <w:kern w:val="2"/>
      <w:sz w:val="24"/>
    </w:rPr>
  </w:style>
  <w:style w:type="paragraph" w:customStyle="1" w:styleId="80">
    <w:name w:val="样式9"/>
    <w:basedOn w:val="1"/>
    <w:qFormat/>
    <w:uiPriority w:val="0"/>
    <w:pPr>
      <w:adjustRightInd w:val="0"/>
      <w:snapToGrid w:val="0"/>
      <w:spacing w:line="460" w:lineRule="exact"/>
      <w:ind w:firstLine="520" w:firstLineChars="200"/>
    </w:pPr>
    <w:rPr>
      <w:sz w:val="26"/>
      <w:szCs w:val="26"/>
    </w:rPr>
  </w:style>
  <w:style w:type="paragraph" w:customStyle="1" w:styleId="81">
    <w:name w:val="表"/>
    <w:basedOn w:val="1"/>
    <w:next w:val="1"/>
    <w:qFormat/>
    <w:uiPriority w:val="0"/>
    <w:pPr>
      <w:adjustRightInd w:val="0"/>
      <w:snapToGrid w:val="0"/>
      <w:jc w:val="center"/>
    </w:pPr>
    <w:rPr>
      <w:rFonts w:ascii="Times New Roman" w:hAnsi="Times New Roman" w:eastAsia="宋体" w:cs="Times New Roman"/>
      <w:sz w:val="21"/>
    </w:rPr>
  </w:style>
  <w:style w:type="paragraph" w:customStyle="1" w:styleId="82">
    <w:name w:val="Table Text"/>
    <w:basedOn w:val="1"/>
    <w:semiHidden/>
    <w:qFormat/>
    <w:uiPriority w:val="0"/>
    <w:rPr>
      <w:rFonts w:ascii="宋体" w:hAnsi="宋体" w:eastAsia="宋体" w:cs="宋体"/>
      <w:sz w:val="20"/>
      <w:szCs w:val="20"/>
      <w:lang w:val="en-US" w:eastAsia="en-US" w:bidi="ar-SA"/>
    </w:rPr>
  </w:style>
  <w:style w:type="paragraph" w:customStyle="1" w:styleId="83">
    <w:name w:val="报告书正文"/>
    <w:basedOn w:val="1"/>
    <w:qFormat/>
    <w:uiPriority w:val="0"/>
    <w:pPr>
      <w:spacing w:line="300" w:lineRule="auto"/>
      <w:ind w:firstLine="200" w:firstLineChars="200"/>
    </w:pPr>
    <w:rPr>
      <w:sz w:val="24"/>
      <w:szCs w:val="20"/>
    </w:rPr>
  </w:style>
  <w:style w:type="paragraph" w:customStyle="1" w:styleId="84">
    <w:name w:val="报告正文"/>
    <w:basedOn w:val="1"/>
    <w:qFormat/>
    <w:uiPriority w:val="0"/>
    <w:pPr>
      <w:tabs>
        <w:tab w:val="left" w:pos="1021"/>
      </w:tabs>
      <w:wordWrap w:val="0"/>
      <w:topLinePunct/>
      <w:spacing w:line="360" w:lineRule="auto"/>
      <w:ind w:firstLine="964" w:firstLineChars="200"/>
      <w:jc w:val="both"/>
    </w:pPr>
    <w:rPr>
      <w:rFonts w:hint="eastAsia" w:ascii="Times New Roman" w:hAnsi="Times New Roman" w:eastAsia="宋体" w:cs="Times New Roman"/>
      <w:color w:val="000000"/>
      <w:sz w:val="24"/>
      <w:szCs w:val="24"/>
      <w:shd w:val="clear" w:color="auto" w:fill="auto"/>
      <w:lang w:bidi="en-US"/>
    </w:rPr>
  </w:style>
  <w:style w:type="paragraph" w:customStyle="1" w:styleId="85">
    <w:name w:val="Normal (Web)"/>
    <w:basedOn w:val="1"/>
    <w:qFormat/>
    <w:uiPriority w:val="0"/>
    <w:pPr>
      <w:widowControl/>
      <w:spacing w:before="100" w:beforeAutospacing="1" w:after="100" w:afterAutospacing="1"/>
      <w:jc w:val="left"/>
    </w:pPr>
    <w:rPr>
      <w:rFonts w:hint="eastAsia" w:ascii="宋体" w:hAnsi="宋体"/>
      <w:sz w:val="24"/>
    </w:rPr>
  </w:style>
  <w:style w:type="paragraph" w:customStyle="1" w:styleId="86">
    <w:name w:val="第一章表格格式"/>
    <w:basedOn w:val="1"/>
    <w:qFormat/>
    <w:uiPriority w:val="0"/>
    <w:pPr>
      <w:spacing w:before="120" w:after="120"/>
      <w:jc w:val="center"/>
    </w:pPr>
    <w:rPr>
      <w:rFonts w:ascii="Times New Roman" w:hAnsi="Times New Roman"/>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76</Pages>
  <Words>4333</Words>
  <Characters>4697</Characters>
  <Lines>41</Lines>
  <Paragraphs>11</Paragraphs>
  <TotalTime>1</TotalTime>
  <ScaleCrop>false</ScaleCrop>
  <LinksUpToDate>false</LinksUpToDate>
  <CharactersWithSpaces>4794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刘宇灏</cp:lastModifiedBy>
  <cp:lastPrinted>2021-04-29T07:14:00Z</cp:lastPrinted>
  <dcterms:modified xsi:type="dcterms:W3CDTF">2025-05-15T07:56:32Z</dcterms:modified>
  <dc:title>附件2</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0770041CC6EB4B01BDA20D07D98B8A55_13</vt:lpwstr>
  </property>
  <property fmtid="{D5CDD505-2E9C-101B-9397-08002B2CF9AE}" pid="4" name="KSOTemplateDocerSaveRecord">
    <vt:lpwstr>eyJoZGlkIjoiNDlhN2E3NTIyM2UyMGE3MTk2NTE5MmU4MjQzNjc5NDgiLCJ1c2VySWQiOiI4MTQ0MzYwOTIifQ==</vt:lpwstr>
  </property>
</Properties>
</file>