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spacing w:after="0" w:line="530" w:lineRule="exact"/>
        <w:ind w:right="0" w:firstLine="0" w:firstLineChars="0"/>
        <w:jc w:val="both"/>
        <w:textAlignment w:val="auto"/>
        <w:rPr>
          <w:b/>
          <w:bCs/>
          <w:sz w:val="32"/>
          <w:szCs w:val="32"/>
        </w:rPr>
      </w:pPr>
    </w:p>
    <w:p w14:paraId="459BC6A4">
      <w:pPr>
        <w:pStyle w:val="30"/>
        <w:keepNext w:val="0"/>
        <w:keepLines w:val="0"/>
        <w:pageBreakBefore w:val="0"/>
        <w:widowControl/>
        <w:kinsoku/>
        <w:wordWrap/>
        <w:overflowPunct/>
        <w:topLinePunct/>
        <w:autoSpaceDN/>
        <w:bidi w:val="0"/>
        <w:spacing w:after="0" w:line="530" w:lineRule="exact"/>
        <w:ind w:right="0" w:firstLine="0" w:firstLineChars="0"/>
        <w:jc w:val="both"/>
        <w:textAlignment w:val="auto"/>
        <w:rPr>
          <w:b/>
          <w:bCs/>
          <w:sz w:val="32"/>
          <w:szCs w:val="32"/>
        </w:rPr>
      </w:pPr>
    </w:p>
    <w:p w14:paraId="4B6FF6E5">
      <w:pPr>
        <w:pStyle w:val="30"/>
        <w:keepNext w:val="0"/>
        <w:keepLines w:val="0"/>
        <w:pageBreakBefore w:val="0"/>
        <w:widowControl/>
        <w:kinsoku/>
        <w:wordWrap/>
        <w:overflowPunct/>
        <w:topLinePunct/>
        <w:autoSpaceDE/>
        <w:autoSpaceDN/>
        <w:bidi w:val="0"/>
        <w:adjustRightInd w:val="0"/>
        <w:snapToGrid w:val="0"/>
        <w:spacing w:after="0" w:line="530" w:lineRule="exact"/>
        <w:ind w:right="0" w:firstLine="0" w:firstLineChars="0"/>
        <w:jc w:val="both"/>
        <w:textAlignment w:val="auto"/>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0"/>
        <w:keepNext w:val="0"/>
        <w:keepLines w:val="0"/>
        <w:pageBreakBefore w:val="0"/>
        <w:widowControl/>
        <w:kinsoku/>
        <w:wordWrap/>
        <w:overflowPunct/>
        <w:topLinePunct/>
        <w:autoSpaceDE/>
        <w:autoSpaceDN/>
        <w:bidi w:val="0"/>
        <w:adjustRightInd w:val="0"/>
        <w:snapToGrid w:val="0"/>
        <w:spacing w:after="0" w:line="530" w:lineRule="exact"/>
        <w:ind w:right="0" w:firstLine="0" w:firstLineChars="0"/>
        <w:jc w:val="right"/>
        <w:textAlignment w:val="auto"/>
        <w:rPr>
          <w:rFonts w:hint="eastAsia" w:ascii="方正仿宋_GB2312" w:hAnsi="方正仿宋_GB2312" w:eastAsia="方正仿宋_GB2312" w:cs="方正仿宋_GB2312"/>
          <w:color w:val="auto"/>
          <w:kern w:val="2"/>
          <w:sz w:val="32"/>
          <w:szCs w:val="32"/>
          <w:u w:val="none" w:color="auto"/>
          <w:lang w:val="en-US" w:eastAsia="zh-CN" w:bidi="ar-SA"/>
        </w:rPr>
      </w:pPr>
      <w:r>
        <w:rPr>
          <w:rFonts w:hint="eastAsia" w:ascii="方正仿宋_GB2312" w:hAnsi="方正仿宋_GB2312" w:eastAsia="方正仿宋_GB2312" w:cs="方正仿宋_GB2312"/>
          <w:color w:val="auto"/>
          <w:kern w:val="2"/>
          <w:sz w:val="32"/>
          <w:szCs w:val="32"/>
          <w:u w:val="none" w:color="auto"/>
          <w:lang w:val="en-US" w:eastAsia="zh-CN" w:bidi="ar-SA"/>
        </w:rPr>
        <w:t>岳县环评﹝2025﹞14号</w:t>
      </w:r>
    </w:p>
    <w:p w14:paraId="3A93321C">
      <w:pPr>
        <w:pStyle w:val="30"/>
        <w:keepNext w:val="0"/>
        <w:keepLines w:val="0"/>
        <w:pageBreakBefore w:val="0"/>
        <w:widowControl/>
        <w:kinsoku/>
        <w:wordWrap/>
        <w:overflowPunct/>
        <w:topLinePunct/>
        <w:autoSpaceDE/>
        <w:autoSpaceDN/>
        <w:bidi w:val="0"/>
        <w:adjustRightInd w:val="0"/>
        <w:snapToGrid w:val="0"/>
        <w:spacing w:after="0" w:line="530" w:lineRule="exact"/>
        <w:ind w:right="0" w:firstLine="0" w:firstLineChars="0"/>
        <w:jc w:val="both"/>
        <w:textAlignment w:val="auto"/>
        <w:rPr>
          <w:rFonts w:hint="eastAsia" w:ascii="仿宋_GB2312" w:hAnsi="仿宋_GB2312" w:eastAsia="仿宋_GB2312" w:cs="仿宋_GB2312"/>
          <w:color w:val="auto"/>
          <w:kern w:val="2"/>
          <w:sz w:val="32"/>
          <w:szCs w:val="32"/>
          <w:u w:val="none" w:color="auto"/>
          <w:lang w:val="en-US" w:eastAsia="zh-CN" w:bidi="ar-SA"/>
        </w:rPr>
      </w:pPr>
    </w:p>
    <w:p w14:paraId="4FEF6043">
      <w:pPr>
        <w:keepNext w:val="0"/>
        <w:keepLines w:val="0"/>
        <w:pageBreakBefore w:val="0"/>
        <w:widowControl w:val="0"/>
        <w:kinsoku/>
        <w:wordWrap/>
        <w:overflowPunct/>
        <w:topLinePunct/>
        <w:autoSpaceDE w:val="0"/>
        <w:autoSpaceDN/>
        <w:bidi w:val="0"/>
        <w:adjustRightInd/>
        <w:snapToGrid/>
        <w:spacing w:after="0" w:line="530" w:lineRule="exact"/>
        <w:ind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20"/>
          <w:kern w:val="2"/>
          <w:sz w:val="44"/>
          <w:szCs w:val="44"/>
          <w:u w:val="none" w:color="auto"/>
          <w:lang w:eastAsia="zh-CN"/>
        </w:rPr>
      </w:pPr>
      <w:r>
        <w:rPr>
          <w:rFonts w:hint="eastAsia" w:ascii="方正小标宋简体" w:hAnsi="方正小标宋简体" w:eastAsia="方正小标宋简体" w:cs="方正小标宋简体"/>
          <w:b w:val="0"/>
          <w:bCs w:val="0"/>
          <w:spacing w:val="-20"/>
          <w:kern w:val="2"/>
          <w:sz w:val="44"/>
          <w:szCs w:val="44"/>
          <w:lang w:eastAsia="zh-CN"/>
        </w:rPr>
        <w:t>关于</w:t>
      </w:r>
      <w:r>
        <w:rPr>
          <w:rFonts w:hint="eastAsia" w:ascii="方正小标宋简体" w:hAnsi="方正小标宋简体" w:eastAsia="方正小标宋简体" w:cs="方正小标宋简体"/>
          <w:b w:val="0"/>
          <w:bCs w:val="0"/>
          <w:spacing w:val="-20"/>
          <w:sz w:val="44"/>
          <w:szCs w:val="44"/>
          <w:lang w:eastAsia="zh-CN"/>
        </w:rPr>
        <w:t>年产1000万平方米包装材料建设项目</w:t>
      </w:r>
      <w:r>
        <w:rPr>
          <w:rFonts w:hint="eastAsia" w:ascii="方正小标宋简体" w:hAnsi="方正小标宋简体" w:eastAsia="方正小标宋简体" w:cs="方正小标宋简体"/>
          <w:b w:val="0"/>
          <w:bCs w:val="0"/>
          <w:spacing w:val="-20"/>
          <w:kern w:val="2"/>
          <w:sz w:val="44"/>
          <w:szCs w:val="44"/>
          <w:lang w:eastAsia="zh-CN"/>
        </w:rPr>
        <w:t>环境影响报告表的批复</w:t>
      </w:r>
    </w:p>
    <w:p w14:paraId="7ACD5ECA">
      <w:pPr>
        <w:keepNext w:val="0"/>
        <w:keepLines w:val="0"/>
        <w:pageBreakBefore w:val="0"/>
        <w:widowControl w:val="0"/>
        <w:kinsoku/>
        <w:wordWrap/>
        <w:overflowPunct/>
        <w:topLinePunct/>
        <w:autoSpaceDE w:val="0"/>
        <w:autoSpaceDN/>
        <w:bidi w:val="0"/>
        <w:adjustRightInd/>
        <w:snapToGrid/>
        <w:spacing w:after="0" w:line="530" w:lineRule="exact"/>
        <w:ind w:right="0"/>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3CE5FBF4">
      <w:pPr>
        <w:keepNext w:val="0"/>
        <w:keepLines w:val="0"/>
        <w:pageBreakBefore w:val="0"/>
        <w:widowControl w:val="0"/>
        <w:kinsoku/>
        <w:wordWrap/>
        <w:overflowPunct/>
        <w:topLinePunct/>
        <w:autoSpaceDE w:val="0"/>
        <w:autoSpaceDN/>
        <w:bidi w:val="0"/>
        <w:adjustRightInd/>
        <w:snapToGrid/>
        <w:spacing w:after="0" w:line="530" w:lineRule="exact"/>
        <w:ind w:right="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eastAsia="zh-CN"/>
        </w:rPr>
        <w:t>岳阳市朝扬包装有限公司：</w:t>
      </w:r>
    </w:p>
    <w:p w14:paraId="66C00422">
      <w:pPr>
        <w:keepNext w:val="0"/>
        <w:keepLines w:val="0"/>
        <w:pageBreakBefore w:val="0"/>
        <w:widowControl w:val="0"/>
        <w:kinsoku/>
        <w:wordWrap/>
        <w:overflowPunct/>
        <w:topLinePunct/>
        <w:autoSpaceDE w:val="0"/>
        <w:autoSpaceDN/>
        <w:bidi w:val="0"/>
        <w:adjustRightInd/>
        <w:snapToGrid/>
        <w:spacing w:after="0" w:line="530" w:lineRule="exact"/>
        <w:ind w:right="0" w:firstLine="640" w:firstLineChars="200"/>
        <w:jc w:val="both"/>
        <w:textAlignment w:val="auto"/>
        <w:outlineLvl w:val="9"/>
        <w:rPr>
          <w:rFonts w:hint="eastAsia" w:ascii="方正仿宋_GB2312" w:hAnsi="方正仿宋_GB2312" w:eastAsia="方正仿宋_GB2312" w:cs="方正仿宋_GB2312"/>
          <w:color w:val="FF0000"/>
          <w:kern w:val="2"/>
          <w:sz w:val="32"/>
          <w:szCs w:val="32"/>
          <w:u w:val="none" w:color="auto"/>
          <w:lang w:val="en-US" w:eastAsia="zh-CN"/>
        </w:rPr>
      </w:pPr>
      <w:r>
        <w:rPr>
          <w:rFonts w:hint="eastAsia" w:ascii="方正仿宋_GB2312" w:hAnsi="方正仿宋_GB2312" w:eastAsia="方正仿宋_GB2312" w:cs="方正仿宋_GB2312"/>
          <w:color w:val="auto"/>
          <w:kern w:val="2"/>
          <w:sz w:val="32"/>
          <w:szCs w:val="32"/>
          <w:u w:val="none" w:color="auto"/>
          <w:lang w:eastAsia="zh-CN"/>
        </w:rPr>
        <w:t>你公司（法人代表：李灿煌，统一社会信用代码：914306</w:t>
      </w:r>
      <w:r>
        <w:rPr>
          <w:rFonts w:hint="eastAsia" w:ascii="方正仿宋_GB2312" w:hAnsi="方正仿宋_GB2312" w:eastAsia="方正仿宋_GB2312" w:cs="方正仿宋_GB2312"/>
          <w:color w:val="auto"/>
          <w:kern w:val="2"/>
          <w:sz w:val="32"/>
          <w:szCs w:val="32"/>
          <w:u w:val="none" w:color="auto"/>
          <w:lang w:val="en-US" w:eastAsia="zh-CN"/>
        </w:rPr>
        <w:t>11MAD8GDW20T</w:t>
      </w:r>
      <w:r>
        <w:rPr>
          <w:rFonts w:hint="eastAsia" w:ascii="方正仿宋_GB2312" w:hAnsi="方正仿宋_GB2312" w:eastAsia="方正仿宋_GB2312" w:cs="方正仿宋_GB2312"/>
          <w:color w:val="auto"/>
          <w:kern w:val="2"/>
          <w:sz w:val="32"/>
          <w:szCs w:val="32"/>
          <w:u w:val="none" w:color="auto"/>
          <w:lang w:eastAsia="zh-CN"/>
        </w:rPr>
        <w:t>）</w:t>
      </w:r>
      <w:r>
        <w:rPr>
          <w:rFonts w:hint="eastAsia" w:ascii="方正仿宋_GB2312" w:hAnsi="方正仿宋_GB2312" w:eastAsia="方正仿宋_GB2312" w:cs="方正仿宋_GB2312"/>
          <w:color w:val="auto"/>
          <w:kern w:val="2"/>
          <w:sz w:val="32"/>
          <w:szCs w:val="32"/>
          <w:u w:val="none" w:color="auto"/>
          <w:lang w:val="en-US" w:eastAsia="zh-CN"/>
        </w:rPr>
        <w:t>提出建设项目环境影响评价审批报告表（普通类）行政许可申请，我局已依法进行受理，并完成了受理公示和拟审批公示。</w:t>
      </w:r>
      <w:r>
        <w:rPr>
          <w:rFonts w:hint="eastAsia" w:ascii="方正仿宋_GB2312" w:hAnsi="方正仿宋_GB2312" w:eastAsia="方正仿宋_GB2312" w:cs="方正仿宋_GB2312"/>
          <w:bCs/>
          <w:sz w:val="32"/>
          <w:szCs w:val="32"/>
          <w:lang w:val="en-US" w:eastAsia="zh-CN"/>
        </w:rPr>
        <w:t>根据专家评审意见、</w:t>
      </w:r>
      <w:r>
        <w:rPr>
          <w:rFonts w:hint="eastAsia" w:ascii="方正仿宋_GB2312" w:hAnsi="方正仿宋_GB2312" w:eastAsia="方正仿宋_GB2312" w:cs="方正仿宋_GB2312"/>
          <w:color w:val="auto"/>
          <w:kern w:val="2"/>
          <w:sz w:val="32"/>
          <w:szCs w:val="32"/>
          <w:u w:val="none" w:color="auto"/>
          <w:lang w:val="en-US" w:eastAsia="zh-CN"/>
        </w:rPr>
        <w:t>岳阳市岳阳县生态环境事务中心《岳阳市朝扬包装有限公司年产1000万平方米包装材料建设项目环境影响报告表技术评估报告》（岳县环事评估〔2025〕13号），</w:t>
      </w:r>
      <w:r>
        <w:rPr>
          <w:rFonts w:hint="eastAsia" w:ascii="方正仿宋_GB2312" w:hAnsi="方正仿宋_GB2312" w:eastAsia="方正仿宋_GB2312" w:cs="方正仿宋_GB2312"/>
          <w:bCs/>
          <w:sz w:val="32"/>
          <w:szCs w:val="32"/>
          <w:lang w:val="en-US" w:eastAsia="zh-CN"/>
        </w:rPr>
        <w:t>经审查，你公司委托湖南朋乐达环保科技有限公司编制</w:t>
      </w:r>
      <w:r>
        <w:rPr>
          <w:rFonts w:hint="eastAsia" w:ascii="方正仿宋_GB2312" w:hAnsi="方正仿宋_GB2312" w:eastAsia="方正仿宋_GB2312" w:cs="方正仿宋_GB2312"/>
          <w:color w:val="auto"/>
          <w:kern w:val="2"/>
          <w:sz w:val="32"/>
          <w:szCs w:val="32"/>
          <w:u w:val="none" w:color="auto"/>
          <w:lang w:eastAsia="zh-CN"/>
        </w:rPr>
        <w:t>《</w:t>
      </w:r>
      <w:r>
        <w:rPr>
          <w:rFonts w:hint="eastAsia" w:ascii="方正仿宋_GB2312" w:hAnsi="方正仿宋_GB2312" w:eastAsia="方正仿宋_GB2312" w:cs="方正仿宋_GB2312"/>
          <w:b w:val="0"/>
          <w:bCs w:val="0"/>
          <w:color w:val="auto"/>
          <w:sz w:val="32"/>
          <w:szCs w:val="32"/>
          <w:u w:val="none" w:color="auto"/>
          <w:lang w:val="en-US" w:eastAsia="zh-CN"/>
        </w:rPr>
        <w:t>年产1000万平方米包装材料建设项目</w:t>
      </w:r>
      <w:r>
        <w:rPr>
          <w:rFonts w:hint="eastAsia" w:ascii="方正仿宋_GB2312" w:hAnsi="方正仿宋_GB2312" w:eastAsia="方正仿宋_GB2312" w:cs="方正仿宋_GB2312"/>
          <w:color w:val="auto"/>
          <w:kern w:val="2"/>
          <w:sz w:val="32"/>
          <w:szCs w:val="32"/>
          <w:u w:val="none" w:color="auto"/>
          <w:lang w:eastAsia="zh-CN"/>
        </w:rPr>
        <w:t>环境影响报告表》（以下简称：报告表）</w:t>
      </w:r>
      <w:r>
        <w:rPr>
          <w:rFonts w:hint="eastAsia" w:ascii="方正仿宋_GB2312" w:hAnsi="方正仿宋_GB2312" w:eastAsia="方正仿宋_GB2312" w:cs="方正仿宋_GB2312"/>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p>
    <w:p w14:paraId="5655F1EA">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right="0" w:firstLine="640" w:firstLineChars="200"/>
        <w:jc w:val="both"/>
        <w:textAlignment w:val="auto"/>
        <w:outlineLvl w:val="9"/>
        <w:rPr>
          <w:rFonts w:hint="eastAsia" w:ascii="方正仿宋_GB2312" w:hAnsi="方正仿宋_GB2312" w:eastAsia="方正仿宋_GB2312" w:cs="方正仿宋_GB2312"/>
          <w:color w:val="auto"/>
          <w:kern w:val="2"/>
          <w:sz w:val="32"/>
          <w:szCs w:val="32"/>
          <w:highlight w:val="none"/>
          <w:u w:val="none" w:color="auto"/>
          <w:lang w:val="en-US" w:eastAsia="zh-CN"/>
        </w:rPr>
      </w:pPr>
      <w:r>
        <w:rPr>
          <w:rFonts w:hint="eastAsia" w:ascii="方正仿宋_GB2312" w:hAnsi="方正仿宋_GB2312" w:eastAsia="方正仿宋_GB2312" w:cs="方正仿宋_GB2312"/>
          <w:color w:val="auto"/>
          <w:kern w:val="2"/>
          <w:sz w:val="32"/>
          <w:szCs w:val="32"/>
          <w:u w:val="none" w:color="auto"/>
          <w:lang w:val="en-US" w:eastAsia="zh-CN"/>
        </w:rPr>
        <w:t>一、你公司拟</w:t>
      </w:r>
      <w:r>
        <w:rPr>
          <w:rFonts w:hint="eastAsia" w:ascii="方正仿宋_GB2312" w:hAnsi="方正仿宋_GB2312" w:eastAsia="方正仿宋_GB2312" w:cs="方正仿宋_GB2312"/>
          <w:b w:val="0"/>
          <w:bCs w:val="0"/>
          <w:color w:val="auto"/>
          <w:kern w:val="2"/>
          <w:sz w:val="32"/>
          <w:szCs w:val="32"/>
          <w:u w:val="none" w:color="auto"/>
          <w:lang w:val="en-US" w:eastAsia="zh-CN" w:bidi="ar-SA"/>
        </w:rPr>
        <w:t>投资5000万元，租赁岳阳县新墙镇高桥村京东物流园2栋3、4号厂房（建筑面积约4038平方米），建设年产1000万平方包装材料的建设项目。</w:t>
      </w:r>
      <w:r>
        <w:rPr>
          <w:rFonts w:hint="eastAsia" w:ascii="方正仿宋_GB2312" w:hAnsi="方正仿宋_GB2312" w:eastAsia="方正仿宋_GB2312" w:cs="方正仿宋_GB2312"/>
          <w:b w:val="0"/>
          <w:bCs w:val="0"/>
          <w:color w:val="auto"/>
          <w:kern w:val="2"/>
          <w:sz w:val="32"/>
          <w:szCs w:val="32"/>
          <w:u w:val="none" w:color="auto"/>
          <w:lang w:val="en-US" w:eastAsia="zh-CN"/>
        </w:rPr>
        <w:t>项目设置2条印刷开槽切模生产线，其中一条包括有全自动高速四色水墨印刷开槽模切机及全自动粘钉打包一体机，另一条为四色印刷开槽模切联动线。项目以</w:t>
      </w:r>
      <w:bookmarkStart w:id="0" w:name="OLE_LINK93"/>
      <w:bookmarkStart w:id="1" w:name="OLE_LINK100"/>
      <w:r>
        <w:rPr>
          <w:rFonts w:hint="eastAsia" w:ascii="方正仿宋_GB2312" w:hAnsi="方正仿宋_GB2312" w:eastAsia="方正仿宋_GB2312" w:cs="方正仿宋_GB2312"/>
          <w:b w:val="0"/>
          <w:bCs w:val="0"/>
          <w:color w:val="auto"/>
          <w:kern w:val="2"/>
          <w:sz w:val="32"/>
          <w:szCs w:val="32"/>
          <w:u w:val="none" w:color="auto"/>
          <w:lang w:val="en-US" w:eastAsia="zh-CN"/>
        </w:rPr>
        <w:t>瓦楞纸板</w:t>
      </w:r>
      <w:bookmarkEnd w:id="0"/>
      <w:bookmarkEnd w:id="1"/>
      <w:r>
        <w:rPr>
          <w:rFonts w:hint="eastAsia" w:ascii="方正仿宋_GB2312" w:hAnsi="方正仿宋_GB2312" w:eastAsia="方正仿宋_GB2312" w:cs="方正仿宋_GB2312"/>
          <w:b w:val="0"/>
          <w:bCs w:val="0"/>
          <w:color w:val="auto"/>
          <w:kern w:val="2"/>
          <w:sz w:val="32"/>
          <w:szCs w:val="32"/>
          <w:u w:val="none" w:color="auto"/>
          <w:lang w:val="en-US" w:eastAsia="zh-CN"/>
        </w:rPr>
        <w:t>为原料，经电脑调规挂版（印刷版）、版面校对、印刷、开槽、模切、粘合机胶水粘合、纸箱成型、打包入库等工序生产纸箱，年生产规模为</w:t>
      </w:r>
      <w:r>
        <w:rPr>
          <w:rFonts w:hint="eastAsia" w:ascii="方正仿宋_GB2312" w:hAnsi="方正仿宋_GB2312" w:eastAsia="方正仿宋_GB2312" w:cs="方正仿宋_GB2312"/>
          <w:b w:val="0"/>
          <w:bCs w:val="0"/>
          <w:color w:val="auto"/>
          <w:sz w:val="32"/>
          <w:szCs w:val="32"/>
          <w:u w:val="none" w:color="auto"/>
          <w:lang w:val="en-US" w:eastAsia="zh-CN"/>
        </w:rPr>
        <w:t>1000万平方米纸箱</w:t>
      </w:r>
      <w:r>
        <w:rPr>
          <w:rFonts w:hint="eastAsia" w:ascii="方正仿宋_GB2312" w:hAnsi="方正仿宋_GB2312" w:eastAsia="方正仿宋_GB2312" w:cs="方正仿宋_GB2312"/>
          <w:b w:val="0"/>
          <w:bCs w:val="0"/>
          <w:color w:val="auto"/>
          <w:kern w:val="2"/>
          <w:sz w:val="32"/>
          <w:szCs w:val="32"/>
          <w:u w:val="none" w:color="auto"/>
          <w:lang w:val="en-US" w:eastAsia="zh-CN"/>
        </w:rPr>
        <w:t>。</w:t>
      </w:r>
      <w:r>
        <w:rPr>
          <w:rFonts w:hint="eastAsia" w:ascii="方正仿宋_GB2312" w:hAnsi="方正仿宋_GB2312" w:eastAsia="方正仿宋_GB2312" w:cs="方正仿宋_GB2312"/>
          <w:color w:val="auto"/>
          <w:kern w:val="2"/>
          <w:sz w:val="32"/>
          <w:szCs w:val="32"/>
          <w:u w:val="none" w:color="auto"/>
          <w:lang w:val="en-US" w:eastAsia="zh-CN"/>
        </w:rPr>
        <w:t>项目在落实《报告表》和本批复提出的各项生态环境保护措施，并确保各类污染物稳定达标排放的前提下，项目对环境的不利影响能够得到缓解和控制，</w:t>
      </w:r>
      <w:r>
        <w:rPr>
          <w:rFonts w:hint="default" w:eastAsia="仿宋_GB2312" w:cs="Times New Roman"/>
          <w:bCs/>
          <w:color w:val="auto"/>
          <w:sz w:val="32"/>
          <w:szCs w:val="32"/>
          <w:highlight w:val="none"/>
          <w:lang w:val="en-US" w:eastAsia="zh-CN"/>
        </w:rPr>
        <w:t>从环境保护角度分析，同意该项目建设。</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right="0" w:rightChars="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val="en-US" w:eastAsia="zh-CN"/>
        </w:rPr>
        <w:t>二、</w:t>
      </w:r>
      <w:r>
        <w:rPr>
          <w:rFonts w:hint="eastAsia" w:ascii="方正仿宋_GB2312" w:hAnsi="方正仿宋_GB2312" w:eastAsia="方正仿宋_GB2312" w:cs="方正仿宋_GB2312"/>
          <w:color w:val="auto"/>
          <w:kern w:val="2"/>
          <w:sz w:val="32"/>
          <w:szCs w:val="32"/>
          <w:u w:val="none" w:color="auto"/>
          <w:lang w:eastAsia="zh-CN"/>
        </w:rPr>
        <w:t>在项目设计、建设和环境管理中，你公司须全面落实报告表提出的各项生态环境保护措施，并在项目建设及运营中着重做好以下环保工作：</w:t>
      </w:r>
    </w:p>
    <w:p w14:paraId="10D59974">
      <w:pPr>
        <w:pStyle w:val="40"/>
        <w:keepNext w:val="0"/>
        <w:keepLines w:val="0"/>
        <w:pageBreakBefore w:val="0"/>
        <w:widowControl w:val="0"/>
        <w:numPr>
          <w:ilvl w:val="0"/>
          <w:numId w:val="0"/>
        </w:numPr>
        <w:kinsoku/>
        <w:wordWrap/>
        <w:overflowPunct w:val="0"/>
        <w:topLinePunct w:val="0"/>
        <w:autoSpaceDE w:val="0"/>
        <w:autoSpaceDN w:val="0"/>
        <w:bidi w:val="0"/>
        <w:adjustRightInd/>
        <w:snapToGrid/>
        <w:spacing w:line="530" w:lineRule="exact"/>
        <w:ind w:right="0" w:firstLine="643" w:firstLineChars="200"/>
        <w:jc w:val="both"/>
        <w:textAlignment w:val="baseline"/>
        <w:outlineLvl w:val="9"/>
        <w:rPr>
          <w:rFonts w:hint="eastAsia" w:ascii="方正仿宋_GB2312" w:hAnsi="方正仿宋_GB2312" w:eastAsia="方正仿宋_GB2312" w:cs="方正仿宋_GB2312"/>
          <w:color w:val="auto"/>
          <w:sz w:val="32"/>
          <w:szCs w:val="32"/>
          <w:u w:val="none" w:color="auto"/>
          <w:lang w:val="en-US" w:eastAsia="zh-CN"/>
        </w:rPr>
      </w:pPr>
      <w:r>
        <w:rPr>
          <w:rFonts w:hint="eastAsia" w:ascii="方正仿宋_GB2312" w:hAnsi="方正仿宋_GB2312" w:eastAsia="方正仿宋_GB2312" w:cs="方正仿宋_GB2312"/>
          <w:b/>
          <w:bCs/>
          <w:color w:val="auto"/>
          <w:kern w:val="2"/>
          <w:sz w:val="32"/>
          <w:szCs w:val="32"/>
          <w:u w:val="none" w:color="auto"/>
          <w:lang w:val="en-US" w:eastAsia="zh-CN"/>
        </w:rPr>
        <w:t>（一）落实大气污染防治措施。</w:t>
      </w:r>
      <w:r>
        <w:rPr>
          <w:rFonts w:hint="eastAsia" w:ascii="方正仿宋_GB2312" w:hAnsi="方正仿宋_GB2312" w:eastAsia="方正仿宋_GB2312" w:cs="方正仿宋_GB2312"/>
          <w:color w:val="auto"/>
          <w:sz w:val="32"/>
          <w:szCs w:val="32"/>
          <w:u w:val="none" w:color="auto"/>
          <w:lang w:val="en-US" w:eastAsia="zh-CN"/>
        </w:rPr>
        <w:t>项目印刷工序与粘合工序产生的废气一并通过“二级活性炭吸附”装置处理达标后，通过20m高的排气筒（DA001）外排。非甲烷总烃执行湖南省地方标准《印刷业挥发性有机物排放标准》（</w:t>
      </w:r>
      <w:bookmarkStart w:id="2" w:name="OLE_LINK103"/>
      <w:r>
        <w:rPr>
          <w:rFonts w:hint="eastAsia" w:ascii="方正仿宋_GB2312" w:hAnsi="方正仿宋_GB2312" w:eastAsia="方正仿宋_GB2312" w:cs="方正仿宋_GB2312"/>
          <w:color w:val="auto"/>
          <w:sz w:val="32"/>
          <w:szCs w:val="32"/>
          <w:u w:val="none" w:color="auto"/>
          <w:lang w:val="en-US" w:eastAsia="zh-CN"/>
        </w:rPr>
        <w:t>DB43/1357-2017</w:t>
      </w:r>
      <w:bookmarkEnd w:id="2"/>
      <w:r>
        <w:rPr>
          <w:rFonts w:hint="eastAsia" w:ascii="方正仿宋_GB2312" w:hAnsi="方正仿宋_GB2312" w:eastAsia="方正仿宋_GB2312" w:cs="方正仿宋_GB2312"/>
          <w:color w:val="auto"/>
          <w:sz w:val="32"/>
          <w:szCs w:val="32"/>
          <w:u w:val="none" w:color="auto"/>
          <w:lang w:val="en-US" w:eastAsia="zh-CN"/>
        </w:rPr>
        <w:t>）表1中相关标准要求。</w:t>
      </w:r>
    </w:p>
    <w:p w14:paraId="2D70DFDB">
      <w:pPr>
        <w:pStyle w:val="40"/>
        <w:keepNext w:val="0"/>
        <w:keepLines w:val="0"/>
        <w:pageBreakBefore w:val="0"/>
        <w:widowControl w:val="0"/>
        <w:numPr>
          <w:ilvl w:val="0"/>
          <w:numId w:val="0"/>
        </w:numPr>
        <w:kinsoku/>
        <w:wordWrap/>
        <w:overflowPunct w:val="0"/>
        <w:topLinePunct w:val="0"/>
        <w:autoSpaceDE w:val="0"/>
        <w:autoSpaceDN w:val="0"/>
        <w:bidi w:val="0"/>
        <w:adjustRightInd/>
        <w:snapToGrid/>
        <w:spacing w:line="530" w:lineRule="exact"/>
        <w:ind w:right="0" w:firstLine="640" w:firstLineChars="200"/>
        <w:jc w:val="both"/>
        <w:textAlignment w:val="baseline"/>
        <w:outlineLvl w:val="9"/>
        <w:rPr>
          <w:rFonts w:hint="eastAsia" w:ascii="方正仿宋_GB2312" w:hAnsi="方正仿宋_GB2312" w:eastAsia="方正仿宋_GB2312" w:cs="方正仿宋_GB2312"/>
          <w:color w:val="auto"/>
          <w:sz w:val="32"/>
          <w:szCs w:val="32"/>
          <w:u w:val="none" w:color="auto"/>
          <w:lang w:val="en-US" w:eastAsia="zh-CN"/>
        </w:rPr>
      </w:pPr>
      <w:r>
        <w:rPr>
          <w:rFonts w:hint="eastAsia" w:ascii="方正仿宋_GB2312" w:hAnsi="方正仿宋_GB2312" w:eastAsia="方正仿宋_GB2312" w:cs="方正仿宋_GB2312"/>
          <w:bCs/>
          <w:sz w:val="32"/>
          <w:szCs w:val="32"/>
          <w:lang w:val="en-US" w:eastAsia="zh-CN"/>
        </w:rPr>
        <w:t>加强无组织废气污染防治，使用清洁型原辅材料。</w:t>
      </w:r>
      <w:r>
        <w:rPr>
          <w:rFonts w:hint="eastAsia" w:ascii="方正仿宋_GB2312" w:hAnsi="方正仿宋_GB2312" w:eastAsia="方正仿宋_GB2312" w:cs="方正仿宋_GB2312"/>
          <w:color w:val="auto"/>
          <w:sz w:val="32"/>
          <w:szCs w:val="32"/>
          <w:u w:val="none" w:color="auto"/>
          <w:lang w:val="en-US" w:eastAsia="zh-CN"/>
        </w:rPr>
        <w:t>无组织排放的异味臭气浓度执行《恶臭污染物排放标准》(GB14554-1993）标准要求，颗粒物执行《大气污染物综合排放标准》（GB16297-1996）表2中二级标准要求，非甲烷总烃执行湖南省地方标准《印刷业挥发性有机物排放标准》（DB43/1357-2017）表2中浓度限值要求。</w:t>
      </w:r>
    </w:p>
    <w:p w14:paraId="28B6E682">
      <w:pPr>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right="0" w:firstLine="643" w:firstLineChars="200"/>
        <w:jc w:val="both"/>
        <w:textAlignment w:val="auto"/>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val="en-US" w:eastAsia="zh-CN"/>
        </w:rPr>
        <w:t>（二）落实废水污染防治措施。</w:t>
      </w:r>
      <w:r>
        <w:rPr>
          <w:rFonts w:hint="eastAsia" w:ascii="方正仿宋_GB2312" w:hAnsi="方正仿宋_GB2312" w:eastAsia="方正仿宋_GB2312" w:cs="方正仿宋_GB2312"/>
          <w:b w:val="0"/>
          <w:bCs w:val="0"/>
          <w:color w:val="auto"/>
          <w:kern w:val="2"/>
          <w:sz w:val="32"/>
          <w:szCs w:val="32"/>
          <w:u w:val="none" w:color="auto"/>
          <w:lang w:val="en-US" w:eastAsia="zh-CN"/>
        </w:rPr>
        <w:t>按照“清污分流、雨污分流”原则，设计、建设、完善给排水系统。</w:t>
      </w:r>
      <w:r>
        <w:rPr>
          <w:rFonts w:hint="eastAsia" w:ascii="方正仿宋_GB2312" w:hAnsi="方正仿宋_GB2312" w:eastAsia="方正仿宋_GB2312" w:cs="方正仿宋_GB2312"/>
          <w:color w:val="auto"/>
          <w:sz w:val="32"/>
          <w:szCs w:val="32"/>
          <w:u w:val="none" w:color="auto"/>
          <w:lang w:val="en-US" w:eastAsia="zh-CN"/>
        </w:rPr>
        <w:t>生活污水经物流园已建化粪池（依托）处理后通过槽罐车拖运至岳阳高新技术产业园区污水处理厂处理。项目印刷设备清洗废水</w:t>
      </w:r>
      <w:bookmarkStart w:id="3" w:name="OLE_LINK57"/>
      <w:r>
        <w:rPr>
          <w:rFonts w:hint="eastAsia" w:ascii="方正仿宋_GB2312" w:hAnsi="方正仿宋_GB2312" w:eastAsia="方正仿宋_GB2312" w:cs="方正仿宋_GB2312"/>
          <w:color w:val="auto"/>
          <w:sz w:val="32"/>
          <w:szCs w:val="32"/>
          <w:u w:val="none" w:color="auto"/>
          <w:lang w:val="en-US" w:eastAsia="zh-CN"/>
        </w:rPr>
        <w:t>经一套2t/d“絮凝压滤过滤一体化设备”</w:t>
      </w:r>
      <w:bookmarkEnd w:id="3"/>
      <w:r>
        <w:rPr>
          <w:rFonts w:hint="eastAsia" w:ascii="方正仿宋_GB2312" w:hAnsi="方正仿宋_GB2312" w:eastAsia="方正仿宋_GB2312" w:cs="方正仿宋_GB2312"/>
          <w:color w:val="auto"/>
          <w:sz w:val="32"/>
          <w:szCs w:val="32"/>
          <w:u w:val="none" w:color="auto"/>
          <w:lang w:val="en-US" w:eastAsia="zh-CN"/>
        </w:rPr>
        <w:t>处理后循环利用，不外排</w:t>
      </w:r>
      <w:r>
        <w:rPr>
          <w:rFonts w:hint="eastAsia" w:ascii="方正仿宋_GB2312" w:hAnsi="方正仿宋_GB2312" w:eastAsia="方正仿宋_GB2312" w:cs="方正仿宋_GB2312"/>
          <w:color w:val="auto"/>
          <w:sz w:val="32"/>
          <w:szCs w:val="32"/>
          <w:u w:val="none" w:color="auto"/>
          <w:lang w:val="zh-CN" w:eastAsia="zh-CN"/>
        </w:rPr>
        <w:t>。</w:t>
      </w:r>
    </w:p>
    <w:p w14:paraId="7007F5AA">
      <w:pPr>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right="0" w:firstLine="643" w:firstLineChars="200"/>
        <w:jc w:val="both"/>
        <w:textAlignment w:val="auto"/>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val="en-US" w:eastAsia="zh-CN"/>
        </w:rPr>
        <w:t>（三）</w:t>
      </w:r>
      <w:r>
        <w:rPr>
          <w:rFonts w:hint="eastAsia" w:ascii="方正仿宋_GB2312" w:hAnsi="方正仿宋_GB2312" w:eastAsia="方正仿宋_GB2312" w:cs="方正仿宋_GB2312"/>
          <w:b/>
          <w:bCs/>
          <w:color w:val="auto"/>
          <w:kern w:val="2"/>
          <w:sz w:val="32"/>
          <w:szCs w:val="32"/>
          <w:u w:val="none" w:color="auto"/>
          <w:lang w:eastAsia="zh-CN"/>
        </w:rPr>
        <w:t>落实噪声污染防治措施。</w:t>
      </w:r>
      <w:r>
        <w:rPr>
          <w:rFonts w:hint="eastAsia" w:ascii="方正仿宋_GB2312" w:hAnsi="方正仿宋_GB2312" w:eastAsia="方正仿宋_GB2312" w:cs="方正仿宋_GB2312"/>
          <w:color w:val="auto"/>
          <w:kern w:val="2"/>
          <w:sz w:val="32"/>
          <w:szCs w:val="32"/>
          <w:u w:val="none" w:color="auto"/>
          <w:lang w:eastAsia="zh-CN"/>
        </w:rPr>
        <w:t>优化平面布局，优先选择低噪声设备和工艺，采取减振、隔声、消声等措施有效控制噪声污染，加强厂区内固定设备、运输工具、货物装卸等噪声源管理，同时避免突发噪声扰民。</w:t>
      </w:r>
      <w:r>
        <w:rPr>
          <w:rFonts w:hint="eastAsia" w:ascii="方正仿宋_GB2312" w:hAnsi="方正仿宋_GB2312" w:eastAsia="方正仿宋_GB2312" w:cs="方正仿宋_GB2312"/>
          <w:color w:val="auto"/>
          <w:sz w:val="32"/>
          <w:szCs w:val="32"/>
          <w:u w:val="none" w:color="auto"/>
          <w:lang w:val="en-US" w:eastAsia="zh-CN"/>
        </w:rPr>
        <w:t>厂界噪声</w:t>
      </w:r>
      <w:r>
        <w:rPr>
          <w:rFonts w:hint="eastAsia" w:ascii="方正仿宋_GB2312" w:hAnsi="方正仿宋_GB2312" w:eastAsia="方正仿宋_GB2312" w:cs="方正仿宋_GB2312"/>
          <w:color w:val="auto"/>
          <w:sz w:val="32"/>
          <w:szCs w:val="32"/>
          <w:u w:val="none" w:color="auto"/>
          <w:lang w:eastAsia="zh-CN"/>
        </w:rPr>
        <w:t>执行《工业企业厂界环境噪声排放标准》（GB12348-2008）中的</w:t>
      </w:r>
      <w:r>
        <w:rPr>
          <w:rFonts w:hint="eastAsia" w:ascii="方正仿宋_GB2312" w:hAnsi="方正仿宋_GB2312" w:eastAsia="方正仿宋_GB2312" w:cs="方正仿宋_GB2312"/>
          <w:color w:val="auto"/>
          <w:sz w:val="32"/>
          <w:szCs w:val="32"/>
          <w:u w:val="none" w:color="auto"/>
          <w:lang w:val="en-US" w:eastAsia="zh-CN"/>
        </w:rPr>
        <w:t>2</w:t>
      </w:r>
      <w:r>
        <w:rPr>
          <w:rFonts w:hint="eastAsia" w:ascii="方正仿宋_GB2312" w:hAnsi="方正仿宋_GB2312" w:eastAsia="方正仿宋_GB2312" w:cs="方正仿宋_GB2312"/>
          <w:color w:val="auto"/>
          <w:sz w:val="32"/>
          <w:szCs w:val="32"/>
          <w:u w:val="none" w:color="auto"/>
          <w:lang w:eastAsia="zh-CN"/>
        </w:rPr>
        <w:t>类标准要求</w:t>
      </w:r>
      <w:r>
        <w:rPr>
          <w:rFonts w:hint="eastAsia" w:ascii="方正仿宋_GB2312" w:hAnsi="方正仿宋_GB2312" w:eastAsia="方正仿宋_GB2312" w:cs="方正仿宋_GB2312"/>
          <w:color w:val="auto"/>
          <w:kern w:val="2"/>
          <w:sz w:val="32"/>
          <w:szCs w:val="32"/>
          <w:u w:val="none" w:color="auto"/>
          <w:lang w:eastAsia="zh-CN"/>
        </w:rPr>
        <w:t>。</w:t>
      </w:r>
    </w:p>
    <w:p w14:paraId="0F24EDD1">
      <w:pPr>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right="0" w:firstLine="643" w:firstLineChars="200"/>
        <w:jc w:val="both"/>
        <w:textAlignment w:val="auto"/>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eastAsia="zh-CN"/>
        </w:rPr>
        <w:t>（</w:t>
      </w:r>
      <w:r>
        <w:rPr>
          <w:rFonts w:hint="eastAsia" w:ascii="方正仿宋_GB2312" w:hAnsi="方正仿宋_GB2312" w:eastAsia="方正仿宋_GB2312" w:cs="方正仿宋_GB2312"/>
          <w:b/>
          <w:bCs/>
          <w:color w:val="auto"/>
          <w:kern w:val="2"/>
          <w:sz w:val="32"/>
          <w:szCs w:val="32"/>
          <w:u w:val="none" w:color="auto"/>
          <w:lang w:val="en-US" w:eastAsia="zh-CN"/>
        </w:rPr>
        <w:t>四</w:t>
      </w:r>
      <w:r>
        <w:rPr>
          <w:rFonts w:hint="eastAsia" w:ascii="方正仿宋_GB2312" w:hAnsi="方正仿宋_GB2312" w:eastAsia="方正仿宋_GB2312" w:cs="方正仿宋_GB2312"/>
          <w:b/>
          <w:bCs/>
          <w:color w:val="auto"/>
          <w:kern w:val="2"/>
          <w:sz w:val="32"/>
          <w:szCs w:val="32"/>
          <w:u w:val="none" w:color="auto"/>
          <w:lang w:eastAsia="zh-CN"/>
        </w:rPr>
        <w:t>）落实固体废物管理措施。</w:t>
      </w:r>
      <w:r>
        <w:rPr>
          <w:rFonts w:hint="eastAsia" w:ascii="方正仿宋_GB2312" w:hAnsi="方正仿宋_GB2312" w:eastAsia="方正仿宋_GB2312" w:cs="方正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方正仿宋_GB2312" w:hAnsi="方正仿宋_GB2312" w:eastAsia="方正仿宋_GB2312" w:cs="方正仿宋_GB2312"/>
          <w:color w:val="auto"/>
          <w:sz w:val="32"/>
          <w:szCs w:val="32"/>
          <w:u w:val="none" w:color="auto"/>
          <w:lang w:val="en-US" w:eastAsia="zh-CN"/>
        </w:rPr>
        <w:t>生活垃圾</w:t>
      </w:r>
      <w:r>
        <w:rPr>
          <w:rFonts w:hint="eastAsia" w:ascii="方正仿宋_GB2312" w:hAnsi="方正仿宋_GB2312" w:eastAsia="方正仿宋_GB2312" w:cs="方正仿宋_GB2312"/>
          <w:color w:val="auto"/>
          <w:sz w:val="32"/>
          <w:szCs w:val="32"/>
          <w:u w:val="none" w:color="auto"/>
        </w:rPr>
        <w:t>交由环卫部门处理</w:t>
      </w:r>
      <w:r>
        <w:rPr>
          <w:rFonts w:hint="eastAsia" w:ascii="方正仿宋_GB2312" w:hAnsi="方正仿宋_GB2312" w:eastAsia="方正仿宋_GB2312" w:cs="方正仿宋_GB2312"/>
          <w:color w:val="auto"/>
          <w:sz w:val="32"/>
          <w:szCs w:val="32"/>
          <w:u w:val="none" w:color="auto"/>
          <w:lang w:eastAsia="zh-CN"/>
        </w:rPr>
        <w:t>。边角废料、</w:t>
      </w:r>
      <w:r>
        <w:rPr>
          <w:rFonts w:hint="eastAsia" w:ascii="方正仿宋_GB2312" w:hAnsi="方正仿宋_GB2312" w:eastAsia="方正仿宋_GB2312" w:cs="方正仿宋_GB2312"/>
          <w:color w:val="auto"/>
          <w:sz w:val="32"/>
          <w:szCs w:val="32"/>
          <w:u w:val="none" w:color="auto"/>
          <w:lang w:val="en-US" w:eastAsia="zh-CN"/>
        </w:rPr>
        <w:t>不合格产品、废包装材料，统一收集后外销；</w:t>
      </w:r>
      <w:r>
        <w:rPr>
          <w:rFonts w:hint="eastAsia" w:ascii="方正仿宋_GB2312" w:hAnsi="方正仿宋_GB2312" w:eastAsia="方正仿宋_GB2312" w:cs="方正仿宋_GB2312"/>
          <w:color w:val="auto"/>
          <w:sz w:val="32"/>
          <w:szCs w:val="32"/>
          <w:u w:val="none" w:color="auto"/>
          <w:lang w:eastAsia="zh-CN"/>
        </w:rPr>
        <w:t>废树脂版收集暂</w:t>
      </w:r>
      <w:r>
        <w:rPr>
          <w:rFonts w:hint="eastAsia" w:ascii="方正仿宋_GB2312" w:hAnsi="方正仿宋_GB2312" w:eastAsia="方正仿宋_GB2312" w:cs="方正仿宋_GB2312"/>
          <w:color w:val="auto"/>
          <w:sz w:val="32"/>
          <w:szCs w:val="32"/>
          <w:u w:val="none" w:color="auto"/>
          <w:lang w:val="en-US" w:eastAsia="zh-CN"/>
        </w:rPr>
        <w:t>存后交由厂家回收，并</w:t>
      </w:r>
      <w:r>
        <w:rPr>
          <w:rFonts w:hint="eastAsia" w:ascii="方正仿宋_GB2312" w:hAnsi="方正仿宋_GB2312" w:eastAsia="方正仿宋_GB2312" w:cs="方正仿宋_GB2312"/>
          <w:bCs/>
          <w:sz w:val="32"/>
          <w:szCs w:val="32"/>
          <w:lang w:val="en-US" w:eastAsia="zh-CN"/>
        </w:rPr>
        <w:t>按照《一般工业固体废物贮存和填埋污染控制标准》（GB18599-2020）要求设置一般工业固体废物暂存场所。</w:t>
      </w:r>
      <w:r>
        <w:rPr>
          <w:rFonts w:hint="eastAsia" w:ascii="方正仿宋_GB2312" w:hAnsi="方正仿宋_GB2312" w:eastAsia="方正仿宋_GB2312" w:cs="方正仿宋_GB2312"/>
          <w:color w:val="auto"/>
          <w:sz w:val="32"/>
          <w:szCs w:val="32"/>
          <w:u w:val="none" w:color="auto"/>
          <w:lang w:eastAsia="zh-CN"/>
        </w:rPr>
        <w:t>污水处理系统污泥</w:t>
      </w:r>
      <w:r>
        <w:rPr>
          <w:rFonts w:hint="eastAsia" w:ascii="方正仿宋_GB2312" w:hAnsi="方正仿宋_GB2312" w:eastAsia="方正仿宋_GB2312" w:cs="方正仿宋_GB2312"/>
          <w:color w:val="auto"/>
          <w:sz w:val="32"/>
          <w:szCs w:val="32"/>
          <w:u w:val="none" w:color="auto"/>
          <w:lang w:val="en-US" w:eastAsia="zh-CN"/>
        </w:rPr>
        <w:t>、废机油、废过滤器、</w:t>
      </w:r>
      <w:r>
        <w:rPr>
          <w:rFonts w:hint="eastAsia" w:ascii="方正仿宋_GB2312" w:hAnsi="方正仿宋_GB2312" w:eastAsia="方正仿宋_GB2312" w:cs="方正仿宋_GB2312"/>
          <w:color w:val="auto"/>
          <w:sz w:val="32"/>
          <w:szCs w:val="32"/>
          <w:u w:val="none" w:color="auto"/>
          <w:lang w:eastAsia="zh-CN"/>
        </w:rPr>
        <w:t>废活性炭</w:t>
      </w:r>
      <w:r>
        <w:rPr>
          <w:rFonts w:hint="eastAsia" w:ascii="方正仿宋_GB2312" w:hAnsi="方正仿宋_GB2312" w:eastAsia="方正仿宋_GB2312" w:cs="方正仿宋_GB2312"/>
          <w:color w:val="auto"/>
          <w:sz w:val="32"/>
          <w:szCs w:val="32"/>
          <w:u w:val="none" w:color="auto"/>
          <w:lang w:val="en-US" w:eastAsia="zh-CN"/>
        </w:rPr>
        <w:t>等危险废物</w:t>
      </w:r>
      <w:r>
        <w:rPr>
          <w:rFonts w:hint="eastAsia" w:ascii="方正仿宋_GB2312" w:hAnsi="方正仿宋_GB2312" w:eastAsia="方正仿宋_GB2312" w:cs="方正仿宋_GB2312"/>
          <w:bCs/>
          <w:sz w:val="32"/>
          <w:szCs w:val="32"/>
          <w:lang w:val="en-US" w:eastAsia="zh-CN"/>
        </w:rPr>
        <w:t>严格按照《危险废物贮存污染控制标准》（GB18597-2023）要求</w:t>
      </w:r>
      <w:r>
        <w:rPr>
          <w:rFonts w:hint="eastAsia" w:ascii="方正仿宋_GB2312" w:hAnsi="方正仿宋_GB2312" w:eastAsia="方正仿宋_GB2312" w:cs="方正仿宋_GB2312"/>
          <w:color w:val="auto"/>
          <w:sz w:val="32"/>
          <w:szCs w:val="32"/>
          <w:u w:val="none" w:color="auto"/>
          <w:lang w:val="en-US" w:eastAsia="zh-CN"/>
        </w:rPr>
        <w:t>暂存危废暂存间，定期委托有资质的单位</w:t>
      </w:r>
      <w:r>
        <w:rPr>
          <w:rFonts w:hint="eastAsia" w:ascii="方正仿宋_GB2312" w:hAnsi="方正仿宋_GB2312" w:eastAsia="方正仿宋_GB2312" w:cs="方正仿宋_GB2312"/>
          <w:color w:val="auto"/>
          <w:sz w:val="32"/>
          <w:szCs w:val="32"/>
          <w:u w:val="none" w:color="auto"/>
        </w:rPr>
        <w:t>处理</w:t>
      </w:r>
      <w:r>
        <w:rPr>
          <w:rFonts w:hint="eastAsia" w:ascii="方正仿宋_GB2312" w:hAnsi="方正仿宋_GB2312" w:eastAsia="方正仿宋_GB2312" w:cs="方正仿宋_GB2312"/>
          <w:color w:val="auto"/>
          <w:sz w:val="32"/>
          <w:szCs w:val="32"/>
          <w:u w:val="none" w:color="auto"/>
          <w:lang w:eastAsia="zh-CN"/>
        </w:rPr>
        <w:t>。</w:t>
      </w:r>
    </w:p>
    <w:p w14:paraId="4E3AB0C5">
      <w:pPr>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right="0" w:firstLine="643" w:firstLineChars="200"/>
        <w:jc w:val="both"/>
        <w:textAlignment w:val="auto"/>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
          <w:bCs/>
          <w:color w:val="auto"/>
          <w:kern w:val="2"/>
          <w:sz w:val="32"/>
          <w:szCs w:val="32"/>
          <w:u w:val="none" w:color="auto"/>
          <w:lang w:eastAsia="zh-CN"/>
        </w:rPr>
        <w:t>（</w:t>
      </w:r>
      <w:r>
        <w:rPr>
          <w:rFonts w:hint="eastAsia" w:ascii="方正仿宋_GB2312" w:hAnsi="方正仿宋_GB2312" w:eastAsia="方正仿宋_GB2312" w:cs="方正仿宋_GB2312"/>
          <w:b/>
          <w:bCs/>
          <w:color w:val="auto"/>
          <w:kern w:val="2"/>
          <w:sz w:val="32"/>
          <w:szCs w:val="32"/>
          <w:u w:val="none" w:color="auto"/>
          <w:lang w:val="en-US" w:eastAsia="zh-CN"/>
        </w:rPr>
        <w:t>五</w:t>
      </w:r>
      <w:r>
        <w:rPr>
          <w:rFonts w:hint="eastAsia" w:ascii="方正仿宋_GB2312" w:hAnsi="方正仿宋_GB2312" w:eastAsia="方正仿宋_GB2312" w:cs="方正仿宋_GB2312"/>
          <w:b/>
          <w:bCs/>
          <w:color w:val="auto"/>
          <w:kern w:val="2"/>
          <w:sz w:val="32"/>
          <w:szCs w:val="32"/>
          <w:u w:val="none" w:color="auto"/>
          <w:lang w:eastAsia="zh-CN"/>
        </w:rPr>
        <w:t>）</w:t>
      </w:r>
      <w:r>
        <w:rPr>
          <w:rFonts w:hint="default" w:eastAsia="仿宋_GB2312" w:cs="Times New Roman"/>
          <w:b/>
          <w:bCs/>
          <w:color w:val="auto"/>
          <w:sz w:val="32"/>
          <w:szCs w:val="32"/>
          <w:lang w:val="en-US" w:eastAsia="zh-CN"/>
        </w:rPr>
        <w:t>落实环境风险防范措施</w:t>
      </w:r>
      <w:r>
        <w:rPr>
          <w:rFonts w:hint="eastAsia" w:ascii="方正仿宋_GB2312" w:hAnsi="方正仿宋_GB2312" w:eastAsia="方正仿宋_GB2312" w:cs="方正仿宋_GB2312"/>
          <w:b/>
          <w:bCs/>
          <w:color w:val="auto"/>
          <w:kern w:val="2"/>
          <w:sz w:val="32"/>
          <w:szCs w:val="32"/>
          <w:u w:val="none" w:color="auto"/>
          <w:lang w:eastAsia="zh-CN"/>
        </w:rPr>
        <w:t>。</w:t>
      </w:r>
      <w:r>
        <w:rPr>
          <w:rFonts w:hint="eastAsia" w:ascii="方正仿宋_GB2312" w:hAnsi="方正仿宋_GB2312" w:eastAsia="方正仿宋_GB2312" w:cs="方正仿宋_GB2312"/>
          <w:color w:val="auto"/>
          <w:kern w:val="2"/>
          <w:sz w:val="32"/>
          <w:szCs w:val="32"/>
          <w:u w:val="none" w:color="auto"/>
          <w:lang w:eastAsia="zh-CN"/>
        </w:rPr>
        <w:t>严格落实事故防范和应急措施并加强管理，加强各类生产设备的检修、保养及人员培训，储备相关应急物资并组织应急演练，</w:t>
      </w:r>
      <w:r>
        <w:rPr>
          <w:rFonts w:hint="eastAsia" w:ascii="方正仿宋_GB2312" w:hAnsi="方正仿宋_GB2312" w:eastAsia="方正仿宋_GB2312" w:cs="方正仿宋_GB2312"/>
          <w:bCs/>
          <w:color w:val="auto"/>
          <w:sz w:val="32"/>
          <w:szCs w:val="32"/>
          <w:lang w:val="en-US" w:eastAsia="zh-CN"/>
        </w:rPr>
        <w:t>确保环境风险得到有效控制。项目各项环保设施的设计、建设、运行、管理应符合安全生产要求。</w:t>
      </w:r>
    </w:p>
    <w:p w14:paraId="01948944">
      <w:pPr>
        <w:keepNext w:val="0"/>
        <w:keepLines w:val="0"/>
        <w:pageBreakBefore w:val="0"/>
        <w:widowControl w:val="0"/>
        <w:kinsoku/>
        <w:wordWrap/>
        <w:overflowPunct/>
        <w:topLinePunct w:val="0"/>
        <w:autoSpaceDE/>
        <w:autoSpaceDN/>
        <w:bidi w:val="0"/>
        <w:adjustRightInd/>
        <w:snapToGrid/>
        <w:spacing w:after="0" w:line="530" w:lineRule="exact"/>
        <w:ind w:right="0" w:firstLine="640" w:firstLineChars="200"/>
        <w:jc w:val="both"/>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right="0" w:firstLine="640" w:firstLineChars="2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bCs/>
          <w:sz w:val="32"/>
          <w:szCs w:val="32"/>
          <w:lang w:val="en-US" w:eastAsia="zh-CN"/>
        </w:rPr>
        <w:t>四、</w:t>
      </w:r>
      <w:r>
        <w:rPr>
          <w:rFonts w:hint="eastAsia" w:ascii="方正仿宋_GB2312" w:hAnsi="方正仿宋_GB2312" w:eastAsia="方正仿宋_GB2312" w:cs="方正仿宋_GB2312"/>
          <w:color w:val="auto"/>
          <w:kern w:val="2"/>
          <w:sz w:val="32"/>
          <w:szCs w:val="32"/>
          <w:u w:val="none" w:color="auto"/>
          <w:lang w:eastAsia="zh-CN"/>
        </w:rPr>
        <w:t>按照《排污许可管理条例》《排污许可管理办法》等相关法律法规进行排污许可申领工作，运营期依法排污，并公开相关信息。</w:t>
      </w:r>
    </w:p>
    <w:p w14:paraId="7D35ABE5">
      <w:pPr>
        <w:keepNext w:val="0"/>
        <w:keepLines w:val="0"/>
        <w:pageBreakBefore w:val="0"/>
        <w:widowControl w:val="0"/>
        <w:kinsoku/>
        <w:wordWrap/>
        <w:overflowPunct/>
        <w:topLinePunct w:val="0"/>
        <w:autoSpaceDE/>
        <w:autoSpaceDN/>
        <w:bidi w:val="0"/>
        <w:adjustRightInd/>
        <w:snapToGrid/>
        <w:spacing w:after="0" w:line="530" w:lineRule="exact"/>
        <w:ind w:right="0" w:firstLine="640" w:firstLineChars="200"/>
        <w:jc w:val="both"/>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五、你公司应在收到本批复后7个工作日内，将批准后的本项目《报告表》送至岳阳市岳阳县生态环境保护综合行政执法大队，该项目环保“三同时”执行情况的监督检查和日常环境管理工作由岳阳市岳阳县生态环境保护综合行政执法大队具体负责。</w:t>
      </w:r>
    </w:p>
    <w:p w14:paraId="642536D5">
      <w:pPr>
        <w:keepNext w:val="0"/>
        <w:keepLines w:val="0"/>
        <w:pageBreakBefore w:val="0"/>
        <w:widowControl w:val="0"/>
        <w:kinsoku/>
        <w:wordWrap/>
        <w:overflowPunct/>
        <w:topLinePunct w:val="0"/>
        <w:autoSpaceDE/>
        <w:autoSpaceDN/>
        <w:bidi w:val="0"/>
        <w:adjustRightInd/>
        <w:snapToGrid/>
        <w:spacing w:after="0" w:line="530" w:lineRule="exact"/>
        <w:ind w:right="0" w:firstLine="640" w:firstLineChars="200"/>
        <w:jc w:val="both"/>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你公司如对本批复不服，可以在接到决定书之日起六十日内向岳阳市人民政府申请行政复议；或者六个月内向岳阳市君山区人民法院依法提起行政诉讼。</w:t>
      </w:r>
    </w:p>
    <w:p w14:paraId="1EB139C4">
      <w:pPr>
        <w:pStyle w:val="2"/>
        <w:keepNext w:val="0"/>
        <w:keepLines w:val="0"/>
        <w:pageBreakBefore w:val="0"/>
        <w:kinsoku/>
        <w:wordWrap/>
        <w:bidi w:val="0"/>
        <w:spacing w:before="0" w:line="530" w:lineRule="exact"/>
        <w:ind w:right="0"/>
        <w:rPr>
          <w:rFonts w:hint="eastAsia"/>
          <w:lang w:eastAsia="zh-CN"/>
        </w:rPr>
      </w:pPr>
    </w:p>
    <w:p w14:paraId="7730D2A1">
      <w:pPr>
        <w:keepNext w:val="0"/>
        <w:keepLines w:val="0"/>
        <w:pageBreakBefore w:val="0"/>
        <w:widowControl w:val="0"/>
        <w:kinsoku/>
        <w:wordWrap/>
        <w:overflowPunct/>
        <w:topLinePunct/>
        <w:autoSpaceDE w:val="0"/>
        <w:autoSpaceDN/>
        <w:bidi w:val="0"/>
        <w:adjustRightInd/>
        <w:snapToGrid/>
        <w:spacing w:after="0" w:line="530" w:lineRule="exact"/>
        <w:ind w:right="0" w:firstLine="5120" w:firstLineChars="1600"/>
        <w:jc w:val="both"/>
        <w:textAlignment w:val="auto"/>
        <w:outlineLvl w:val="9"/>
        <w:rPr>
          <w:rFonts w:hint="default" w:ascii="方正仿宋_GB2312" w:hAnsi="方正仿宋_GB2312" w:eastAsia="方正仿宋_GB2312" w:cs="方正仿宋_GB2312"/>
          <w:color w:val="auto"/>
          <w:kern w:val="2"/>
          <w:sz w:val="32"/>
          <w:szCs w:val="32"/>
          <w:u w:val="none" w:color="auto"/>
          <w:lang w:val="en-US" w:eastAsia="zh-CN"/>
        </w:rPr>
      </w:pPr>
      <w:r>
        <w:rPr>
          <w:rFonts w:hint="eastAsia" w:ascii="方正仿宋_GB2312" w:hAnsi="方正仿宋_GB2312" w:eastAsia="方正仿宋_GB2312" w:cs="方正仿宋_GB2312"/>
          <w:color w:val="auto"/>
          <w:kern w:val="2"/>
          <w:sz w:val="32"/>
          <w:szCs w:val="32"/>
          <w:u w:val="none" w:color="auto"/>
          <w:lang w:val="en-US" w:eastAsia="zh-CN"/>
        </w:rPr>
        <w:t>岳阳市生态环境局</w:t>
      </w:r>
    </w:p>
    <w:tbl>
      <w:tblPr>
        <w:tblStyle w:val="18"/>
        <w:tblpPr w:leftFromText="180" w:rightFromText="180" w:vertAnchor="text" w:horzAnchor="page" w:tblpX="1587" w:tblpY="1564"/>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0E52F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158205F0">
            <w:pPr>
              <w:keepNext w:val="0"/>
              <w:keepLines w:val="0"/>
              <w:pageBreakBefore w:val="0"/>
              <w:widowControl w:val="0"/>
              <w:kinsoku/>
              <w:wordWrap/>
              <w:overflowPunct/>
              <w:topLinePunct/>
              <w:autoSpaceDE w:val="0"/>
              <w:autoSpaceDN/>
              <w:bidi w:val="0"/>
              <w:adjustRightInd/>
              <w:snapToGrid/>
              <w:spacing w:after="0" w:line="480" w:lineRule="exact"/>
              <w:jc w:val="both"/>
              <w:textAlignment w:val="auto"/>
              <w:outlineLvl w:val="9"/>
              <w:rPr>
                <w:rFonts w:hint="eastAsia" w:ascii="仿宋_GB2312" w:hAnsi="仿宋_GB2312" w:eastAsia="仿宋_GB2312" w:cs="仿宋_GB2312"/>
                <w:color w:val="auto"/>
                <w:kern w:val="2"/>
                <w:sz w:val="28"/>
                <w:szCs w:val="28"/>
                <w:u w:val="none" w:color="auto"/>
                <w:lang w:eastAsia="zh-CN"/>
              </w:rPr>
            </w:pPr>
            <w:r>
              <w:rPr>
                <w:rFonts w:hint="eastAsia" w:ascii="仿宋_GB2312" w:hAnsi="仿宋_GB2312" w:eastAsia="仿宋_GB2312" w:cs="仿宋_GB2312"/>
                <w:b/>
                <w:bCs/>
                <w:color w:val="auto"/>
                <w:kern w:val="2"/>
                <w:sz w:val="28"/>
                <w:szCs w:val="28"/>
                <w:u w:val="none" w:color="auto"/>
                <w:lang w:eastAsia="zh-CN"/>
              </w:rPr>
              <w:t>抄送：</w:t>
            </w:r>
            <w:r>
              <w:rPr>
                <w:rFonts w:hint="eastAsia" w:ascii="方正仿宋_GB2312" w:hAnsi="方正仿宋_GB2312" w:eastAsia="方正仿宋_GB2312" w:cs="方正仿宋_GB2312"/>
                <w:bCs/>
                <w:sz w:val="28"/>
                <w:szCs w:val="28"/>
                <w:lang w:val="en-US" w:eastAsia="zh-CN"/>
              </w:rPr>
              <w:t>新墙镇人民政府、岳阳市岳阳县生态环境保护综合行政执法大队、岳阳市岳阳县生态环境事务中心、</w:t>
            </w:r>
            <w:r>
              <w:rPr>
                <w:rFonts w:hint="eastAsia" w:ascii="方正仿宋_GB2312" w:hAnsi="方正仿宋_GB2312" w:eastAsia="方正仿宋_GB2312" w:cs="方正仿宋_GB2312"/>
                <w:bCs/>
                <w:color w:val="auto"/>
                <w:kern w:val="2"/>
                <w:sz w:val="28"/>
                <w:szCs w:val="28"/>
                <w:u w:val="none" w:color="auto"/>
                <w:lang w:val="en-US" w:eastAsia="zh-CN" w:bidi="ar-SA"/>
              </w:rPr>
              <w:t>湖南朋乐达环保科技</w:t>
            </w:r>
            <w:r>
              <w:rPr>
                <w:rFonts w:hint="eastAsia" w:ascii="方正仿宋_GB2312" w:hAnsi="方正仿宋_GB2312" w:eastAsia="方正仿宋_GB2312" w:cs="方正仿宋_GB2312"/>
                <w:color w:val="auto"/>
                <w:kern w:val="2"/>
                <w:sz w:val="28"/>
                <w:szCs w:val="28"/>
                <w:u w:val="none" w:color="auto"/>
                <w:lang w:eastAsia="zh-CN"/>
              </w:rPr>
              <w:t>有限公司</w:t>
            </w:r>
          </w:p>
        </w:tc>
      </w:tr>
    </w:tbl>
    <w:p w14:paraId="7463719F">
      <w:pPr>
        <w:keepNext w:val="0"/>
        <w:keepLines w:val="0"/>
        <w:pageBreakBefore w:val="0"/>
        <w:widowControl w:val="0"/>
        <w:kinsoku/>
        <w:wordWrap/>
        <w:overflowPunct/>
        <w:topLinePunct/>
        <w:autoSpaceDE w:val="0"/>
        <w:autoSpaceDN/>
        <w:bidi w:val="0"/>
        <w:adjustRightInd/>
        <w:snapToGrid/>
        <w:spacing w:after="0" w:line="530" w:lineRule="exact"/>
        <w:ind w:right="0" w:firstLine="1920" w:firstLineChars="60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r>
        <w:rPr>
          <w:rFonts w:hint="eastAsia" w:ascii="方正仿宋_GB2312" w:hAnsi="方正仿宋_GB2312" w:eastAsia="方正仿宋_GB2312" w:cs="方正仿宋_GB2312"/>
          <w:color w:val="auto"/>
          <w:kern w:val="2"/>
          <w:sz w:val="32"/>
          <w:szCs w:val="32"/>
          <w:u w:val="none" w:color="auto"/>
          <w:lang w:eastAsia="zh-CN"/>
        </w:rPr>
        <w:t xml:space="preserve">   </w:t>
      </w:r>
      <w:bookmarkStart w:id="4" w:name="_GoBack"/>
      <w:bookmarkEnd w:id="4"/>
      <w:r>
        <w:rPr>
          <w:rFonts w:hint="eastAsia" w:ascii="方正仿宋_GB2312" w:hAnsi="方正仿宋_GB2312" w:eastAsia="方正仿宋_GB2312" w:cs="方正仿宋_GB2312"/>
          <w:color w:val="auto"/>
          <w:kern w:val="2"/>
          <w:sz w:val="32"/>
          <w:szCs w:val="32"/>
          <w:u w:val="none" w:color="auto"/>
          <w:lang w:eastAsia="zh-CN"/>
        </w:rPr>
        <w:t xml:space="preserve">       </w:t>
      </w:r>
      <w:r>
        <w:rPr>
          <w:rFonts w:hint="eastAsia" w:ascii="方正仿宋_GB2312" w:hAnsi="方正仿宋_GB2312" w:eastAsia="方正仿宋_GB2312" w:cs="方正仿宋_GB2312"/>
          <w:color w:val="auto"/>
          <w:kern w:val="2"/>
          <w:sz w:val="32"/>
          <w:szCs w:val="32"/>
          <w:u w:val="none" w:color="auto"/>
          <w:lang w:val="en-US" w:eastAsia="zh-CN"/>
        </w:rPr>
        <w:t xml:space="preserve">             </w:t>
      </w:r>
      <w:r>
        <w:rPr>
          <w:rFonts w:hint="eastAsia" w:ascii="方正仿宋_GB2312" w:hAnsi="方正仿宋_GB2312" w:eastAsia="方正仿宋_GB2312" w:cs="方正仿宋_GB2312"/>
          <w:color w:val="auto"/>
          <w:kern w:val="2"/>
          <w:sz w:val="32"/>
          <w:szCs w:val="32"/>
          <w:u w:val="none" w:color="auto"/>
          <w:lang w:eastAsia="zh-CN"/>
        </w:rPr>
        <w:t>202</w:t>
      </w:r>
      <w:r>
        <w:rPr>
          <w:rFonts w:hint="eastAsia" w:ascii="方正仿宋_GB2312" w:hAnsi="方正仿宋_GB2312" w:eastAsia="方正仿宋_GB2312" w:cs="方正仿宋_GB2312"/>
          <w:color w:val="auto"/>
          <w:kern w:val="2"/>
          <w:sz w:val="32"/>
          <w:szCs w:val="32"/>
          <w:u w:val="none" w:color="auto"/>
          <w:lang w:val="en-US" w:eastAsia="zh-CN"/>
        </w:rPr>
        <w:t>5</w:t>
      </w:r>
      <w:r>
        <w:rPr>
          <w:rFonts w:hint="eastAsia" w:ascii="方正仿宋_GB2312" w:hAnsi="方正仿宋_GB2312" w:eastAsia="方正仿宋_GB2312" w:cs="方正仿宋_GB2312"/>
          <w:color w:val="auto"/>
          <w:kern w:val="2"/>
          <w:sz w:val="32"/>
          <w:szCs w:val="32"/>
          <w:u w:val="none" w:color="auto"/>
          <w:lang w:eastAsia="zh-CN"/>
        </w:rPr>
        <w:t>年</w:t>
      </w:r>
      <w:r>
        <w:rPr>
          <w:rFonts w:hint="eastAsia" w:ascii="方正仿宋_GB2312" w:hAnsi="方正仿宋_GB2312" w:eastAsia="方正仿宋_GB2312" w:cs="方正仿宋_GB2312"/>
          <w:color w:val="auto"/>
          <w:kern w:val="2"/>
          <w:sz w:val="32"/>
          <w:szCs w:val="32"/>
          <w:u w:val="none" w:color="auto"/>
          <w:lang w:val="en-US" w:eastAsia="zh-CN"/>
        </w:rPr>
        <w:t>8</w:t>
      </w:r>
      <w:r>
        <w:rPr>
          <w:rFonts w:hint="eastAsia" w:ascii="方正仿宋_GB2312" w:hAnsi="方正仿宋_GB2312" w:eastAsia="方正仿宋_GB2312" w:cs="方正仿宋_GB2312"/>
          <w:color w:val="auto"/>
          <w:kern w:val="2"/>
          <w:sz w:val="32"/>
          <w:szCs w:val="32"/>
          <w:u w:val="none" w:color="auto"/>
          <w:lang w:eastAsia="zh-CN"/>
        </w:rPr>
        <w:t>月</w:t>
      </w:r>
      <w:r>
        <w:rPr>
          <w:rFonts w:hint="eastAsia" w:ascii="方正仿宋_GB2312" w:hAnsi="方正仿宋_GB2312" w:eastAsia="方正仿宋_GB2312" w:cs="方正仿宋_GB2312"/>
          <w:color w:val="auto"/>
          <w:kern w:val="2"/>
          <w:sz w:val="32"/>
          <w:szCs w:val="32"/>
          <w:u w:val="none" w:color="auto"/>
          <w:lang w:val="en-US" w:eastAsia="zh-CN"/>
        </w:rPr>
        <w:t>1</w:t>
      </w:r>
      <w:r>
        <w:rPr>
          <w:rFonts w:hint="eastAsia" w:ascii="方正仿宋_GB2312" w:hAnsi="方正仿宋_GB2312" w:eastAsia="方正仿宋_GB2312" w:cs="方正仿宋_GB2312"/>
          <w:color w:val="auto"/>
          <w:kern w:val="2"/>
          <w:sz w:val="32"/>
          <w:szCs w:val="32"/>
          <w:u w:val="none" w:color="auto"/>
          <w:lang w:eastAsia="zh-CN"/>
        </w:rPr>
        <w:t>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46F5928-BC46-4EBD-94A7-88BDE4E056E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C47E8BD-D4E8-41E3-B87A-6F5219007681}"/>
  </w:font>
  <w:font w:name="仿宋_GB2312">
    <w:panose1 w:val="02010609030101010101"/>
    <w:charset w:val="86"/>
    <w:family w:val="modern"/>
    <w:pitch w:val="default"/>
    <w:sig w:usb0="00000001" w:usb1="080E0000" w:usb2="00000000" w:usb3="00000000" w:csb0="00040000" w:csb1="00000000"/>
    <w:embedRegular r:id="rId3" w:fontKey="{41BB0EBA-729F-4903-91CA-D00C4E6E5385}"/>
  </w:font>
  <w:font w:name="方正小标宋简体">
    <w:panose1 w:val="02000000000000000000"/>
    <w:charset w:val="86"/>
    <w:family w:val="auto"/>
    <w:pitch w:val="default"/>
    <w:sig w:usb0="00000001" w:usb1="08000000" w:usb2="00000000" w:usb3="00000000" w:csb0="00040000" w:csb1="00000000"/>
    <w:embedRegular r:id="rId4" w:fontKey="{FF356C4B-EE3E-49E4-BED6-7CEF95185F6F}"/>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213068F"/>
    <w:rsid w:val="023E272A"/>
    <w:rsid w:val="025A79EB"/>
    <w:rsid w:val="025F4662"/>
    <w:rsid w:val="026F1557"/>
    <w:rsid w:val="02842376"/>
    <w:rsid w:val="02CB619B"/>
    <w:rsid w:val="02DF57A3"/>
    <w:rsid w:val="02F049A8"/>
    <w:rsid w:val="03062ED6"/>
    <w:rsid w:val="031D766C"/>
    <w:rsid w:val="0338201E"/>
    <w:rsid w:val="03511C9F"/>
    <w:rsid w:val="035F24F7"/>
    <w:rsid w:val="03CB65F1"/>
    <w:rsid w:val="03CC6E75"/>
    <w:rsid w:val="03EE0393"/>
    <w:rsid w:val="0413326D"/>
    <w:rsid w:val="043E1FEF"/>
    <w:rsid w:val="044612E1"/>
    <w:rsid w:val="04B93324"/>
    <w:rsid w:val="050A007D"/>
    <w:rsid w:val="055A4034"/>
    <w:rsid w:val="057E0254"/>
    <w:rsid w:val="057E74F5"/>
    <w:rsid w:val="05A04185"/>
    <w:rsid w:val="05A351AD"/>
    <w:rsid w:val="05B66C8F"/>
    <w:rsid w:val="05C515E8"/>
    <w:rsid w:val="063F1D1F"/>
    <w:rsid w:val="064C0FFA"/>
    <w:rsid w:val="06A65CED"/>
    <w:rsid w:val="06AA36D4"/>
    <w:rsid w:val="06E320FF"/>
    <w:rsid w:val="06F07F7E"/>
    <w:rsid w:val="06FC4B75"/>
    <w:rsid w:val="07096E44"/>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A0883"/>
    <w:rsid w:val="0A5C568E"/>
    <w:rsid w:val="0A6A05DC"/>
    <w:rsid w:val="0AB96B2B"/>
    <w:rsid w:val="0AC70E39"/>
    <w:rsid w:val="0AD100C7"/>
    <w:rsid w:val="0B381467"/>
    <w:rsid w:val="0B76450E"/>
    <w:rsid w:val="0BDB07C3"/>
    <w:rsid w:val="0C00696A"/>
    <w:rsid w:val="0C3E2112"/>
    <w:rsid w:val="0C4F3999"/>
    <w:rsid w:val="0C963102"/>
    <w:rsid w:val="0CED3C33"/>
    <w:rsid w:val="0D040924"/>
    <w:rsid w:val="0D501777"/>
    <w:rsid w:val="0D621D65"/>
    <w:rsid w:val="0D74395F"/>
    <w:rsid w:val="0DA11135"/>
    <w:rsid w:val="0DBB4191"/>
    <w:rsid w:val="0DEC10E5"/>
    <w:rsid w:val="0E0B61DD"/>
    <w:rsid w:val="0E803C6F"/>
    <w:rsid w:val="0EBE1322"/>
    <w:rsid w:val="0EDF4D64"/>
    <w:rsid w:val="0F26281D"/>
    <w:rsid w:val="0F4E1CE6"/>
    <w:rsid w:val="0F5764BE"/>
    <w:rsid w:val="0F645140"/>
    <w:rsid w:val="0FD618E0"/>
    <w:rsid w:val="0FF7347F"/>
    <w:rsid w:val="104E17D7"/>
    <w:rsid w:val="1051635E"/>
    <w:rsid w:val="10541406"/>
    <w:rsid w:val="105B6114"/>
    <w:rsid w:val="10857989"/>
    <w:rsid w:val="10CA1840"/>
    <w:rsid w:val="10DB57FB"/>
    <w:rsid w:val="11627BB4"/>
    <w:rsid w:val="116E526D"/>
    <w:rsid w:val="11FC5AF2"/>
    <w:rsid w:val="124D4C3E"/>
    <w:rsid w:val="126104A5"/>
    <w:rsid w:val="12EC59F8"/>
    <w:rsid w:val="12FB2C35"/>
    <w:rsid w:val="139454AD"/>
    <w:rsid w:val="13A9082F"/>
    <w:rsid w:val="140A109B"/>
    <w:rsid w:val="140C087D"/>
    <w:rsid w:val="143D67CD"/>
    <w:rsid w:val="147F6DE6"/>
    <w:rsid w:val="148D505F"/>
    <w:rsid w:val="14BC76F2"/>
    <w:rsid w:val="14CA4CFE"/>
    <w:rsid w:val="15820C4A"/>
    <w:rsid w:val="15862342"/>
    <w:rsid w:val="15C404EB"/>
    <w:rsid w:val="15C97C77"/>
    <w:rsid w:val="162D761F"/>
    <w:rsid w:val="16B849F9"/>
    <w:rsid w:val="16CD47FE"/>
    <w:rsid w:val="16CF43BB"/>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E25BB"/>
    <w:rsid w:val="1A9D14C5"/>
    <w:rsid w:val="1AD05767"/>
    <w:rsid w:val="1B462E07"/>
    <w:rsid w:val="1B656D35"/>
    <w:rsid w:val="1B9F76DE"/>
    <w:rsid w:val="1BA70798"/>
    <w:rsid w:val="1C295FB5"/>
    <w:rsid w:val="1C4A6D5F"/>
    <w:rsid w:val="1C59260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41ABE"/>
    <w:rsid w:val="2898158E"/>
    <w:rsid w:val="291475E8"/>
    <w:rsid w:val="296631C1"/>
    <w:rsid w:val="296D0128"/>
    <w:rsid w:val="29720105"/>
    <w:rsid w:val="29B474E1"/>
    <w:rsid w:val="29B9024C"/>
    <w:rsid w:val="2A0A2243"/>
    <w:rsid w:val="2A187669"/>
    <w:rsid w:val="2A280EB2"/>
    <w:rsid w:val="2A3B53D2"/>
    <w:rsid w:val="2A875A05"/>
    <w:rsid w:val="2B4C75CA"/>
    <w:rsid w:val="2B710C95"/>
    <w:rsid w:val="2B902987"/>
    <w:rsid w:val="2B9351F9"/>
    <w:rsid w:val="2C301C58"/>
    <w:rsid w:val="2C385E66"/>
    <w:rsid w:val="2C4E7372"/>
    <w:rsid w:val="2CD755B9"/>
    <w:rsid w:val="2CDC2BCF"/>
    <w:rsid w:val="2CF21AC4"/>
    <w:rsid w:val="2D2A56E9"/>
    <w:rsid w:val="2D930288"/>
    <w:rsid w:val="2DB023AA"/>
    <w:rsid w:val="2DB14564"/>
    <w:rsid w:val="2DEA745F"/>
    <w:rsid w:val="2E2A302D"/>
    <w:rsid w:val="2E3F61C3"/>
    <w:rsid w:val="2EC27BA3"/>
    <w:rsid w:val="2EED2E72"/>
    <w:rsid w:val="2F096E91"/>
    <w:rsid w:val="2F5C7FF7"/>
    <w:rsid w:val="2F633134"/>
    <w:rsid w:val="2F75482D"/>
    <w:rsid w:val="2FCE6157"/>
    <w:rsid w:val="2FD63906"/>
    <w:rsid w:val="2FED0C50"/>
    <w:rsid w:val="3034062C"/>
    <w:rsid w:val="306F2997"/>
    <w:rsid w:val="30CB0F91"/>
    <w:rsid w:val="30E20088"/>
    <w:rsid w:val="311D7312"/>
    <w:rsid w:val="31466E8B"/>
    <w:rsid w:val="3196159F"/>
    <w:rsid w:val="31D3616A"/>
    <w:rsid w:val="324D7348"/>
    <w:rsid w:val="32A54152"/>
    <w:rsid w:val="32AB72CC"/>
    <w:rsid w:val="32DA1DBA"/>
    <w:rsid w:val="33147A5D"/>
    <w:rsid w:val="331B3C61"/>
    <w:rsid w:val="33A94237"/>
    <w:rsid w:val="33D509D3"/>
    <w:rsid w:val="34067C98"/>
    <w:rsid w:val="34151734"/>
    <w:rsid w:val="342F7A89"/>
    <w:rsid w:val="34310CEE"/>
    <w:rsid w:val="34421632"/>
    <w:rsid w:val="34682E77"/>
    <w:rsid w:val="350C3735"/>
    <w:rsid w:val="35327830"/>
    <w:rsid w:val="35436ABE"/>
    <w:rsid w:val="35584DBD"/>
    <w:rsid w:val="3589693D"/>
    <w:rsid w:val="35B44695"/>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82C4A15"/>
    <w:rsid w:val="38975BFC"/>
    <w:rsid w:val="38EC18D6"/>
    <w:rsid w:val="391E1E7A"/>
    <w:rsid w:val="39B47A40"/>
    <w:rsid w:val="39F218E4"/>
    <w:rsid w:val="39FA0B89"/>
    <w:rsid w:val="3A0B2583"/>
    <w:rsid w:val="3A2E433E"/>
    <w:rsid w:val="3A66569A"/>
    <w:rsid w:val="3A920D71"/>
    <w:rsid w:val="3A997AF1"/>
    <w:rsid w:val="3AA27206"/>
    <w:rsid w:val="3AB72586"/>
    <w:rsid w:val="3BC84C6B"/>
    <w:rsid w:val="3BCA0854"/>
    <w:rsid w:val="3BD333EF"/>
    <w:rsid w:val="3BF84CC8"/>
    <w:rsid w:val="3C095928"/>
    <w:rsid w:val="3C25627C"/>
    <w:rsid w:val="3C2A6DE5"/>
    <w:rsid w:val="3C32609B"/>
    <w:rsid w:val="3C8A3B4D"/>
    <w:rsid w:val="3C922B13"/>
    <w:rsid w:val="3C9B2663"/>
    <w:rsid w:val="3CA60B04"/>
    <w:rsid w:val="3CBC6CA3"/>
    <w:rsid w:val="3CCD2793"/>
    <w:rsid w:val="3CFA2A4A"/>
    <w:rsid w:val="3D62079E"/>
    <w:rsid w:val="3D8726E3"/>
    <w:rsid w:val="3DB07127"/>
    <w:rsid w:val="3DFF7EA5"/>
    <w:rsid w:val="3E3A651A"/>
    <w:rsid w:val="3E3E08AE"/>
    <w:rsid w:val="3E487D2A"/>
    <w:rsid w:val="3E6F7B87"/>
    <w:rsid w:val="3E79523A"/>
    <w:rsid w:val="3E9D4B5C"/>
    <w:rsid w:val="3EAE3C1F"/>
    <w:rsid w:val="3EE12D6D"/>
    <w:rsid w:val="3EF913BF"/>
    <w:rsid w:val="3F2F7F48"/>
    <w:rsid w:val="3F536E9A"/>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04E0C"/>
    <w:rsid w:val="41E45F48"/>
    <w:rsid w:val="41F35D8B"/>
    <w:rsid w:val="41F91AF3"/>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5175A7"/>
    <w:rsid w:val="44AB6361"/>
    <w:rsid w:val="44C06FEF"/>
    <w:rsid w:val="44D2693A"/>
    <w:rsid w:val="45451E45"/>
    <w:rsid w:val="45466813"/>
    <w:rsid w:val="45536545"/>
    <w:rsid w:val="459D62AC"/>
    <w:rsid w:val="45A007E6"/>
    <w:rsid w:val="45DC000C"/>
    <w:rsid w:val="45F44CA7"/>
    <w:rsid w:val="465B6E12"/>
    <w:rsid w:val="467A2DE5"/>
    <w:rsid w:val="46DF6675"/>
    <w:rsid w:val="46F26E20"/>
    <w:rsid w:val="46FF32EA"/>
    <w:rsid w:val="472052AE"/>
    <w:rsid w:val="475734B5"/>
    <w:rsid w:val="47574ED5"/>
    <w:rsid w:val="475F23DC"/>
    <w:rsid w:val="47615D53"/>
    <w:rsid w:val="478A23A7"/>
    <w:rsid w:val="47D3043F"/>
    <w:rsid w:val="481E1E96"/>
    <w:rsid w:val="483E7E42"/>
    <w:rsid w:val="48825CA5"/>
    <w:rsid w:val="49204116"/>
    <w:rsid w:val="4924528A"/>
    <w:rsid w:val="493475C8"/>
    <w:rsid w:val="4961203A"/>
    <w:rsid w:val="49755955"/>
    <w:rsid w:val="499624A2"/>
    <w:rsid w:val="4A0C644A"/>
    <w:rsid w:val="4A2D43AB"/>
    <w:rsid w:val="4A30453E"/>
    <w:rsid w:val="4ADD3943"/>
    <w:rsid w:val="4AE747C1"/>
    <w:rsid w:val="4B611D5C"/>
    <w:rsid w:val="4B906C07"/>
    <w:rsid w:val="4B947C11"/>
    <w:rsid w:val="4BCE14DD"/>
    <w:rsid w:val="4BEC5B04"/>
    <w:rsid w:val="4C0B4C6C"/>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17574"/>
    <w:rsid w:val="4DE03F72"/>
    <w:rsid w:val="4E1E499E"/>
    <w:rsid w:val="4E771E1B"/>
    <w:rsid w:val="4E813215"/>
    <w:rsid w:val="4EA50069"/>
    <w:rsid w:val="4EEE303D"/>
    <w:rsid w:val="4F304531"/>
    <w:rsid w:val="4F3E566E"/>
    <w:rsid w:val="4F433012"/>
    <w:rsid w:val="4F617011"/>
    <w:rsid w:val="4F675A90"/>
    <w:rsid w:val="4F77574C"/>
    <w:rsid w:val="502A587C"/>
    <w:rsid w:val="503E21BB"/>
    <w:rsid w:val="5051480E"/>
    <w:rsid w:val="50B72EA8"/>
    <w:rsid w:val="512A18AC"/>
    <w:rsid w:val="513C0D41"/>
    <w:rsid w:val="5176064D"/>
    <w:rsid w:val="5183308C"/>
    <w:rsid w:val="51C66F43"/>
    <w:rsid w:val="51CD6957"/>
    <w:rsid w:val="52174C68"/>
    <w:rsid w:val="526B5CD8"/>
    <w:rsid w:val="52902274"/>
    <w:rsid w:val="52A511EA"/>
    <w:rsid w:val="52AF332A"/>
    <w:rsid w:val="52C218D9"/>
    <w:rsid w:val="52EC1163"/>
    <w:rsid w:val="52F757BE"/>
    <w:rsid w:val="53303F2B"/>
    <w:rsid w:val="53B37937"/>
    <w:rsid w:val="54322F51"/>
    <w:rsid w:val="548B2661"/>
    <w:rsid w:val="54C74C42"/>
    <w:rsid w:val="54DB18B7"/>
    <w:rsid w:val="54F2180D"/>
    <w:rsid w:val="550D6174"/>
    <w:rsid w:val="551045DB"/>
    <w:rsid w:val="552661B5"/>
    <w:rsid w:val="55323100"/>
    <w:rsid w:val="55344F04"/>
    <w:rsid w:val="556A6D47"/>
    <w:rsid w:val="5596306C"/>
    <w:rsid w:val="55B313A7"/>
    <w:rsid w:val="55FA2AB8"/>
    <w:rsid w:val="56114DE8"/>
    <w:rsid w:val="561A06CC"/>
    <w:rsid w:val="56705772"/>
    <w:rsid w:val="56A31EE4"/>
    <w:rsid w:val="56AD263F"/>
    <w:rsid w:val="56BD0B46"/>
    <w:rsid w:val="56C06025"/>
    <w:rsid w:val="56CB143B"/>
    <w:rsid w:val="57131579"/>
    <w:rsid w:val="573B5599"/>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676643"/>
    <w:rsid w:val="59BE0066"/>
    <w:rsid w:val="59C03AED"/>
    <w:rsid w:val="59D1568E"/>
    <w:rsid w:val="59FD7B5D"/>
    <w:rsid w:val="5A822260"/>
    <w:rsid w:val="5A843DDB"/>
    <w:rsid w:val="5A955FE8"/>
    <w:rsid w:val="5ABC3575"/>
    <w:rsid w:val="5ABF6AC1"/>
    <w:rsid w:val="5B0959EC"/>
    <w:rsid w:val="5B783826"/>
    <w:rsid w:val="5BC86634"/>
    <w:rsid w:val="5C124DC7"/>
    <w:rsid w:val="5C683B65"/>
    <w:rsid w:val="5CD8488B"/>
    <w:rsid w:val="5DB80F79"/>
    <w:rsid w:val="5EF24640"/>
    <w:rsid w:val="5F261904"/>
    <w:rsid w:val="5F7D78A8"/>
    <w:rsid w:val="5F912F4D"/>
    <w:rsid w:val="5FA34F4D"/>
    <w:rsid w:val="5FC1162D"/>
    <w:rsid w:val="60E31383"/>
    <w:rsid w:val="61190980"/>
    <w:rsid w:val="61795FBE"/>
    <w:rsid w:val="619568CD"/>
    <w:rsid w:val="61B74A96"/>
    <w:rsid w:val="61BF548E"/>
    <w:rsid w:val="61DA6504"/>
    <w:rsid w:val="623A31B8"/>
    <w:rsid w:val="62DA4EE0"/>
    <w:rsid w:val="636724EC"/>
    <w:rsid w:val="63835861"/>
    <w:rsid w:val="63E3341E"/>
    <w:rsid w:val="64455F3B"/>
    <w:rsid w:val="64750536"/>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81F6013"/>
    <w:rsid w:val="68212C69"/>
    <w:rsid w:val="68AF4354"/>
    <w:rsid w:val="68B74DF5"/>
    <w:rsid w:val="68CF0917"/>
    <w:rsid w:val="68E1064A"/>
    <w:rsid w:val="69143BC8"/>
    <w:rsid w:val="695B03FD"/>
    <w:rsid w:val="69AA4EE0"/>
    <w:rsid w:val="69D012B2"/>
    <w:rsid w:val="69F108B1"/>
    <w:rsid w:val="6A2133F4"/>
    <w:rsid w:val="6A726EEE"/>
    <w:rsid w:val="6A73045B"/>
    <w:rsid w:val="6A8A28EE"/>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DC5203"/>
    <w:rsid w:val="6CE13944"/>
    <w:rsid w:val="6D0A227B"/>
    <w:rsid w:val="6DCA0612"/>
    <w:rsid w:val="6DD8026E"/>
    <w:rsid w:val="6DFD1A54"/>
    <w:rsid w:val="6E03355E"/>
    <w:rsid w:val="6E176337"/>
    <w:rsid w:val="6E235D5F"/>
    <w:rsid w:val="6E2420BF"/>
    <w:rsid w:val="6E59029D"/>
    <w:rsid w:val="6E6111A1"/>
    <w:rsid w:val="6E704B85"/>
    <w:rsid w:val="6E851A78"/>
    <w:rsid w:val="6E93207D"/>
    <w:rsid w:val="6E932C1C"/>
    <w:rsid w:val="6F0C55B6"/>
    <w:rsid w:val="6F285225"/>
    <w:rsid w:val="6F2F6BE9"/>
    <w:rsid w:val="6F5C26EC"/>
    <w:rsid w:val="6F8B7FB3"/>
    <w:rsid w:val="7048104D"/>
    <w:rsid w:val="70F34949"/>
    <w:rsid w:val="710D7763"/>
    <w:rsid w:val="71172C34"/>
    <w:rsid w:val="715C7408"/>
    <w:rsid w:val="71AA7506"/>
    <w:rsid w:val="71DA0B5A"/>
    <w:rsid w:val="71FB4625"/>
    <w:rsid w:val="72083B4D"/>
    <w:rsid w:val="728574F4"/>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4601B3"/>
    <w:rsid w:val="75DF6321"/>
    <w:rsid w:val="75F8738A"/>
    <w:rsid w:val="76571277"/>
    <w:rsid w:val="76725133"/>
    <w:rsid w:val="76F45E0A"/>
    <w:rsid w:val="77115F1A"/>
    <w:rsid w:val="7781145A"/>
    <w:rsid w:val="77B01CE7"/>
    <w:rsid w:val="77B92B54"/>
    <w:rsid w:val="77E233DF"/>
    <w:rsid w:val="78107B3D"/>
    <w:rsid w:val="78126A72"/>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BE26613"/>
    <w:rsid w:val="7C0148BF"/>
    <w:rsid w:val="7C06069C"/>
    <w:rsid w:val="7C077F70"/>
    <w:rsid w:val="7CAB4087"/>
    <w:rsid w:val="7CCD740C"/>
    <w:rsid w:val="7D7805FA"/>
    <w:rsid w:val="7D790DF2"/>
    <w:rsid w:val="7D977508"/>
    <w:rsid w:val="7DA617D2"/>
    <w:rsid w:val="7DEC6A9C"/>
    <w:rsid w:val="7E085630"/>
    <w:rsid w:val="7E1370A0"/>
    <w:rsid w:val="7E14077C"/>
    <w:rsid w:val="7EC80CAB"/>
    <w:rsid w:val="7ECF2FC7"/>
    <w:rsid w:val="7ED91E27"/>
    <w:rsid w:val="7F1B620C"/>
    <w:rsid w:val="7F3545E7"/>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6">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60" w:after="160" w:line="259" w:lineRule="auto"/>
      <w:ind w:right="113"/>
    </w:pPr>
    <w:rPr>
      <w:sz w:val="18"/>
      <w:szCs w:val="20"/>
    </w:rPr>
  </w:style>
  <w:style w:type="paragraph" w:customStyle="1" w:styleId="3">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4">
    <w:name w:val="table of authorities"/>
    <w:basedOn w:val="1"/>
    <w:next w:val="1"/>
    <w:autoRedefine/>
    <w:qFormat/>
    <w:uiPriority w:val="0"/>
    <w:pPr>
      <w:ind w:left="420" w:leftChars="200"/>
    </w:pPr>
  </w:style>
  <w:style w:type="paragraph" w:styleId="7">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8">
    <w:name w:val="Document Map"/>
    <w:basedOn w:val="1"/>
    <w:link w:val="34"/>
    <w:autoRedefine/>
    <w:semiHidden/>
    <w:unhideWhenUsed/>
    <w:qFormat/>
    <w:uiPriority w:val="99"/>
    <w:rPr>
      <w:rFonts w:ascii="宋体" w:eastAsia="宋体"/>
      <w:sz w:val="18"/>
      <w:szCs w:val="18"/>
    </w:rPr>
  </w:style>
  <w:style w:type="paragraph" w:styleId="9">
    <w:name w:val="annotation text"/>
    <w:basedOn w:val="1"/>
    <w:autoRedefine/>
    <w:semiHidden/>
    <w:unhideWhenUsed/>
    <w:qFormat/>
    <w:uiPriority w:val="99"/>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2"/>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7"/>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8"/>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1983</Words>
  <Characters>2123</Characters>
  <Lines>11</Lines>
  <Paragraphs>3</Paragraphs>
  <TotalTime>4</TotalTime>
  <ScaleCrop>false</ScaleCrop>
  <LinksUpToDate>false</LinksUpToDate>
  <CharactersWithSpaces>2146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2024-11-21T02:03:00Z</cp:lastPrinted>
  <dcterms:modified xsi:type="dcterms:W3CDTF">2025-07-31T08:10:37Z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y fmtid="{D5CDD505-2E9C-101B-9397-08002B2CF9AE}" pid="4" name="KSOTemplateDocerSaveRecord">
    <vt:lpwstr>eyJoZGlkIjoiN2U5ODUwNGE2YjA2ZGVjM2MxMWQ3YzVhMjMyMjQ5ZjciLCJ1c2VySWQiOiIyMjgxMjk1OTUifQ==</vt:lpwstr>
  </property>
</Properties>
</file>