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val="0"/>
        <w:kinsoku/>
        <w:wordWrap/>
        <w:overflowPunct/>
        <w:topLinePunct w:val="0"/>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0"/>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2D9A268A">
      <w:pPr>
        <w:pStyle w:val="30"/>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岳县环评﹝2025﹞16号</w:t>
      </w:r>
    </w:p>
    <w:p w14:paraId="45D869C2">
      <w:pPr>
        <w:pStyle w:val="30"/>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outlineLvl w:val="9"/>
        <w:rPr>
          <w:rFonts w:hint="eastAsia" w:ascii="方正仿宋_GB2312" w:hAnsi="方正仿宋_GB2312" w:eastAsia="方正仿宋_GB2312" w:cs="方正仿宋_GB2312"/>
          <w:b w:val="0"/>
          <w:bCs w:val="0"/>
          <w:color w:val="auto"/>
          <w:spacing w:val="-20"/>
          <w:kern w:val="2"/>
          <w:sz w:val="32"/>
          <w:szCs w:val="32"/>
          <w:lang w:val="en-US" w:eastAsia="zh-CN" w:bidi="ar-SA"/>
        </w:rPr>
      </w:pPr>
    </w:p>
    <w:p w14:paraId="3A93321C">
      <w:pPr>
        <w:pStyle w:val="30"/>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val="0"/>
        <w:autoSpaceDE w:val="0"/>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关于新增年加工5万吨疏浚砂生产线建设项目环境影响报告表的批复</w:t>
      </w:r>
    </w:p>
    <w:p w14:paraId="7ACD5ECA">
      <w:pPr>
        <w:keepNext w:val="0"/>
        <w:keepLines w:val="0"/>
        <w:pageBreakBefore w:val="0"/>
        <w:widowControl w:val="0"/>
        <w:kinsoku/>
        <w:wordWrap/>
        <w:overflowPunct/>
        <w:topLinePunct w:val="0"/>
        <w:autoSpaceDE w:val="0"/>
        <w:autoSpaceDN/>
        <w:bidi w:val="0"/>
        <w:adjustRightInd/>
        <w:snapToGrid/>
        <w:spacing w:after="0" w:line="576"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岳阳县盛宏新材料科技有限公司：</w:t>
      </w:r>
    </w:p>
    <w:p w14:paraId="2B69560A">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你公司（</w:t>
      </w:r>
      <w:r>
        <w:rPr>
          <w:rFonts w:hint="eastAsia" w:ascii="仿宋_GB2312" w:hAnsi="仿宋_GB2312" w:eastAsia="仿宋_GB2312" w:cs="仿宋_GB2312"/>
          <w:bCs/>
          <w:color w:val="auto"/>
          <w:kern w:val="2"/>
          <w:sz w:val="32"/>
          <w:szCs w:val="32"/>
          <w:u w:val="none" w:color="auto"/>
          <w:lang w:val="en-US" w:eastAsia="en-US" w:bidi="ar-SA"/>
        </w:rPr>
        <w:t>地址：</w:t>
      </w:r>
      <w:r>
        <w:rPr>
          <w:rFonts w:hint="eastAsia" w:ascii="仿宋_GB2312" w:hAnsi="仿宋_GB2312" w:eastAsia="仿宋_GB2312" w:cs="仿宋_GB2312"/>
          <w:bCs/>
          <w:color w:val="auto"/>
          <w:kern w:val="2"/>
          <w:sz w:val="32"/>
          <w:szCs w:val="32"/>
          <w:u w:val="none" w:color="auto"/>
          <w:lang w:val="en-US" w:eastAsia="zh-CN" w:bidi="ar-SA"/>
        </w:rPr>
        <w:t>岳阳县新墙镇水库村钟柱组，法人代表：沈查禁，统一社会信用代码：91430621MA4RL01C89）提交的《新增年加工5万吨疏浚砂生产线建设项目环境影响报告表》及有关附件收悉。</w:t>
      </w:r>
      <w:r>
        <w:rPr>
          <w:rFonts w:hint="eastAsia" w:ascii="仿宋_GB2312" w:hAnsi="仿宋_GB2312" w:eastAsia="仿宋_GB2312" w:cs="仿宋_GB2312"/>
          <w:bCs/>
          <w:color w:val="auto"/>
          <w:kern w:val="2"/>
          <w:sz w:val="32"/>
          <w:szCs w:val="32"/>
          <w:u w:val="none" w:color="auto"/>
          <w:lang w:val="en-US" w:eastAsia="en-US" w:bidi="ar-SA"/>
        </w:rPr>
        <w:t>经审查，</w:t>
      </w:r>
      <w:r>
        <w:rPr>
          <w:rFonts w:hint="eastAsia" w:ascii="仿宋_GB2312" w:hAnsi="仿宋_GB2312" w:eastAsia="仿宋_GB2312" w:cs="仿宋_GB2312"/>
          <w:bCs/>
          <w:color w:val="auto"/>
          <w:kern w:val="2"/>
          <w:sz w:val="32"/>
          <w:szCs w:val="32"/>
          <w:u w:val="none" w:color="auto"/>
          <w:lang w:val="en-US" w:eastAsia="zh-CN" w:bidi="ar-SA"/>
        </w:rPr>
        <w:t>你公司委托湖南亚冠咨询管理有限公司编制</w:t>
      </w:r>
      <w:r>
        <w:rPr>
          <w:rFonts w:hint="eastAsia" w:ascii="仿宋_GB2312" w:hAnsi="仿宋_GB2312" w:eastAsia="仿宋_GB2312" w:cs="仿宋_GB2312"/>
          <w:bCs/>
          <w:color w:val="auto"/>
          <w:kern w:val="2"/>
          <w:sz w:val="32"/>
          <w:szCs w:val="32"/>
          <w:u w:val="none" w:color="auto"/>
          <w:lang w:val="en-US" w:eastAsia="en-US" w:bidi="ar-SA"/>
        </w:rPr>
        <w:t>并通过专家评审取得审查意见的</w:t>
      </w:r>
      <w:r>
        <w:rPr>
          <w:rFonts w:hint="eastAsia" w:ascii="仿宋_GB2312" w:hAnsi="仿宋_GB2312" w:eastAsia="仿宋_GB2312" w:cs="仿宋_GB2312"/>
          <w:bCs/>
          <w:color w:val="auto"/>
          <w:kern w:val="2"/>
          <w:sz w:val="32"/>
          <w:szCs w:val="32"/>
          <w:u w:val="none" w:color="auto"/>
          <w:lang w:val="en-US" w:eastAsia="zh-CN" w:bidi="ar-SA"/>
        </w:rPr>
        <w:t>《新增年加工5万吨疏浚砂生产线建设项目环境影响报告表》（以下简称报告表）符合国家关于建设项目环境影响评价文件审批的有关规定。根据报告表分析结论、专家评审意见、岳阳市岳阳县生态环境事务中心《岳阳县盛宏新材料科技有限公司新增年加工5万吨疏浚砂生产线建设项目环境影响报告表技术评估报告》（岳县环事评估〔2025〕14号），本项目符合国家产业政策和相关选址要求。经研究，我局原则同意你公司环境影响报告表中所列建设内容的环境影响评价结论和环境保护对策措施。批复如下：</w:t>
      </w:r>
    </w:p>
    <w:p w14:paraId="36366F52">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一、你公司新增年加工5万吨疏浚砂生产线建设项目位于岳阳县新墙镇水库村钟柱组，总投资30万元（环保投资8万元），本期建设利用现有规划用地，不新增用地。主要建设内容为：在现有厂区内新增一条年加工5万吨疏浚砂生产线（实际上原审批的年加工5万吨钾长石的生产线未建设，本次调整为疏浚砂生产线），同时配套增设一套生物质气化炉，并将原审批的年加工55万吨硅砂生产线取消。改扩建完成后，全厂年加工15万吨疏浚砂（3条生产线，每条线生产规模为年加工5万吨），其中现有工程的两条生产线不发生变化（烘干炉以生物质颗粒为燃料）。新增的一条生产线的生产工艺流程为：以疏浚砂为原料（必须有合法来源。），经进料、烘干、筛分等工序生产成品砂。烘干工序的燃料来自于配套的一套产气量为2000Nm</w:t>
      </w:r>
      <w:r>
        <w:rPr>
          <w:rFonts w:hint="eastAsia" w:ascii="仿宋_GB2312" w:hAnsi="仿宋_GB2312" w:eastAsia="仿宋_GB2312" w:cs="仿宋_GB2312"/>
          <w:bCs/>
          <w:color w:val="auto"/>
          <w:kern w:val="2"/>
          <w:sz w:val="32"/>
          <w:szCs w:val="32"/>
          <w:u w:val="none" w:color="auto"/>
          <w:vertAlign w:val="superscript"/>
          <w:lang w:val="en-US" w:eastAsia="zh-CN" w:bidi="ar-SA"/>
        </w:rPr>
        <w:t>3</w:t>
      </w:r>
      <w:r>
        <w:rPr>
          <w:rFonts w:hint="eastAsia" w:ascii="仿宋_GB2312" w:hAnsi="仿宋_GB2312" w:eastAsia="仿宋_GB2312" w:cs="仿宋_GB2312"/>
          <w:bCs/>
          <w:color w:val="auto"/>
          <w:kern w:val="2"/>
          <w:sz w:val="32"/>
          <w:szCs w:val="32"/>
          <w:u w:val="none" w:color="auto"/>
          <w:lang w:val="en-US" w:eastAsia="zh-CN" w:bidi="ar-SA"/>
        </w:rPr>
        <w:t>/h生物质气化炉产生的燃气。</w:t>
      </w:r>
    </w:p>
    <w:p w14:paraId="2C64791B">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二、在工程建设和运营过程中，你公司严格须落实《报告表》中提出的各项生态环境保护和风险防范措施，确保稳定符合各项生态环境保护要求，并在项目运营中重点落实以下要求：</w:t>
      </w:r>
    </w:p>
    <w:p w14:paraId="2D70DFDB">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
          <w:bCs w:val="0"/>
          <w:color w:val="auto"/>
          <w:kern w:val="2"/>
          <w:sz w:val="32"/>
          <w:szCs w:val="32"/>
          <w:u w:val="none" w:color="auto"/>
          <w:lang w:val="en-US" w:eastAsia="zh-CN" w:bidi="ar-SA"/>
        </w:rPr>
        <w:t>1.落实大气污染防治措施。</w:t>
      </w:r>
      <w:r>
        <w:rPr>
          <w:rFonts w:hint="eastAsia" w:ascii="仿宋_GB2312" w:hAnsi="仿宋_GB2312" w:eastAsia="仿宋_GB2312" w:cs="仿宋_GB2312"/>
          <w:bCs/>
          <w:color w:val="auto"/>
          <w:kern w:val="2"/>
          <w:sz w:val="32"/>
          <w:szCs w:val="32"/>
          <w:u w:val="none" w:color="auto"/>
          <w:lang w:val="en-US" w:eastAsia="zh-CN" w:bidi="ar-SA"/>
        </w:rPr>
        <w:t>强化管理，原辅材料不得露天堆放，采用喷淋、洒水、及时清洗等措施减少无组织粉尘对周边环境造成影响，无组织排放颗粒物执行《大气污染物综合排放标准》（GB16297-1996）中无组织排放监控浓度限值。筛分工序产生的粉尘经收集后通过袋式除尘器进行处理，处理后的废气通过1根22m高的排气筒（DA005）排放，排放的颗粒物执行《大气污染物综合排放标准》（GB16297-1996）中二级排放标准。烘干炉以生物质气化炉产生的燃气为燃料，燃烧废气与烘干工艺废气一并通过袋式除尘器进行处理，处理后的废气通过1根19m高的排气筒（DA006）排放，排放的颗粒物、二氧化硫、氮氧化物执行《湖南省工业窑炉大气污染物综合治理实施方案》（湘发〔2020〕6号）中的排放限值。</w:t>
      </w:r>
    </w:p>
    <w:p w14:paraId="0FC1CA0D">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
          <w:bCs w:val="0"/>
          <w:color w:val="auto"/>
          <w:kern w:val="2"/>
          <w:sz w:val="32"/>
          <w:szCs w:val="32"/>
          <w:u w:val="none" w:color="auto"/>
          <w:lang w:val="en-US" w:eastAsia="zh-CN" w:bidi="ar-SA"/>
        </w:rPr>
        <w:t>2.落实废水污染防治措施。</w:t>
      </w:r>
      <w:r>
        <w:rPr>
          <w:rFonts w:hint="eastAsia" w:ascii="仿宋_GB2312" w:hAnsi="仿宋_GB2312" w:eastAsia="仿宋_GB2312" w:cs="仿宋_GB2312"/>
          <w:bCs/>
          <w:color w:val="auto"/>
          <w:kern w:val="2"/>
          <w:sz w:val="32"/>
          <w:szCs w:val="32"/>
          <w:u w:val="none" w:color="auto"/>
          <w:lang w:val="en-US" w:eastAsia="zh-CN" w:bidi="ar-SA"/>
        </w:rPr>
        <w:t>按照“清污分流、雨污分流”原则，设计、建设、完善给排水系统。生活废水经化粪池处理，符合施用要求后用作农肥。生产废水主要为地面冲洗废水，经沉淀池（10m</w:t>
      </w:r>
      <w:r>
        <w:rPr>
          <w:rFonts w:hint="eastAsia" w:ascii="仿宋_GB2312" w:hAnsi="仿宋_GB2312" w:eastAsia="仿宋_GB2312" w:cs="仿宋_GB2312"/>
          <w:bCs/>
          <w:color w:val="auto"/>
          <w:kern w:val="2"/>
          <w:sz w:val="32"/>
          <w:szCs w:val="32"/>
          <w:u w:val="none" w:color="auto"/>
          <w:vertAlign w:val="superscript"/>
          <w:lang w:val="en-US" w:eastAsia="zh-CN" w:bidi="ar-SA"/>
        </w:rPr>
        <w:t>3</w:t>
      </w:r>
      <w:r>
        <w:rPr>
          <w:rFonts w:hint="eastAsia" w:ascii="仿宋_GB2312" w:hAnsi="仿宋_GB2312" w:eastAsia="仿宋_GB2312" w:cs="仿宋_GB2312"/>
          <w:bCs/>
          <w:color w:val="auto"/>
          <w:kern w:val="2"/>
          <w:sz w:val="32"/>
          <w:szCs w:val="32"/>
          <w:u w:val="none" w:color="auto"/>
          <w:lang w:val="en-US" w:eastAsia="zh-CN" w:bidi="ar-SA"/>
        </w:rPr>
        <w:t>）处理后回用于厂区内抑尘用水；车辆清洗废水经专用洗车槽沉淀池（20m</w:t>
      </w:r>
      <w:r>
        <w:rPr>
          <w:rFonts w:hint="eastAsia" w:ascii="仿宋_GB2312" w:hAnsi="仿宋_GB2312" w:eastAsia="仿宋_GB2312" w:cs="仿宋_GB2312"/>
          <w:bCs/>
          <w:color w:val="auto"/>
          <w:kern w:val="2"/>
          <w:sz w:val="32"/>
          <w:szCs w:val="32"/>
          <w:u w:val="none" w:color="auto"/>
          <w:vertAlign w:val="superscript"/>
          <w:lang w:val="en-US" w:eastAsia="zh-CN" w:bidi="ar-SA"/>
        </w:rPr>
        <w:t>3</w:t>
      </w:r>
      <w:r>
        <w:rPr>
          <w:rFonts w:hint="eastAsia" w:ascii="仿宋_GB2312" w:hAnsi="仿宋_GB2312" w:eastAsia="仿宋_GB2312" w:cs="仿宋_GB2312"/>
          <w:bCs/>
          <w:color w:val="auto"/>
          <w:kern w:val="2"/>
          <w:sz w:val="32"/>
          <w:szCs w:val="32"/>
          <w:u w:val="none" w:color="auto"/>
          <w:lang w:val="en-US" w:eastAsia="zh-CN" w:bidi="ar-SA"/>
        </w:rPr>
        <w:t>）处理后回用。</w:t>
      </w:r>
    </w:p>
    <w:p w14:paraId="7007F5AA">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
          <w:bCs w:val="0"/>
          <w:color w:val="auto"/>
          <w:kern w:val="2"/>
          <w:sz w:val="32"/>
          <w:szCs w:val="32"/>
          <w:u w:val="none" w:color="auto"/>
          <w:lang w:val="en-US" w:eastAsia="zh-CN" w:bidi="ar-SA"/>
        </w:rPr>
        <w:t>3.落实噪声污染防治措施。</w:t>
      </w:r>
      <w:r>
        <w:rPr>
          <w:rFonts w:hint="eastAsia" w:ascii="仿宋_GB2312" w:hAnsi="仿宋_GB2312" w:eastAsia="仿宋_GB2312" w:cs="仿宋_GB2312"/>
          <w:bCs/>
          <w:color w:val="auto"/>
          <w:kern w:val="2"/>
          <w:sz w:val="32"/>
          <w:szCs w:val="32"/>
          <w:u w:val="none" w:color="auto"/>
          <w:lang w:val="en-US" w:eastAsia="zh-CN" w:bidi="ar-SA"/>
        </w:rPr>
        <w:t>优化平面布局，优先选择低噪声设备和工艺，采取减振、隔声、消声等措施有效控制噪声污染，加强厂区内固定设备、运输工具、货物装卸等噪声源管理，同时避免突发噪声扰民。厂界噪声执行《工业企业厂界环境噪声排放标准》（GB12348-2008）中的3类标准。</w:t>
      </w:r>
    </w:p>
    <w:p w14:paraId="0F24EDD1">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
          <w:bCs w:val="0"/>
          <w:color w:val="auto"/>
          <w:kern w:val="2"/>
          <w:sz w:val="32"/>
          <w:szCs w:val="32"/>
          <w:u w:val="none" w:color="auto"/>
          <w:lang w:val="en-US" w:eastAsia="zh-CN" w:bidi="ar-SA"/>
        </w:rPr>
        <w:t>4.落实固体废物管理措施。</w:t>
      </w:r>
      <w:r>
        <w:rPr>
          <w:rFonts w:hint="eastAsia" w:ascii="仿宋_GB2312" w:hAnsi="仿宋_GB2312" w:eastAsia="仿宋_GB2312" w:cs="仿宋_GB2312"/>
          <w:bCs/>
          <w:color w:val="auto"/>
          <w:kern w:val="2"/>
          <w:sz w:val="32"/>
          <w:szCs w:val="32"/>
          <w:u w:val="none" w:color="auto"/>
          <w:lang w:val="en-US" w:eastAsia="zh-CN" w:bidi="ar-SA"/>
        </w:rPr>
        <w:t>按照“减量化、资源化、无害化”原则，对固体废物进行分类收集、处理和处置，并建立健全固体废物管理台账。生活垃圾交由环卫部门处理。筛分工序除尘装置收集的粉尘外售，作为园林绿化填充料综合利用；沉淀池污泥、气化炉灰渣出售给附近制砖厂，并按照《一般工业固体废物贮存和填埋污染控制标准》（GB18599-2020）要求设置一般工业固体废物暂存场所。废机油等危险废物严格按照《危险废物贮存污染控制标准》（GB18597-2023）要求暂存危废暂存间，定期委托有资质的单位处理。</w:t>
      </w:r>
    </w:p>
    <w:p w14:paraId="4E3AB0C5">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
          <w:bCs w:val="0"/>
          <w:color w:val="auto"/>
          <w:kern w:val="2"/>
          <w:sz w:val="32"/>
          <w:szCs w:val="32"/>
          <w:u w:val="none" w:color="auto"/>
          <w:lang w:val="en-US" w:eastAsia="zh-CN" w:bidi="ar-SA"/>
        </w:rPr>
        <w:t>5.落实环境风险防范措施。</w:t>
      </w:r>
      <w:r>
        <w:rPr>
          <w:rFonts w:hint="eastAsia" w:ascii="仿宋_GB2312" w:hAnsi="仿宋_GB2312" w:eastAsia="仿宋_GB2312" w:cs="仿宋_GB2312"/>
          <w:bCs/>
          <w:color w:val="auto"/>
          <w:kern w:val="2"/>
          <w:sz w:val="32"/>
          <w:szCs w:val="32"/>
          <w:u w:val="none" w:color="auto"/>
          <w:lang w:val="en-US" w:eastAsia="zh-CN" w:bidi="ar-SA"/>
        </w:rPr>
        <w:t>严格落实事故防范和应急措施并加强管理，加强各类生产设备的检修、保养及人员培训，储备相关应急物资并组织应急演练，确保环境风险得到有效控制。项目各项环保设施的设计、建设、运行、管理应符合安全生产要求。</w:t>
      </w:r>
    </w:p>
    <w:p w14:paraId="109A0457">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三、改扩建完成后全厂污染物年排放总量控制指标为：二氧化硫≤0.24t/a、氮氧化物≤3.41t/a，你公司现有总量指标为：二氧化硫≤2.3t/a、氮氧化物≤2.8t/a。因此，氮氧化物指标须通过排污权交易的方式获得0.7t/a。</w:t>
      </w:r>
    </w:p>
    <w:p w14:paraId="5C3A57C7">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四、项目环境影响报告表经批准后，项目的性质、规模、地点或者防治污染、防止生态破坏的措施发生重大变动的，应当重新报批该项目的环境影响报告表。</w:t>
      </w:r>
    </w:p>
    <w:p w14:paraId="5FFF80EB">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五、项目建设必须严格执行环境保护“三同时”等相关环境管理制度。建成后，实际排污前须</w:t>
      </w:r>
      <w:bookmarkStart w:id="0" w:name="_GoBack"/>
      <w:bookmarkEnd w:id="0"/>
      <w:r>
        <w:rPr>
          <w:rFonts w:hint="eastAsia" w:ascii="仿宋_GB2312" w:hAnsi="仿宋_GB2312" w:eastAsia="仿宋_GB2312" w:cs="仿宋_GB2312"/>
          <w:bCs/>
          <w:color w:val="auto"/>
          <w:kern w:val="2"/>
          <w:sz w:val="32"/>
          <w:szCs w:val="32"/>
          <w:u w:val="none" w:color="auto"/>
          <w:lang w:val="en-US" w:eastAsia="zh-CN" w:bidi="ar-SA"/>
        </w:rPr>
        <w:t>严格按照《排污许可管理条例》《排污许可管理办法》等相关要求重新申领排污许可证，并及时开展建设项目竣工环境保护自主验收工作。运营期应按证排污并公开相关信息。</w:t>
      </w:r>
    </w:p>
    <w:p w14:paraId="0C99D0A3">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六、你公司应在收到本批复后7个工作日内，将批复及批准的环评报告文本送至岳阳市生态环境局岳阳县分局，运营期的日常环境监管由岳阳市生态环境局岳阳县分局具体负责。</w:t>
      </w:r>
    </w:p>
    <w:p w14:paraId="642536D5">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4B129CEE">
      <w:pPr>
        <w:keepNext w:val="0"/>
        <w:keepLines w:val="0"/>
        <w:pageBreakBefore w:val="0"/>
        <w:widowControl w:val="0"/>
        <w:kinsoku/>
        <w:wordWrap/>
        <w:overflowPunct/>
        <w:topLinePunct w:val="0"/>
        <w:autoSpaceDE w:val="0"/>
        <w:autoSpaceDN/>
        <w:bidi w:val="0"/>
        <w:adjustRightInd/>
        <w:snapToGrid/>
        <w:spacing w:after="0" w:line="576" w:lineRule="exact"/>
        <w:ind w:left="0" w:leftChars="0"/>
        <w:jc w:val="both"/>
        <w:textAlignment w:val="auto"/>
        <w:outlineLvl w:val="9"/>
        <w:rPr>
          <w:rFonts w:hint="eastAsia" w:asciiTheme="minorEastAsia" w:hAnsiTheme="minorEastAsia" w:eastAsiaTheme="minorEastAsia" w:cstheme="minorEastAsia"/>
          <w:color w:val="auto"/>
          <w:kern w:val="2"/>
          <w:sz w:val="32"/>
          <w:szCs w:val="32"/>
          <w:u w:val="none" w:color="auto"/>
          <w:lang w:eastAsia="zh-CN"/>
        </w:rPr>
      </w:pPr>
    </w:p>
    <w:p w14:paraId="0C6830FB">
      <w:pPr>
        <w:pStyle w:val="11"/>
        <w:keepNext w:val="0"/>
        <w:keepLines w:val="0"/>
        <w:pageBreakBefore w:val="0"/>
        <w:widowControl w:val="0"/>
        <w:kinsoku/>
        <w:wordWrap/>
        <w:overflowPunct/>
        <w:topLinePunct w:val="0"/>
        <w:bidi w:val="0"/>
        <w:adjustRightInd/>
        <w:snapToGrid/>
        <w:spacing w:line="576" w:lineRule="exact"/>
        <w:ind w:left="0" w:leftChars="0" w:firstLine="3200" w:firstLineChars="1000"/>
        <w:outlineLvl w:val="9"/>
        <w:rPr>
          <w:rFonts w:hint="eastAsia" w:asciiTheme="minorEastAsia" w:hAnsiTheme="minorEastAsia" w:eastAsiaTheme="minorEastAsia" w:cstheme="minorEastAsia"/>
          <w:color w:val="auto"/>
          <w:kern w:val="2"/>
          <w:sz w:val="32"/>
          <w:szCs w:val="32"/>
          <w:u w:val="none" w:color="auto"/>
          <w:lang w:val="en-US" w:eastAsia="zh-CN"/>
        </w:rPr>
      </w:pPr>
    </w:p>
    <w:p w14:paraId="5312ADE5">
      <w:pPr>
        <w:pStyle w:val="11"/>
        <w:keepNext w:val="0"/>
        <w:keepLines w:val="0"/>
        <w:pageBreakBefore w:val="0"/>
        <w:widowControl w:val="0"/>
        <w:kinsoku/>
        <w:wordWrap/>
        <w:overflowPunct/>
        <w:topLinePunct w:val="0"/>
        <w:bidi w:val="0"/>
        <w:adjustRightInd/>
        <w:snapToGrid/>
        <w:spacing w:line="576" w:lineRule="exact"/>
        <w:ind w:left="0" w:leftChars="0" w:firstLine="3200" w:firstLineChars="1000"/>
        <w:outlineLvl w:val="9"/>
        <w:rPr>
          <w:rFonts w:hint="eastAsia" w:asciiTheme="minorEastAsia" w:hAnsiTheme="minorEastAsia" w:eastAsiaTheme="minorEastAsia" w:cstheme="minorEastAsia"/>
          <w:color w:val="auto"/>
          <w:kern w:val="2"/>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4160" w:firstLineChars="13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岳阳市生态环境局</w:t>
      </w:r>
    </w:p>
    <w:tbl>
      <w:tblPr>
        <w:tblStyle w:val="18"/>
        <w:tblpPr w:leftFromText="180" w:rightFromText="180" w:vertAnchor="text" w:horzAnchor="page" w:tblpX="1623" w:tblpY="6671"/>
        <w:tblW w:w="488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3"/>
      </w:tblGrid>
      <w:tr w14:paraId="172A57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tcPr>
          <w:p w14:paraId="78AE0E46">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28"/>
                <w:szCs w:val="28"/>
                <w:u w:val="none" w:color="auto"/>
                <w:lang w:val="en-US" w:eastAsia="zh-CN" w:bidi="ar-SA"/>
              </w:rPr>
              <w:t>抄送：岳阳高新技术产业园区管理委员会、岳阳市生态环境局岳阳县分局、湖南亚冠咨询管理有限公司</w:t>
            </w:r>
          </w:p>
        </w:tc>
      </w:tr>
    </w:tbl>
    <w:p w14:paraId="6796DD13">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 xml:space="preserve">                       2025年9月9日</w:t>
      </w:r>
    </w:p>
    <w:sectPr>
      <w:headerReference r:id="rId4" w:type="default"/>
      <w:footerReference r:id="rId5" w:type="default"/>
      <w:pgSz w:w="11906" w:h="16838"/>
      <w:pgMar w:top="2098" w:right="1474" w:bottom="1984"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64274FF-8EC0-43A2-8AF1-F1F3AF1B7CBC}"/>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BF7E97E5-6897-4830-8164-1F1C59B7BFE7}"/>
  </w:font>
  <w:font w:name="仿宋_GB2312">
    <w:panose1 w:val="02010609030101010101"/>
    <w:charset w:val="86"/>
    <w:family w:val="modern"/>
    <w:pitch w:val="default"/>
    <w:sig w:usb0="00000001" w:usb1="080E0000" w:usb2="00000000" w:usb3="00000000" w:csb0="00040000" w:csb1="00000000"/>
    <w:embedRegular r:id="rId3" w:fontKey="{FAF16F50-7A08-418B-A9E3-AB4F3B6170DF}"/>
  </w:font>
  <w:font w:name="方正小标宋简体">
    <w:panose1 w:val="02000000000000000000"/>
    <w:charset w:val="86"/>
    <w:family w:val="auto"/>
    <w:pitch w:val="default"/>
    <w:sig w:usb0="00000001" w:usb1="08000000" w:usb2="00000000" w:usb3="00000000" w:csb0="00040000" w:csb1="00000000"/>
    <w:embedRegular r:id="rId4" w:fontKey="{EBDE33B5-A4F5-4346-BE55-69DC4C2906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05645D"/>
    <w:rsid w:val="012258CD"/>
    <w:rsid w:val="01270273"/>
    <w:rsid w:val="0160584D"/>
    <w:rsid w:val="017716F4"/>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D766C"/>
    <w:rsid w:val="0338201E"/>
    <w:rsid w:val="03511C9F"/>
    <w:rsid w:val="03561F09"/>
    <w:rsid w:val="035F24F7"/>
    <w:rsid w:val="03CB65F1"/>
    <w:rsid w:val="03CC6E75"/>
    <w:rsid w:val="03EE0393"/>
    <w:rsid w:val="0413326D"/>
    <w:rsid w:val="043E1FEF"/>
    <w:rsid w:val="044612E1"/>
    <w:rsid w:val="044D4CF3"/>
    <w:rsid w:val="04B93324"/>
    <w:rsid w:val="050A007D"/>
    <w:rsid w:val="057E0254"/>
    <w:rsid w:val="057E74F5"/>
    <w:rsid w:val="05A04185"/>
    <w:rsid w:val="05A351AD"/>
    <w:rsid w:val="05B66C8F"/>
    <w:rsid w:val="05C515E8"/>
    <w:rsid w:val="063F1D1F"/>
    <w:rsid w:val="064C0FFA"/>
    <w:rsid w:val="06A157E8"/>
    <w:rsid w:val="06A65CED"/>
    <w:rsid w:val="06AA36D4"/>
    <w:rsid w:val="06E320FF"/>
    <w:rsid w:val="06F07F7E"/>
    <w:rsid w:val="06FC4B75"/>
    <w:rsid w:val="071F1BF8"/>
    <w:rsid w:val="073A2466"/>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214CCE"/>
    <w:rsid w:val="096802A0"/>
    <w:rsid w:val="097C485E"/>
    <w:rsid w:val="0985037D"/>
    <w:rsid w:val="098A45D8"/>
    <w:rsid w:val="09A247D0"/>
    <w:rsid w:val="09A31262"/>
    <w:rsid w:val="09A35A12"/>
    <w:rsid w:val="0A0600E2"/>
    <w:rsid w:val="0A2D14EA"/>
    <w:rsid w:val="0A5C568E"/>
    <w:rsid w:val="0A6A05DC"/>
    <w:rsid w:val="0AB96B2B"/>
    <w:rsid w:val="0AC70E39"/>
    <w:rsid w:val="0AD100C7"/>
    <w:rsid w:val="0B381467"/>
    <w:rsid w:val="0B76450E"/>
    <w:rsid w:val="0BDA699E"/>
    <w:rsid w:val="0BDB07C3"/>
    <w:rsid w:val="0C00696A"/>
    <w:rsid w:val="0C3E2112"/>
    <w:rsid w:val="0C4F3999"/>
    <w:rsid w:val="0C963102"/>
    <w:rsid w:val="0CED3C33"/>
    <w:rsid w:val="0D040924"/>
    <w:rsid w:val="0D501777"/>
    <w:rsid w:val="0D621D65"/>
    <w:rsid w:val="0D74395F"/>
    <w:rsid w:val="0D8B3E84"/>
    <w:rsid w:val="0DA11135"/>
    <w:rsid w:val="0DBB4191"/>
    <w:rsid w:val="0DEC10E5"/>
    <w:rsid w:val="0E0B61DD"/>
    <w:rsid w:val="0E5E092C"/>
    <w:rsid w:val="0E803C6F"/>
    <w:rsid w:val="0EBE1322"/>
    <w:rsid w:val="0EDF4D64"/>
    <w:rsid w:val="0F26281D"/>
    <w:rsid w:val="0F4E1CE6"/>
    <w:rsid w:val="0F5764BE"/>
    <w:rsid w:val="0F645140"/>
    <w:rsid w:val="0FD618E0"/>
    <w:rsid w:val="0FF7347F"/>
    <w:rsid w:val="104E17D7"/>
    <w:rsid w:val="1051635E"/>
    <w:rsid w:val="10541406"/>
    <w:rsid w:val="105B6114"/>
    <w:rsid w:val="10857989"/>
    <w:rsid w:val="10CA1840"/>
    <w:rsid w:val="10DB57FB"/>
    <w:rsid w:val="11000D9F"/>
    <w:rsid w:val="11627BB4"/>
    <w:rsid w:val="116E526D"/>
    <w:rsid w:val="11D46125"/>
    <w:rsid w:val="11FC5AF2"/>
    <w:rsid w:val="121E4CBC"/>
    <w:rsid w:val="124D4C3E"/>
    <w:rsid w:val="126104A5"/>
    <w:rsid w:val="12EC59F8"/>
    <w:rsid w:val="12FB2C35"/>
    <w:rsid w:val="139454AD"/>
    <w:rsid w:val="13A9082F"/>
    <w:rsid w:val="13AD740A"/>
    <w:rsid w:val="140A109B"/>
    <w:rsid w:val="140C087D"/>
    <w:rsid w:val="143D67CD"/>
    <w:rsid w:val="147F6DE6"/>
    <w:rsid w:val="148D505F"/>
    <w:rsid w:val="14BC76F2"/>
    <w:rsid w:val="14CA4CFE"/>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792055"/>
    <w:rsid w:val="19A67C12"/>
    <w:rsid w:val="19BA441C"/>
    <w:rsid w:val="19F33BB6"/>
    <w:rsid w:val="1A113951"/>
    <w:rsid w:val="1A4C760D"/>
    <w:rsid w:val="1A693559"/>
    <w:rsid w:val="1A6E25BB"/>
    <w:rsid w:val="1A741A14"/>
    <w:rsid w:val="1A9D14C5"/>
    <w:rsid w:val="1AD05767"/>
    <w:rsid w:val="1B462E07"/>
    <w:rsid w:val="1B656D35"/>
    <w:rsid w:val="1B9F76DE"/>
    <w:rsid w:val="1BA70798"/>
    <w:rsid w:val="1BC623F5"/>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AA7455"/>
    <w:rsid w:val="1DB16262"/>
    <w:rsid w:val="1DC55976"/>
    <w:rsid w:val="1DF62001"/>
    <w:rsid w:val="1E1037B0"/>
    <w:rsid w:val="1E4852D2"/>
    <w:rsid w:val="1E4A3FC0"/>
    <w:rsid w:val="1E5D127C"/>
    <w:rsid w:val="1EA97806"/>
    <w:rsid w:val="1EAD3EF6"/>
    <w:rsid w:val="1EE461C3"/>
    <w:rsid w:val="1EE63371"/>
    <w:rsid w:val="1F6339D0"/>
    <w:rsid w:val="1FDD6B7C"/>
    <w:rsid w:val="206F42A1"/>
    <w:rsid w:val="208009CB"/>
    <w:rsid w:val="20EC607E"/>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6D64CF"/>
    <w:rsid w:val="22774CD2"/>
    <w:rsid w:val="22AD2D70"/>
    <w:rsid w:val="22B71C07"/>
    <w:rsid w:val="22DE7DFC"/>
    <w:rsid w:val="23105FF1"/>
    <w:rsid w:val="233D3D5B"/>
    <w:rsid w:val="23474342"/>
    <w:rsid w:val="23FA3D93"/>
    <w:rsid w:val="24B73349"/>
    <w:rsid w:val="2504136D"/>
    <w:rsid w:val="256166A7"/>
    <w:rsid w:val="256C0CC0"/>
    <w:rsid w:val="25982BAC"/>
    <w:rsid w:val="25C26D29"/>
    <w:rsid w:val="26217CFD"/>
    <w:rsid w:val="262B521C"/>
    <w:rsid w:val="266C291D"/>
    <w:rsid w:val="26B7248D"/>
    <w:rsid w:val="26EF057C"/>
    <w:rsid w:val="27000148"/>
    <w:rsid w:val="27157D3C"/>
    <w:rsid w:val="274C0DA9"/>
    <w:rsid w:val="27684CB5"/>
    <w:rsid w:val="27786E27"/>
    <w:rsid w:val="279D1605"/>
    <w:rsid w:val="27C941A8"/>
    <w:rsid w:val="27F655C1"/>
    <w:rsid w:val="27FB6855"/>
    <w:rsid w:val="280C22E7"/>
    <w:rsid w:val="28164F13"/>
    <w:rsid w:val="282910EA"/>
    <w:rsid w:val="28303C1A"/>
    <w:rsid w:val="28580831"/>
    <w:rsid w:val="28602EAC"/>
    <w:rsid w:val="28641ABE"/>
    <w:rsid w:val="2898158E"/>
    <w:rsid w:val="291475E8"/>
    <w:rsid w:val="291D44E0"/>
    <w:rsid w:val="296631C1"/>
    <w:rsid w:val="296D0128"/>
    <w:rsid w:val="29720105"/>
    <w:rsid w:val="29B474E1"/>
    <w:rsid w:val="29B9024C"/>
    <w:rsid w:val="29C72969"/>
    <w:rsid w:val="2A0A2243"/>
    <w:rsid w:val="2A187669"/>
    <w:rsid w:val="2A280EB2"/>
    <w:rsid w:val="2A3B53D2"/>
    <w:rsid w:val="2A6826AA"/>
    <w:rsid w:val="2A875A05"/>
    <w:rsid w:val="2B4C75CA"/>
    <w:rsid w:val="2B710C95"/>
    <w:rsid w:val="2B902987"/>
    <w:rsid w:val="2B9351F9"/>
    <w:rsid w:val="2C301C58"/>
    <w:rsid w:val="2C385E66"/>
    <w:rsid w:val="2C4E7372"/>
    <w:rsid w:val="2C70553A"/>
    <w:rsid w:val="2CB12A62"/>
    <w:rsid w:val="2CD755B9"/>
    <w:rsid w:val="2CDC2BCF"/>
    <w:rsid w:val="2CF21AC4"/>
    <w:rsid w:val="2D2A56E9"/>
    <w:rsid w:val="2D364985"/>
    <w:rsid w:val="2D930288"/>
    <w:rsid w:val="2DB023AA"/>
    <w:rsid w:val="2DB14564"/>
    <w:rsid w:val="2DD12008"/>
    <w:rsid w:val="2DEA745F"/>
    <w:rsid w:val="2E2A302D"/>
    <w:rsid w:val="2E3F61C3"/>
    <w:rsid w:val="2EC27BA3"/>
    <w:rsid w:val="2EED2E72"/>
    <w:rsid w:val="2F096E91"/>
    <w:rsid w:val="2F5C7FF7"/>
    <w:rsid w:val="2F633134"/>
    <w:rsid w:val="2F75482D"/>
    <w:rsid w:val="2F807842"/>
    <w:rsid w:val="2FCE6157"/>
    <w:rsid w:val="2FD63906"/>
    <w:rsid w:val="2FED0C50"/>
    <w:rsid w:val="3034062C"/>
    <w:rsid w:val="306F2997"/>
    <w:rsid w:val="30CB0F91"/>
    <w:rsid w:val="30E20088"/>
    <w:rsid w:val="311D7312"/>
    <w:rsid w:val="31466E8B"/>
    <w:rsid w:val="3196159F"/>
    <w:rsid w:val="31CE2DC0"/>
    <w:rsid w:val="31D3616A"/>
    <w:rsid w:val="323D4C19"/>
    <w:rsid w:val="324D7348"/>
    <w:rsid w:val="32A54152"/>
    <w:rsid w:val="32AB72CC"/>
    <w:rsid w:val="32DA1DBA"/>
    <w:rsid w:val="33147A5D"/>
    <w:rsid w:val="331B3C61"/>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6050F29"/>
    <w:rsid w:val="360B3AD4"/>
    <w:rsid w:val="361C52BB"/>
    <w:rsid w:val="361D7638"/>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2E433E"/>
    <w:rsid w:val="3A66569A"/>
    <w:rsid w:val="3A920D71"/>
    <w:rsid w:val="3A997AF1"/>
    <w:rsid w:val="3A9B37A6"/>
    <w:rsid w:val="3AA27206"/>
    <w:rsid w:val="3AB72586"/>
    <w:rsid w:val="3B304812"/>
    <w:rsid w:val="3BCA0854"/>
    <w:rsid w:val="3BD333EF"/>
    <w:rsid w:val="3BF84CC8"/>
    <w:rsid w:val="3C095928"/>
    <w:rsid w:val="3C0C626D"/>
    <w:rsid w:val="3C19287A"/>
    <w:rsid w:val="3C25627C"/>
    <w:rsid w:val="3C2A6DE5"/>
    <w:rsid w:val="3C32609B"/>
    <w:rsid w:val="3C8A3B4D"/>
    <w:rsid w:val="3C922B13"/>
    <w:rsid w:val="3C9B2663"/>
    <w:rsid w:val="3CA60B04"/>
    <w:rsid w:val="3CA77CC4"/>
    <w:rsid w:val="3CBC6CA3"/>
    <w:rsid w:val="3CC80B75"/>
    <w:rsid w:val="3CCD2793"/>
    <w:rsid w:val="3CFA2A4A"/>
    <w:rsid w:val="3D62079E"/>
    <w:rsid w:val="3D8726E3"/>
    <w:rsid w:val="3DA825AF"/>
    <w:rsid w:val="3DB07127"/>
    <w:rsid w:val="3DFF7EA5"/>
    <w:rsid w:val="3E1A387D"/>
    <w:rsid w:val="3E2D0960"/>
    <w:rsid w:val="3E3A651A"/>
    <w:rsid w:val="3E3E08AE"/>
    <w:rsid w:val="3E487D2A"/>
    <w:rsid w:val="3E6F7B87"/>
    <w:rsid w:val="3E79523A"/>
    <w:rsid w:val="3E7A6366"/>
    <w:rsid w:val="3E9D4B5C"/>
    <w:rsid w:val="3EAE3C1F"/>
    <w:rsid w:val="3EE12D6D"/>
    <w:rsid w:val="3EF913BF"/>
    <w:rsid w:val="3F2F7F48"/>
    <w:rsid w:val="3F536E9A"/>
    <w:rsid w:val="3F6472E0"/>
    <w:rsid w:val="3F665642"/>
    <w:rsid w:val="3F6B44E7"/>
    <w:rsid w:val="3FA23805"/>
    <w:rsid w:val="3FB6105E"/>
    <w:rsid w:val="404A7B97"/>
    <w:rsid w:val="40515C61"/>
    <w:rsid w:val="40673BF4"/>
    <w:rsid w:val="409D3379"/>
    <w:rsid w:val="40E02836"/>
    <w:rsid w:val="40EA7BCC"/>
    <w:rsid w:val="40F55BB6"/>
    <w:rsid w:val="40F736DC"/>
    <w:rsid w:val="40F82764"/>
    <w:rsid w:val="41092C89"/>
    <w:rsid w:val="41156A5C"/>
    <w:rsid w:val="4171348E"/>
    <w:rsid w:val="41BE6C54"/>
    <w:rsid w:val="41E04E0C"/>
    <w:rsid w:val="41E45F48"/>
    <w:rsid w:val="41F35D8B"/>
    <w:rsid w:val="41F91AF3"/>
    <w:rsid w:val="420E5181"/>
    <w:rsid w:val="42500DFE"/>
    <w:rsid w:val="42682AE5"/>
    <w:rsid w:val="426C4BF7"/>
    <w:rsid w:val="42BA2048"/>
    <w:rsid w:val="42E17EF5"/>
    <w:rsid w:val="42E64203"/>
    <w:rsid w:val="431C742A"/>
    <w:rsid w:val="43705CC8"/>
    <w:rsid w:val="439F5B10"/>
    <w:rsid w:val="43DF35A3"/>
    <w:rsid w:val="43EE04C7"/>
    <w:rsid w:val="43FD2DB8"/>
    <w:rsid w:val="44140FAD"/>
    <w:rsid w:val="441B2154"/>
    <w:rsid w:val="442440CF"/>
    <w:rsid w:val="442742D8"/>
    <w:rsid w:val="445175A7"/>
    <w:rsid w:val="44746DAE"/>
    <w:rsid w:val="44AB6361"/>
    <w:rsid w:val="44C06FEF"/>
    <w:rsid w:val="44D2693A"/>
    <w:rsid w:val="45451E45"/>
    <w:rsid w:val="45466813"/>
    <w:rsid w:val="45536545"/>
    <w:rsid w:val="455D70B3"/>
    <w:rsid w:val="459D62AC"/>
    <w:rsid w:val="45DC000C"/>
    <w:rsid w:val="45F44CA7"/>
    <w:rsid w:val="465B6E12"/>
    <w:rsid w:val="46733805"/>
    <w:rsid w:val="467A2DE5"/>
    <w:rsid w:val="4682766C"/>
    <w:rsid w:val="46DF6675"/>
    <w:rsid w:val="46F26E20"/>
    <w:rsid w:val="46FF32EA"/>
    <w:rsid w:val="4703102D"/>
    <w:rsid w:val="472052AE"/>
    <w:rsid w:val="475734B5"/>
    <w:rsid w:val="47574ED5"/>
    <w:rsid w:val="475F23DC"/>
    <w:rsid w:val="47615D53"/>
    <w:rsid w:val="477105F3"/>
    <w:rsid w:val="477F5297"/>
    <w:rsid w:val="478A23A7"/>
    <w:rsid w:val="47CA5312"/>
    <w:rsid w:val="47D3043F"/>
    <w:rsid w:val="48055AB9"/>
    <w:rsid w:val="481E13CC"/>
    <w:rsid w:val="481E1E96"/>
    <w:rsid w:val="483E7E42"/>
    <w:rsid w:val="48825CA5"/>
    <w:rsid w:val="48AE3165"/>
    <w:rsid w:val="49204116"/>
    <w:rsid w:val="49211C3E"/>
    <w:rsid w:val="4924528A"/>
    <w:rsid w:val="493475C8"/>
    <w:rsid w:val="4961203A"/>
    <w:rsid w:val="49755955"/>
    <w:rsid w:val="499624A2"/>
    <w:rsid w:val="49FD6207"/>
    <w:rsid w:val="4A0C644A"/>
    <w:rsid w:val="4A2D43AB"/>
    <w:rsid w:val="4A30453E"/>
    <w:rsid w:val="4ADD3943"/>
    <w:rsid w:val="4AE235D1"/>
    <w:rsid w:val="4AE747C1"/>
    <w:rsid w:val="4B611D5C"/>
    <w:rsid w:val="4B906C07"/>
    <w:rsid w:val="4B947C11"/>
    <w:rsid w:val="4BCE14DD"/>
    <w:rsid w:val="4BEC5B04"/>
    <w:rsid w:val="4C0B4C6C"/>
    <w:rsid w:val="4C2309AA"/>
    <w:rsid w:val="4C271545"/>
    <w:rsid w:val="4C4C343B"/>
    <w:rsid w:val="4C6813E7"/>
    <w:rsid w:val="4C6A1041"/>
    <w:rsid w:val="4C7B10AA"/>
    <w:rsid w:val="4CD40EDA"/>
    <w:rsid w:val="4CD6689C"/>
    <w:rsid w:val="4CDE39A2"/>
    <w:rsid w:val="4CF213BF"/>
    <w:rsid w:val="4D0311BE"/>
    <w:rsid w:val="4D2E086B"/>
    <w:rsid w:val="4D7560B4"/>
    <w:rsid w:val="4D795F1D"/>
    <w:rsid w:val="4DC73F6C"/>
    <w:rsid w:val="4DD17574"/>
    <w:rsid w:val="4DE03F72"/>
    <w:rsid w:val="4DE66FB2"/>
    <w:rsid w:val="4E1E499E"/>
    <w:rsid w:val="4E771E1B"/>
    <w:rsid w:val="4E813215"/>
    <w:rsid w:val="4EA50069"/>
    <w:rsid w:val="4EEE303D"/>
    <w:rsid w:val="4EFB1955"/>
    <w:rsid w:val="4F304531"/>
    <w:rsid w:val="4F433012"/>
    <w:rsid w:val="4F617011"/>
    <w:rsid w:val="4F675A90"/>
    <w:rsid w:val="4F77574C"/>
    <w:rsid w:val="4FA0775A"/>
    <w:rsid w:val="502A587C"/>
    <w:rsid w:val="503E21BB"/>
    <w:rsid w:val="5051480E"/>
    <w:rsid w:val="50B72EA8"/>
    <w:rsid w:val="512A18AC"/>
    <w:rsid w:val="513C0D41"/>
    <w:rsid w:val="5176064D"/>
    <w:rsid w:val="5183308C"/>
    <w:rsid w:val="51C66F43"/>
    <w:rsid w:val="51CD6957"/>
    <w:rsid w:val="52174C68"/>
    <w:rsid w:val="526B5CD8"/>
    <w:rsid w:val="52902274"/>
    <w:rsid w:val="52A445CA"/>
    <w:rsid w:val="52A511EA"/>
    <w:rsid w:val="52AF332A"/>
    <w:rsid w:val="52C218D9"/>
    <w:rsid w:val="52D25D57"/>
    <w:rsid w:val="52EB476D"/>
    <w:rsid w:val="52EC1163"/>
    <w:rsid w:val="52F757BE"/>
    <w:rsid w:val="53303F2B"/>
    <w:rsid w:val="53B37937"/>
    <w:rsid w:val="54145BB5"/>
    <w:rsid w:val="541F15BF"/>
    <w:rsid w:val="54322F51"/>
    <w:rsid w:val="54632732"/>
    <w:rsid w:val="548B2661"/>
    <w:rsid w:val="54C61875"/>
    <w:rsid w:val="54C61E2C"/>
    <w:rsid w:val="54C74C42"/>
    <w:rsid w:val="54DB18B7"/>
    <w:rsid w:val="54F2180D"/>
    <w:rsid w:val="550D6174"/>
    <w:rsid w:val="551045DB"/>
    <w:rsid w:val="552661B5"/>
    <w:rsid w:val="55323100"/>
    <w:rsid w:val="55344F04"/>
    <w:rsid w:val="556A6D47"/>
    <w:rsid w:val="5596306C"/>
    <w:rsid w:val="55B313A7"/>
    <w:rsid w:val="55FA2AB8"/>
    <w:rsid w:val="56114DE8"/>
    <w:rsid w:val="561A06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E31E69"/>
    <w:rsid w:val="58FE6FEB"/>
    <w:rsid w:val="59676643"/>
    <w:rsid w:val="59BE0066"/>
    <w:rsid w:val="59C03AED"/>
    <w:rsid w:val="59D1568E"/>
    <w:rsid w:val="59E707A4"/>
    <w:rsid w:val="59FD7B5D"/>
    <w:rsid w:val="5A822260"/>
    <w:rsid w:val="5A843DDB"/>
    <w:rsid w:val="5A955FE8"/>
    <w:rsid w:val="5ABC3575"/>
    <w:rsid w:val="5ABF6AC1"/>
    <w:rsid w:val="5B0959EC"/>
    <w:rsid w:val="5B783826"/>
    <w:rsid w:val="5B933594"/>
    <w:rsid w:val="5BC86634"/>
    <w:rsid w:val="5C683B65"/>
    <w:rsid w:val="5CD8488B"/>
    <w:rsid w:val="5D7C5EAE"/>
    <w:rsid w:val="5DB80F79"/>
    <w:rsid w:val="5E272413"/>
    <w:rsid w:val="5EF24640"/>
    <w:rsid w:val="5F261904"/>
    <w:rsid w:val="5F6D4912"/>
    <w:rsid w:val="5F7D78A8"/>
    <w:rsid w:val="5F903222"/>
    <w:rsid w:val="5F912F4D"/>
    <w:rsid w:val="5FA34F4D"/>
    <w:rsid w:val="5FC1162D"/>
    <w:rsid w:val="60BE2C44"/>
    <w:rsid w:val="60E31383"/>
    <w:rsid w:val="610A2B60"/>
    <w:rsid w:val="61190980"/>
    <w:rsid w:val="61795FBE"/>
    <w:rsid w:val="619568CD"/>
    <w:rsid w:val="61B74A96"/>
    <w:rsid w:val="61BF548E"/>
    <w:rsid w:val="61DA6504"/>
    <w:rsid w:val="62176272"/>
    <w:rsid w:val="623A31B8"/>
    <w:rsid w:val="62DA4EE0"/>
    <w:rsid w:val="636724EC"/>
    <w:rsid w:val="63835861"/>
    <w:rsid w:val="63E3341E"/>
    <w:rsid w:val="64455F3B"/>
    <w:rsid w:val="64750536"/>
    <w:rsid w:val="64B14D8B"/>
    <w:rsid w:val="64CB4AEA"/>
    <w:rsid w:val="64D96C0F"/>
    <w:rsid w:val="6524775C"/>
    <w:rsid w:val="655979E2"/>
    <w:rsid w:val="655C477C"/>
    <w:rsid w:val="6562264B"/>
    <w:rsid w:val="65670279"/>
    <w:rsid w:val="65FD4267"/>
    <w:rsid w:val="661F067B"/>
    <w:rsid w:val="66482160"/>
    <w:rsid w:val="66486845"/>
    <w:rsid w:val="66611A7D"/>
    <w:rsid w:val="667B5BE7"/>
    <w:rsid w:val="66B912B0"/>
    <w:rsid w:val="66CE5F5E"/>
    <w:rsid w:val="66F425DE"/>
    <w:rsid w:val="67541762"/>
    <w:rsid w:val="6759214B"/>
    <w:rsid w:val="677156E7"/>
    <w:rsid w:val="67795BE8"/>
    <w:rsid w:val="681F6013"/>
    <w:rsid w:val="68212C69"/>
    <w:rsid w:val="68AF4354"/>
    <w:rsid w:val="68B74DF5"/>
    <w:rsid w:val="68CF0917"/>
    <w:rsid w:val="68E1064A"/>
    <w:rsid w:val="69143BC8"/>
    <w:rsid w:val="695B03FD"/>
    <w:rsid w:val="698C2EE8"/>
    <w:rsid w:val="69AA4EE0"/>
    <w:rsid w:val="69B838BB"/>
    <w:rsid w:val="69D012B2"/>
    <w:rsid w:val="69F108B1"/>
    <w:rsid w:val="6A2133F4"/>
    <w:rsid w:val="6A2953FE"/>
    <w:rsid w:val="6A2E5DB0"/>
    <w:rsid w:val="6A726EEE"/>
    <w:rsid w:val="6A73045B"/>
    <w:rsid w:val="6A8A28EE"/>
    <w:rsid w:val="6A9E17D6"/>
    <w:rsid w:val="6AB417B5"/>
    <w:rsid w:val="6ABF6769"/>
    <w:rsid w:val="6B0B530E"/>
    <w:rsid w:val="6B277C9A"/>
    <w:rsid w:val="6B2A452A"/>
    <w:rsid w:val="6B37171D"/>
    <w:rsid w:val="6B3F0222"/>
    <w:rsid w:val="6B485F70"/>
    <w:rsid w:val="6B9C2FB2"/>
    <w:rsid w:val="6BA46F9F"/>
    <w:rsid w:val="6BCC687C"/>
    <w:rsid w:val="6C410383"/>
    <w:rsid w:val="6C4F5478"/>
    <w:rsid w:val="6C5F0404"/>
    <w:rsid w:val="6C63615E"/>
    <w:rsid w:val="6C781BC4"/>
    <w:rsid w:val="6C8E0AE9"/>
    <w:rsid w:val="6CB93DB8"/>
    <w:rsid w:val="6CC013A9"/>
    <w:rsid w:val="6CDC5203"/>
    <w:rsid w:val="6CE13944"/>
    <w:rsid w:val="6D0A227B"/>
    <w:rsid w:val="6DCA0612"/>
    <w:rsid w:val="6DCC1553"/>
    <w:rsid w:val="6DD8026E"/>
    <w:rsid w:val="6DFD1A54"/>
    <w:rsid w:val="6E006191"/>
    <w:rsid w:val="6E03355E"/>
    <w:rsid w:val="6E176337"/>
    <w:rsid w:val="6E235D5F"/>
    <w:rsid w:val="6E2420BF"/>
    <w:rsid w:val="6E59029D"/>
    <w:rsid w:val="6E6111A1"/>
    <w:rsid w:val="6E704B85"/>
    <w:rsid w:val="6E851A78"/>
    <w:rsid w:val="6E93207D"/>
    <w:rsid w:val="6E932C1C"/>
    <w:rsid w:val="6F0C55B6"/>
    <w:rsid w:val="6F285225"/>
    <w:rsid w:val="6F2F6BE9"/>
    <w:rsid w:val="6F5C26EC"/>
    <w:rsid w:val="6F8B7FB3"/>
    <w:rsid w:val="701557A9"/>
    <w:rsid w:val="7048104D"/>
    <w:rsid w:val="70F34949"/>
    <w:rsid w:val="710D7763"/>
    <w:rsid w:val="71172C34"/>
    <w:rsid w:val="715C7408"/>
    <w:rsid w:val="718D56D9"/>
    <w:rsid w:val="71AA7506"/>
    <w:rsid w:val="71AD21A3"/>
    <w:rsid w:val="71DA0B5A"/>
    <w:rsid w:val="71FB4625"/>
    <w:rsid w:val="72083B4D"/>
    <w:rsid w:val="725A7D17"/>
    <w:rsid w:val="728574F4"/>
    <w:rsid w:val="72C65703"/>
    <w:rsid w:val="73193DEC"/>
    <w:rsid w:val="734931FB"/>
    <w:rsid w:val="737A29C8"/>
    <w:rsid w:val="73A36AB1"/>
    <w:rsid w:val="73A63C37"/>
    <w:rsid w:val="73BC0E66"/>
    <w:rsid w:val="73F676A0"/>
    <w:rsid w:val="743027C5"/>
    <w:rsid w:val="746266C3"/>
    <w:rsid w:val="747A72CF"/>
    <w:rsid w:val="748E5B2A"/>
    <w:rsid w:val="74B6359C"/>
    <w:rsid w:val="74DA0989"/>
    <w:rsid w:val="74DB2A67"/>
    <w:rsid w:val="74E41BEE"/>
    <w:rsid w:val="74EC45FF"/>
    <w:rsid w:val="750D549E"/>
    <w:rsid w:val="75216649"/>
    <w:rsid w:val="75226272"/>
    <w:rsid w:val="754601B3"/>
    <w:rsid w:val="75AC685E"/>
    <w:rsid w:val="75DF6321"/>
    <w:rsid w:val="75F8738A"/>
    <w:rsid w:val="76196AA0"/>
    <w:rsid w:val="76571277"/>
    <w:rsid w:val="76725133"/>
    <w:rsid w:val="76F45E0A"/>
    <w:rsid w:val="77115F1A"/>
    <w:rsid w:val="7781145A"/>
    <w:rsid w:val="77B01CE7"/>
    <w:rsid w:val="77B92B54"/>
    <w:rsid w:val="77E233DF"/>
    <w:rsid w:val="78107B3D"/>
    <w:rsid w:val="78126A72"/>
    <w:rsid w:val="784D6F97"/>
    <w:rsid w:val="78C0202A"/>
    <w:rsid w:val="78C4725D"/>
    <w:rsid w:val="79297BE8"/>
    <w:rsid w:val="796230E1"/>
    <w:rsid w:val="797E0817"/>
    <w:rsid w:val="79C96EB1"/>
    <w:rsid w:val="79FB1858"/>
    <w:rsid w:val="7A6F538E"/>
    <w:rsid w:val="7AE80322"/>
    <w:rsid w:val="7B0402DA"/>
    <w:rsid w:val="7B1B0A5C"/>
    <w:rsid w:val="7BBA0721"/>
    <w:rsid w:val="7BD55DED"/>
    <w:rsid w:val="7BD9150F"/>
    <w:rsid w:val="7BDD1298"/>
    <w:rsid w:val="7BE26613"/>
    <w:rsid w:val="7C0148BF"/>
    <w:rsid w:val="7C06069C"/>
    <w:rsid w:val="7C077F70"/>
    <w:rsid w:val="7CAB4087"/>
    <w:rsid w:val="7CCD740C"/>
    <w:rsid w:val="7D097822"/>
    <w:rsid w:val="7D7805FA"/>
    <w:rsid w:val="7D790DF2"/>
    <w:rsid w:val="7D977508"/>
    <w:rsid w:val="7DA617D2"/>
    <w:rsid w:val="7DEC6A9C"/>
    <w:rsid w:val="7E085630"/>
    <w:rsid w:val="7E1370A0"/>
    <w:rsid w:val="7E14077C"/>
    <w:rsid w:val="7EC80CAB"/>
    <w:rsid w:val="7ECF2FC7"/>
    <w:rsid w:val="7F166E48"/>
    <w:rsid w:val="7F1B620C"/>
    <w:rsid w:val="7F3545E7"/>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4"/>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39"/>
    <w:autoRedefine/>
    <w:semiHidden/>
    <w:unhideWhenUsed/>
    <w:qFormat/>
    <w:uiPriority w:val="99"/>
    <w:pPr>
      <w:spacing w:after="0"/>
    </w:pPr>
    <w:rPr>
      <w:sz w:val="18"/>
      <w:szCs w:val="18"/>
    </w:rPr>
  </w:style>
  <w:style w:type="paragraph" w:styleId="14">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0"/>
    <w:link w:val="14"/>
    <w:autoRedefine/>
    <w:qFormat/>
    <w:uiPriority w:val="99"/>
    <w:rPr>
      <w:rFonts w:ascii="Times New Roman" w:hAnsi="Times New Roman" w:eastAsia="宋体" w:cs="Times New Roman"/>
      <w:kern w:val="2"/>
      <w:sz w:val="18"/>
      <w:szCs w:val="18"/>
    </w:rPr>
  </w:style>
  <w:style w:type="character" w:customStyle="1" w:styleId="32">
    <w:name w:val="正文缩进 Char"/>
    <w:link w:val="5"/>
    <w:autoRedefine/>
    <w:qFormat/>
    <w:uiPriority w:val="0"/>
    <w:rPr>
      <w:rFonts w:ascii="Times New Roman" w:hAnsi="Times New Roman" w:eastAsia="宋体"/>
      <w:kern w:val="2"/>
      <w:sz w:val="21"/>
    </w:rPr>
  </w:style>
  <w:style w:type="character" w:customStyle="1" w:styleId="33">
    <w:name w:val="页眉 Char"/>
    <w:basedOn w:val="20"/>
    <w:link w:val="15"/>
    <w:autoRedefine/>
    <w:semiHidden/>
    <w:qFormat/>
    <w:uiPriority w:val="99"/>
    <w:rPr>
      <w:rFonts w:ascii="Tahoma" w:hAnsi="Tahoma"/>
      <w:sz w:val="18"/>
      <w:szCs w:val="18"/>
    </w:rPr>
  </w:style>
  <w:style w:type="character" w:customStyle="1" w:styleId="34">
    <w:name w:val="文档结构图 Char"/>
    <w:basedOn w:val="20"/>
    <w:link w:val="6"/>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0"/>
    <w:link w:val="13"/>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2165</Words>
  <Characters>2312</Characters>
  <Lines>11</Lines>
  <Paragraphs>3</Paragraphs>
  <TotalTime>9</TotalTime>
  <ScaleCrop>false</ScaleCrop>
  <LinksUpToDate>false</LinksUpToDate>
  <CharactersWithSpaces>2335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2025-09-01T03:23:00Z</cp:lastPrinted>
  <dcterms:modified xsi:type="dcterms:W3CDTF">2025-09-08T01:41:03Z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