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2A3B3">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14:paraId="0B502F5F">
      <w:pPr>
        <w:spacing w:line="348" w:lineRule="auto"/>
        <w:jc w:val="center"/>
        <w:rPr>
          <w:rFonts w:eastAsia="方正小标宋简体"/>
          <w:bCs/>
          <w:sz w:val="42"/>
          <w:szCs w:val="42"/>
        </w:rPr>
      </w:pPr>
    </w:p>
    <w:p w14:paraId="0D2B796C">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eastAsia="方正小标宋简体"/>
          <w:bCs/>
          <w:sz w:val="46"/>
          <w:szCs w:val="46"/>
          <w:u w:val="single"/>
        </w:rPr>
        <w:t>2</w:t>
      </w:r>
      <w:r>
        <w:rPr>
          <w:rFonts w:hint="eastAsia" w:eastAsia="方正小标宋简体"/>
          <w:bCs/>
          <w:sz w:val="46"/>
          <w:szCs w:val="46"/>
          <w:u w:val="single"/>
          <w:lang w:val="en-US" w:eastAsia="zh-CN"/>
        </w:rPr>
        <w:t>4</w:t>
      </w:r>
      <w:r>
        <w:rPr>
          <w:rFonts w:hint="eastAsia" w:eastAsia="方正小标宋简体"/>
          <w:bCs/>
          <w:sz w:val="46"/>
          <w:szCs w:val="46"/>
        </w:rPr>
        <w:t>年度部门整体支出</w:t>
      </w:r>
    </w:p>
    <w:p w14:paraId="6C9B45C2">
      <w:pPr>
        <w:spacing w:line="800" w:lineRule="exact"/>
        <w:jc w:val="center"/>
        <w:rPr>
          <w:rFonts w:eastAsia="方正小标宋简体"/>
          <w:bCs/>
          <w:sz w:val="46"/>
          <w:szCs w:val="46"/>
        </w:rPr>
      </w:pPr>
      <w:r>
        <w:rPr>
          <w:rFonts w:hint="eastAsia" w:eastAsia="方正小标宋简体"/>
          <w:bCs/>
          <w:sz w:val="46"/>
          <w:szCs w:val="46"/>
        </w:rPr>
        <w:t>绩效评价自评报告</w:t>
      </w:r>
    </w:p>
    <w:p w14:paraId="7A15EA09">
      <w:pPr>
        <w:rPr>
          <w:rFonts w:eastAsia="仿宋_GB2312"/>
          <w:b/>
          <w:sz w:val="32"/>
        </w:rPr>
      </w:pPr>
    </w:p>
    <w:p w14:paraId="54E4D13D">
      <w:pPr>
        <w:rPr>
          <w:rFonts w:eastAsia="仿宋_GB2312"/>
          <w:b/>
          <w:sz w:val="32"/>
        </w:rPr>
      </w:pPr>
    </w:p>
    <w:p w14:paraId="25F10946">
      <w:pPr>
        <w:rPr>
          <w:rFonts w:eastAsia="仿宋_GB2312"/>
          <w:b/>
          <w:sz w:val="32"/>
        </w:rPr>
      </w:pPr>
    </w:p>
    <w:p w14:paraId="095F6999">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名称：黄沙街镇人民政府</w:t>
      </w:r>
    </w:p>
    <w:p w14:paraId="55646C31">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708001</w:t>
      </w:r>
    </w:p>
    <w:p w14:paraId="1C300F2C">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2D0C2333">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14:paraId="4236FF93">
      <w:pPr>
        <w:spacing w:line="720" w:lineRule="exact"/>
        <w:ind w:firstLine="2188" w:firstLineChars="690"/>
        <w:rPr>
          <w:rFonts w:eastAsia="仿宋_GB2312"/>
          <w:sz w:val="32"/>
        </w:rPr>
      </w:pPr>
    </w:p>
    <w:p w14:paraId="52C20D75">
      <w:pPr>
        <w:spacing w:line="720" w:lineRule="exact"/>
        <w:ind w:firstLine="2188" w:firstLineChars="690"/>
        <w:rPr>
          <w:rFonts w:eastAsia="仿宋_GB2312"/>
          <w:sz w:val="32"/>
        </w:rPr>
      </w:pPr>
    </w:p>
    <w:p w14:paraId="5FB9BE37">
      <w:pPr>
        <w:spacing w:line="720" w:lineRule="exact"/>
        <w:ind w:firstLine="2188" w:firstLineChars="690"/>
        <w:rPr>
          <w:rFonts w:eastAsia="仿宋_GB2312"/>
          <w:sz w:val="32"/>
        </w:rPr>
      </w:pPr>
    </w:p>
    <w:p w14:paraId="4523DDA1">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lang w:val="en-US" w:eastAsia="zh-CN"/>
        </w:rPr>
        <w:t>4</w:t>
      </w:r>
      <w:r>
        <w:rPr>
          <w:rFonts w:hint="eastAsia" w:eastAsia="仿宋_GB2312"/>
          <w:sz w:val="32"/>
        </w:rPr>
        <w:t>年</w:t>
      </w:r>
      <w:r>
        <w:rPr>
          <w:rFonts w:hint="eastAsia" w:eastAsia="仿宋_GB2312"/>
          <w:sz w:val="32"/>
          <w:lang w:val="en-US" w:eastAsia="zh-CN"/>
        </w:rPr>
        <w:t>8</w:t>
      </w:r>
      <w:r>
        <w:rPr>
          <w:rFonts w:hint="eastAsia" w:eastAsia="仿宋_GB2312"/>
          <w:sz w:val="32"/>
        </w:rPr>
        <w:t>月</w:t>
      </w:r>
      <w:r>
        <w:rPr>
          <w:rFonts w:eastAsia="仿宋_GB2312"/>
          <w:sz w:val="32"/>
        </w:rPr>
        <w:t>15</w:t>
      </w:r>
      <w:r>
        <w:rPr>
          <w:rFonts w:hint="eastAsia" w:eastAsia="仿宋_GB2312"/>
          <w:sz w:val="32"/>
        </w:rPr>
        <w:t>日</w:t>
      </w:r>
    </w:p>
    <w:p w14:paraId="36568814">
      <w:pPr>
        <w:autoSpaceDN w:val="0"/>
        <w:jc w:val="center"/>
        <w:textAlignment w:val="center"/>
        <w:rPr>
          <w:rFonts w:eastAsia="仿宋_GB2312"/>
          <w:sz w:val="32"/>
          <w:szCs w:val="32"/>
        </w:rPr>
      </w:pPr>
    </w:p>
    <w:p w14:paraId="1C1C9111">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87"/>
        <w:gridCol w:w="793"/>
        <w:gridCol w:w="1479"/>
        <w:gridCol w:w="226"/>
        <w:gridCol w:w="196"/>
        <w:gridCol w:w="259"/>
        <w:gridCol w:w="1080"/>
        <w:gridCol w:w="265"/>
        <w:gridCol w:w="139"/>
        <w:gridCol w:w="316"/>
        <w:gridCol w:w="625"/>
      </w:tblGrid>
      <w:tr w14:paraId="45DC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14:paraId="5EE96F0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1108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6D4106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Mar>
              <w:top w:w="0" w:type="dxa"/>
              <w:left w:w="15" w:type="dxa"/>
              <w:bottom w:w="0" w:type="dxa"/>
              <w:right w:w="15" w:type="dxa"/>
            </w:tcMar>
            <w:vAlign w:val="center"/>
          </w:tcPr>
          <w:p w14:paraId="21D4701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张小瑛</w:t>
            </w:r>
          </w:p>
        </w:tc>
        <w:tc>
          <w:tcPr>
            <w:tcW w:w="1479" w:type="dxa"/>
            <w:tcMar>
              <w:top w:w="0" w:type="dxa"/>
              <w:left w:w="15" w:type="dxa"/>
              <w:bottom w:w="0" w:type="dxa"/>
              <w:right w:w="15" w:type="dxa"/>
            </w:tcMar>
            <w:vAlign w:val="center"/>
          </w:tcPr>
          <w:p w14:paraId="34AFBB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Mar>
              <w:top w:w="0" w:type="dxa"/>
              <w:left w:w="15" w:type="dxa"/>
              <w:bottom w:w="0" w:type="dxa"/>
              <w:right w:w="15" w:type="dxa"/>
            </w:tcMar>
            <w:vAlign w:val="center"/>
          </w:tcPr>
          <w:p w14:paraId="2B4F3FEB">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18773065854</w:t>
            </w:r>
          </w:p>
        </w:tc>
      </w:tr>
      <w:tr w14:paraId="3B07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0B569F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Mar>
              <w:top w:w="0" w:type="dxa"/>
              <w:left w:w="15" w:type="dxa"/>
              <w:bottom w:w="0" w:type="dxa"/>
              <w:right w:w="15" w:type="dxa"/>
            </w:tcMar>
            <w:vAlign w:val="center"/>
          </w:tcPr>
          <w:p w14:paraId="4D8C9BC5">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c>
          <w:tcPr>
            <w:tcW w:w="1479" w:type="dxa"/>
            <w:tcMar>
              <w:top w:w="0" w:type="dxa"/>
              <w:left w:w="15" w:type="dxa"/>
              <w:bottom w:w="0" w:type="dxa"/>
              <w:right w:w="15" w:type="dxa"/>
            </w:tcMar>
            <w:vAlign w:val="center"/>
          </w:tcPr>
          <w:p w14:paraId="7937FB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Mar>
              <w:top w:w="0" w:type="dxa"/>
              <w:left w:w="15" w:type="dxa"/>
              <w:bottom w:w="0" w:type="dxa"/>
              <w:right w:w="15" w:type="dxa"/>
            </w:tcMar>
            <w:vAlign w:val="center"/>
          </w:tcPr>
          <w:p w14:paraId="4CFA8AA9">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r>
      <w:tr w14:paraId="64F5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0" w:hRule="atLeast"/>
          <w:jc w:val="center"/>
        </w:trPr>
        <w:tc>
          <w:tcPr>
            <w:tcW w:w="1654" w:type="dxa"/>
            <w:gridSpan w:val="2"/>
            <w:tcMar>
              <w:top w:w="0" w:type="dxa"/>
              <w:left w:w="15" w:type="dxa"/>
              <w:bottom w:w="0" w:type="dxa"/>
              <w:right w:w="15" w:type="dxa"/>
            </w:tcMar>
            <w:vAlign w:val="center"/>
          </w:tcPr>
          <w:p w14:paraId="449EE5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Mar>
              <w:top w:w="0" w:type="dxa"/>
              <w:left w:w="15" w:type="dxa"/>
              <w:bottom w:w="0" w:type="dxa"/>
              <w:right w:w="15" w:type="dxa"/>
            </w:tcMar>
            <w:vAlign w:val="center"/>
          </w:tcPr>
          <w:p w14:paraId="4492FE04">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1. </w:t>
            </w:r>
            <w:r>
              <w:rPr>
                <w:rFonts w:hint="eastAsia" w:ascii="仿宋_GB2312" w:hAnsi="仿宋_GB2312" w:eastAsia="仿宋_GB2312" w:cs="仿宋_GB2312"/>
                <w:color w:val="000000"/>
                <w:kern w:val="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8D2CA83">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2. </w:t>
            </w:r>
            <w:r>
              <w:rPr>
                <w:rFonts w:hint="eastAsia" w:ascii="仿宋_GB2312" w:hAnsi="仿宋_GB2312" w:eastAsia="仿宋_GB2312" w:cs="仿宋_GB2312"/>
                <w:color w:val="000000"/>
                <w:kern w:val="2"/>
              </w:rPr>
              <w:t>制定并组织实施村镇建设规划，部署重点工程建设，地方道路建设及公共设施，水利设施的管理，负责土地、林木、水等自然资源和生态环境的保护，做好护林防火工作。</w:t>
            </w:r>
          </w:p>
          <w:p w14:paraId="537FEB1F">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3. </w:t>
            </w:r>
            <w:r>
              <w:rPr>
                <w:rFonts w:hint="eastAsia" w:ascii="仿宋_GB2312" w:hAnsi="仿宋_GB2312" w:eastAsia="仿宋_GB2312" w:cs="仿宋_GB2312"/>
                <w:color w:val="000000"/>
                <w:kern w:val="2"/>
              </w:rPr>
              <w:t>负责本行政区域内的民政、计划生育、文化教育、卫生、体育等社会公益事业的综合性工作，维护一切经济单位和个人的正当经济权益，取缔非法经济活动，调解和处理民事纠纷，打击刑事犯罪维护社会稳定。</w:t>
            </w:r>
          </w:p>
          <w:p w14:paraId="2017AFD3">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4. </w:t>
            </w:r>
            <w:r>
              <w:rPr>
                <w:rFonts w:hint="eastAsia" w:ascii="仿宋_GB2312" w:hAnsi="仿宋_GB2312" w:eastAsia="仿宋_GB2312" w:cs="仿宋_GB2312"/>
                <w:color w:val="000000"/>
                <w:kern w:val="2"/>
              </w:rPr>
              <w:t>按计划组织本级财政收入和地方税的征收，完成国家财政计划，不断培植税源，管好财政资金，增强财政实力。</w:t>
            </w:r>
          </w:p>
          <w:p w14:paraId="56CAE5FF">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5. </w:t>
            </w:r>
            <w:r>
              <w:rPr>
                <w:rFonts w:hint="eastAsia" w:ascii="仿宋_GB2312" w:hAnsi="仿宋_GB2312" w:eastAsia="仿宋_GB2312" w:cs="仿宋_GB2312"/>
                <w:color w:val="000000"/>
                <w:kern w:val="2"/>
              </w:rPr>
              <w:t>抓好精神文明建设，丰富群众文化生活，提倡移风易俗，反对封建迷信，破除陈规陋习，树立社会主义新风尚。</w:t>
            </w:r>
          </w:p>
          <w:p w14:paraId="6720E094">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6. </w:t>
            </w:r>
            <w:r>
              <w:rPr>
                <w:rFonts w:hint="eastAsia" w:ascii="仿宋_GB2312" w:hAnsi="仿宋_GB2312" w:eastAsia="仿宋_GB2312" w:cs="仿宋_GB2312"/>
                <w:color w:val="000000"/>
                <w:kern w:val="2"/>
              </w:rPr>
              <w:t>完成上级政府交办的其它事项。</w:t>
            </w:r>
          </w:p>
          <w:p w14:paraId="340109EE">
            <w:pPr>
              <w:autoSpaceDN w:val="0"/>
              <w:spacing w:line="320" w:lineRule="exact"/>
              <w:jc w:val="left"/>
              <w:textAlignment w:val="center"/>
              <w:rPr>
                <w:rFonts w:ascii="仿宋_GB2312" w:hAnsi="仿宋_GB2312" w:eastAsia="仿宋_GB2312" w:cs="仿宋_GB2312"/>
                <w:color w:val="000000"/>
                <w:sz w:val="24"/>
              </w:rPr>
            </w:pPr>
          </w:p>
        </w:tc>
      </w:tr>
      <w:tr w14:paraId="1643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14:paraId="3A370A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6030E9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Mar>
              <w:top w:w="0" w:type="dxa"/>
              <w:left w:w="15" w:type="dxa"/>
              <w:bottom w:w="0" w:type="dxa"/>
              <w:right w:w="15" w:type="dxa"/>
            </w:tcMar>
            <w:vAlign w:val="center"/>
          </w:tcPr>
          <w:p w14:paraId="635004AF">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1.</w:t>
            </w:r>
            <w:r>
              <w:rPr>
                <w:rFonts w:hint="eastAsia" w:ascii="仿宋_GB2312" w:hAnsi="仿宋_GB2312" w:eastAsia="仿宋_GB2312" w:cs="仿宋_GB2312"/>
                <w:color w:val="000000"/>
                <w:kern w:val="2"/>
              </w:rPr>
              <w:t>聚力产业强镇，推动经济高质量发展</w:t>
            </w:r>
          </w:p>
          <w:p w14:paraId="1C1DBC0E">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2.</w:t>
            </w:r>
            <w:r>
              <w:rPr>
                <w:rFonts w:hint="eastAsia" w:ascii="仿宋_GB2312" w:hAnsi="仿宋_GB2312" w:eastAsia="仿宋_GB2312" w:cs="仿宋_GB2312"/>
                <w:color w:val="000000"/>
                <w:kern w:val="2"/>
              </w:rPr>
              <w:t>聚力宜居宜业，提升乡镇高颜值形象</w:t>
            </w:r>
          </w:p>
          <w:p w14:paraId="5FDFB1E6">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3.</w:t>
            </w:r>
            <w:r>
              <w:rPr>
                <w:rFonts w:hint="eastAsia" w:ascii="仿宋_GB2312" w:hAnsi="仿宋_GB2312" w:eastAsia="仿宋_GB2312" w:cs="仿宋_GB2312"/>
                <w:color w:val="000000"/>
                <w:kern w:val="2"/>
              </w:rPr>
              <w:t>聚力乡村振兴，转换发展高层次动能</w:t>
            </w:r>
          </w:p>
          <w:p w14:paraId="5CAEE9F6">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4.</w:t>
            </w:r>
            <w:r>
              <w:rPr>
                <w:rFonts w:hint="eastAsia" w:ascii="仿宋_GB2312" w:hAnsi="仿宋_GB2312" w:eastAsia="仿宋_GB2312" w:cs="仿宋_GB2312"/>
                <w:color w:val="000000"/>
                <w:kern w:val="2"/>
              </w:rPr>
              <w:t>聚力民生改善，增进百姓高品质福祉</w:t>
            </w:r>
          </w:p>
          <w:p w14:paraId="48F62F2A">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5.</w:t>
            </w:r>
            <w:r>
              <w:rPr>
                <w:rFonts w:hint="eastAsia" w:ascii="仿宋_GB2312" w:hAnsi="仿宋_GB2312" w:eastAsia="仿宋_GB2312" w:cs="仿宋_GB2312"/>
                <w:color w:val="000000"/>
                <w:kern w:val="2"/>
              </w:rPr>
              <w:t>全力建设人民满意政府</w:t>
            </w:r>
          </w:p>
          <w:p w14:paraId="22B3BE62">
            <w:pPr>
              <w:autoSpaceDN w:val="0"/>
              <w:spacing w:line="320" w:lineRule="exact"/>
              <w:jc w:val="left"/>
              <w:textAlignment w:val="center"/>
              <w:rPr>
                <w:rFonts w:ascii="仿宋_GB2312" w:hAnsi="仿宋_GB2312" w:eastAsia="仿宋_GB2312" w:cs="仿宋_GB2312"/>
                <w:color w:val="000000"/>
                <w:sz w:val="24"/>
              </w:rPr>
            </w:pPr>
          </w:p>
        </w:tc>
      </w:tr>
      <w:tr w14:paraId="4861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14:paraId="4A313F7A">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Mar>
              <w:top w:w="0" w:type="dxa"/>
              <w:left w:w="15" w:type="dxa"/>
              <w:bottom w:w="0" w:type="dxa"/>
              <w:right w:w="15" w:type="dxa"/>
            </w:tcMar>
            <w:vAlign w:val="center"/>
          </w:tcPr>
          <w:p w14:paraId="125B9A48">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一、落实第一责任，全面提升基层党建水平。</w:t>
            </w:r>
          </w:p>
          <w:p w14:paraId="35746A09">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一是抓实党史学习教育。坚持领导干部带头学、带头讲党课，开专题学习研讨会，各级党组织书记累计上专题党课</w:t>
            </w:r>
            <w:r>
              <w:rPr>
                <w:rFonts w:ascii="仿宋_GB2312" w:hAnsi="仿宋_GB2312" w:eastAsia="仿宋_GB2312" w:cs="仿宋_GB2312"/>
                <w:color w:val="000000"/>
                <w:spacing w:val="-6"/>
                <w:kern w:val="2"/>
              </w:rPr>
              <w:t>48</w:t>
            </w:r>
            <w:r>
              <w:rPr>
                <w:rFonts w:hint="eastAsia" w:ascii="仿宋_GB2312" w:hAnsi="仿宋_GB2312" w:eastAsia="仿宋_GB2312" w:cs="仿宋_GB2312"/>
                <w:color w:val="000000"/>
                <w:spacing w:val="-6"/>
                <w:kern w:val="2"/>
              </w:rPr>
              <w:t>次，开展党史学习教育</w:t>
            </w:r>
            <w:r>
              <w:rPr>
                <w:rFonts w:ascii="仿宋_GB2312" w:hAnsi="仿宋_GB2312" w:eastAsia="仿宋_GB2312" w:cs="仿宋_GB2312"/>
                <w:color w:val="000000"/>
                <w:spacing w:val="-6"/>
                <w:kern w:val="2"/>
              </w:rPr>
              <w:t>2</w:t>
            </w:r>
            <w:r>
              <w:rPr>
                <w:rFonts w:hint="eastAsia" w:ascii="仿宋_GB2312" w:hAnsi="仿宋_GB2312" w:eastAsia="仿宋_GB2312" w:cs="仿宋_GB2312"/>
                <w:color w:val="000000"/>
                <w:spacing w:val="-6"/>
                <w:kern w:val="2"/>
                <w:lang w:val="en-US" w:eastAsia="zh-CN"/>
              </w:rPr>
              <w:t>4</w:t>
            </w:r>
            <w:r>
              <w:rPr>
                <w:rFonts w:hint="eastAsia" w:ascii="仿宋_GB2312" w:hAnsi="仿宋_GB2312" w:eastAsia="仿宋_GB2312" w:cs="仿宋_GB2312"/>
                <w:color w:val="000000"/>
                <w:spacing w:val="-6"/>
                <w:kern w:val="2"/>
              </w:rPr>
              <w:t>次。二是抓强基层党建。为退休离任村干部发放补贴资金</w:t>
            </w:r>
            <w:r>
              <w:rPr>
                <w:rFonts w:ascii="仿宋_GB2312" w:hAnsi="仿宋_GB2312" w:eastAsia="仿宋_GB2312" w:cs="仿宋_GB2312"/>
                <w:color w:val="000000"/>
                <w:spacing w:val="-6"/>
                <w:kern w:val="2"/>
              </w:rPr>
              <w:t>2</w:t>
            </w:r>
            <w:r>
              <w:rPr>
                <w:rFonts w:hint="eastAsia" w:ascii="仿宋_GB2312" w:hAnsi="仿宋_GB2312" w:eastAsia="仿宋_GB2312" w:cs="仿宋_GB2312"/>
                <w:color w:val="000000"/>
                <w:spacing w:val="-6"/>
                <w:kern w:val="2"/>
                <w:lang w:val="en-US" w:eastAsia="zh-CN"/>
              </w:rPr>
              <w:t>8.78</w:t>
            </w:r>
            <w:r>
              <w:rPr>
                <w:rFonts w:hint="eastAsia" w:ascii="仿宋_GB2312" w:hAnsi="仿宋_GB2312" w:eastAsia="仿宋_GB2312" w:cs="仿宋_GB2312"/>
                <w:color w:val="000000"/>
                <w:spacing w:val="-6"/>
                <w:kern w:val="2"/>
              </w:rPr>
              <w:t>万余元。三是抓好党建创新。着力推进“互助五兴”农村基层治理模式，</w:t>
            </w:r>
          </w:p>
          <w:p w14:paraId="06E9DCC0">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二、以党建为引导，突出抓好重点工作落实。</w:t>
            </w:r>
          </w:p>
          <w:p w14:paraId="3DA482E8">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spacing w:val="-6"/>
                <w:kern w:val="2"/>
              </w:rPr>
            </w:pPr>
            <w:r>
              <w:rPr>
                <w:rFonts w:hint="eastAsia" w:ascii="仿宋_GB2312" w:hAnsi="仿宋_GB2312" w:eastAsia="仿宋_GB2312" w:cs="仿宋_GB2312"/>
                <w:color w:val="000000"/>
                <w:spacing w:val="-6"/>
                <w:kern w:val="2"/>
              </w:rPr>
              <w:t>一是巩固脱贫成果，助力乡村振兴。一年来我镇全面聚焦“两不愁三保障”“六查六看”等问题，进一步巩固脱贫成果。全年共悬挂安全标语横幅</w:t>
            </w:r>
            <w:r>
              <w:rPr>
                <w:rFonts w:ascii="仿宋_GB2312" w:hAnsi="仿宋_GB2312" w:eastAsia="仿宋_GB2312" w:cs="仿宋_GB2312"/>
                <w:color w:val="000000"/>
                <w:spacing w:val="-6"/>
                <w:kern w:val="2"/>
              </w:rPr>
              <w:t>1</w:t>
            </w:r>
            <w:r>
              <w:rPr>
                <w:rFonts w:hint="eastAsia" w:ascii="仿宋_GB2312" w:hAnsi="仿宋_GB2312" w:eastAsia="仿宋_GB2312" w:cs="仿宋_GB2312"/>
                <w:color w:val="000000"/>
                <w:spacing w:val="-6"/>
                <w:kern w:val="2"/>
                <w:lang w:val="en-US" w:eastAsia="zh-CN"/>
              </w:rPr>
              <w:t>75</w:t>
            </w:r>
            <w:r>
              <w:rPr>
                <w:rFonts w:hint="eastAsia" w:ascii="仿宋_GB2312" w:hAnsi="仿宋_GB2312" w:eastAsia="仿宋_GB2312" w:cs="仿宋_GB2312"/>
                <w:color w:val="000000"/>
                <w:spacing w:val="-6"/>
                <w:kern w:val="2"/>
              </w:rPr>
              <w:t>余条，张贴、发放《镇安全防范告知书》、《安全生产生活常识》、《学生防溺水告知书》等宣传资料</w:t>
            </w:r>
            <w:r>
              <w:rPr>
                <w:rFonts w:hint="eastAsia" w:ascii="仿宋_GB2312" w:hAnsi="仿宋_GB2312" w:eastAsia="仿宋_GB2312" w:cs="仿宋_GB2312"/>
                <w:color w:val="000000"/>
                <w:spacing w:val="-6"/>
                <w:kern w:val="2"/>
                <w:lang w:val="en-US" w:eastAsia="zh-CN"/>
              </w:rPr>
              <w:t>3892</w:t>
            </w:r>
            <w:r>
              <w:rPr>
                <w:rFonts w:hint="eastAsia" w:ascii="仿宋_GB2312" w:hAnsi="仿宋_GB2312" w:eastAsia="仿宋_GB2312" w:cs="仿宋_GB2312"/>
                <w:color w:val="000000"/>
                <w:spacing w:val="-6"/>
                <w:kern w:val="2"/>
              </w:rPr>
              <w:t>余份，设立各类警示标牌</w:t>
            </w:r>
            <w:r>
              <w:rPr>
                <w:rFonts w:hint="eastAsia" w:ascii="仿宋_GB2312" w:hAnsi="仿宋_GB2312" w:eastAsia="仿宋_GB2312" w:cs="仿宋_GB2312"/>
                <w:color w:val="000000"/>
                <w:spacing w:val="-6"/>
                <w:kern w:val="2"/>
                <w:lang w:val="en-US" w:eastAsia="zh-CN"/>
              </w:rPr>
              <w:t>265</w:t>
            </w:r>
            <w:r>
              <w:rPr>
                <w:rFonts w:hint="eastAsia" w:ascii="仿宋_GB2312" w:hAnsi="仿宋_GB2312" w:eastAsia="仿宋_GB2312" w:cs="仿宋_GB2312"/>
                <w:color w:val="000000"/>
                <w:spacing w:val="-6"/>
                <w:kern w:val="2"/>
              </w:rPr>
              <w:t>余块。二是抓实信访维稳工作，处早处小各类社会矛盾。我镇各村领导牵头，组织村干部、驻村工作队、村支两委人员每月专题研究一次信访维稳工作，针对本村（社区）内不稳定因素组织人员一月一排查，并建立问题台账，对排查中发现的矛盾纠纷，按照“三到位一处理”的要求及时化解。三是狠抓人居环境，建设美丽文明村镇。</w:t>
            </w:r>
          </w:p>
          <w:p w14:paraId="5AE9D8EF">
            <w:pPr>
              <w:autoSpaceDN w:val="0"/>
              <w:spacing w:line="320" w:lineRule="exact"/>
              <w:jc w:val="left"/>
              <w:textAlignment w:val="center"/>
              <w:rPr>
                <w:rFonts w:ascii="仿宋_GB2312" w:hAnsi="仿宋_GB2312" w:eastAsia="仿宋_GB2312" w:cs="仿宋_GB2312"/>
                <w:color w:val="000000"/>
                <w:spacing w:val="-6"/>
                <w:sz w:val="24"/>
              </w:rPr>
            </w:pPr>
          </w:p>
        </w:tc>
      </w:tr>
      <w:tr w14:paraId="0B67A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14:paraId="5C9892A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3AFD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14:paraId="37E1EEF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02C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Mar>
              <w:top w:w="0" w:type="dxa"/>
              <w:left w:w="15" w:type="dxa"/>
              <w:bottom w:w="0" w:type="dxa"/>
              <w:right w:w="15" w:type="dxa"/>
            </w:tcMar>
            <w:vAlign w:val="center"/>
          </w:tcPr>
          <w:p w14:paraId="195B63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14:paraId="626C6E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tcMar>
              <w:top w:w="0" w:type="dxa"/>
              <w:left w:w="15" w:type="dxa"/>
              <w:bottom w:w="0" w:type="dxa"/>
              <w:right w:w="15" w:type="dxa"/>
            </w:tcMar>
            <w:vAlign w:val="center"/>
          </w:tcPr>
          <w:p w14:paraId="5D54BB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160F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vAlign w:val="center"/>
          </w:tcPr>
          <w:p w14:paraId="52FC1BD6">
            <w:pPr>
              <w:widowControl/>
              <w:jc w:val="left"/>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547C8DD1">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536496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Mar>
              <w:top w:w="0" w:type="dxa"/>
              <w:left w:w="15" w:type="dxa"/>
              <w:bottom w:w="0" w:type="dxa"/>
              <w:right w:w="15" w:type="dxa"/>
            </w:tcMar>
            <w:vAlign w:val="center"/>
          </w:tcPr>
          <w:p w14:paraId="22EDD8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9341B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Mar>
              <w:top w:w="0" w:type="dxa"/>
              <w:left w:w="15" w:type="dxa"/>
              <w:bottom w:w="0" w:type="dxa"/>
              <w:right w:w="15" w:type="dxa"/>
            </w:tcMar>
            <w:vAlign w:val="center"/>
          </w:tcPr>
          <w:p w14:paraId="4778C4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Mar>
              <w:top w:w="0" w:type="dxa"/>
              <w:left w:w="15" w:type="dxa"/>
              <w:bottom w:w="0" w:type="dxa"/>
              <w:right w:w="15" w:type="dxa"/>
            </w:tcMar>
            <w:vAlign w:val="center"/>
          </w:tcPr>
          <w:p w14:paraId="38FEBF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Mar>
              <w:top w:w="0" w:type="dxa"/>
              <w:left w:w="15" w:type="dxa"/>
              <w:bottom w:w="0" w:type="dxa"/>
              <w:right w:w="15" w:type="dxa"/>
            </w:tcMar>
            <w:vAlign w:val="center"/>
          </w:tcPr>
          <w:p w14:paraId="5CFE53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04E1F3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CCC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Mar>
              <w:top w:w="0" w:type="dxa"/>
              <w:left w:w="15" w:type="dxa"/>
              <w:bottom w:w="0" w:type="dxa"/>
              <w:right w:w="15" w:type="dxa"/>
            </w:tcMar>
            <w:vAlign w:val="center"/>
          </w:tcPr>
          <w:p w14:paraId="069362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1F9EF2D3">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14:paraId="6A2F26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9888</w:t>
            </w:r>
            <w:r>
              <w:rPr>
                <w:rFonts w:ascii="仿宋_GB2312" w:hAnsi="仿宋_GB2312" w:eastAsia="仿宋_GB2312" w:cs="仿宋_GB2312"/>
                <w:color w:val="000000"/>
                <w:sz w:val="24"/>
              </w:rPr>
              <w:t>.56</w:t>
            </w:r>
          </w:p>
        </w:tc>
        <w:tc>
          <w:tcPr>
            <w:tcW w:w="1355" w:type="dxa"/>
            <w:gridSpan w:val="2"/>
            <w:tcBorders>
              <w:left w:val="single" w:color="auto" w:sz="4" w:space="0"/>
            </w:tcBorders>
            <w:tcMar>
              <w:top w:w="0" w:type="dxa"/>
              <w:left w:w="15" w:type="dxa"/>
              <w:bottom w:w="0" w:type="dxa"/>
              <w:right w:w="15" w:type="dxa"/>
            </w:tcMar>
            <w:vAlign w:val="center"/>
          </w:tcPr>
          <w:p w14:paraId="238835F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39FE9B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3471.9</w:t>
            </w:r>
            <w:r>
              <w:rPr>
                <w:rFonts w:ascii="仿宋_GB2312" w:hAnsi="仿宋_GB2312" w:eastAsia="仿宋_GB2312" w:cs="仿宋_GB2312"/>
                <w:color w:val="000000"/>
                <w:sz w:val="24"/>
              </w:rPr>
              <w:t>6</w:t>
            </w:r>
          </w:p>
        </w:tc>
        <w:tc>
          <w:tcPr>
            <w:tcW w:w="1705" w:type="dxa"/>
            <w:gridSpan w:val="2"/>
            <w:tcMar>
              <w:top w:w="0" w:type="dxa"/>
              <w:left w:w="15" w:type="dxa"/>
              <w:bottom w:w="0" w:type="dxa"/>
              <w:right w:w="15" w:type="dxa"/>
            </w:tcMar>
            <w:vAlign w:val="center"/>
          </w:tcPr>
          <w:p w14:paraId="4F3ECBB9">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Mar>
              <w:top w:w="0" w:type="dxa"/>
              <w:left w:w="15" w:type="dxa"/>
              <w:bottom w:w="0" w:type="dxa"/>
              <w:right w:w="15" w:type="dxa"/>
            </w:tcMar>
            <w:vAlign w:val="center"/>
          </w:tcPr>
          <w:p w14:paraId="5BBF0743">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Mar>
              <w:top w:w="0" w:type="dxa"/>
              <w:left w:w="15" w:type="dxa"/>
              <w:bottom w:w="0" w:type="dxa"/>
              <w:right w:w="15" w:type="dxa"/>
            </w:tcMar>
            <w:vAlign w:val="center"/>
          </w:tcPr>
          <w:p w14:paraId="277D1E63">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6416.60</w:t>
            </w:r>
          </w:p>
        </w:tc>
      </w:tr>
      <w:tr w14:paraId="0A267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Mar>
              <w:top w:w="0" w:type="dxa"/>
              <w:left w:w="15" w:type="dxa"/>
              <w:bottom w:w="0" w:type="dxa"/>
              <w:right w:w="15" w:type="dxa"/>
            </w:tcMar>
            <w:vAlign w:val="center"/>
          </w:tcPr>
          <w:p w14:paraId="15CF78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632D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14:paraId="541E1CEB">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14:paraId="6DDF37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14:paraId="7017B8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tcMar>
              <w:top w:w="0" w:type="dxa"/>
              <w:left w:w="15" w:type="dxa"/>
              <w:bottom w:w="0" w:type="dxa"/>
              <w:right w:w="15" w:type="dxa"/>
            </w:tcMar>
            <w:vAlign w:val="center"/>
          </w:tcPr>
          <w:p w14:paraId="620C2E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F302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14:paraId="59FBD507">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14:paraId="54321B98">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14:paraId="0B8F29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tcMar>
              <w:top w:w="0" w:type="dxa"/>
              <w:left w:w="15" w:type="dxa"/>
              <w:bottom w:w="0" w:type="dxa"/>
              <w:right w:w="15" w:type="dxa"/>
            </w:tcMar>
            <w:vAlign w:val="center"/>
          </w:tcPr>
          <w:p w14:paraId="3BD142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tcMar>
              <w:top w:w="0" w:type="dxa"/>
              <w:left w:w="15" w:type="dxa"/>
              <w:bottom w:w="0" w:type="dxa"/>
              <w:right w:w="15" w:type="dxa"/>
            </w:tcMar>
            <w:vAlign w:val="center"/>
          </w:tcPr>
          <w:p w14:paraId="06D20D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14:paraId="368CE0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tcMar>
              <w:top w:w="0" w:type="dxa"/>
              <w:left w:w="15" w:type="dxa"/>
              <w:bottom w:w="0" w:type="dxa"/>
              <w:right w:w="15" w:type="dxa"/>
            </w:tcMar>
            <w:vAlign w:val="center"/>
          </w:tcPr>
          <w:p w14:paraId="4FA402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5616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14:paraId="6BFAB96E">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14:paraId="6CEE6F0C">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tcBorders>
            <w:vAlign w:val="center"/>
          </w:tcPr>
          <w:p w14:paraId="183B547B">
            <w:pPr>
              <w:widowControl/>
              <w:jc w:val="left"/>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0424EF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Mar>
              <w:top w:w="0" w:type="dxa"/>
              <w:left w:w="15" w:type="dxa"/>
              <w:bottom w:w="0" w:type="dxa"/>
              <w:right w:w="15" w:type="dxa"/>
            </w:tcMar>
            <w:vAlign w:val="center"/>
          </w:tcPr>
          <w:p w14:paraId="4241AE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right w:val="single" w:color="auto" w:sz="4" w:space="0"/>
            </w:tcBorders>
            <w:vAlign w:val="center"/>
          </w:tcPr>
          <w:p w14:paraId="174CFE33">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right w:val="single" w:color="auto" w:sz="4" w:space="0"/>
            </w:tcBorders>
            <w:vAlign w:val="center"/>
          </w:tcPr>
          <w:p w14:paraId="40E98F59">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tcBorders>
            <w:vAlign w:val="center"/>
          </w:tcPr>
          <w:p w14:paraId="61574537">
            <w:pPr>
              <w:widowControl/>
              <w:jc w:val="left"/>
              <w:rPr>
                <w:rFonts w:ascii="仿宋_GB2312" w:hAnsi="仿宋_GB2312" w:eastAsia="仿宋_GB2312" w:cs="仿宋_GB2312"/>
                <w:color w:val="000000"/>
                <w:sz w:val="24"/>
              </w:rPr>
            </w:pPr>
          </w:p>
        </w:tc>
      </w:tr>
      <w:tr w14:paraId="18BE9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Mar>
              <w:top w:w="0" w:type="dxa"/>
              <w:left w:w="15" w:type="dxa"/>
              <w:bottom w:w="0" w:type="dxa"/>
              <w:right w:w="15" w:type="dxa"/>
            </w:tcMar>
            <w:vAlign w:val="center"/>
          </w:tcPr>
          <w:p w14:paraId="6413BE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207703FC">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2F528C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9888</w:t>
            </w:r>
            <w:r>
              <w:rPr>
                <w:rFonts w:ascii="仿宋_GB2312" w:hAnsi="仿宋_GB2312" w:eastAsia="仿宋_GB2312" w:cs="仿宋_GB2312"/>
                <w:color w:val="000000"/>
                <w:sz w:val="24"/>
              </w:rPr>
              <w:t>.56</w:t>
            </w:r>
          </w:p>
        </w:tc>
        <w:tc>
          <w:tcPr>
            <w:tcW w:w="1355" w:type="dxa"/>
            <w:gridSpan w:val="2"/>
            <w:tcBorders>
              <w:left w:val="single" w:color="auto" w:sz="4" w:space="0"/>
            </w:tcBorders>
            <w:tcMar>
              <w:top w:w="0" w:type="dxa"/>
              <w:left w:w="15" w:type="dxa"/>
              <w:bottom w:w="0" w:type="dxa"/>
              <w:right w:w="15" w:type="dxa"/>
            </w:tcMar>
            <w:vAlign w:val="center"/>
          </w:tcPr>
          <w:p w14:paraId="186A4AC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6181.81</w:t>
            </w:r>
          </w:p>
        </w:tc>
        <w:tc>
          <w:tcPr>
            <w:tcW w:w="1080" w:type="dxa"/>
            <w:gridSpan w:val="2"/>
            <w:tcMar>
              <w:top w:w="0" w:type="dxa"/>
              <w:left w:w="15" w:type="dxa"/>
              <w:bottom w:w="0" w:type="dxa"/>
              <w:right w:w="15" w:type="dxa"/>
            </w:tcMar>
            <w:vAlign w:val="center"/>
          </w:tcPr>
          <w:p w14:paraId="6B92217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1457.50</w:t>
            </w:r>
          </w:p>
        </w:tc>
        <w:tc>
          <w:tcPr>
            <w:tcW w:w="2160" w:type="dxa"/>
            <w:gridSpan w:val="4"/>
            <w:tcMar>
              <w:top w:w="0" w:type="dxa"/>
              <w:left w:w="15" w:type="dxa"/>
              <w:bottom w:w="0" w:type="dxa"/>
              <w:right w:w="15" w:type="dxa"/>
            </w:tcMar>
            <w:vAlign w:val="center"/>
          </w:tcPr>
          <w:p w14:paraId="0C580FF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4724.31</w:t>
            </w:r>
          </w:p>
        </w:tc>
        <w:tc>
          <w:tcPr>
            <w:tcW w:w="1080" w:type="dxa"/>
            <w:tcMar>
              <w:top w:w="0" w:type="dxa"/>
              <w:left w:w="15" w:type="dxa"/>
              <w:bottom w:w="0" w:type="dxa"/>
              <w:right w:w="15" w:type="dxa"/>
            </w:tcMar>
            <w:vAlign w:val="center"/>
          </w:tcPr>
          <w:p w14:paraId="422D81D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3706.75</w:t>
            </w:r>
          </w:p>
        </w:tc>
        <w:tc>
          <w:tcPr>
            <w:tcW w:w="720" w:type="dxa"/>
            <w:gridSpan w:val="3"/>
            <w:tcBorders>
              <w:right w:val="single" w:color="auto" w:sz="4" w:space="0"/>
            </w:tcBorders>
            <w:tcMar>
              <w:top w:w="0" w:type="dxa"/>
              <w:left w:w="15" w:type="dxa"/>
              <w:bottom w:w="0" w:type="dxa"/>
              <w:right w:w="15" w:type="dxa"/>
            </w:tcMar>
            <w:vAlign w:val="center"/>
          </w:tcPr>
          <w:p w14:paraId="43E88F2B">
            <w:pPr>
              <w:autoSpaceDN w:val="0"/>
              <w:spacing w:line="320" w:lineRule="exact"/>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14:paraId="5A65C99F">
            <w:pPr>
              <w:autoSpaceDN w:val="0"/>
              <w:spacing w:line="320" w:lineRule="exact"/>
              <w:jc w:val="center"/>
              <w:textAlignment w:val="center"/>
              <w:rPr>
                <w:rFonts w:ascii="仿宋_GB2312" w:hAnsi="仿宋_GB2312" w:eastAsia="仿宋_GB2312" w:cs="仿宋_GB2312"/>
                <w:color w:val="000000"/>
                <w:sz w:val="24"/>
              </w:rPr>
            </w:pPr>
          </w:p>
        </w:tc>
      </w:tr>
      <w:tr w14:paraId="47F9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6C810415">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14:paraId="76FBF30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2511CAD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6489468C">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14:paraId="34B669A4">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14:paraId="28E2DB94">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14:paraId="3C832EE6">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14:paraId="302E8CE6">
            <w:pPr>
              <w:autoSpaceDN w:val="0"/>
              <w:spacing w:line="320" w:lineRule="exact"/>
              <w:jc w:val="center"/>
              <w:textAlignment w:val="center"/>
              <w:rPr>
                <w:rFonts w:ascii="仿宋_GB2312" w:hAnsi="仿宋_GB2312" w:eastAsia="仿宋_GB2312" w:cs="仿宋_GB2312"/>
                <w:color w:val="000000"/>
                <w:sz w:val="24"/>
              </w:rPr>
            </w:pPr>
          </w:p>
        </w:tc>
      </w:tr>
      <w:tr w14:paraId="7D15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33C3C76A">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14:paraId="79FCAE6E">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221022A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2EED46B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14:paraId="29C7CCF8">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14:paraId="59C5D694">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14:paraId="568ED2A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14:paraId="00634943">
            <w:pPr>
              <w:autoSpaceDN w:val="0"/>
              <w:spacing w:line="320" w:lineRule="exact"/>
              <w:jc w:val="center"/>
              <w:textAlignment w:val="center"/>
              <w:rPr>
                <w:rFonts w:ascii="仿宋_GB2312" w:hAnsi="仿宋_GB2312" w:eastAsia="仿宋_GB2312" w:cs="仿宋_GB2312"/>
                <w:color w:val="000000"/>
                <w:sz w:val="24"/>
              </w:rPr>
            </w:pPr>
          </w:p>
        </w:tc>
      </w:tr>
      <w:tr w14:paraId="327A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109AE35E">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tcMar>
              <w:top w:w="0" w:type="dxa"/>
              <w:left w:w="15" w:type="dxa"/>
              <w:bottom w:w="0" w:type="dxa"/>
              <w:right w:w="15" w:type="dxa"/>
            </w:tcMar>
            <w:vAlign w:val="center"/>
          </w:tcPr>
          <w:p w14:paraId="41FF9533">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79894BF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58579F68">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14:paraId="0680281C">
            <w:pPr>
              <w:autoSpaceDN w:val="0"/>
              <w:spacing w:line="320" w:lineRule="exact"/>
              <w:jc w:val="center"/>
              <w:textAlignment w:val="center"/>
              <w:rPr>
                <w:rFonts w:ascii="仿宋_GB2312" w:hAnsi="仿宋_GB2312" w:eastAsia="仿宋_GB2312" w:cs="仿宋_GB2312"/>
                <w:color w:val="000000"/>
                <w:sz w:val="24"/>
              </w:rPr>
            </w:pPr>
          </w:p>
        </w:tc>
        <w:tc>
          <w:tcPr>
            <w:tcW w:w="1080" w:type="dxa"/>
            <w:tcMar>
              <w:top w:w="0" w:type="dxa"/>
              <w:left w:w="15" w:type="dxa"/>
              <w:bottom w:w="0" w:type="dxa"/>
              <w:right w:w="15" w:type="dxa"/>
            </w:tcMar>
            <w:vAlign w:val="center"/>
          </w:tcPr>
          <w:p w14:paraId="60D7B6D3">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tcMar>
              <w:top w:w="0" w:type="dxa"/>
              <w:left w:w="15" w:type="dxa"/>
              <w:bottom w:w="0" w:type="dxa"/>
              <w:right w:w="15" w:type="dxa"/>
            </w:tcMar>
            <w:vAlign w:val="center"/>
          </w:tcPr>
          <w:p w14:paraId="4619B69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tcMar>
              <w:top w:w="0" w:type="dxa"/>
              <w:left w:w="15" w:type="dxa"/>
              <w:bottom w:w="0" w:type="dxa"/>
              <w:right w:w="15" w:type="dxa"/>
            </w:tcMar>
            <w:vAlign w:val="center"/>
          </w:tcPr>
          <w:p w14:paraId="0F11D77A">
            <w:pPr>
              <w:autoSpaceDN w:val="0"/>
              <w:spacing w:line="320" w:lineRule="exact"/>
              <w:jc w:val="center"/>
              <w:textAlignment w:val="center"/>
              <w:rPr>
                <w:rFonts w:ascii="仿宋_GB2312" w:hAnsi="仿宋_GB2312" w:eastAsia="仿宋_GB2312" w:cs="仿宋_GB2312"/>
                <w:color w:val="000000"/>
                <w:sz w:val="24"/>
              </w:rPr>
            </w:pPr>
          </w:p>
        </w:tc>
      </w:tr>
      <w:tr w14:paraId="59FD9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14:paraId="534A14E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14:paraId="7B9A62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D7ECF8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tcMar>
              <w:top w:w="0" w:type="dxa"/>
              <w:left w:w="15" w:type="dxa"/>
              <w:bottom w:w="0" w:type="dxa"/>
              <w:right w:w="15" w:type="dxa"/>
            </w:tcMar>
            <w:vAlign w:val="center"/>
          </w:tcPr>
          <w:p w14:paraId="2BCB7E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AD69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14:paraId="6123BD8B">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14:paraId="007A70B9">
            <w:pPr>
              <w:widowControl/>
              <w:jc w:val="left"/>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40E06D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Mar>
              <w:top w:w="0" w:type="dxa"/>
              <w:left w:w="15" w:type="dxa"/>
              <w:bottom w:w="0" w:type="dxa"/>
              <w:right w:w="15" w:type="dxa"/>
            </w:tcMar>
            <w:vAlign w:val="center"/>
          </w:tcPr>
          <w:p w14:paraId="7ABC94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Mar>
              <w:top w:w="0" w:type="dxa"/>
              <w:left w:w="15" w:type="dxa"/>
              <w:bottom w:w="0" w:type="dxa"/>
              <w:right w:w="15" w:type="dxa"/>
            </w:tcMar>
            <w:vAlign w:val="center"/>
          </w:tcPr>
          <w:p w14:paraId="06EA99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Mar>
              <w:top w:w="0" w:type="dxa"/>
              <w:left w:w="15" w:type="dxa"/>
              <w:bottom w:w="0" w:type="dxa"/>
              <w:right w:w="15" w:type="dxa"/>
            </w:tcMar>
            <w:vAlign w:val="center"/>
          </w:tcPr>
          <w:p w14:paraId="184528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00F7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Mar>
              <w:top w:w="0" w:type="dxa"/>
              <w:left w:w="15" w:type="dxa"/>
              <w:bottom w:w="0" w:type="dxa"/>
              <w:right w:w="15" w:type="dxa"/>
            </w:tcMar>
            <w:vAlign w:val="center"/>
          </w:tcPr>
          <w:p w14:paraId="3FDC27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23114E85">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6AD916FE">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4.87</w:t>
            </w:r>
          </w:p>
        </w:tc>
        <w:tc>
          <w:tcPr>
            <w:tcW w:w="1355" w:type="dxa"/>
            <w:gridSpan w:val="2"/>
            <w:tcBorders>
              <w:left w:val="single" w:color="auto" w:sz="4" w:space="0"/>
            </w:tcBorders>
            <w:tcMar>
              <w:top w:w="0" w:type="dxa"/>
              <w:left w:w="15" w:type="dxa"/>
              <w:bottom w:w="0" w:type="dxa"/>
              <w:right w:w="15" w:type="dxa"/>
            </w:tcMar>
            <w:vAlign w:val="center"/>
          </w:tcPr>
          <w:p w14:paraId="122A8ADD">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1.87</w:t>
            </w:r>
          </w:p>
        </w:tc>
        <w:tc>
          <w:tcPr>
            <w:tcW w:w="1080" w:type="dxa"/>
            <w:gridSpan w:val="2"/>
            <w:tcMar>
              <w:top w:w="0" w:type="dxa"/>
              <w:left w:w="15" w:type="dxa"/>
              <w:bottom w:w="0" w:type="dxa"/>
              <w:right w:w="15" w:type="dxa"/>
            </w:tcMar>
            <w:vAlign w:val="center"/>
          </w:tcPr>
          <w:p w14:paraId="34F70120">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tc>
        <w:tc>
          <w:tcPr>
            <w:tcW w:w="2160" w:type="dxa"/>
            <w:gridSpan w:val="4"/>
            <w:tcMar>
              <w:top w:w="0" w:type="dxa"/>
              <w:left w:w="15" w:type="dxa"/>
              <w:bottom w:w="0" w:type="dxa"/>
              <w:right w:w="15" w:type="dxa"/>
            </w:tcMar>
            <w:vAlign w:val="center"/>
          </w:tcPr>
          <w:p w14:paraId="79947008">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14:paraId="1C032C65">
            <w:pPr>
              <w:autoSpaceDN w:val="0"/>
              <w:spacing w:line="320" w:lineRule="exact"/>
              <w:jc w:val="center"/>
              <w:textAlignment w:val="center"/>
              <w:rPr>
                <w:rFonts w:ascii="仿宋_GB2312" w:hAnsi="仿宋_GB2312" w:eastAsia="仿宋_GB2312" w:cs="仿宋_GB2312"/>
                <w:color w:val="000000"/>
                <w:sz w:val="24"/>
              </w:rPr>
            </w:pPr>
          </w:p>
        </w:tc>
      </w:tr>
      <w:tr w14:paraId="1511D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33E32BC4">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62E79689">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tcMar>
              <w:top w:w="0" w:type="dxa"/>
              <w:left w:w="15" w:type="dxa"/>
              <w:bottom w:w="0" w:type="dxa"/>
              <w:right w:w="15" w:type="dxa"/>
            </w:tcMar>
            <w:vAlign w:val="center"/>
          </w:tcPr>
          <w:p w14:paraId="138F45A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Mar>
              <w:top w:w="0" w:type="dxa"/>
              <w:left w:w="15" w:type="dxa"/>
              <w:bottom w:w="0" w:type="dxa"/>
              <w:right w:w="15" w:type="dxa"/>
            </w:tcMar>
            <w:vAlign w:val="center"/>
          </w:tcPr>
          <w:p w14:paraId="3BFF9773">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Mar>
              <w:top w:w="0" w:type="dxa"/>
              <w:left w:w="15" w:type="dxa"/>
              <w:bottom w:w="0" w:type="dxa"/>
              <w:right w:w="15" w:type="dxa"/>
            </w:tcMar>
            <w:vAlign w:val="center"/>
          </w:tcPr>
          <w:p w14:paraId="4F6169D0">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Mar>
              <w:top w:w="0" w:type="dxa"/>
              <w:left w:w="15" w:type="dxa"/>
              <w:bottom w:w="0" w:type="dxa"/>
              <w:right w:w="15" w:type="dxa"/>
            </w:tcMar>
            <w:vAlign w:val="center"/>
          </w:tcPr>
          <w:p w14:paraId="3C0DF896">
            <w:pPr>
              <w:autoSpaceDN w:val="0"/>
              <w:spacing w:line="320" w:lineRule="exact"/>
              <w:jc w:val="center"/>
              <w:textAlignment w:val="center"/>
              <w:rPr>
                <w:rFonts w:ascii="仿宋_GB2312" w:hAnsi="仿宋_GB2312" w:eastAsia="仿宋_GB2312" w:cs="仿宋_GB2312"/>
                <w:color w:val="000000"/>
                <w:sz w:val="24"/>
              </w:rPr>
            </w:pPr>
          </w:p>
        </w:tc>
      </w:tr>
      <w:tr w14:paraId="72A5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Mar>
              <w:top w:w="0" w:type="dxa"/>
              <w:left w:w="15" w:type="dxa"/>
              <w:bottom w:w="0" w:type="dxa"/>
              <w:right w:w="15" w:type="dxa"/>
            </w:tcMar>
            <w:vAlign w:val="center"/>
          </w:tcPr>
          <w:p w14:paraId="18A633E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tcMar>
              <w:top w:w="0" w:type="dxa"/>
              <w:left w:w="15" w:type="dxa"/>
              <w:bottom w:w="0" w:type="dxa"/>
              <w:right w:w="15" w:type="dxa"/>
            </w:tcMar>
            <w:vAlign w:val="center"/>
          </w:tcPr>
          <w:p w14:paraId="350B7C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585EA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14:paraId="7172E5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tcMar>
              <w:top w:w="0" w:type="dxa"/>
              <w:left w:w="15" w:type="dxa"/>
              <w:bottom w:w="0" w:type="dxa"/>
              <w:right w:w="15" w:type="dxa"/>
            </w:tcMar>
            <w:vAlign w:val="center"/>
          </w:tcPr>
          <w:p w14:paraId="4DFDE8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0792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vAlign w:val="center"/>
          </w:tcPr>
          <w:p w14:paraId="3C6892C2">
            <w:pPr>
              <w:widowControl/>
              <w:jc w:val="left"/>
              <w:rPr>
                <w:rFonts w:ascii="仿宋_GB2312" w:hAnsi="仿宋_GB2312" w:eastAsia="仿宋_GB2312" w:cs="仿宋_GB2312"/>
                <w:sz w:val="24"/>
              </w:rPr>
            </w:pPr>
          </w:p>
        </w:tc>
        <w:tc>
          <w:tcPr>
            <w:tcW w:w="1080" w:type="dxa"/>
            <w:vMerge w:val="continue"/>
            <w:tcBorders>
              <w:right w:val="single" w:color="auto" w:sz="4" w:space="0"/>
            </w:tcBorders>
            <w:vAlign w:val="center"/>
          </w:tcPr>
          <w:p w14:paraId="6BCEEECE">
            <w:pPr>
              <w:widowControl/>
              <w:jc w:val="left"/>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14:paraId="19B635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14:paraId="18C0ADD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7A451C8F">
            <w:pPr>
              <w:widowControl/>
              <w:jc w:val="left"/>
              <w:rPr>
                <w:rFonts w:ascii="仿宋_GB2312" w:hAnsi="仿宋_GB2312" w:eastAsia="仿宋_GB2312" w:cs="仿宋_GB2312"/>
                <w:color w:val="000000"/>
                <w:sz w:val="24"/>
              </w:rPr>
            </w:pPr>
          </w:p>
        </w:tc>
      </w:tr>
      <w:tr w14:paraId="2B1A5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Mar>
              <w:top w:w="0" w:type="dxa"/>
              <w:left w:w="15" w:type="dxa"/>
              <w:bottom w:w="0" w:type="dxa"/>
              <w:right w:w="15" w:type="dxa"/>
            </w:tcMar>
            <w:vAlign w:val="center"/>
          </w:tcPr>
          <w:p w14:paraId="669BFE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10A64F23">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3B91CF48">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1770.59</w:t>
            </w:r>
          </w:p>
        </w:tc>
        <w:tc>
          <w:tcPr>
            <w:tcW w:w="2435" w:type="dxa"/>
            <w:gridSpan w:val="4"/>
            <w:tcBorders>
              <w:left w:val="single" w:color="auto" w:sz="4" w:space="0"/>
            </w:tcBorders>
            <w:tcMar>
              <w:top w:w="0" w:type="dxa"/>
              <w:left w:w="15" w:type="dxa"/>
              <w:bottom w:w="0" w:type="dxa"/>
              <w:right w:w="15" w:type="dxa"/>
            </w:tcMar>
            <w:vAlign w:val="center"/>
          </w:tcPr>
          <w:p w14:paraId="32821D64">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1770.59</w:t>
            </w:r>
          </w:p>
        </w:tc>
        <w:tc>
          <w:tcPr>
            <w:tcW w:w="3644" w:type="dxa"/>
            <w:gridSpan w:val="7"/>
            <w:tcMar>
              <w:top w:w="0" w:type="dxa"/>
              <w:left w:w="15" w:type="dxa"/>
              <w:bottom w:w="0" w:type="dxa"/>
              <w:right w:w="15" w:type="dxa"/>
            </w:tcMar>
            <w:vAlign w:val="center"/>
          </w:tcPr>
          <w:p w14:paraId="5E05ECA3">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14:paraId="02874D95">
            <w:pPr>
              <w:autoSpaceDN w:val="0"/>
              <w:spacing w:line="320" w:lineRule="exact"/>
              <w:jc w:val="center"/>
              <w:textAlignment w:val="center"/>
              <w:rPr>
                <w:rFonts w:ascii="仿宋_GB2312" w:hAnsi="仿宋_GB2312" w:eastAsia="仿宋_GB2312" w:cs="仿宋_GB2312"/>
                <w:color w:val="000000"/>
                <w:sz w:val="24"/>
              </w:rPr>
            </w:pPr>
          </w:p>
        </w:tc>
      </w:tr>
      <w:tr w14:paraId="28809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2958A756">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28CB93C9">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14:paraId="77687FA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14:paraId="2C82BEED">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14:paraId="29590D7E">
            <w:pPr>
              <w:autoSpaceDN w:val="0"/>
              <w:spacing w:line="320" w:lineRule="exact"/>
              <w:jc w:val="center"/>
              <w:textAlignment w:val="center"/>
              <w:rPr>
                <w:rFonts w:ascii="仿宋_GB2312" w:hAnsi="仿宋_GB2312" w:eastAsia="仿宋_GB2312" w:cs="仿宋_GB2312"/>
                <w:color w:val="000000"/>
                <w:sz w:val="24"/>
              </w:rPr>
            </w:pPr>
          </w:p>
        </w:tc>
      </w:tr>
      <w:tr w14:paraId="60076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Mar>
              <w:top w:w="0" w:type="dxa"/>
              <w:left w:w="15" w:type="dxa"/>
              <w:bottom w:w="0" w:type="dxa"/>
              <w:right w:w="15" w:type="dxa"/>
            </w:tcMar>
            <w:vAlign w:val="center"/>
          </w:tcPr>
          <w:p w14:paraId="64DC6B5A">
            <w:pPr>
              <w:spacing w:line="320" w:lineRule="exact"/>
              <w:jc w:val="left"/>
              <w:rPr>
                <w:rFonts w:ascii="仿宋_GB2312" w:hAnsi="仿宋_GB2312" w:eastAsia="仿宋_GB2312" w:cs="仿宋_GB2312"/>
                <w:sz w:val="24"/>
              </w:rPr>
            </w:pPr>
          </w:p>
        </w:tc>
        <w:tc>
          <w:tcPr>
            <w:tcW w:w="1080" w:type="dxa"/>
            <w:tcBorders>
              <w:right w:val="single" w:color="auto" w:sz="4" w:space="0"/>
            </w:tcBorders>
            <w:tcMar>
              <w:top w:w="0" w:type="dxa"/>
              <w:left w:w="15" w:type="dxa"/>
              <w:bottom w:w="0" w:type="dxa"/>
              <w:right w:w="15" w:type="dxa"/>
            </w:tcMar>
            <w:vAlign w:val="center"/>
          </w:tcPr>
          <w:p w14:paraId="553C3A1E">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tcMar>
              <w:top w:w="0" w:type="dxa"/>
              <w:left w:w="15" w:type="dxa"/>
              <w:bottom w:w="0" w:type="dxa"/>
              <w:right w:w="15" w:type="dxa"/>
            </w:tcMar>
            <w:vAlign w:val="center"/>
          </w:tcPr>
          <w:p w14:paraId="1F7ADEFD">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Mar>
              <w:top w:w="0" w:type="dxa"/>
              <w:left w:w="15" w:type="dxa"/>
              <w:bottom w:w="0" w:type="dxa"/>
              <w:right w:w="15" w:type="dxa"/>
            </w:tcMar>
            <w:vAlign w:val="center"/>
          </w:tcPr>
          <w:p w14:paraId="18CD0F8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Mar>
              <w:top w:w="0" w:type="dxa"/>
              <w:left w:w="15" w:type="dxa"/>
              <w:bottom w:w="0" w:type="dxa"/>
              <w:right w:w="15" w:type="dxa"/>
            </w:tcMar>
            <w:vAlign w:val="center"/>
          </w:tcPr>
          <w:p w14:paraId="4360AB91">
            <w:pPr>
              <w:autoSpaceDN w:val="0"/>
              <w:spacing w:line="320" w:lineRule="exact"/>
              <w:jc w:val="center"/>
              <w:textAlignment w:val="center"/>
              <w:rPr>
                <w:rFonts w:ascii="仿宋_GB2312" w:hAnsi="仿宋_GB2312" w:eastAsia="仿宋_GB2312" w:cs="仿宋_GB2312"/>
                <w:color w:val="000000"/>
                <w:sz w:val="24"/>
              </w:rPr>
            </w:pPr>
          </w:p>
        </w:tc>
      </w:tr>
      <w:tr w14:paraId="5232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Mar>
              <w:top w:w="0" w:type="dxa"/>
              <w:left w:w="15" w:type="dxa"/>
              <w:bottom w:w="0" w:type="dxa"/>
              <w:right w:w="15" w:type="dxa"/>
            </w:tcMar>
            <w:vAlign w:val="center"/>
          </w:tcPr>
          <w:p w14:paraId="7E1BD60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6AE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14:paraId="3A71B1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Mar>
              <w:top w:w="0" w:type="dxa"/>
              <w:left w:w="15" w:type="dxa"/>
              <w:bottom w:w="0" w:type="dxa"/>
              <w:right w:w="15" w:type="dxa"/>
            </w:tcMar>
            <w:vAlign w:val="center"/>
          </w:tcPr>
          <w:p w14:paraId="23A75F0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Mar>
              <w:top w:w="0" w:type="dxa"/>
              <w:left w:w="15" w:type="dxa"/>
              <w:bottom w:w="0" w:type="dxa"/>
              <w:right w:w="15" w:type="dxa"/>
            </w:tcMar>
            <w:vAlign w:val="center"/>
          </w:tcPr>
          <w:p w14:paraId="14ED12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0366F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14:paraId="6B1B9DD2">
            <w:pPr>
              <w:widowControl/>
              <w:jc w:val="left"/>
              <w:rPr>
                <w:rFonts w:ascii="仿宋_GB2312" w:hAnsi="仿宋_GB2312" w:eastAsia="仿宋_GB2312" w:cs="仿宋_GB2312"/>
                <w:color w:val="000000"/>
                <w:sz w:val="24"/>
              </w:rPr>
            </w:pPr>
          </w:p>
        </w:tc>
        <w:tc>
          <w:tcPr>
            <w:tcW w:w="3774" w:type="dxa"/>
            <w:gridSpan w:val="7"/>
            <w:tcMar>
              <w:top w:w="0" w:type="dxa"/>
              <w:left w:w="15" w:type="dxa"/>
              <w:bottom w:w="0" w:type="dxa"/>
              <w:right w:w="15" w:type="dxa"/>
            </w:tcMar>
            <w:vAlign w:val="center"/>
          </w:tcPr>
          <w:p w14:paraId="1CA3DC82">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ascii="仿宋_GB2312" w:hAnsi="仿宋_GB2312" w:eastAsia="仿宋_GB2312" w:cs="仿宋_GB2312"/>
                <w:color w:val="000000"/>
              </w:rPr>
              <w:t xml:space="preserve">                                                                                               </w:t>
            </w:r>
            <w:r>
              <w:rPr>
                <w:rFonts w:hint="eastAsia" w:ascii="仿宋_GB2312" w:hAnsi="仿宋_GB2312" w:eastAsia="仿宋_GB2312" w:cs="仿宋_GB2312"/>
                <w:color w:val="000000"/>
                <w:kern w:val="2"/>
              </w:rPr>
              <w:t>目标</w:t>
            </w:r>
            <w:r>
              <w:rPr>
                <w:rFonts w:ascii="仿宋_GB2312" w:hAnsi="仿宋_GB2312" w:eastAsia="仿宋_GB2312" w:cs="仿宋_GB2312"/>
                <w:color w:val="000000"/>
                <w:kern w:val="2"/>
              </w:rPr>
              <w:t>1</w:t>
            </w:r>
            <w:r>
              <w:rPr>
                <w:rFonts w:hint="eastAsia" w:ascii="仿宋_GB2312" w:hAnsi="仿宋_GB2312" w:eastAsia="仿宋_GB2312" w:cs="仿宋_GB2312"/>
                <w:color w:val="000000"/>
                <w:kern w:val="2"/>
              </w:rPr>
              <w:t>：推动地区经济发展，丰富地区文化生活，促进精神文化建设；抓好落实各项惠农，惠农民生工程，为创建平安乡镇提供有力保障。</w:t>
            </w:r>
          </w:p>
          <w:p w14:paraId="38DA2E16">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w:t>
            </w:r>
            <w:r>
              <w:rPr>
                <w:rFonts w:ascii="仿宋_GB2312" w:hAnsi="仿宋_GB2312" w:eastAsia="仿宋_GB2312" w:cs="仿宋_GB2312"/>
                <w:color w:val="000000"/>
                <w:kern w:val="2"/>
              </w:rPr>
              <w:t>2</w:t>
            </w:r>
            <w:r>
              <w:rPr>
                <w:rFonts w:hint="eastAsia" w:ascii="仿宋_GB2312" w:hAnsi="仿宋_GB2312" w:eastAsia="仿宋_GB2312" w:cs="仿宋_GB2312"/>
                <w:color w:val="000000"/>
                <w:kern w:val="2"/>
              </w:rPr>
              <w:t>：社会效益、经济效益、生态效益、可持续影响和社会公众满意度达到预期目标；</w:t>
            </w:r>
          </w:p>
          <w:p w14:paraId="5D492FB7">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w:t>
            </w:r>
            <w:r>
              <w:rPr>
                <w:rFonts w:ascii="仿宋_GB2312" w:hAnsi="仿宋_GB2312" w:eastAsia="仿宋_GB2312" w:cs="仿宋_GB2312"/>
                <w:color w:val="000000"/>
                <w:kern w:val="2"/>
              </w:rPr>
              <w:t>3</w:t>
            </w:r>
            <w:r>
              <w:rPr>
                <w:rFonts w:hint="eastAsia" w:ascii="仿宋_GB2312" w:hAnsi="仿宋_GB2312" w:eastAsia="仿宋_GB2312" w:cs="仿宋_GB2312"/>
                <w:color w:val="000000"/>
                <w:kern w:val="2"/>
              </w:rPr>
              <w:t>：严格执行国家财务制度和财经纪律，合理开支、厉行节约；</w:t>
            </w:r>
          </w:p>
          <w:p w14:paraId="03D1C6CB">
            <w:pPr>
              <w:pStyle w:val="6"/>
              <w:widowControl/>
              <w:shd w:val="clear" w:color="auto" w:fill="FFFFFF"/>
              <w:spacing w:beforeAutospacing="0" w:afterAutospacing="0" w:line="33" w:lineRule="atLeast"/>
              <w:ind w:firstLine="480"/>
              <w:jc w:val="both"/>
              <w:rPr>
                <w:rFonts w:ascii="仿宋_GB2312" w:hAnsi="仿宋_GB2312" w:eastAsia="仿宋_GB2312" w:cs="仿宋_GB2312"/>
                <w:color w:val="000000"/>
                <w:kern w:val="2"/>
              </w:rPr>
            </w:pPr>
            <w:r>
              <w:rPr>
                <w:rFonts w:hint="eastAsia" w:ascii="仿宋_GB2312" w:hAnsi="仿宋_GB2312" w:eastAsia="仿宋_GB2312" w:cs="仿宋_GB2312"/>
                <w:color w:val="000000"/>
                <w:kern w:val="2"/>
              </w:rPr>
              <w:t>目标</w:t>
            </w:r>
            <w:r>
              <w:rPr>
                <w:rFonts w:ascii="仿宋_GB2312" w:hAnsi="仿宋_GB2312" w:eastAsia="仿宋_GB2312" w:cs="仿宋_GB2312"/>
                <w:color w:val="000000"/>
                <w:kern w:val="2"/>
              </w:rPr>
              <w:t>4</w:t>
            </w:r>
            <w:r>
              <w:rPr>
                <w:rFonts w:hint="eastAsia" w:ascii="仿宋_GB2312" w:hAnsi="仿宋_GB2312" w:eastAsia="仿宋_GB2312" w:cs="仿宋_GB2312"/>
                <w:color w:val="000000"/>
                <w:kern w:val="2"/>
              </w:rPr>
              <w:t>：</w:t>
            </w:r>
            <w:r>
              <w:rPr>
                <w:rFonts w:hint="eastAsia" w:ascii="仿宋_GB2312" w:hAnsi="仿宋_GB2312" w:eastAsia="仿宋_GB2312" w:cs="仿宋_GB2312"/>
                <w:color w:val="000000"/>
              </w:rPr>
              <w:t>全年预算申请到位和下达数量在</w:t>
            </w:r>
            <w:r>
              <w:rPr>
                <w:rFonts w:ascii="仿宋_GB2312" w:hAnsi="仿宋_GB2312" w:eastAsia="仿宋_GB2312" w:cs="仿宋_GB2312"/>
                <w:color w:val="000000"/>
              </w:rPr>
              <w:t>95%</w:t>
            </w:r>
            <w:r>
              <w:rPr>
                <w:rFonts w:hint="eastAsia" w:ascii="仿宋_GB2312" w:hAnsi="仿宋_GB2312" w:eastAsia="仿宋_GB2312" w:cs="仿宋_GB2312"/>
                <w:color w:val="000000"/>
              </w:rPr>
              <w:t>以上，</w:t>
            </w:r>
            <w:r>
              <w:rPr>
                <w:rFonts w:hint="eastAsia" w:ascii="仿宋_GB2312" w:hAnsi="仿宋_GB2312" w:eastAsia="仿宋_GB2312" w:cs="仿宋_GB2312"/>
                <w:color w:val="000000"/>
                <w:kern w:val="2"/>
              </w:rPr>
              <w:t>严控“三公经费”和重点费用开支。</w:t>
            </w:r>
          </w:p>
          <w:p w14:paraId="401C180C">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9"/>
            <w:tcMar>
              <w:top w:w="0" w:type="dxa"/>
              <w:left w:w="15" w:type="dxa"/>
              <w:bottom w:w="0" w:type="dxa"/>
              <w:right w:w="15" w:type="dxa"/>
            </w:tcMar>
            <w:vAlign w:val="center"/>
          </w:tcPr>
          <w:p w14:paraId="2DFDC954">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1</w:t>
            </w:r>
            <w:r>
              <w:rPr>
                <w:rFonts w:hint="eastAsia" w:ascii="仿宋_GB2312" w:hAnsi="仿宋_GB2312" w:eastAsia="仿宋_GB2312" w:cs="仿宋_GB2312"/>
                <w:color w:val="000000"/>
                <w:kern w:val="2"/>
              </w:rPr>
              <w:t>、全年目标任务圆满完成，做好党建工作，提升基层党建水平；抓好重点工作，巩固脱贫成果，助力乡村振兴；</w:t>
            </w:r>
          </w:p>
          <w:p w14:paraId="4C171B76">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2</w:t>
            </w:r>
            <w:r>
              <w:rPr>
                <w:rFonts w:hint="eastAsia" w:ascii="仿宋_GB2312" w:hAnsi="仿宋_GB2312" w:eastAsia="仿宋_GB2312" w:cs="仿宋_GB2312"/>
                <w:color w:val="000000"/>
                <w:kern w:val="2"/>
              </w:rPr>
              <w:t>、制定的各项支出符合国家财经法规和财务管理制度规定以及有关专项资金管理办法的规定；资金的拨付有完整的审批过程和手续，合理开支、厉行节约；</w:t>
            </w:r>
          </w:p>
          <w:p w14:paraId="73595420">
            <w:pPr>
              <w:pStyle w:val="6"/>
              <w:widowControl/>
              <w:shd w:val="clear" w:color="auto" w:fill="FFFFFF"/>
              <w:spacing w:beforeAutospacing="0" w:afterAutospacing="0" w:line="33" w:lineRule="atLeast"/>
              <w:ind w:left="239" w:leftChars="114" w:firstLine="307" w:firstLineChars="128"/>
              <w:jc w:val="both"/>
              <w:rPr>
                <w:rFonts w:ascii="仿宋_GB2312" w:hAnsi="仿宋_GB2312" w:eastAsia="仿宋_GB2312" w:cs="仿宋_GB2312"/>
                <w:color w:val="000000"/>
                <w:kern w:val="2"/>
              </w:rPr>
            </w:pPr>
            <w:r>
              <w:rPr>
                <w:rFonts w:ascii="仿宋_GB2312" w:hAnsi="仿宋_GB2312" w:eastAsia="仿宋_GB2312" w:cs="仿宋_GB2312"/>
                <w:color w:val="000000"/>
                <w:kern w:val="2"/>
              </w:rPr>
              <w:t>3</w:t>
            </w:r>
            <w:r>
              <w:rPr>
                <w:rFonts w:hint="eastAsia" w:ascii="仿宋_GB2312" w:hAnsi="仿宋_GB2312" w:eastAsia="仿宋_GB2312" w:cs="仿宋_GB2312"/>
                <w:color w:val="000000"/>
                <w:kern w:val="2"/>
              </w:rPr>
              <w:t>、严控三公经费、降低一般运行经费、加强项目支出管理。</w:t>
            </w:r>
            <w:r>
              <w:rPr>
                <w:rFonts w:ascii="仿宋_GB2312" w:hAnsi="仿宋_GB2312" w:eastAsia="仿宋_GB2312" w:cs="仿宋_GB2312"/>
                <w:color w:val="000000"/>
                <w:kern w:val="2"/>
              </w:rPr>
              <w:t>202</w:t>
            </w:r>
            <w:r>
              <w:rPr>
                <w:rFonts w:hint="eastAsia" w:ascii="仿宋_GB2312" w:hAnsi="仿宋_GB2312" w:eastAsia="仿宋_GB2312" w:cs="仿宋_GB2312"/>
                <w:color w:val="000000"/>
                <w:kern w:val="2"/>
                <w:lang w:val="en-US" w:eastAsia="zh-CN"/>
              </w:rPr>
              <w:t>4</w:t>
            </w:r>
            <w:r>
              <w:rPr>
                <w:rFonts w:hint="eastAsia" w:ascii="仿宋_GB2312" w:hAnsi="仿宋_GB2312" w:eastAsia="仿宋_GB2312" w:cs="仿宋_GB2312"/>
                <w:color w:val="000000"/>
                <w:kern w:val="2"/>
              </w:rPr>
              <w:t>年“三公经费”管理有效控制。</w:t>
            </w:r>
          </w:p>
          <w:p w14:paraId="23F8680B">
            <w:pPr>
              <w:autoSpaceDN w:val="0"/>
              <w:spacing w:line="320" w:lineRule="exact"/>
              <w:ind w:firstLine="480" w:firstLineChars="200"/>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、社会公众满意度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r>
      <w:tr w14:paraId="00F0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14:paraId="4B21F6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FD668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81" w:type="dxa"/>
            <w:gridSpan w:val="6"/>
            <w:tcMar>
              <w:top w:w="0" w:type="dxa"/>
              <w:left w:w="15" w:type="dxa"/>
              <w:bottom w:w="0" w:type="dxa"/>
              <w:right w:w="15" w:type="dxa"/>
            </w:tcMar>
            <w:vAlign w:val="center"/>
          </w:tcPr>
          <w:p w14:paraId="120F9A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4" w:type="dxa"/>
            <w:gridSpan w:val="4"/>
            <w:tcMar>
              <w:top w:w="0" w:type="dxa"/>
              <w:left w:w="15" w:type="dxa"/>
              <w:bottom w:w="0" w:type="dxa"/>
              <w:right w:w="15" w:type="dxa"/>
            </w:tcMar>
            <w:vAlign w:val="center"/>
          </w:tcPr>
          <w:p w14:paraId="7190F8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Mar>
              <w:top w:w="0" w:type="dxa"/>
              <w:left w:w="15" w:type="dxa"/>
              <w:bottom w:w="0" w:type="dxa"/>
              <w:right w:w="15" w:type="dxa"/>
            </w:tcMar>
            <w:vAlign w:val="center"/>
          </w:tcPr>
          <w:p w14:paraId="213498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2129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43D048B5">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14:paraId="64EA15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7C476FD">
            <w:pPr>
              <w:autoSpaceDN w:val="0"/>
              <w:spacing w:line="320" w:lineRule="exact"/>
              <w:jc w:val="center"/>
              <w:textAlignment w:val="center"/>
              <w:rPr>
                <w:rFonts w:ascii="仿宋_GB2312" w:hAnsi="仿宋_GB2312" w:eastAsia="仿宋_GB2312" w:cs="仿宋_GB2312"/>
                <w:color w:val="000000"/>
                <w:sz w:val="24"/>
              </w:rPr>
            </w:pPr>
            <w:r>
              <w:rPr>
                <w:rFonts w:hint="eastAsia" w:ascii="微软雅黑" w:hAnsi="微软雅黑" w:eastAsia="微软雅黑" w:cs="微软雅黑"/>
                <w:color w:val="555555"/>
                <w:sz w:val="24"/>
                <w:shd w:val="clear" w:color="auto" w:fill="FFFFFF"/>
              </w:rPr>
              <w:t>（</w:t>
            </w:r>
            <w:r>
              <w:rPr>
                <w:rFonts w:hint="eastAsia" w:ascii="仿宋_GB2312" w:hAnsi="仿宋_GB2312" w:eastAsia="仿宋_GB2312" w:cs="仿宋_GB2312"/>
                <w:color w:val="000000"/>
                <w:sz w:val="24"/>
              </w:rPr>
              <w:t>我镇工作实绩，包含上级部门和县委县政府布置的重点工作、实事任务等，根据我镇实际进行调整细化）</w:t>
            </w:r>
          </w:p>
        </w:tc>
        <w:tc>
          <w:tcPr>
            <w:tcW w:w="1432" w:type="dxa"/>
            <w:gridSpan w:val="2"/>
            <w:vMerge w:val="restart"/>
            <w:tcMar>
              <w:top w:w="0" w:type="dxa"/>
              <w:left w:w="15" w:type="dxa"/>
              <w:bottom w:w="0" w:type="dxa"/>
              <w:right w:w="15" w:type="dxa"/>
            </w:tcMar>
            <w:vAlign w:val="center"/>
          </w:tcPr>
          <w:p w14:paraId="4E3217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4" w:type="dxa"/>
            <w:gridSpan w:val="4"/>
            <w:tcMar>
              <w:top w:w="0" w:type="dxa"/>
              <w:left w:w="15" w:type="dxa"/>
              <w:bottom w:w="0" w:type="dxa"/>
              <w:right w:w="15" w:type="dxa"/>
            </w:tcMar>
            <w:vAlign w:val="center"/>
          </w:tcPr>
          <w:tbl>
            <w:tblPr>
              <w:tblStyle w:val="7"/>
              <w:tblW w:w="3459" w:type="dxa"/>
              <w:tblInd w:w="29"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618"/>
              <w:gridCol w:w="841"/>
            </w:tblGrid>
            <w:tr w14:paraId="653D10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2618"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06D0D6C">
                  <w:pPr>
                    <w:pStyle w:val="6"/>
                    <w:widowControl/>
                    <w:spacing w:beforeAutospacing="0" w:afterAutospacing="0" w:line="33" w:lineRule="atLeast"/>
                    <w:jc w:val="both"/>
                  </w:pPr>
                  <w:r>
                    <w:rPr>
                      <w:rFonts w:hint="eastAsia" w:ascii="仿宋_GB2312" w:hAnsi="仿宋_GB2312" w:eastAsia="仿宋_GB2312" w:cs="仿宋_GB2312"/>
                      <w:color w:val="000000"/>
                    </w:rPr>
                    <w:t>指标</w:t>
                  </w:r>
                  <w:r>
                    <w:rPr>
                      <w:rFonts w:ascii="仿宋_GB2312" w:hAnsi="仿宋_GB2312" w:eastAsia="仿宋_GB2312" w:cs="仿宋_GB2312"/>
                      <w:color w:val="000000"/>
                    </w:rPr>
                    <w:t>1</w:t>
                  </w:r>
                  <w:r>
                    <w:rPr>
                      <w:rFonts w:hint="eastAsia" w:ascii="仿宋_GB2312" w:hAnsi="仿宋_GB2312" w:eastAsia="仿宋_GB2312" w:cs="仿宋_GB2312"/>
                      <w:color w:val="000000"/>
                    </w:rPr>
                    <w:t>：</w:t>
                  </w:r>
                  <w:r>
                    <w:rPr>
                      <w:rFonts w:hint="eastAsia" w:ascii="微软雅黑" w:hAnsi="微软雅黑" w:eastAsia="微软雅黑" w:cs="微软雅黑"/>
                      <w:color w:val="555555"/>
                    </w:rPr>
                    <w:t>预</w:t>
                  </w:r>
                  <w:r>
                    <w:rPr>
                      <w:rFonts w:hint="eastAsia" w:ascii="仿宋_GB2312" w:hAnsi="仿宋_GB2312" w:eastAsia="仿宋_GB2312" w:cs="仿宋_GB2312"/>
                      <w:color w:val="000000"/>
                      <w:kern w:val="2"/>
                    </w:rPr>
                    <w:t>算调整率</w:t>
                  </w:r>
                  <w:r>
                    <w:rPr>
                      <w:rFonts w:ascii="仿宋_GB2312" w:hAnsi="仿宋_GB2312" w:eastAsia="仿宋_GB2312" w:cs="仿宋_GB2312"/>
                      <w:color w:val="000000"/>
                      <w:kern w:val="2"/>
                    </w:rPr>
                    <w:t>5%</w:t>
                  </w:r>
                  <w:r>
                    <w:rPr>
                      <w:rFonts w:hint="eastAsia" w:ascii="仿宋_GB2312" w:hAnsi="仿宋_GB2312" w:eastAsia="仿宋_GB2312" w:cs="仿宋_GB2312"/>
                      <w:color w:val="000000"/>
                      <w:kern w:val="2"/>
                    </w:rPr>
                    <w:t>以下、</w:t>
                  </w:r>
                </w:p>
              </w:tc>
              <w:tc>
                <w:tcPr>
                  <w:tcW w:w="841"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82AD9D8">
                  <w:pPr>
                    <w:rPr>
                      <w:rFonts w:ascii="微软雅黑" w:hAnsi="微软雅黑" w:eastAsia="微软雅黑" w:cs="微软雅黑"/>
                      <w:color w:val="555555"/>
                      <w:sz w:val="24"/>
                    </w:rPr>
                  </w:pPr>
                </w:p>
              </w:tc>
            </w:tr>
          </w:tbl>
          <w:p w14:paraId="3EC8CDDF">
            <w:pPr>
              <w:widowControl/>
              <w:jc w:val="left"/>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：在职人员控制率</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以下</w:t>
            </w:r>
          </w:p>
          <w:p w14:paraId="6CBA9A1F">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14:paraId="5BA28C8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14:paraId="516D3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276BA99">
            <w:pPr>
              <w:widowControl/>
              <w:jc w:val="left"/>
              <w:rPr>
                <w:rFonts w:ascii="仿宋_GB2312" w:hAnsi="仿宋_GB2312" w:eastAsia="仿宋_GB2312" w:cs="仿宋_GB2312"/>
                <w:color w:val="000000"/>
                <w:sz w:val="24"/>
              </w:rPr>
            </w:pPr>
          </w:p>
        </w:tc>
        <w:tc>
          <w:tcPr>
            <w:tcW w:w="1549" w:type="dxa"/>
            <w:gridSpan w:val="4"/>
            <w:vMerge w:val="continue"/>
            <w:vAlign w:val="center"/>
          </w:tcPr>
          <w:p w14:paraId="1736BDC4">
            <w:pPr>
              <w:widowControl/>
              <w:jc w:val="left"/>
              <w:rPr>
                <w:rFonts w:ascii="仿宋_GB2312" w:hAnsi="仿宋_GB2312" w:eastAsia="仿宋_GB2312" w:cs="仿宋_GB2312"/>
                <w:color w:val="000000"/>
                <w:sz w:val="24"/>
              </w:rPr>
            </w:pPr>
          </w:p>
        </w:tc>
        <w:tc>
          <w:tcPr>
            <w:tcW w:w="1432" w:type="dxa"/>
            <w:gridSpan w:val="2"/>
            <w:vMerge w:val="continue"/>
            <w:vAlign w:val="center"/>
          </w:tcPr>
          <w:p w14:paraId="09FC0E8F">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373D087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：政府采购执行率</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w:t>
            </w:r>
          </w:p>
        </w:tc>
        <w:tc>
          <w:tcPr>
            <w:tcW w:w="2684" w:type="dxa"/>
            <w:gridSpan w:val="6"/>
            <w:tcMar>
              <w:top w:w="0" w:type="dxa"/>
              <w:left w:w="15" w:type="dxa"/>
              <w:bottom w:w="0" w:type="dxa"/>
              <w:right w:w="15" w:type="dxa"/>
            </w:tcMar>
            <w:vAlign w:val="center"/>
          </w:tcPr>
          <w:p w14:paraId="469B1712">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14:paraId="61153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Merge w:val="continue"/>
            <w:vAlign w:val="center"/>
          </w:tcPr>
          <w:p w14:paraId="5B56355A">
            <w:pPr>
              <w:widowControl/>
              <w:jc w:val="left"/>
              <w:rPr>
                <w:rFonts w:ascii="仿宋_GB2312" w:hAnsi="仿宋_GB2312" w:eastAsia="仿宋_GB2312" w:cs="仿宋_GB2312"/>
                <w:color w:val="000000"/>
                <w:sz w:val="24"/>
              </w:rPr>
            </w:pPr>
          </w:p>
        </w:tc>
        <w:tc>
          <w:tcPr>
            <w:tcW w:w="1549" w:type="dxa"/>
            <w:gridSpan w:val="4"/>
            <w:vMerge w:val="continue"/>
            <w:vAlign w:val="center"/>
          </w:tcPr>
          <w:p w14:paraId="337773A4">
            <w:pPr>
              <w:widowControl/>
              <w:jc w:val="left"/>
              <w:rPr>
                <w:rFonts w:ascii="仿宋_GB2312" w:hAnsi="仿宋_GB2312" w:eastAsia="仿宋_GB2312" w:cs="仿宋_GB2312"/>
                <w:color w:val="000000"/>
                <w:sz w:val="24"/>
              </w:rPr>
            </w:pPr>
          </w:p>
        </w:tc>
        <w:tc>
          <w:tcPr>
            <w:tcW w:w="1432" w:type="dxa"/>
            <w:gridSpan w:val="2"/>
            <w:vMerge w:val="continue"/>
            <w:vAlign w:val="center"/>
          </w:tcPr>
          <w:p w14:paraId="13C2B305">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686B623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：公经费控制率</w:t>
            </w:r>
            <w:r>
              <w:rPr>
                <w:rFonts w:ascii="仿宋_GB2312" w:hAnsi="仿宋_GB2312" w:eastAsia="仿宋_GB2312" w:cs="仿宋_GB2312"/>
                <w:color w:val="000000"/>
                <w:sz w:val="24"/>
              </w:rPr>
              <w:t>100%</w:t>
            </w:r>
            <w:r>
              <w:rPr>
                <w:rFonts w:hint="eastAsia" w:ascii="仿宋_GB2312" w:hAnsi="仿宋_GB2312" w:eastAsia="仿宋_GB2312" w:cs="仿宋_GB2312"/>
                <w:color w:val="000000"/>
                <w:sz w:val="24"/>
              </w:rPr>
              <w:t>以下</w:t>
            </w:r>
          </w:p>
        </w:tc>
        <w:tc>
          <w:tcPr>
            <w:tcW w:w="2684" w:type="dxa"/>
            <w:gridSpan w:val="6"/>
            <w:tcMar>
              <w:top w:w="0" w:type="dxa"/>
              <w:left w:w="15" w:type="dxa"/>
              <w:bottom w:w="0" w:type="dxa"/>
              <w:right w:w="15" w:type="dxa"/>
            </w:tcMar>
            <w:vAlign w:val="center"/>
          </w:tcPr>
          <w:p w14:paraId="7EAF678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14:paraId="27FC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63906D00">
            <w:pPr>
              <w:widowControl/>
              <w:jc w:val="left"/>
              <w:rPr>
                <w:rFonts w:ascii="仿宋_GB2312" w:hAnsi="仿宋_GB2312" w:eastAsia="仿宋_GB2312" w:cs="仿宋_GB2312"/>
                <w:color w:val="000000"/>
                <w:sz w:val="24"/>
              </w:rPr>
            </w:pPr>
          </w:p>
        </w:tc>
        <w:tc>
          <w:tcPr>
            <w:tcW w:w="1549" w:type="dxa"/>
            <w:gridSpan w:val="4"/>
            <w:vMerge w:val="continue"/>
            <w:vAlign w:val="center"/>
          </w:tcPr>
          <w:p w14:paraId="624A51D4">
            <w:pPr>
              <w:widowControl/>
              <w:jc w:val="left"/>
              <w:rPr>
                <w:rFonts w:ascii="仿宋_GB2312" w:hAnsi="仿宋_GB2312" w:eastAsia="仿宋_GB2312" w:cs="仿宋_GB2312"/>
                <w:color w:val="000000"/>
                <w:sz w:val="24"/>
              </w:rPr>
            </w:pPr>
          </w:p>
        </w:tc>
        <w:tc>
          <w:tcPr>
            <w:tcW w:w="1432" w:type="dxa"/>
            <w:gridSpan w:val="2"/>
            <w:vMerge w:val="restart"/>
            <w:tcMar>
              <w:top w:w="0" w:type="dxa"/>
              <w:left w:w="15" w:type="dxa"/>
              <w:bottom w:w="0" w:type="dxa"/>
              <w:right w:w="15" w:type="dxa"/>
            </w:tcMar>
            <w:vAlign w:val="center"/>
          </w:tcPr>
          <w:p w14:paraId="4A688B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94" w:type="dxa"/>
            <w:gridSpan w:val="4"/>
            <w:tcMar>
              <w:top w:w="0" w:type="dxa"/>
              <w:left w:w="15" w:type="dxa"/>
              <w:bottom w:w="0" w:type="dxa"/>
              <w:right w:w="15" w:type="dxa"/>
            </w:tcMar>
            <w:vAlign w:val="center"/>
          </w:tcPr>
          <w:p w14:paraId="528EFFA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：财政供养人员控制率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14:paraId="1E72B124">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14:paraId="15F3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14:paraId="50323E6F">
            <w:pPr>
              <w:widowControl/>
              <w:jc w:val="left"/>
              <w:rPr>
                <w:rFonts w:ascii="仿宋_GB2312" w:hAnsi="仿宋_GB2312" w:eastAsia="仿宋_GB2312" w:cs="仿宋_GB2312"/>
                <w:color w:val="000000"/>
                <w:sz w:val="24"/>
              </w:rPr>
            </w:pPr>
          </w:p>
        </w:tc>
        <w:tc>
          <w:tcPr>
            <w:tcW w:w="1549" w:type="dxa"/>
            <w:gridSpan w:val="4"/>
            <w:vMerge w:val="continue"/>
            <w:vAlign w:val="center"/>
          </w:tcPr>
          <w:p w14:paraId="36F101FD">
            <w:pPr>
              <w:widowControl/>
              <w:jc w:val="left"/>
              <w:rPr>
                <w:rFonts w:ascii="仿宋_GB2312" w:hAnsi="仿宋_GB2312" w:eastAsia="仿宋_GB2312" w:cs="仿宋_GB2312"/>
                <w:color w:val="000000"/>
                <w:sz w:val="24"/>
              </w:rPr>
            </w:pPr>
          </w:p>
        </w:tc>
        <w:tc>
          <w:tcPr>
            <w:tcW w:w="1432" w:type="dxa"/>
            <w:gridSpan w:val="2"/>
            <w:vMerge w:val="continue"/>
            <w:vAlign w:val="center"/>
          </w:tcPr>
          <w:p w14:paraId="3E4F451E">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3ACF2F3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：“三公”经费控制率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14:paraId="0808DFAC">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14:paraId="417B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14:paraId="06EEEAE2">
            <w:pPr>
              <w:widowControl/>
              <w:jc w:val="left"/>
              <w:rPr>
                <w:rFonts w:ascii="仿宋_GB2312" w:hAnsi="仿宋_GB2312" w:eastAsia="仿宋_GB2312" w:cs="仿宋_GB2312"/>
                <w:color w:val="000000"/>
                <w:sz w:val="24"/>
              </w:rPr>
            </w:pPr>
          </w:p>
        </w:tc>
        <w:tc>
          <w:tcPr>
            <w:tcW w:w="1549" w:type="dxa"/>
            <w:gridSpan w:val="4"/>
            <w:vMerge w:val="continue"/>
            <w:vAlign w:val="center"/>
          </w:tcPr>
          <w:p w14:paraId="1E7BD554">
            <w:pPr>
              <w:widowControl/>
              <w:jc w:val="left"/>
              <w:rPr>
                <w:rFonts w:ascii="仿宋_GB2312" w:hAnsi="仿宋_GB2312" w:eastAsia="仿宋_GB2312" w:cs="仿宋_GB2312"/>
                <w:color w:val="000000"/>
                <w:sz w:val="24"/>
              </w:rPr>
            </w:pPr>
          </w:p>
        </w:tc>
        <w:tc>
          <w:tcPr>
            <w:tcW w:w="1432" w:type="dxa"/>
            <w:gridSpan w:val="2"/>
            <w:vMerge w:val="continue"/>
            <w:vAlign w:val="center"/>
          </w:tcPr>
          <w:p w14:paraId="00A850AB">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67F18D4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：专项资金使用率</w:t>
            </w:r>
            <w:r>
              <w:rPr>
                <w:rFonts w:ascii="仿宋_GB2312" w:hAnsi="仿宋_GB2312" w:eastAsia="仿宋_GB2312" w:cs="仿宋_GB2312"/>
                <w:color w:val="000000"/>
                <w:sz w:val="24"/>
              </w:rPr>
              <w:t>100%</w:t>
            </w:r>
          </w:p>
        </w:tc>
        <w:tc>
          <w:tcPr>
            <w:tcW w:w="2684" w:type="dxa"/>
            <w:gridSpan w:val="6"/>
            <w:tcMar>
              <w:top w:w="0" w:type="dxa"/>
              <w:left w:w="15" w:type="dxa"/>
              <w:bottom w:w="0" w:type="dxa"/>
              <w:right w:w="15" w:type="dxa"/>
            </w:tcMar>
            <w:vAlign w:val="center"/>
          </w:tcPr>
          <w:p w14:paraId="2F078D38">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100%</w:t>
            </w:r>
          </w:p>
        </w:tc>
      </w:tr>
      <w:tr w14:paraId="28B0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1CD29C8F">
            <w:pPr>
              <w:widowControl/>
              <w:jc w:val="left"/>
              <w:rPr>
                <w:rFonts w:ascii="仿宋_GB2312" w:hAnsi="仿宋_GB2312" w:eastAsia="仿宋_GB2312" w:cs="仿宋_GB2312"/>
                <w:color w:val="000000"/>
                <w:sz w:val="24"/>
              </w:rPr>
            </w:pPr>
          </w:p>
        </w:tc>
        <w:tc>
          <w:tcPr>
            <w:tcW w:w="1549" w:type="dxa"/>
            <w:gridSpan w:val="4"/>
            <w:vMerge w:val="continue"/>
            <w:vAlign w:val="center"/>
          </w:tcPr>
          <w:p w14:paraId="11F3DC39">
            <w:pPr>
              <w:widowControl/>
              <w:jc w:val="left"/>
              <w:rPr>
                <w:rFonts w:ascii="仿宋_GB2312" w:hAnsi="仿宋_GB2312" w:eastAsia="仿宋_GB2312" w:cs="仿宋_GB2312"/>
                <w:color w:val="000000"/>
                <w:sz w:val="24"/>
              </w:rPr>
            </w:pPr>
          </w:p>
        </w:tc>
        <w:tc>
          <w:tcPr>
            <w:tcW w:w="1432" w:type="dxa"/>
            <w:gridSpan w:val="2"/>
            <w:vMerge w:val="restart"/>
            <w:tcMar>
              <w:top w:w="0" w:type="dxa"/>
              <w:left w:w="15" w:type="dxa"/>
              <w:bottom w:w="0" w:type="dxa"/>
              <w:right w:w="15" w:type="dxa"/>
            </w:tcMar>
            <w:vAlign w:val="center"/>
          </w:tcPr>
          <w:p w14:paraId="241940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94" w:type="dxa"/>
            <w:gridSpan w:val="4"/>
            <w:tcMar>
              <w:top w:w="0" w:type="dxa"/>
              <w:left w:w="15" w:type="dxa"/>
              <w:bottom w:w="0" w:type="dxa"/>
              <w:right w:w="15" w:type="dxa"/>
            </w:tcMar>
            <w:vAlign w:val="center"/>
          </w:tcPr>
          <w:p w14:paraId="18371C9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：人员工资按月发放</w:t>
            </w:r>
          </w:p>
        </w:tc>
        <w:tc>
          <w:tcPr>
            <w:tcW w:w="2684" w:type="dxa"/>
            <w:gridSpan w:val="6"/>
            <w:tcMar>
              <w:top w:w="0" w:type="dxa"/>
              <w:left w:w="15" w:type="dxa"/>
              <w:bottom w:w="0" w:type="dxa"/>
              <w:right w:w="15" w:type="dxa"/>
            </w:tcMar>
            <w:vAlign w:val="center"/>
          </w:tcPr>
          <w:p w14:paraId="4EB441C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14:paraId="62BF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F2B2F4A">
            <w:pPr>
              <w:widowControl/>
              <w:jc w:val="left"/>
              <w:rPr>
                <w:rFonts w:ascii="仿宋_GB2312" w:hAnsi="仿宋_GB2312" w:eastAsia="仿宋_GB2312" w:cs="仿宋_GB2312"/>
                <w:color w:val="000000"/>
                <w:sz w:val="24"/>
              </w:rPr>
            </w:pPr>
          </w:p>
        </w:tc>
        <w:tc>
          <w:tcPr>
            <w:tcW w:w="1549" w:type="dxa"/>
            <w:gridSpan w:val="4"/>
            <w:vMerge w:val="continue"/>
            <w:vAlign w:val="center"/>
          </w:tcPr>
          <w:p w14:paraId="3F46C501">
            <w:pPr>
              <w:widowControl/>
              <w:jc w:val="left"/>
              <w:rPr>
                <w:rFonts w:ascii="仿宋_GB2312" w:hAnsi="仿宋_GB2312" w:eastAsia="仿宋_GB2312" w:cs="仿宋_GB2312"/>
                <w:color w:val="000000"/>
                <w:sz w:val="24"/>
              </w:rPr>
            </w:pPr>
          </w:p>
        </w:tc>
        <w:tc>
          <w:tcPr>
            <w:tcW w:w="1432" w:type="dxa"/>
            <w:gridSpan w:val="2"/>
            <w:vMerge w:val="continue"/>
            <w:vAlign w:val="center"/>
          </w:tcPr>
          <w:p w14:paraId="0766E706">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39357B2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：项目资金及时拨付</w:t>
            </w:r>
          </w:p>
        </w:tc>
        <w:tc>
          <w:tcPr>
            <w:tcW w:w="2684" w:type="dxa"/>
            <w:gridSpan w:val="6"/>
            <w:tcMar>
              <w:top w:w="0" w:type="dxa"/>
              <w:left w:w="15" w:type="dxa"/>
              <w:bottom w:w="0" w:type="dxa"/>
              <w:right w:w="15" w:type="dxa"/>
            </w:tcMar>
            <w:vAlign w:val="center"/>
          </w:tcPr>
          <w:p w14:paraId="12B295BD">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14:paraId="655F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5BAA61B">
            <w:pPr>
              <w:widowControl/>
              <w:jc w:val="left"/>
              <w:rPr>
                <w:rFonts w:ascii="仿宋_GB2312" w:hAnsi="仿宋_GB2312" w:eastAsia="仿宋_GB2312" w:cs="仿宋_GB2312"/>
                <w:color w:val="000000"/>
                <w:sz w:val="24"/>
              </w:rPr>
            </w:pPr>
          </w:p>
        </w:tc>
        <w:tc>
          <w:tcPr>
            <w:tcW w:w="1549" w:type="dxa"/>
            <w:gridSpan w:val="4"/>
            <w:vMerge w:val="continue"/>
            <w:vAlign w:val="center"/>
          </w:tcPr>
          <w:p w14:paraId="336D2E70">
            <w:pPr>
              <w:widowControl/>
              <w:jc w:val="left"/>
              <w:rPr>
                <w:rFonts w:ascii="仿宋_GB2312" w:hAnsi="仿宋_GB2312" w:eastAsia="仿宋_GB2312" w:cs="仿宋_GB2312"/>
                <w:color w:val="000000"/>
                <w:sz w:val="24"/>
              </w:rPr>
            </w:pPr>
          </w:p>
        </w:tc>
        <w:tc>
          <w:tcPr>
            <w:tcW w:w="1432" w:type="dxa"/>
            <w:gridSpan w:val="2"/>
            <w:vMerge w:val="continue"/>
            <w:vAlign w:val="center"/>
          </w:tcPr>
          <w:p w14:paraId="38651465">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3DB72DA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：村级运转资金及时拨付</w:t>
            </w:r>
          </w:p>
        </w:tc>
        <w:tc>
          <w:tcPr>
            <w:tcW w:w="2684" w:type="dxa"/>
            <w:gridSpan w:val="6"/>
            <w:tcMar>
              <w:top w:w="0" w:type="dxa"/>
              <w:left w:w="15" w:type="dxa"/>
              <w:bottom w:w="0" w:type="dxa"/>
              <w:right w:w="15" w:type="dxa"/>
            </w:tcMar>
            <w:vAlign w:val="center"/>
          </w:tcPr>
          <w:p w14:paraId="15665BB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及时</w:t>
            </w:r>
          </w:p>
        </w:tc>
      </w:tr>
      <w:tr w14:paraId="2C80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4CE39778">
            <w:pPr>
              <w:widowControl/>
              <w:jc w:val="left"/>
              <w:rPr>
                <w:rFonts w:ascii="仿宋_GB2312" w:hAnsi="仿宋_GB2312" w:eastAsia="仿宋_GB2312" w:cs="仿宋_GB2312"/>
                <w:color w:val="000000"/>
                <w:sz w:val="24"/>
              </w:rPr>
            </w:pPr>
          </w:p>
        </w:tc>
        <w:tc>
          <w:tcPr>
            <w:tcW w:w="1549" w:type="dxa"/>
            <w:gridSpan w:val="4"/>
            <w:vMerge w:val="continue"/>
            <w:vAlign w:val="center"/>
          </w:tcPr>
          <w:p w14:paraId="1D09137F">
            <w:pPr>
              <w:widowControl/>
              <w:jc w:val="left"/>
              <w:rPr>
                <w:rFonts w:ascii="仿宋_GB2312" w:hAnsi="仿宋_GB2312" w:eastAsia="仿宋_GB2312" w:cs="仿宋_GB2312"/>
                <w:color w:val="000000"/>
                <w:sz w:val="24"/>
              </w:rPr>
            </w:pPr>
          </w:p>
        </w:tc>
        <w:tc>
          <w:tcPr>
            <w:tcW w:w="1432" w:type="dxa"/>
            <w:gridSpan w:val="2"/>
            <w:vMerge w:val="restart"/>
            <w:tcMar>
              <w:top w:w="0" w:type="dxa"/>
              <w:left w:w="15" w:type="dxa"/>
              <w:bottom w:w="0" w:type="dxa"/>
              <w:right w:w="15" w:type="dxa"/>
            </w:tcMar>
            <w:vAlign w:val="center"/>
          </w:tcPr>
          <w:p w14:paraId="267ED7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94" w:type="dxa"/>
            <w:gridSpan w:val="4"/>
            <w:tcMar>
              <w:top w:w="0" w:type="dxa"/>
              <w:left w:w="15" w:type="dxa"/>
              <w:bottom w:w="0" w:type="dxa"/>
              <w:right w:w="15" w:type="dxa"/>
            </w:tcMar>
            <w:vAlign w:val="center"/>
          </w:tcPr>
          <w:p w14:paraId="7DB5AB8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：财政支出绩效目标</w:t>
            </w:r>
            <w:r>
              <w:rPr>
                <w:rFonts w:hint="eastAsia" w:ascii="仿宋_GB2312" w:hAnsi="仿宋_GB2312" w:eastAsia="仿宋_GB2312" w:cs="仿宋_GB2312"/>
                <w:color w:val="000000"/>
                <w:sz w:val="24"/>
                <w:lang w:val="en-US" w:eastAsia="zh-CN"/>
              </w:rPr>
              <w:t>9888</w:t>
            </w:r>
            <w:r>
              <w:rPr>
                <w:rFonts w:ascii="仿宋_GB2312" w:hAnsi="仿宋_GB2312" w:eastAsia="仿宋_GB2312" w:cs="仿宋_GB2312"/>
                <w:color w:val="000000"/>
                <w:sz w:val="24"/>
              </w:rPr>
              <w:t>.56</w:t>
            </w:r>
            <w:r>
              <w:rPr>
                <w:rFonts w:hint="eastAsia" w:ascii="仿宋_GB2312" w:hAnsi="仿宋_GB2312" w:eastAsia="仿宋_GB2312" w:cs="仿宋_GB2312"/>
                <w:color w:val="000000"/>
                <w:sz w:val="24"/>
              </w:rPr>
              <w:t>万元</w:t>
            </w:r>
          </w:p>
        </w:tc>
        <w:tc>
          <w:tcPr>
            <w:tcW w:w="2684" w:type="dxa"/>
            <w:gridSpan w:val="6"/>
            <w:tcMar>
              <w:top w:w="0" w:type="dxa"/>
              <w:left w:w="15" w:type="dxa"/>
              <w:bottom w:w="0" w:type="dxa"/>
              <w:right w:w="15" w:type="dxa"/>
            </w:tcMar>
            <w:vAlign w:val="center"/>
          </w:tcPr>
          <w:p w14:paraId="65F2F43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14:paraId="6792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4949425E">
            <w:pPr>
              <w:widowControl/>
              <w:jc w:val="left"/>
              <w:rPr>
                <w:rFonts w:ascii="仿宋_GB2312" w:hAnsi="仿宋_GB2312" w:eastAsia="仿宋_GB2312" w:cs="仿宋_GB2312"/>
                <w:color w:val="000000"/>
                <w:sz w:val="24"/>
              </w:rPr>
            </w:pPr>
          </w:p>
        </w:tc>
        <w:tc>
          <w:tcPr>
            <w:tcW w:w="1549" w:type="dxa"/>
            <w:gridSpan w:val="4"/>
            <w:vMerge w:val="continue"/>
            <w:vAlign w:val="center"/>
          </w:tcPr>
          <w:p w14:paraId="020A61F3">
            <w:pPr>
              <w:widowControl/>
              <w:jc w:val="left"/>
              <w:rPr>
                <w:rFonts w:ascii="仿宋_GB2312" w:hAnsi="仿宋_GB2312" w:eastAsia="仿宋_GB2312" w:cs="仿宋_GB2312"/>
                <w:color w:val="000000"/>
                <w:sz w:val="24"/>
              </w:rPr>
            </w:pPr>
          </w:p>
        </w:tc>
        <w:tc>
          <w:tcPr>
            <w:tcW w:w="1432" w:type="dxa"/>
            <w:gridSpan w:val="2"/>
            <w:vMerge w:val="continue"/>
            <w:vAlign w:val="center"/>
          </w:tcPr>
          <w:p w14:paraId="0D433AD9">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734B046F">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14:paraId="12D5352E">
            <w:pPr>
              <w:autoSpaceDN w:val="0"/>
              <w:spacing w:line="320" w:lineRule="exact"/>
              <w:jc w:val="center"/>
              <w:textAlignment w:val="center"/>
              <w:rPr>
                <w:rFonts w:ascii="仿宋_GB2312" w:hAnsi="仿宋_GB2312" w:eastAsia="仿宋_GB2312" w:cs="仿宋_GB2312"/>
                <w:b/>
                <w:color w:val="000000"/>
                <w:sz w:val="24"/>
              </w:rPr>
            </w:pPr>
          </w:p>
        </w:tc>
      </w:tr>
      <w:tr w14:paraId="04100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4EF8424">
            <w:pPr>
              <w:widowControl/>
              <w:jc w:val="left"/>
              <w:rPr>
                <w:rFonts w:ascii="仿宋_GB2312" w:hAnsi="仿宋_GB2312" w:eastAsia="仿宋_GB2312" w:cs="仿宋_GB2312"/>
                <w:color w:val="000000"/>
                <w:sz w:val="24"/>
              </w:rPr>
            </w:pPr>
          </w:p>
        </w:tc>
        <w:tc>
          <w:tcPr>
            <w:tcW w:w="1549" w:type="dxa"/>
            <w:gridSpan w:val="4"/>
            <w:vMerge w:val="continue"/>
            <w:vAlign w:val="center"/>
          </w:tcPr>
          <w:p w14:paraId="68653DDD">
            <w:pPr>
              <w:widowControl/>
              <w:jc w:val="left"/>
              <w:rPr>
                <w:rFonts w:ascii="仿宋_GB2312" w:hAnsi="仿宋_GB2312" w:eastAsia="仿宋_GB2312" w:cs="仿宋_GB2312"/>
                <w:color w:val="000000"/>
                <w:sz w:val="24"/>
              </w:rPr>
            </w:pPr>
          </w:p>
        </w:tc>
        <w:tc>
          <w:tcPr>
            <w:tcW w:w="1432" w:type="dxa"/>
            <w:gridSpan w:val="2"/>
            <w:vMerge w:val="continue"/>
            <w:vAlign w:val="center"/>
          </w:tcPr>
          <w:p w14:paraId="48744548">
            <w:pPr>
              <w:widowControl/>
              <w:jc w:val="left"/>
              <w:rPr>
                <w:rFonts w:ascii="仿宋_GB2312" w:hAnsi="仿宋_GB2312" w:eastAsia="仿宋_GB2312" w:cs="仿宋_GB2312"/>
                <w:color w:val="000000"/>
                <w:sz w:val="24"/>
              </w:rPr>
            </w:pPr>
          </w:p>
        </w:tc>
        <w:tc>
          <w:tcPr>
            <w:tcW w:w="2694" w:type="dxa"/>
            <w:gridSpan w:val="4"/>
            <w:tcMar>
              <w:top w:w="0" w:type="dxa"/>
              <w:left w:w="15" w:type="dxa"/>
              <w:bottom w:w="0" w:type="dxa"/>
              <w:right w:w="15" w:type="dxa"/>
            </w:tcMar>
            <w:vAlign w:val="center"/>
          </w:tcPr>
          <w:p w14:paraId="3229E3D1">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tcMar>
              <w:top w:w="0" w:type="dxa"/>
              <w:left w:w="15" w:type="dxa"/>
              <w:bottom w:w="0" w:type="dxa"/>
              <w:right w:w="15" w:type="dxa"/>
            </w:tcMar>
            <w:vAlign w:val="center"/>
          </w:tcPr>
          <w:p w14:paraId="28ADEF15">
            <w:pPr>
              <w:autoSpaceDN w:val="0"/>
              <w:spacing w:line="320" w:lineRule="exact"/>
              <w:jc w:val="center"/>
              <w:textAlignment w:val="center"/>
              <w:rPr>
                <w:rFonts w:ascii="仿宋_GB2312" w:hAnsi="仿宋_GB2312" w:eastAsia="仿宋_GB2312" w:cs="仿宋_GB2312"/>
                <w:b/>
                <w:color w:val="000000"/>
                <w:sz w:val="24"/>
              </w:rPr>
            </w:pPr>
          </w:p>
        </w:tc>
      </w:tr>
      <w:tr w14:paraId="6656C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7C83C0E8">
            <w:pPr>
              <w:widowControl/>
              <w:jc w:val="left"/>
              <w:rPr>
                <w:rFonts w:ascii="仿宋_GB2312" w:hAnsi="仿宋_GB2312" w:eastAsia="仿宋_GB2312" w:cs="仿宋_GB2312"/>
                <w:color w:val="000000"/>
                <w:sz w:val="24"/>
              </w:rPr>
            </w:pPr>
          </w:p>
        </w:tc>
        <w:tc>
          <w:tcPr>
            <w:tcW w:w="1549" w:type="dxa"/>
            <w:gridSpan w:val="4"/>
            <w:vMerge w:val="restart"/>
            <w:tcMar>
              <w:top w:w="0" w:type="dxa"/>
              <w:left w:w="15" w:type="dxa"/>
              <w:bottom w:w="0" w:type="dxa"/>
              <w:right w:w="15" w:type="dxa"/>
            </w:tcMar>
            <w:vAlign w:val="center"/>
          </w:tcPr>
          <w:p w14:paraId="2BD3A9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5EA820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32" w:type="dxa"/>
            <w:gridSpan w:val="2"/>
            <w:tcMar>
              <w:top w:w="0" w:type="dxa"/>
              <w:left w:w="15" w:type="dxa"/>
              <w:bottom w:w="0" w:type="dxa"/>
              <w:right w:w="15" w:type="dxa"/>
            </w:tcMar>
            <w:vAlign w:val="center"/>
          </w:tcPr>
          <w:p w14:paraId="1DE88F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94" w:type="dxa"/>
            <w:gridSpan w:val="4"/>
            <w:tcMar>
              <w:top w:w="0" w:type="dxa"/>
              <w:left w:w="15" w:type="dxa"/>
              <w:bottom w:w="0" w:type="dxa"/>
              <w:right w:w="15" w:type="dxa"/>
            </w:tcMar>
            <w:vAlign w:val="center"/>
          </w:tcPr>
          <w:p w14:paraId="171FAA7C">
            <w:pPr>
              <w:widowControl/>
              <w:jc w:val="left"/>
            </w:pPr>
          </w:p>
          <w:p w14:paraId="3C74A4C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：加强水利、道路、农业等基础设施建设，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：推进环境整治、改善全镇人民的生活质量</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：发展村集体经济，增加群众经济收入，</w:t>
            </w:r>
          </w:p>
        </w:tc>
        <w:tc>
          <w:tcPr>
            <w:tcW w:w="2684" w:type="dxa"/>
            <w:gridSpan w:val="6"/>
            <w:tcMar>
              <w:top w:w="0" w:type="dxa"/>
              <w:left w:w="15" w:type="dxa"/>
              <w:bottom w:w="0" w:type="dxa"/>
              <w:right w:w="15" w:type="dxa"/>
            </w:tcMar>
            <w:vAlign w:val="center"/>
          </w:tcPr>
          <w:p w14:paraId="3B79BF37">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给社会群众带来直接或间接的生活便利，提高全镇人民生活质量。</w:t>
            </w:r>
          </w:p>
        </w:tc>
      </w:tr>
      <w:tr w14:paraId="1ED1F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79591B86">
            <w:pPr>
              <w:widowControl/>
              <w:jc w:val="left"/>
              <w:rPr>
                <w:rFonts w:ascii="仿宋_GB2312" w:hAnsi="仿宋_GB2312" w:eastAsia="仿宋_GB2312" w:cs="仿宋_GB2312"/>
                <w:color w:val="000000"/>
                <w:sz w:val="24"/>
              </w:rPr>
            </w:pPr>
          </w:p>
        </w:tc>
        <w:tc>
          <w:tcPr>
            <w:tcW w:w="1549" w:type="dxa"/>
            <w:gridSpan w:val="4"/>
            <w:vMerge w:val="continue"/>
            <w:vAlign w:val="center"/>
          </w:tcPr>
          <w:p w14:paraId="2F357BC0">
            <w:pPr>
              <w:widowControl/>
              <w:jc w:val="left"/>
              <w:rPr>
                <w:rFonts w:ascii="仿宋_GB2312" w:hAnsi="仿宋_GB2312" w:eastAsia="仿宋_GB2312" w:cs="仿宋_GB2312"/>
                <w:color w:val="000000"/>
                <w:sz w:val="24"/>
              </w:rPr>
            </w:pPr>
          </w:p>
        </w:tc>
        <w:tc>
          <w:tcPr>
            <w:tcW w:w="1432" w:type="dxa"/>
            <w:gridSpan w:val="2"/>
            <w:tcMar>
              <w:top w:w="0" w:type="dxa"/>
              <w:left w:w="15" w:type="dxa"/>
              <w:bottom w:w="0" w:type="dxa"/>
              <w:right w:w="15" w:type="dxa"/>
            </w:tcMar>
            <w:vAlign w:val="center"/>
          </w:tcPr>
          <w:p w14:paraId="61D029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94" w:type="dxa"/>
            <w:gridSpan w:val="4"/>
            <w:tcMar>
              <w:top w:w="0" w:type="dxa"/>
              <w:left w:w="15" w:type="dxa"/>
              <w:bottom w:w="0" w:type="dxa"/>
              <w:right w:w="15" w:type="dxa"/>
            </w:tcMar>
            <w:vAlign w:val="center"/>
          </w:tcPr>
          <w:p w14:paraId="2C68DD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：改善全镇人民的生活质量</w:t>
            </w:r>
          </w:p>
          <w:p w14:paraId="17CB5C6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：带动全镇经济发展</w:t>
            </w:r>
          </w:p>
          <w:p w14:paraId="683AF6E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：提高人均收入水平</w:t>
            </w:r>
          </w:p>
        </w:tc>
        <w:tc>
          <w:tcPr>
            <w:tcW w:w="2684" w:type="dxa"/>
            <w:gridSpan w:val="6"/>
            <w:tcMar>
              <w:top w:w="0" w:type="dxa"/>
              <w:left w:w="15" w:type="dxa"/>
              <w:bottom w:w="0" w:type="dxa"/>
              <w:right w:w="15" w:type="dxa"/>
            </w:tcMar>
            <w:vAlign w:val="center"/>
          </w:tcPr>
          <w:p w14:paraId="4EA7A12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提升全镇人民生活水平，带动全镇经济发展</w:t>
            </w:r>
          </w:p>
        </w:tc>
      </w:tr>
      <w:tr w14:paraId="3278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0457706A">
            <w:pPr>
              <w:widowControl/>
              <w:jc w:val="left"/>
              <w:rPr>
                <w:rFonts w:ascii="仿宋_GB2312" w:hAnsi="仿宋_GB2312" w:eastAsia="仿宋_GB2312" w:cs="仿宋_GB2312"/>
                <w:color w:val="000000"/>
                <w:sz w:val="24"/>
              </w:rPr>
            </w:pPr>
          </w:p>
        </w:tc>
        <w:tc>
          <w:tcPr>
            <w:tcW w:w="1549" w:type="dxa"/>
            <w:gridSpan w:val="4"/>
            <w:vMerge w:val="continue"/>
            <w:vAlign w:val="center"/>
          </w:tcPr>
          <w:p w14:paraId="61ED1CA0">
            <w:pPr>
              <w:widowControl/>
              <w:jc w:val="left"/>
              <w:rPr>
                <w:rFonts w:ascii="仿宋_GB2312" w:hAnsi="仿宋_GB2312" w:eastAsia="仿宋_GB2312" w:cs="仿宋_GB2312"/>
                <w:color w:val="000000"/>
                <w:sz w:val="24"/>
              </w:rPr>
            </w:pPr>
          </w:p>
        </w:tc>
        <w:tc>
          <w:tcPr>
            <w:tcW w:w="1432" w:type="dxa"/>
            <w:gridSpan w:val="2"/>
            <w:tcMar>
              <w:top w:w="0" w:type="dxa"/>
              <w:left w:w="15" w:type="dxa"/>
              <w:bottom w:w="0" w:type="dxa"/>
              <w:right w:w="15" w:type="dxa"/>
            </w:tcMar>
            <w:vAlign w:val="center"/>
          </w:tcPr>
          <w:p w14:paraId="56F507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94" w:type="dxa"/>
            <w:gridSpan w:val="4"/>
            <w:tcMar>
              <w:top w:w="0" w:type="dxa"/>
              <w:left w:w="15" w:type="dxa"/>
              <w:bottom w:w="0" w:type="dxa"/>
              <w:right w:w="15" w:type="dxa"/>
            </w:tcMar>
            <w:vAlign w:val="center"/>
          </w:tcPr>
          <w:p w14:paraId="7CAC591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改善人居环境</w:t>
            </w:r>
          </w:p>
        </w:tc>
        <w:tc>
          <w:tcPr>
            <w:tcW w:w="2684" w:type="dxa"/>
            <w:gridSpan w:val="6"/>
            <w:tcMar>
              <w:top w:w="0" w:type="dxa"/>
              <w:left w:w="15" w:type="dxa"/>
              <w:bottom w:w="0" w:type="dxa"/>
              <w:right w:w="15" w:type="dxa"/>
            </w:tcMar>
            <w:vAlign w:val="center"/>
          </w:tcPr>
          <w:p w14:paraId="5E7861F9">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长期目标</w:t>
            </w:r>
          </w:p>
        </w:tc>
      </w:tr>
      <w:tr w14:paraId="7E62B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14:paraId="3461ECCE">
            <w:pPr>
              <w:widowControl/>
              <w:jc w:val="left"/>
              <w:rPr>
                <w:rFonts w:ascii="仿宋_GB2312" w:hAnsi="仿宋_GB2312" w:eastAsia="仿宋_GB2312" w:cs="仿宋_GB2312"/>
                <w:color w:val="000000"/>
                <w:sz w:val="24"/>
              </w:rPr>
            </w:pPr>
          </w:p>
        </w:tc>
        <w:tc>
          <w:tcPr>
            <w:tcW w:w="1549" w:type="dxa"/>
            <w:gridSpan w:val="4"/>
            <w:vMerge w:val="continue"/>
            <w:vAlign w:val="center"/>
          </w:tcPr>
          <w:p w14:paraId="72ABBB9D">
            <w:pPr>
              <w:widowControl/>
              <w:jc w:val="left"/>
              <w:rPr>
                <w:rFonts w:ascii="仿宋_GB2312" w:hAnsi="仿宋_GB2312" w:eastAsia="仿宋_GB2312" w:cs="仿宋_GB2312"/>
                <w:color w:val="000000"/>
                <w:sz w:val="24"/>
              </w:rPr>
            </w:pPr>
          </w:p>
        </w:tc>
        <w:tc>
          <w:tcPr>
            <w:tcW w:w="1432" w:type="dxa"/>
            <w:gridSpan w:val="2"/>
            <w:tcMar>
              <w:top w:w="0" w:type="dxa"/>
              <w:left w:w="15" w:type="dxa"/>
              <w:bottom w:w="0" w:type="dxa"/>
              <w:right w:w="15" w:type="dxa"/>
            </w:tcMar>
            <w:vAlign w:val="center"/>
          </w:tcPr>
          <w:p w14:paraId="57CBDD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94" w:type="dxa"/>
            <w:gridSpan w:val="4"/>
            <w:tcMar>
              <w:top w:w="0" w:type="dxa"/>
              <w:left w:w="15" w:type="dxa"/>
              <w:bottom w:w="0" w:type="dxa"/>
              <w:right w:w="15" w:type="dxa"/>
            </w:tcMar>
            <w:vAlign w:val="center"/>
          </w:tcPr>
          <w:p w14:paraId="1FACD86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社会公众满意度</w:t>
            </w:r>
            <w:r>
              <w:rPr>
                <w:rFonts w:ascii="仿宋_GB2312" w:hAnsi="仿宋_GB2312" w:eastAsia="仿宋_GB2312" w:cs="仿宋_GB2312"/>
                <w:color w:val="000000"/>
                <w:sz w:val="24"/>
              </w:rPr>
              <w:t>95%</w:t>
            </w:r>
            <w:r>
              <w:rPr>
                <w:rFonts w:hint="eastAsia" w:ascii="仿宋_GB2312" w:hAnsi="仿宋_GB2312" w:eastAsia="仿宋_GB2312" w:cs="仿宋_GB2312"/>
                <w:color w:val="000000"/>
                <w:sz w:val="24"/>
              </w:rPr>
              <w:t>以上</w:t>
            </w:r>
          </w:p>
        </w:tc>
        <w:tc>
          <w:tcPr>
            <w:tcW w:w="2684" w:type="dxa"/>
            <w:gridSpan w:val="6"/>
            <w:tcMar>
              <w:top w:w="0" w:type="dxa"/>
              <w:left w:w="15" w:type="dxa"/>
              <w:bottom w:w="0" w:type="dxa"/>
              <w:right w:w="15" w:type="dxa"/>
            </w:tcMar>
            <w:vAlign w:val="center"/>
          </w:tcPr>
          <w:p w14:paraId="47A9A507">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95%</w:t>
            </w:r>
          </w:p>
        </w:tc>
      </w:tr>
      <w:tr w14:paraId="5A94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14:paraId="6E6383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Mar>
              <w:top w:w="0" w:type="dxa"/>
              <w:left w:w="15" w:type="dxa"/>
              <w:bottom w:w="0" w:type="dxa"/>
              <w:right w:w="15" w:type="dxa"/>
            </w:tcMar>
            <w:vAlign w:val="center"/>
          </w:tcPr>
          <w:p w14:paraId="4CDE94BF">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96</w:t>
            </w:r>
          </w:p>
        </w:tc>
      </w:tr>
      <w:tr w14:paraId="22DF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Mar>
              <w:top w:w="0" w:type="dxa"/>
              <w:left w:w="15" w:type="dxa"/>
              <w:bottom w:w="0" w:type="dxa"/>
              <w:right w:w="15" w:type="dxa"/>
            </w:tcMar>
            <w:vAlign w:val="center"/>
          </w:tcPr>
          <w:p w14:paraId="03855B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Mar>
              <w:top w:w="0" w:type="dxa"/>
              <w:left w:w="15" w:type="dxa"/>
              <w:bottom w:w="0" w:type="dxa"/>
              <w:right w:w="15" w:type="dxa"/>
            </w:tcMar>
            <w:vAlign w:val="center"/>
          </w:tcPr>
          <w:p w14:paraId="1804D5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07D2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Mar>
              <w:top w:w="0" w:type="dxa"/>
              <w:left w:w="15" w:type="dxa"/>
              <w:bottom w:w="0" w:type="dxa"/>
              <w:right w:w="15" w:type="dxa"/>
            </w:tcMar>
            <w:vAlign w:val="center"/>
          </w:tcPr>
          <w:p w14:paraId="3F82379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2D3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14:paraId="215307F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tcMar>
              <w:top w:w="0" w:type="dxa"/>
              <w:left w:w="15" w:type="dxa"/>
              <w:bottom w:w="0" w:type="dxa"/>
              <w:right w:w="15" w:type="dxa"/>
            </w:tcMar>
            <w:vAlign w:val="center"/>
          </w:tcPr>
          <w:p w14:paraId="6D1387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tcMar>
              <w:top w:w="0" w:type="dxa"/>
              <w:left w:w="15" w:type="dxa"/>
              <w:bottom w:w="0" w:type="dxa"/>
              <w:right w:w="15" w:type="dxa"/>
            </w:tcMar>
            <w:vAlign w:val="center"/>
          </w:tcPr>
          <w:p w14:paraId="103899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tcMar>
              <w:top w:w="0" w:type="dxa"/>
              <w:left w:w="15" w:type="dxa"/>
              <w:bottom w:w="0" w:type="dxa"/>
              <w:right w:w="15" w:type="dxa"/>
            </w:tcMar>
            <w:vAlign w:val="center"/>
          </w:tcPr>
          <w:p w14:paraId="08688F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14:paraId="65D2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7391FA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张鹏飞</w:t>
            </w:r>
          </w:p>
        </w:tc>
        <w:tc>
          <w:tcPr>
            <w:tcW w:w="3561" w:type="dxa"/>
            <w:gridSpan w:val="6"/>
            <w:tcMar>
              <w:top w:w="0" w:type="dxa"/>
              <w:left w:w="15" w:type="dxa"/>
              <w:bottom w:w="0" w:type="dxa"/>
              <w:right w:w="15" w:type="dxa"/>
            </w:tcMar>
            <w:vAlign w:val="center"/>
          </w:tcPr>
          <w:p w14:paraId="43715C0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镇长、副书记</w:t>
            </w:r>
          </w:p>
        </w:tc>
        <w:tc>
          <w:tcPr>
            <w:tcW w:w="1479" w:type="dxa"/>
            <w:tcMar>
              <w:top w:w="0" w:type="dxa"/>
              <w:left w:w="15" w:type="dxa"/>
              <w:bottom w:w="0" w:type="dxa"/>
              <w:right w:w="15" w:type="dxa"/>
            </w:tcMar>
            <w:vAlign w:val="center"/>
          </w:tcPr>
          <w:p w14:paraId="208A4C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2D9748A2">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14:paraId="0EBD3B56">
            <w:pPr>
              <w:autoSpaceDN w:val="0"/>
              <w:spacing w:line="320" w:lineRule="exact"/>
              <w:jc w:val="center"/>
              <w:textAlignment w:val="center"/>
              <w:rPr>
                <w:rFonts w:ascii="仿宋_GB2312" w:hAnsi="仿宋_GB2312" w:eastAsia="仿宋_GB2312" w:cs="仿宋_GB2312"/>
                <w:color w:val="000000"/>
                <w:sz w:val="24"/>
              </w:rPr>
            </w:pPr>
          </w:p>
        </w:tc>
      </w:tr>
      <w:tr w14:paraId="230E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1746A5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高大军</w:t>
            </w:r>
          </w:p>
        </w:tc>
        <w:tc>
          <w:tcPr>
            <w:tcW w:w="3561" w:type="dxa"/>
            <w:gridSpan w:val="6"/>
            <w:tcMar>
              <w:top w:w="0" w:type="dxa"/>
              <w:left w:w="15" w:type="dxa"/>
              <w:bottom w:w="0" w:type="dxa"/>
              <w:right w:w="15" w:type="dxa"/>
            </w:tcMar>
            <w:vAlign w:val="center"/>
          </w:tcPr>
          <w:p w14:paraId="703DE6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人大主席</w:t>
            </w:r>
          </w:p>
        </w:tc>
        <w:tc>
          <w:tcPr>
            <w:tcW w:w="1479" w:type="dxa"/>
            <w:tcMar>
              <w:top w:w="0" w:type="dxa"/>
              <w:left w:w="15" w:type="dxa"/>
              <w:bottom w:w="0" w:type="dxa"/>
              <w:right w:w="15" w:type="dxa"/>
            </w:tcMar>
            <w:vAlign w:val="center"/>
          </w:tcPr>
          <w:p w14:paraId="7181BD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7957DC06">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14:paraId="5C267833">
            <w:pPr>
              <w:autoSpaceDN w:val="0"/>
              <w:spacing w:line="320" w:lineRule="exact"/>
              <w:jc w:val="center"/>
              <w:textAlignment w:val="center"/>
              <w:rPr>
                <w:rFonts w:ascii="仿宋_GB2312" w:hAnsi="仿宋_GB2312" w:eastAsia="仿宋_GB2312" w:cs="仿宋_GB2312"/>
                <w:color w:val="000000"/>
                <w:sz w:val="24"/>
              </w:rPr>
            </w:pPr>
          </w:p>
        </w:tc>
      </w:tr>
      <w:tr w14:paraId="7286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10C8F1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赵明</w:t>
            </w:r>
          </w:p>
        </w:tc>
        <w:tc>
          <w:tcPr>
            <w:tcW w:w="3561" w:type="dxa"/>
            <w:gridSpan w:val="6"/>
            <w:tcMar>
              <w:top w:w="0" w:type="dxa"/>
              <w:left w:w="15" w:type="dxa"/>
              <w:bottom w:w="0" w:type="dxa"/>
              <w:right w:w="15" w:type="dxa"/>
            </w:tcMar>
            <w:vAlign w:val="center"/>
          </w:tcPr>
          <w:p w14:paraId="1F607A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479" w:type="dxa"/>
            <w:tcMar>
              <w:top w:w="0" w:type="dxa"/>
              <w:left w:w="15" w:type="dxa"/>
              <w:bottom w:w="0" w:type="dxa"/>
              <w:right w:w="15" w:type="dxa"/>
            </w:tcMar>
            <w:vAlign w:val="center"/>
          </w:tcPr>
          <w:p w14:paraId="3162B8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黄沙街镇人民政府</w:t>
            </w:r>
          </w:p>
          <w:p w14:paraId="5CEDB3C0">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14:paraId="686A03B4">
            <w:pPr>
              <w:autoSpaceDN w:val="0"/>
              <w:spacing w:line="320" w:lineRule="exact"/>
              <w:jc w:val="center"/>
              <w:textAlignment w:val="center"/>
              <w:rPr>
                <w:rFonts w:ascii="仿宋_GB2312" w:hAnsi="仿宋_GB2312" w:eastAsia="仿宋_GB2312" w:cs="仿宋_GB2312"/>
                <w:color w:val="000000"/>
                <w:sz w:val="24"/>
              </w:rPr>
            </w:pPr>
          </w:p>
        </w:tc>
      </w:tr>
      <w:tr w14:paraId="320B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14:paraId="6EA81AF3">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Mar>
              <w:top w:w="0" w:type="dxa"/>
              <w:left w:w="15" w:type="dxa"/>
              <w:bottom w:w="0" w:type="dxa"/>
              <w:right w:w="15" w:type="dxa"/>
            </w:tcMar>
            <w:vAlign w:val="center"/>
          </w:tcPr>
          <w:p w14:paraId="461818C8">
            <w:pPr>
              <w:autoSpaceDN w:val="0"/>
              <w:spacing w:line="320" w:lineRule="exact"/>
              <w:jc w:val="center"/>
              <w:textAlignment w:val="center"/>
              <w:rPr>
                <w:rFonts w:ascii="仿宋_GB2312" w:hAnsi="仿宋_GB2312" w:eastAsia="仿宋_GB2312" w:cs="仿宋_GB2312"/>
                <w:color w:val="000000"/>
                <w:sz w:val="24"/>
              </w:rPr>
            </w:pPr>
          </w:p>
        </w:tc>
        <w:tc>
          <w:tcPr>
            <w:tcW w:w="1479" w:type="dxa"/>
            <w:tcMar>
              <w:top w:w="0" w:type="dxa"/>
              <w:left w:w="15" w:type="dxa"/>
              <w:bottom w:w="0" w:type="dxa"/>
              <w:right w:w="15" w:type="dxa"/>
            </w:tcMar>
            <w:vAlign w:val="center"/>
          </w:tcPr>
          <w:p w14:paraId="5FA9D678">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Mar>
              <w:top w:w="0" w:type="dxa"/>
              <w:left w:w="15" w:type="dxa"/>
              <w:bottom w:w="0" w:type="dxa"/>
              <w:right w:w="15" w:type="dxa"/>
            </w:tcMar>
            <w:vAlign w:val="center"/>
          </w:tcPr>
          <w:p w14:paraId="2032629A">
            <w:pPr>
              <w:autoSpaceDN w:val="0"/>
              <w:spacing w:line="320" w:lineRule="exact"/>
              <w:jc w:val="center"/>
              <w:textAlignment w:val="center"/>
              <w:rPr>
                <w:rFonts w:ascii="仿宋_GB2312" w:hAnsi="仿宋_GB2312" w:eastAsia="仿宋_GB2312" w:cs="仿宋_GB2312"/>
                <w:color w:val="000000"/>
                <w:sz w:val="24"/>
              </w:rPr>
            </w:pPr>
          </w:p>
        </w:tc>
      </w:tr>
      <w:tr w14:paraId="55A7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14:paraId="2269E3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67AA4769">
            <w:pPr>
              <w:autoSpaceDN w:val="0"/>
              <w:spacing w:line="320" w:lineRule="exact"/>
              <w:jc w:val="left"/>
              <w:textAlignment w:val="center"/>
              <w:rPr>
                <w:rFonts w:ascii="仿宋_GB2312" w:hAnsi="仿宋_GB2312" w:eastAsia="仿宋_GB2312" w:cs="仿宋_GB2312"/>
                <w:color w:val="000000"/>
                <w:sz w:val="24"/>
              </w:rPr>
            </w:pPr>
          </w:p>
          <w:p w14:paraId="513AC2B2">
            <w:pPr>
              <w:autoSpaceDN w:val="0"/>
              <w:spacing w:line="320" w:lineRule="exact"/>
              <w:jc w:val="left"/>
              <w:textAlignment w:val="center"/>
              <w:rPr>
                <w:rFonts w:ascii="仿宋_GB2312" w:hAnsi="仿宋_GB2312" w:eastAsia="仿宋_GB2312" w:cs="仿宋_GB2312"/>
                <w:color w:val="000000"/>
                <w:sz w:val="24"/>
              </w:rPr>
            </w:pPr>
          </w:p>
          <w:p w14:paraId="04ABEE3A">
            <w:pPr>
              <w:autoSpaceDN w:val="0"/>
              <w:spacing w:line="320" w:lineRule="exact"/>
              <w:jc w:val="left"/>
              <w:textAlignment w:val="center"/>
              <w:rPr>
                <w:rFonts w:ascii="仿宋_GB2312" w:hAnsi="仿宋_GB2312" w:eastAsia="仿宋_GB2312" w:cs="仿宋_GB2312"/>
                <w:color w:val="000000"/>
                <w:sz w:val="24"/>
              </w:rPr>
            </w:pPr>
          </w:p>
          <w:p w14:paraId="60FDAA1F">
            <w:pPr>
              <w:autoSpaceDN w:val="0"/>
              <w:spacing w:line="320" w:lineRule="exact"/>
              <w:jc w:val="left"/>
              <w:textAlignment w:val="center"/>
              <w:rPr>
                <w:rFonts w:ascii="仿宋_GB2312" w:hAnsi="仿宋_GB2312" w:eastAsia="仿宋_GB2312" w:cs="仿宋_GB2312"/>
                <w:color w:val="000000"/>
                <w:sz w:val="24"/>
              </w:rPr>
            </w:pPr>
          </w:p>
          <w:p w14:paraId="5BD9CE94">
            <w:pPr>
              <w:autoSpaceDN w:val="0"/>
              <w:spacing w:line="320" w:lineRule="exact"/>
              <w:jc w:val="left"/>
              <w:textAlignment w:val="center"/>
              <w:rPr>
                <w:rFonts w:ascii="仿宋_GB2312" w:hAnsi="仿宋_GB2312" w:eastAsia="仿宋_GB2312" w:cs="仿宋_GB2312"/>
                <w:color w:val="000000"/>
                <w:sz w:val="24"/>
              </w:rPr>
            </w:pPr>
          </w:p>
          <w:p w14:paraId="45A19273">
            <w:pPr>
              <w:autoSpaceDN w:val="0"/>
              <w:spacing w:line="320" w:lineRule="exact"/>
              <w:jc w:val="left"/>
              <w:textAlignment w:val="center"/>
              <w:rPr>
                <w:rFonts w:ascii="仿宋_GB2312" w:hAnsi="仿宋_GB2312" w:eastAsia="仿宋_GB2312" w:cs="仿宋_GB2312"/>
                <w:color w:val="000000"/>
                <w:sz w:val="24"/>
              </w:rPr>
            </w:pPr>
          </w:p>
          <w:p w14:paraId="3F8B4453">
            <w:pPr>
              <w:autoSpaceDN w:val="0"/>
              <w:spacing w:line="320" w:lineRule="exact"/>
              <w:jc w:val="left"/>
              <w:textAlignment w:val="center"/>
              <w:rPr>
                <w:rFonts w:ascii="仿宋_GB2312" w:hAnsi="仿宋_GB2312" w:eastAsia="仿宋_GB2312" w:cs="仿宋_GB2312"/>
                <w:color w:val="000000"/>
                <w:sz w:val="24"/>
              </w:rPr>
            </w:pPr>
          </w:p>
          <w:p w14:paraId="688A00E6">
            <w:pPr>
              <w:autoSpaceDN w:val="0"/>
              <w:spacing w:line="320" w:lineRule="exact"/>
              <w:jc w:val="left"/>
              <w:textAlignment w:val="center"/>
              <w:rPr>
                <w:rFonts w:ascii="仿宋_GB2312" w:hAnsi="仿宋_GB2312" w:eastAsia="仿宋_GB2312" w:cs="仿宋_GB2312"/>
                <w:color w:val="000000"/>
                <w:sz w:val="24"/>
              </w:rPr>
            </w:pPr>
          </w:p>
          <w:p w14:paraId="6A6EE042">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30CE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Mar>
              <w:top w:w="0" w:type="dxa"/>
              <w:left w:w="15" w:type="dxa"/>
              <w:bottom w:w="0" w:type="dxa"/>
              <w:right w:w="15" w:type="dxa"/>
            </w:tcMar>
            <w:vAlign w:val="center"/>
          </w:tcPr>
          <w:p w14:paraId="28A9465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1BB6A17B">
            <w:pPr>
              <w:autoSpaceDN w:val="0"/>
              <w:spacing w:line="320" w:lineRule="exact"/>
              <w:jc w:val="left"/>
              <w:textAlignment w:val="center"/>
              <w:rPr>
                <w:rFonts w:ascii="仿宋_GB2312" w:hAnsi="仿宋_GB2312" w:eastAsia="仿宋_GB2312" w:cs="仿宋_GB2312"/>
                <w:color w:val="000000"/>
                <w:sz w:val="24"/>
              </w:rPr>
            </w:pPr>
          </w:p>
          <w:p w14:paraId="37BAFC47">
            <w:pPr>
              <w:autoSpaceDN w:val="0"/>
              <w:spacing w:line="320" w:lineRule="exact"/>
              <w:jc w:val="left"/>
              <w:textAlignment w:val="center"/>
              <w:rPr>
                <w:rFonts w:ascii="仿宋_GB2312" w:hAnsi="仿宋_GB2312" w:eastAsia="仿宋_GB2312" w:cs="仿宋_GB2312"/>
                <w:color w:val="000000"/>
                <w:sz w:val="24"/>
              </w:rPr>
            </w:pPr>
          </w:p>
          <w:p w14:paraId="1F89A5F0">
            <w:pPr>
              <w:autoSpaceDN w:val="0"/>
              <w:spacing w:line="320" w:lineRule="exact"/>
              <w:jc w:val="left"/>
              <w:textAlignment w:val="center"/>
              <w:rPr>
                <w:rFonts w:ascii="仿宋_GB2312" w:hAnsi="仿宋_GB2312" w:eastAsia="仿宋_GB2312" w:cs="仿宋_GB2312"/>
                <w:color w:val="000000"/>
                <w:sz w:val="24"/>
              </w:rPr>
            </w:pPr>
          </w:p>
          <w:p w14:paraId="092F5BBA">
            <w:pPr>
              <w:autoSpaceDN w:val="0"/>
              <w:spacing w:line="320" w:lineRule="exact"/>
              <w:jc w:val="left"/>
              <w:textAlignment w:val="center"/>
              <w:rPr>
                <w:rFonts w:ascii="仿宋_GB2312" w:hAnsi="仿宋_GB2312" w:eastAsia="仿宋_GB2312" w:cs="仿宋_GB2312"/>
                <w:color w:val="000000"/>
                <w:sz w:val="24"/>
              </w:rPr>
            </w:pPr>
          </w:p>
          <w:p w14:paraId="1D344D16">
            <w:pPr>
              <w:autoSpaceDN w:val="0"/>
              <w:spacing w:line="320" w:lineRule="exact"/>
              <w:jc w:val="left"/>
              <w:textAlignment w:val="center"/>
              <w:rPr>
                <w:rFonts w:ascii="仿宋_GB2312" w:hAnsi="仿宋_GB2312" w:eastAsia="仿宋_GB2312" w:cs="仿宋_GB2312"/>
                <w:color w:val="000000"/>
                <w:sz w:val="24"/>
              </w:rPr>
            </w:pPr>
          </w:p>
          <w:p w14:paraId="2AA1574F">
            <w:pPr>
              <w:autoSpaceDN w:val="0"/>
              <w:spacing w:line="320" w:lineRule="exact"/>
              <w:jc w:val="left"/>
              <w:textAlignment w:val="center"/>
              <w:rPr>
                <w:rFonts w:ascii="仿宋_GB2312" w:hAnsi="仿宋_GB2312" w:eastAsia="仿宋_GB2312" w:cs="仿宋_GB2312"/>
                <w:color w:val="000000"/>
                <w:sz w:val="24"/>
              </w:rPr>
            </w:pPr>
          </w:p>
          <w:p w14:paraId="26665AD5">
            <w:pPr>
              <w:autoSpaceDN w:val="0"/>
              <w:spacing w:line="320" w:lineRule="exact"/>
              <w:jc w:val="left"/>
              <w:textAlignment w:val="center"/>
              <w:rPr>
                <w:rFonts w:ascii="仿宋_GB2312" w:hAnsi="仿宋_GB2312" w:eastAsia="仿宋_GB2312" w:cs="仿宋_GB2312"/>
                <w:color w:val="000000"/>
                <w:sz w:val="24"/>
              </w:rPr>
            </w:pPr>
          </w:p>
          <w:p w14:paraId="4F283AA9">
            <w:pPr>
              <w:autoSpaceDN w:val="0"/>
              <w:spacing w:line="320" w:lineRule="exact"/>
              <w:jc w:val="left"/>
              <w:textAlignment w:val="center"/>
              <w:rPr>
                <w:rFonts w:ascii="仿宋_GB2312" w:hAnsi="仿宋_GB2312" w:eastAsia="仿宋_GB2312" w:cs="仿宋_GB2312"/>
                <w:color w:val="000000"/>
                <w:sz w:val="24"/>
              </w:rPr>
            </w:pPr>
          </w:p>
          <w:p w14:paraId="7D1C31DF">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部门（单位）负责人（签章）：张鹏飞</w:t>
            </w:r>
          </w:p>
          <w:p w14:paraId="1F1353BC">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202</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15</w:t>
            </w:r>
            <w:r>
              <w:rPr>
                <w:rFonts w:hint="eastAsia" w:ascii="仿宋_GB2312" w:hAnsi="仿宋_GB2312" w:eastAsia="仿宋_GB2312" w:cs="仿宋_GB2312"/>
                <w:color w:val="000000"/>
                <w:sz w:val="24"/>
              </w:rPr>
              <w:t>日</w:t>
            </w:r>
          </w:p>
        </w:tc>
      </w:tr>
    </w:tbl>
    <w:p w14:paraId="3F446071">
      <w:pPr>
        <w:rPr>
          <w:rFonts w:eastAsia="仿宋_GB2312" w:cs="仿宋_GB2312"/>
          <w:bCs/>
          <w:sz w:val="28"/>
          <w:szCs w:val="28"/>
        </w:rPr>
      </w:pPr>
      <w:r>
        <w:rPr>
          <w:rFonts w:hint="eastAsia" w:eastAsia="仿宋_GB2312" w:cs="仿宋_GB2312"/>
          <w:bCs/>
          <w:sz w:val="28"/>
          <w:szCs w:val="28"/>
        </w:rPr>
        <w:t>填报人（签名）：张小瑛</w:t>
      </w:r>
      <w:r>
        <w:rPr>
          <w:rFonts w:eastAsia="仿宋_GB2312" w:cs="仿宋_GB2312"/>
          <w:bCs/>
          <w:sz w:val="28"/>
          <w:szCs w:val="28"/>
        </w:rPr>
        <w:t xml:space="preserve">    </w:t>
      </w:r>
      <w:r>
        <w:rPr>
          <w:rFonts w:hint="eastAsia" w:eastAsia="仿宋_GB2312" w:cs="仿宋_GB2312"/>
          <w:bCs/>
          <w:sz w:val="28"/>
          <w:szCs w:val="28"/>
        </w:rPr>
        <w:t>联系电话：</w:t>
      </w:r>
      <w:r>
        <w:rPr>
          <w:rFonts w:ascii="仿宋_GB2312" w:hAnsi="仿宋_GB2312" w:eastAsia="仿宋_GB2312" w:cs="仿宋_GB2312"/>
          <w:color w:val="000000"/>
          <w:sz w:val="24"/>
        </w:rPr>
        <w:t>18773065854</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B69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5F6FB771">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4EBEC27F">
            <w:pPr>
              <w:spacing w:line="440" w:lineRule="exact"/>
              <w:ind w:firstLine="640" w:firstLineChars="200"/>
              <w:rPr>
                <w:rFonts w:eastAsia="仿宋_GB2312"/>
                <w:sz w:val="32"/>
                <w:szCs w:val="32"/>
              </w:rPr>
            </w:pPr>
          </w:p>
          <w:p w14:paraId="70BB5EE4">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一、黄沙街镇人民政府部门（单位）概况</w:t>
            </w:r>
          </w:p>
          <w:p w14:paraId="66A2506D">
            <w:pPr>
              <w:spacing w:line="5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（一）部门（单位）基本情况：我单位包含政府机关及</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个二级机构。全部为财政全额拨款单位，执行行政单位会计制度，在职干部</w:t>
            </w: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人、退休</w:t>
            </w: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人。</w:t>
            </w:r>
          </w:p>
          <w:p w14:paraId="29D19377">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、收支决算总体情况。我部门</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年度决算收支总计</w:t>
            </w:r>
            <w:r>
              <w:rPr>
                <w:rFonts w:hint="eastAsia" w:ascii="仿宋_GB2312" w:hAnsi="仿宋_GB2312" w:eastAsia="仿宋_GB2312" w:cs="仿宋_GB2312"/>
                <w:bCs/>
                <w:sz w:val="28"/>
                <w:szCs w:val="28"/>
                <w:lang w:val="en-US" w:eastAsia="zh-CN"/>
              </w:rPr>
              <w:t>9888</w:t>
            </w:r>
            <w:r>
              <w:rPr>
                <w:rFonts w:ascii="仿宋_GB2312" w:hAnsi="仿宋_GB2312" w:eastAsia="仿宋_GB2312" w:cs="仿宋_GB2312"/>
                <w:bCs/>
                <w:sz w:val="28"/>
                <w:szCs w:val="28"/>
              </w:rPr>
              <w:t>.56</w:t>
            </w:r>
            <w:r>
              <w:rPr>
                <w:rFonts w:hint="eastAsia" w:ascii="仿宋_GB2312" w:hAnsi="仿宋_GB2312" w:eastAsia="仿宋_GB2312" w:cs="仿宋_GB2312"/>
                <w:bCs/>
                <w:sz w:val="28"/>
                <w:szCs w:val="28"/>
              </w:rPr>
              <w:t>万元，比202</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eastAsia="zh-CN"/>
              </w:rPr>
              <w:t>减少</w:t>
            </w:r>
            <w:r>
              <w:rPr>
                <w:rFonts w:hint="eastAsia" w:ascii="仿宋_GB2312" w:hAnsi="仿宋_GB2312" w:eastAsia="仿宋_GB2312" w:cs="仿宋_GB2312"/>
                <w:bCs/>
                <w:sz w:val="28"/>
                <w:szCs w:val="28"/>
                <w:lang w:val="en-US" w:eastAsia="zh-CN"/>
              </w:rPr>
              <w:t>8979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减少</w:t>
            </w:r>
            <w:r>
              <w:rPr>
                <w:rFonts w:hint="eastAsia" w:ascii="仿宋_GB2312" w:hAnsi="仿宋_GB2312" w:eastAsia="仿宋_GB2312" w:cs="仿宋_GB2312"/>
                <w:bCs/>
                <w:sz w:val="28"/>
                <w:szCs w:val="28"/>
              </w:rPr>
              <w:t>原因是</w:t>
            </w:r>
            <w:r>
              <w:rPr>
                <w:rFonts w:hint="eastAsia" w:ascii="仿宋_GB2312" w:hAnsi="仿宋_GB2312" w:eastAsia="仿宋_GB2312" w:cs="仿宋_GB2312"/>
                <w:bCs/>
                <w:sz w:val="28"/>
                <w:szCs w:val="28"/>
                <w:lang w:eastAsia="zh-CN"/>
              </w:rPr>
              <w:t>往来资金的减少</w:t>
            </w:r>
            <w:r>
              <w:rPr>
                <w:rFonts w:hint="eastAsia" w:ascii="仿宋_GB2312" w:hAnsi="仿宋_GB2312" w:eastAsia="仿宋_GB2312" w:cs="仿宋_GB2312"/>
                <w:bCs/>
                <w:sz w:val="28"/>
                <w:szCs w:val="28"/>
              </w:rPr>
              <w:t>。</w:t>
            </w:r>
          </w:p>
          <w:p w14:paraId="33F0BE2E">
            <w:pPr>
              <w:spacing w:line="5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、收入决算情况。我镇</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年度收入</w:t>
            </w:r>
            <w:r>
              <w:rPr>
                <w:rFonts w:hint="eastAsia" w:ascii="仿宋_GB2312" w:hAnsi="仿宋_GB2312" w:eastAsia="仿宋_GB2312" w:cs="仿宋_GB2312"/>
                <w:bCs/>
                <w:sz w:val="28"/>
                <w:szCs w:val="28"/>
                <w:lang w:val="en-US" w:eastAsia="zh-CN"/>
              </w:rPr>
              <w:t>9888</w:t>
            </w:r>
            <w:r>
              <w:rPr>
                <w:rFonts w:ascii="仿宋_GB2312" w:hAnsi="仿宋_GB2312" w:eastAsia="仿宋_GB2312" w:cs="仿宋_GB2312"/>
                <w:bCs/>
                <w:sz w:val="28"/>
                <w:szCs w:val="28"/>
              </w:rPr>
              <w:t>.56</w:t>
            </w:r>
            <w:r>
              <w:rPr>
                <w:rFonts w:hint="eastAsia" w:ascii="仿宋_GB2312" w:hAnsi="仿宋_GB2312" w:eastAsia="仿宋_GB2312" w:cs="仿宋_GB2312"/>
                <w:bCs/>
                <w:sz w:val="28"/>
                <w:szCs w:val="28"/>
              </w:rPr>
              <w:t>万元，其中：上级财政补助收入</w:t>
            </w:r>
            <w:r>
              <w:rPr>
                <w:rFonts w:hint="eastAsia" w:ascii="仿宋_GB2312" w:hAnsi="微软雅黑" w:eastAsia="仿宋_GB2312" w:cs="仿宋_GB2312"/>
                <w:color w:val="333333"/>
                <w:kern w:val="0"/>
                <w:sz w:val="32"/>
                <w:szCs w:val="32"/>
                <w:shd w:val="clear" w:color="auto" w:fill="FFFFFF"/>
                <w:lang w:val="en-US" w:eastAsia="zh-CN"/>
              </w:rPr>
              <w:t>9181.81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地方公共财政</w:t>
            </w:r>
            <w:r>
              <w:rPr>
                <w:rFonts w:hint="eastAsia" w:ascii="仿宋_GB2312" w:hAnsi="仿宋_GB2312" w:eastAsia="仿宋_GB2312" w:cs="仿宋_GB2312"/>
                <w:bCs/>
                <w:sz w:val="28"/>
                <w:szCs w:val="28"/>
              </w:rPr>
              <w:t>收入</w:t>
            </w:r>
            <w:r>
              <w:rPr>
                <w:rFonts w:hint="eastAsia" w:ascii="仿宋_GB2312" w:hAnsi="仿宋_GB2312" w:eastAsia="仿宋_GB2312" w:cs="仿宋_GB2312"/>
                <w:bCs/>
                <w:sz w:val="28"/>
                <w:szCs w:val="28"/>
                <w:lang w:val="en-US" w:eastAsia="zh-CN"/>
              </w:rPr>
              <w:t>706.75</w:t>
            </w:r>
            <w:bookmarkStart w:id="0" w:name="_GoBack"/>
            <w:bookmarkEnd w:id="0"/>
            <w:r>
              <w:rPr>
                <w:rFonts w:hint="eastAsia" w:ascii="仿宋_GB2312" w:hAnsi="仿宋_GB2312" w:eastAsia="仿宋_GB2312" w:cs="仿宋_GB2312"/>
                <w:bCs/>
                <w:sz w:val="28"/>
                <w:szCs w:val="28"/>
              </w:rPr>
              <w:t>万元。</w:t>
            </w:r>
          </w:p>
          <w:p w14:paraId="0A3658BD">
            <w:pPr>
              <w:widowControl/>
              <w:shd w:val="clear" w:color="auto" w:fill="FFFFFF"/>
              <w:spacing w:line="15" w:lineRule="atLeast"/>
              <w:jc w:val="left"/>
              <w:textAlignment w:val="center"/>
              <w:rPr>
                <w:rFonts w:hint="eastAsia"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、支出决算情况。</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年度支出</w:t>
            </w:r>
            <w:r>
              <w:rPr>
                <w:rFonts w:hint="eastAsia" w:ascii="仿宋_GB2312" w:hAnsi="仿宋_GB2312" w:eastAsia="仿宋_GB2312" w:cs="仿宋_GB2312"/>
                <w:bCs/>
                <w:sz w:val="28"/>
                <w:szCs w:val="28"/>
                <w:lang w:eastAsia="zh-CN"/>
              </w:rPr>
              <w:t>9888</w:t>
            </w:r>
            <w:r>
              <w:rPr>
                <w:rFonts w:ascii="仿宋_GB2312" w:hAnsi="仿宋_GB2312" w:eastAsia="仿宋_GB2312" w:cs="仿宋_GB2312"/>
                <w:bCs/>
                <w:sz w:val="28"/>
                <w:szCs w:val="28"/>
              </w:rPr>
              <w:t>.56</w:t>
            </w:r>
            <w:r>
              <w:rPr>
                <w:rFonts w:hint="eastAsia" w:ascii="仿宋_GB2312" w:hAnsi="仿宋_GB2312" w:eastAsia="仿宋_GB2312" w:cs="仿宋_GB2312"/>
                <w:bCs/>
                <w:sz w:val="28"/>
                <w:szCs w:val="28"/>
              </w:rPr>
              <w:t>万元，其中一般公共服务支出</w:t>
            </w:r>
            <w:r>
              <w:rPr>
                <w:rFonts w:hint="eastAsia" w:ascii="仿宋_GB2312" w:hAnsi="仿宋_GB2312" w:eastAsia="仿宋_GB2312" w:cs="仿宋_GB2312"/>
                <w:bCs/>
                <w:sz w:val="28"/>
                <w:szCs w:val="28"/>
                <w:lang w:val="en-US" w:eastAsia="zh-CN"/>
              </w:rPr>
              <w:t>2197.92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公共安全支出</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教育支出</w:t>
            </w:r>
            <w:r>
              <w:rPr>
                <w:rFonts w:hint="eastAsia" w:ascii="仿宋_GB2312" w:hAnsi="仿宋_GB2312" w:eastAsia="仿宋_GB2312" w:cs="仿宋_GB2312"/>
                <w:bCs/>
                <w:sz w:val="28"/>
                <w:szCs w:val="28"/>
                <w:lang w:val="en-US" w:eastAsia="zh-CN"/>
              </w:rPr>
              <w:t>2.5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文化旅游体育与传媒支出</w:t>
            </w:r>
            <w:r>
              <w:rPr>
                <w:rFonts w:hint="eastAsia" w:ascii="仿宋_GB2312" w:hAnsi="仿宋_GB2312" w:eastAsia="仿宋_GB2312" w:cs="仿宋_GB2312"/>
                <w:bCs/>
                <w:sz w:val="28"/>
                <w:szCs w:val="28"/>
                <w:lang w:val="en-US" w:eastAsia="zh-CN"/>
              </w:rPr>
              <w:t>50</w:t>
            </w:r>
            <w:r>
              <w:rPr>
                <w:rFonts w:hint="eastAsia" w:ascii="仿宋_GB2312" w:hAnsi="仿宋_GB2312" w:eastAsia="仿宋_GB2312" w:cs="仿宋_GB2312"/>
                <w:bCs/>
                <w:sz w:val="28"/>
                <w:szCs w:val="28"/>
              </w:rPr>
              <w:t>万元，社会保障和就业支出</w:t>
            </w:r>
            <w:r>
              <w:rPr>
                <w:rFonts w:hint="eastAsia" w:ascii="仿宋_GB2312" w:hAnsi="仿宋_GB2312" w:eastAsia="仿宋_GB2312" w:cs="仿宋_GB2312"/>
                <w:bCs/>
                <w:sz w:val="28"/>
                <w:szCs w:val="28"/>
                <w:lang w:val="en-US" w:eastAsia="zh-CN"/>
              </w:rPr>
              <w:t>146.18</w:t>
            </w:r>
            <w:r>
              <w:rPr>
                <w:rFonts w:hint="eastAsia" w:ascii="仿宋_GB2312" w:hAnsi="仿宋_GB2312" w:eastAsia="仿宋_GB2312" w:cs="仿宋_GB2312"/>
                <w:bCs/>
                <w:sz w:val="28"/>
                <w:szCs w:val="28"/>
              </w:rPr>
              <w:t>万元, 卫生健康支出</w:t>
            </w:r>
            <w:r>
              <w:rPr>
                <w:rFonts w:hint="eastAsia" w:ascii="仿宋_GB2312" w:hAnsi="仿宋_GB2312" w:eastAsia="仿宋_GB2312" w:cs="仿宋_GB2312"/>
                <w:bCs/>
                <w:sz w:val="28"/>
                <w:szCs w:val="28"/>
                <w:lang w:val="en-US" w:eastAsia="zh-CN"/>
              </w:rPr>
              <w:t>55.67</w:t>
            </w:r>
            <w:r>
              <w:rPr>
                <w:rFonts w:hint="eastAsia" w:ascii="仿宋_GB2312" w:hAnsi="仿宋_GB2312" w:eastAsia="仿宋_GB2312" w:cs="仿宋_GB2312"/>
                <w:bCs/>
                <w:sz w:val="28"/>
                <w:szCs w:val="28"/>
              </w:rPr>
              <w:t xml:space="preserve">万元, </w:t>
            </w:r>
            <w:r>
              <w:rPr>
                <w:rFonts w:hint="eastAsia" w:ascii="仿宋_GB2312" w:hAnsi="仿宋_GB2312" w:eastAsia="仿宋_GB2312" w:cs="仿宋_GB2312"/>
                <w:bCs/>
                <w:sz w:val="28"/>
                <w:szCs w:val="28"/>
                <w:lang w:eastAsia="zh-CN"/>
              </w:rPr>
              <w:t>节能环保支出</w:t>
            </w:r>
            <w:r>
              <w:rPr>
                <w:rFonts w:hint="eastAsia" w:ascii="仿宋_GB2312" w:hAnsi="仿宋_GB2312" w:eastAsia="仿宋_GB2312" w:cs="仿宋_GB2312"/>
                <w:bCs/>
                <w:sz w:val="28"/>
                <w:szCs w:val="28"/>
                <w:lang w:val="en-US" w:eastAsia="zh-CN"/>
              </w:rPr>
              <w:t>17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城乡社区支出</w:t>
            </w:r>
            <w:r>
              <w:rPr>
                <w:rFonts w:hint="eastAsia" w:ascii="仿宋_GB2312" w:hAnsi="仿宋_GB2312" w:eastAsia="仿宋_GB2312" w:cs="仿宋_GB2312"/>
                <w:bCs/>
                <w:sz w:val="28"/>
                <w:szCs w:val="28"/>
                <w:lang w:val="en-US" w:eastAsia="zh-CN"/>
              </w:rPr>
              <w:t>124.13</w:t>
            </w:r>
            <w:r>
              <w:rPr>
                <w:rFonts w:hint="eastAsia" w:ascii="仿宋_GB2312" w:hAnsi="仿宋_GB2312" w:eastAsia="仿宋_GB2312" w:cs="仿宋_GB2312"/>
                <w:bCs/>
                <w:sz w:val="28"/>
                <w:szCs w:val="28"/>
              </w:rPr>
              <w:t>万元，农林水支出</w:t>
            </w:r>
            <w:r>
              <w:rPr>
                <w:rFonts w:hint="eastAsia" w:ascii="仿宋_GB2312" w:hAnsi="仿宋_GB2312" w:eastAsia="仿宋_GB2312" w:cs="仿宋_GB2312"/>
                <w:bCs/>
                <w:sz w:val="28"/>
                <w:szCs w:val="28"/>
                <w:lang w:val="en-US" w:eastAsia="zh-CN"/>
              </w:rPr>
              <w:t>641.38</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自然资源海洋气象等支出</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万元，住房保障支出</w:t>
            </w:r>
            <w:r>
              <w:rPr>
                <w:rFonts w:hint="eastAsia" w:ascii="仿宋_GB2312" w:hAnsi="仿宋_GB2312" w:eastAsia="仿宋_GB2312" w:cs="仿宋_GB2312"/>
                <w:bCs/>
                <w:sz w:val="28"/>
                <w:szCs w:val="28"/>
                <w:lang w:val="en-US" w:eastAsia="zh-CN"/>
              </w:rPr>
              <w:t>72.4</w:t>
            </w:r>
            <w:r>
              <w:rPr>
                <w:rFonts w:hint="eastAsia" w:ascii="仿宋_GB2312" w:hAnsi="仿宋_GB2312" w:eastAsia="仿宋_GB2312" w:cs="仿宋_GB2312"/>
                <w:bCs/>
                <w:sz w:val="28"/>
                <w:szCs w:val="28"/>
              </w:rPr>
              <w:t xml:space="preserve">万元, </w:t>
            </w:r>
            <w:r>
              <w:rPr>
                <w:rFonts w:hint="eastAsia" w:ascii="仿宋_GB2312" w:hAnsi="仿宋_GB2312" w:eastAsia="仿宋_GB2312" w:cs="仿宋_GB2312"/>
                <w:bCs/>
                <w:sz w:val="28"/>
                <w:szCs w:val="28"/>
                <w:lang w:eastAsia="zh-CN"/>
              </w:rPr>
              <w:t>灾害防治及应急管理支出</w:t>
            </w:r>
            <w:r>
              <w:rPr>
                <w:rFonts w:hint="eastAsia" w:ascii="仿宋_GB2312" w:hAnsi="仿宋_GB2312" w:eastAsia="仿宋_GB2312" w:cs="仿宋_GB2312"/>
                <w:bCs/>
                <w:sz w:val="28"/>
                <w:szCs w:val="28"/>
                <w:lang w:val="en-US" w:eastAsia="zh-CN"/>
              </w:rPr>
              <w:t>87.78</w:t>
            </w:r>
            <w:r>
              <w:rPr>
                <w:rFonts w:hint="eastAsia" w:ascii="仿宋_GB2312" w:hAnsi="仿宋_GB2312" w:eastAsia="仿宋_GB2312" w:cs="仿宋_GB2312"/>
                <w:bCs/>
                <w:sz w:val="28"/>
                <w:szCs w:val="28"/>
              </w:rPr>
              <w:t>万元，其他支出</w:t>
            </w:r>
            <w:r>
              <w:rPr>
                <w:rFonts w:hint="eastAsia" w:ascii="仿宋_GB2312" w:hAnsi="仿宋_GB2312" w:eastAsia="仿宋_GB2312" w:cs="仿宋_GB2312"/>
                <w:bCs/>
                <w:sz w:val="28"/>
                <w:szCs w:val="28"/>
                <w:lang w:val="en-US" w:eastAsia="zh-CN"/>
              </w:rPr>
              <w:t>6487.6</w:t>
            </w:r>
            <w:r>
              <w:rPr>
                <w:rFonts w:hint="eastAsia" w:ascii="仿宋_GB2312" w:hAnsi="仿宋_GB2312" w:eastAsia="仿宋_GB2312" w:cs="仿宋_GB2312"/>
                <w:bCs/>
                <w:sz w:val="28"/>
                <w:szCs w:val="28"/>
              </w:rPr>
              <w:t>万元。</w:t>
            </w:r>
          </w:p>
          <w:p w14:paraId="0737CAEB">
            <w:pPr>
              <w:spacing w:line="5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、一般公共决算财政拨款“三公”经费支出决算情况。我</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年度“三公”经费支出合计为</w:t>
            </w:r>
            <w:r>
              <w:rPr>
                <w:rFonts w:ascii="仿宋_GB2312" w:hAnsi="仿宋_GB2312" w:eastAsia="仿宋_GB2312" w:cs="仿宋_GB2312"/>
                <w:bCs/>
                <w:sz w:val="28"/>
                <w:szCs w:val="28"/>
              </w:rPr>
              <w:t>4.87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与</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3</w:t>
            </w:r>
            <w:r>
              <w:rPr>
                <w:rFonts w:hint="eastAsia" w:ascii="仿宋_GB2312" w:hAnsi="仿宋_GB2312" w:eastAsia="仿宋_GB2312" w:cs="仿宋_GB2312"/>
                <w:bCs/>
                <w:sz w:val="28"/>
                <w:szCs w:val="28"/>
              </w:rPr>
              <w:t>年决算数</w:t>
            </w:r>
            <w:r>
              <w:rPr>
                <w:rFonts w:hint="eastAsia" w:ascii="仿宋_GB2312" w:hAnsi="仿宋_GB2312" w:eastAsia="仿宋_GB2312" w:cs="仿宋_GB2312"/>
                <w:bCs/>
                <w:sz w:val="28"/>
                <w:szCs w:val="28"/>
                <w:lang w:eastAsia="zh-CN"/>
              </w:rPr>
              <w:t>持平</w:t>
            </w:r>
            <w:r>
              <w:rPr>
                <w:rFonts w:hint="eastAsia" w:ascii="仿宋_GB2312" w:hAnsi="仿宋_GB2312" w:eastAsia="仿宋_GB2312" w:cs="仿宋_GB2312"/>
                <w:bCs/>
                <w:sz w:val="28"/>
                <w:szCs w:val="28"/>
              </w:rPr>
              <w:t>。“三公”经费财政拨款支出决算总体情况说明。</w:t>
            </w:r>
            <w:r>
              <w:rPr>
                <w:rFonts w:ascii="仿宋_GB2312" w:hAnsi="仿宋_GB2312" w:eastAsia="仿宋_GB2312" w:cs="仿宋_GB2312"/>
                <w:bCs/>
                <w:sz w:val="28"/>
                <w:szCs w:val="28"/>
              </w:rPr>
              <w:t xml:space="preserve"> 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年三公经费支出总额为</w:t>
            </w:r>
            <w:r>
              <w:rPr>
                <w:rFonts w:ascii="仿宋_GB2312" w:hAnsi="仿宋_GB2312" w:eastAsia="仿宋_GB2312" w:cs="仿宋_GB2312"/>
                <w:bCs/>
                <w:sz w:val="28"/>
                <w:szCs w:val="28"/>
              </w:rPr>
              <w:t>4.87</w:t>
            </w:r>
            <w:r>
              <w:rPr>
                <w:rFonts w:hint="eastAsia" w:ascii="仿宋_GB2312" w:hAnsi="仿宋_GB2312" w:eastAsia="仿宋_GB2312" w:cs="仿宋_GB2312"/>
                <w:bCs/>
                <w:sz w:val="28"/>
                <w:szCs w:val="28"/>
              </w:rPr>
              <w:t>万元其中：因公出国（境）费用</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万元、公务接待费用</w:t>
            </w:r>
            <w:r>
              <w:rPr>
                <w:rFonts w:ascii="仿宋_GB2312" w:hAnsi="仿宋_GB2312" w:eastAsia="仿宋_GB2312" w:cs="仿宋_GB2312"/>
                <w:bCs/>
                <w:sz w:val="28"/>
                <w:szCs w:val="28"/>
              </w:rPr>
              <w:t>1.87</w:t>
            </w:r>
            <w:r>
              <w:rPr>
                <w:rFonts w:hint="eastAsia" w:ascii="仿宋_GB2312" w:hAnsi="仿宋_GB2312" w:eastAsia="仿宋_GB2312" w:cs="仿宋_GB2312"/>
                <w:bCs/>
                <w:sz w:val="28"/>
                <w:szCs w:val="28"/>
              </w:rPr>
              <w:t>万元主要是公务接待用餐支出，公务用车费</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万元（其中公务用车运行维护费</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万元、公务用车购置</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w:t>
            </w:r>
          </w:p>
          <w:p w14:paraId="39B0C996">
            <w:pPr>
              <w:widowControl/>
              <w:shd w:val="clear" w:color="auto" w:fill="FFFFFF"/>
              <w:spacing w:line="480" w:lineRule="auto"/>
              <w:ind w:firstLine="48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年财政扶贫资金决算安排情况：镇本级安排</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万元，其中：其他专项扶贫</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w:t>
            </w:r>
          </w:p>
          <w:p w14:paraId="56696147">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二、部门（单位）专项组织实施情况</w:t>
            </w:r>
          </w:p>
          <w:p w14:paraId="2575FA2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673DF384">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、我单位申报的资金项目均从</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年初计划实施，并于</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年底前完成年度绩效目标。我镇年度专项支出共</w:t>
            </w:r>
            <w:r>
              <w:rPr>
                <w:rFonts w:hint="eastAsia" w:ascii="仿宋_GB2312" w:hAnsi="仿宋_GB2312" w:eastAsia="仿宋_GB2312" w:cs="仿宋_GB2312"/>
                <w:bCs/>
                <w:sz w:val="28"/>
                <w:szCs w:val="28"/>
                <w:lang w:val="en-US" w:eastAsia="zh-CN"/>
              </w:rPr>
              <w:t>3706.75</w:t>
            </w:r>
            <w:r>
              <w:rPr>
                <w:rFonts w:hint="eastAsia" w:ascii="仿宋_GB2312" w:hAnsi="仿宋_GB2312" w:eastAsia="仿宋_GB2312" w:cs="仿宋_GB2312"/>
                <w:bCs/>
                <w:sz w:val="28"/>
                <w:szCs w:val="28"/>
              </w:rPr>
              <w:t>万元，主要用于农村基础设施、道路、水利、环境等</w:t>
            </w:r>
            <w:r>
              <w:rPr>
                <w:rFonts w:hint="eastAsia" w:ascii="仿宋_GB2312" w:hAnsi="仿宋_GB2312" w:eastAsia="仿宋_GB2312" w:cs="仿宋_GB2312"/>
                <w:bCs/>
                <w:sz w:val="28"/>
                <w:szCs w:val="28"/>
                <w:lang w:eastAsia="zh-CN"/>
              </w:rPr>
              <w:t>民生项目</w:t>
            </w:r>
            <w:r>
              <w:rPr>
                <w:rFonts w:hint="eastAsia" w:ascii="仿宋_GB2312" w:hAnsi="仿宋_GB2312" w:eastAsia="仿宋_GB2312" w:cs="仿宋_GB2312"/>
                <w:bCs/>
                <w:sz w:val="28"/>
                <w:szCs w:val="28"/>
              </w:rPr>
              <w:t>支出。我镇制定了机关财务管理制定，明确了专项支出审批程序，严格加强对专项资金的监管。</w:t>
            </w:r>
          </w:p>
          <w:p w14:paraId="7FBE562E">
            <w:pPr>
              <w:spacing w:line="560" w:lineRule="exact"/>
              <w:ind w:firstLine="560" w:firstLineChars="200"/>
              <w:rPr>
                <w:rFonts w:ascii="黑体" w:hAnsi="黑体" w:eastAsia="黑体" w:cs="黑体"/>
                <w:bCs/>
                <w:sz w:val="32"/>
                <w:szCs w:val="32"/>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、严格对专项资金报账的审核制度。专项资金必须与申报项目相符，村级代理记账必须附四议两公开、会议记录、事前事中事后相关照片记录，超过规定金额必须走政府采购或招投标手续方可进行报账。</w:t>
            </w:r>
          </w:p>
          <w:p w14:paraId="6FDAE393">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三、部门（单位）整体支出绩效情况</w:t>
            </w:r>
          </w:p>
          <w:p w14:paraId="5C6B5E49">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按照财政预算绩效管理工作的总体要求，</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eastAsia="zh-CN"/>
              </w:rPr>
              <w:t>4</w:t>
            </w:r>
            <w:r>
              <w:rPr>
                <w:rFonts w:hint="eastAsia" w:ascii="仿宋_GB2312" w:hAnsi="仿宋_GB2312" w:eastAsia="仿宋_GB2312" w:cs="仿宋_GB2312"/>
                <w:bCs/>
                <w:sz w:val="28"/>
                <w:szCs w:val="28"/>
              </w:rPr>
              <w:t>年我单位整体支出</w:t>
            </w:r>
            <w:r>
              <w:rPr>
                <w:rFonts w:hint="eastAsia" w:ascii="仿宋_GB2312" w:hAnsi="仿宋_GB2312" w:eastAsia="仿宋_GB2312" w:cs="仿宋_GB2312"/>
                <w:bCs/>
                <w:sz w:val="28"/>
                <w:szCs w:val="28"/>
                <w:lang w:eastAsia="zh-CN"/>
              </w:rPr>
              <w:t>9888</w:t>
            </w:r>
            <w:r>
              <w:rPr>
                <w:rFonts w:ascii="仿宋_GB2312" w:hAnsi="仿宋_GB2312" w:eastAsia="仿宋_GB2312" w:cs="仿宋_GB2312"/>
                <w:bCs/>
                <w:sz w:val="28"/>
                <w:szCs w:val="28"/>
              </w:rPr>
              <w:t>.56</w:t>
            </w:r>
            <w:r>
              <w:rPr>
                <w:rFonts w:hint="eastAsia" w:ascii="仿宋_GB2312" w:hAnsi="仿宋_GB2312" w:eastAsia="仿宋_GB2312" w:cs="仿宋_GB2312"/>
                <w:bCs/>
                <w:sz w:val="28"/>
                <w:szCs w:val="28"/>
              </w:rPr>
              <w:t>万元全部实行整体支出绩效目标管理，整体支出绩效目标基本完成。结合单位年度工作计划采取人员经费按照县委组织部审核过的工资进行编制，公用经费按定额编制的方法按时完成人员经费、日常公用经费编制工作，切实做到数据完整和准确无误。预算资金保障了人员经费支出和单位正常运转需要，保证了单位全年工作任务的完成。</w:t>
            </w:r>
          </w:p>
          <w:p w14:paraId="3186E969">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在资金的支出执行上严格按照预算执行，坚持“反对浪费、节约开支”的原则，专款专用，不拖欠、不挪用。在收到财政对口股室下达的各类指标后，按照资金的用途，在把好审核关的基础上，按时按量按照资金预算进度及时拨付各项款项。人员经费、日常公用是按要求和规定给予支付，保障机关正常运转，完成日常工作任务，有效推动全镇经济、社会发展。特别是在“三公”经费方面加强管理，不该报销的一律不给报销，严格把支出控制在年初的预算指标内，严格按照中央“八项规定”、省、市“十项规定”和财务相关规定执行财政资金的管理和使用。项目资金分配严格按照实际工作需要，依据项目进度和开展情况、合理安全、资金严格按照规范程序申请、管理和使用。通过项目实施充分保障了工作需求，切实发挥工作职能，维护全乡经济、社会发展。从三个方面得到体现：</w:t>
            </w:r>
          </w:p>
          <w:p w14:paraId="00A6608D">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效益，从加强水利、道路、农业等基础设施建设；推进环境整治、改善全镇人民的生活质量；发展村集体经济，增加群众经济收入等方面，完善了我镇的基础设施建设。给我镇人民带来直接或间接的生活便利，提高全镇人民生活质量。</w:t>
            </w:r>
          </w:p>
          <w:p w14:paraId="21115C2A">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经济效益，我镇投入</w:t>
            </w:r>
            <w:r>
              <w:rPr>
                <w:rFonts w:hint="eastAsia" w:ascii="仿宋_GB2312" w:hAnsi="仿宋_GB2312" w:eastAsia="仿宋_GB2312" w:cs="仿宋_GB2312"/>
                <w:bCs/>
                <w:sz w:val="28"/>
                <w:szCs w:val="28"/>
                <w:lang w:val="en-US" w:eastAsia="zh-CN"/>
              </w:rPr>
              <w:t>3706.75</w:t>
            </w:r>
            <w:r>
              <w:rPr>
                <w:rFonts w:hint="eastAsia" w:ascii="仿宋_GB2312" w:hAnsi="仿宋_GB2312" w:eastAsia="仿宋_GB2312" w:cs="仿宋_GB2312"/>
                <w:bCs/>
                <w:sz w:val="28"/>
                <w:szCs w:val="28"/>
              </w:rPr>
              <w:t>万元用于农村基础设施、道路、水利、环境等方面建设。改善全镇人民的生活质量；带动全镇经济发展；提高人均收入水平。带动全镇经济发展，进一步提升全镇人民生活水平。</w:t>
            </w:r>
          </w:p>
          <w:p w14:paraId="483EC87F">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生态效益，通过基础设施的建设，改善人民的居环境、提高了农业生产水平，人民群众很满意。</w:t>
            </w:r>
          </w:p>
          <w:p w14:paraId="4005F3A4">
            <w:pPr>
              <w:spacing w:line="560" w:lineRule="exact"/>
              <w:ind w:left="210" w:firstLine="320" w:firstLineChars="100"/>
              <w:rPr>
                <w:rFonts w:ascii="黑体" w:hAnsi="黑体" w:eastAsia="黑体" w:cs="黑体"/>
                <w:bCs/>
                <w:sz w:val="32"/>
                <w:szCs w:val="32"/>
              </w:rPr>
            </w:pPr>
            <w:r>
              <w:rPr>
                <w:rFonts w:hint="eastAsia" w:ascii="黑体" w:hAnsi="黑体" w:eastAsia="黑体" w:cs="黑体"/>
                <w:bCs/>
                <w:sz w:val="32"/>
                <w:szCs w:val="32"/>
              </w:rPr>
              <w:t>四、存在的主要问题</w:t>
            </w:r>
          </w:p>
          <w:p w14:paraId="2320B4FC">
            <w:pPr>
              <w:spacing w:line="560" w:lineRule="exact"/>
              <w:rPr>
                <w:rFonts w:ascii="仿宋_GB2312" w:hAnsi="仿宋_GB2312" w:eastAsia="仿宋_GB2312" w:cs="仿宋_GB2312"/>
                <w:bCs/>
                <w:sz w:val="28"/>
                <w:szCs w:val="28"/>
              </w:rPr>
            </w:pPr>
            <w:r>
              <w:rPr>
                <w:rFonts w:ascii="黑体" w:hAnsi="黑体" w:eastAsia="黑体" w:cs="黑体"/>
                <w:bCs/>
                <w:sz w:val="28"/>
                <w:szCs w:val="28"/>
              </w:rPr>
              <w:t xml:space="preserve">     </w:t>
            </w:r>
            <w:r>
              <w:rPr>
                <w:rFonts w:hint="eastAsia" w:ascii="仿宋_GB2312" w:hAnsi="仿宋_GB2312" w:eastAsia="仿宋_GB2312" w:cs="仿宋_GB2312"/>
                <w:bCs/>
                <w:sz w:val="28"/>
                <w:szCs w:val="28"/>
              </w:rPr>
              <w:t>绩效开展持久，但实际效果一般，有的目标细化、量化难度大，成果较难评估。</w:t>
            </w:r>
          </w:p>
          <w:p w14:paraId="38DC1DE5">
            <w:pPr>
              <w:spacing w:line="560" w:lineRule="exact"/>
              <w:ind w:left="210"/>
              <w:rPr>
                <w:rFonts w:ascii="黑体" w:hAnsi="黑体" w:eastAsia="黑体" w:cs="黑体"/>
                <w:bCs/>
                <w:sz w:val="32"/>
                <w:szCs w:val="32"/>
              </w:rPr>
            </w:pPr>
            <w:r>
              <w:rPr>
                <w:rFonts w:ascii="黑体" w:hAnsi="黑体" w:eastAsia="黑体" w:cs="黑体"/>
                <w:bCs/>
                <w:sz w:val="32"/>
                <w:szCs w:val="32"/>
              </w:rPr>
              <w:t xml:space="preserve">    </w:t>
            </w:r>
            <w:r>
              <w:rPr>
                <w:rFonts w:hint="eastAsia" w:ascii="黑体" w:hAnsi="黑体" w:eastAsia="黑体" w:cs="黑体"/>
                <w:bCs/>
                <w:sz w:val="32"/>
                <w:szCs w:val="32"/>
              </w:rPr>
              <w:t>五、改进措施和有关建议</w:t>
            </w:r>
          </w:p>
          <w:p w14:paraId="2525E38C">
            <w:pPr>
              <w:spacing w:line="560" w:lineRule="exact"/>
              <w:ind w:left="420" w:leftChars="200"/>
              <w:rPr>
                <w:rFonts w:ascii="仿宋_GB2312" w:hAnsi="仿宋_GB2312" w:eastAsia="仿宋_GB2312" w:cs="仿宋_GB2312"/>
                <w:bCs/>
                <w:sz w:val="28"/>
                <w:szCs w:val="28"/>
              </w:rPr>
            </w:pPr>
            <w:r>
              <w:rPr>
                <w:rFonts w:ascii="黑体" w:hAnsi="黑体" w:eastAsia="黑体" w:cs="黑体"/>
                <w:bCs/>
                <w:sz w:val="28"/>
                <w:szCs w:val="28"/>
              </w:rPr>
              <w:t xml:space="preserve"> 1</w:t>
            </w:r>
            <w:r>
              <w:rPr>
                <w:rFonts w:hint="eastAsia" w:ascii="仿宋_GB2312" w:hAnsi="仿宋_GB2312" w:eastAsia="仿宋_GB2312" w:cs="仿宋_GB2312"/>
                <w:bCs/>
                <w:sz w:val="28"/>
                <w:szCs w:val="28"/>
              </w:rPr>
              <w:t>、进一步化解绩效目标，把绩效目标融入到政府日常工作中。</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、进一步严格预算编制、执行及管理，对新增财政支出、一般性支出等严格控制。</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、绩效的执行情况及政策效果项目支出的管理、使用、效益情况进行严格的跟踪。</w:t>
            </w:r>
          </w:p>
          <w:p w14:paraId="0B1E8725">
            <w:pPr>
              <w:rPr>
                <w:rFonts w:eastAsia="楷体_GB2312"/>
                <w:bCs/>
                <w:sz w:val="28"/>
                <w:szCs w:val="28"/>
              </w:rPr>
            </w:pPr>
          </w:p>
        </w:tc>
      </w:tr>
    </w:tbl>
    <w:p w14:paraId="6998E010">
      <w:pPr>
        <w:spacing w:line="348" w:lineRule="auto"/>
        <w:rPr>
          <w:rFonts w:ascii="黑体" w:hAnsi="黑体" w:eastAsia="黑体" w:cs="黑体"/>
          <w:bCs/>
          <w:sz w:val="32"/>
          <w:szCs w:val="32"/>
        </w:rPr>
      </w:pPr>
    </w:p>
    <w:p w14:paraId="4CA819D6">
      <w:pPr>
        <w:rPr>
          <w:rFonts w:ascii="黑体" w:hAnsi="黑体" w:eastAsia="黑体"/>
          <w:sz w:val="32"/>
          <w:szCs w:val="32"/>
        </w:rPr>
      </w:pPr>
    </w:p>
    <w:p w14:paraId="73E68CED">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3-1</w:t>
      </w:r>
    </w:p>
    <w:p w14:paraId="390A56FC">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29BF866">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3970E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3664662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755D788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BF146C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3F79FCF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27EC3E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AC4BABC">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431C46B5">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121C7F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p>
          <w:p w14:paraId="2C1525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57124C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5ABE1F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39D729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616DAF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B5E407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5B47177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21A0287">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158ACE46">
            <w:pPr>
              <w:widowControl/>
              <w:spacing w:line="240" w:lineRule="exact"/>
              <w:jc w:val="left"/>
              <w:rPr>
                <w:rFonts w:ascii="仿宋_GB2312" w:hAnsi="宋体" w:eastAsia="仿宋_GB2312" w:cs="宋体"/>
                <w:color w:val="000000"/>
                <w:kern w:val="0"/>
                <w:sz w:val="18"/>
                <w:szCs w:val="18"/>
              </w:rPr>
            </w:pPr>
          </w:p>
        </w:tc>
      </w:tr>
      <w:tr w14:paraId="27248ED6">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2C031A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995FCF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9D072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70DCBD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1D92F70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14:paraId="4786D6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7448D73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CCCF266">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317436E">
            <w:pPr>
              <w:widowControl/>
              <w:spacing w:line="240" w:lineRule="exact"/>
              <w:jc w:val="left"/>
              <w:rPr>
                <w:rFonts w:ascii="仿宋_GB2312" w:hAnsi="宋体" w:eastAsia="仿宋_GB2312" w:cs="宋体"/>
                <w:color w:val="000000"/>
                <w:kern w:val="0"/>
                <w:sz w:val="18"/>
                <w:szCs w:val="18"/>
              </w:rPr>
            </w:pPr>
          </w:p>
        </w:tc>
      </w:tr>
      <w:tr w14:paraId="4AA49DFA">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E75A96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3A4AD24">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FFFED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325732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332D58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74297B5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E71DCDF">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191C24C6">
            <w:pPr>
              <w:widowControl/>
              <w:spacing w:line="240" w:lineRule="exact"/>
              <w:jc w:val="left"/>
              <w:rPr>
                <w:rFonts w:ascii="仿宋_GB2312" w:hAnsi="宋体" w:eastAsia="仿宋_GB2312" w:cs="宋体"/>
                <w:color w:val="000000"/>
                <w:kern w:val="0"/>
                <w:sz w:val="18"/>
                <w:szCs w:val="18"/>
              </w:rPr>
            </w:pPr>
          </w:p>
        </w:tc>
      </w:tr>
      <w:tr w14:paraId="7D3758B3">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835C6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14:paraId="4F9C8E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6D29B1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3FA2A2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16B367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46C09CA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14:paraId="5411F04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12FC265">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1DA64EE">
            <w:pPr>
              <w:widowControl/>
              <w:spacing w:line="240" w:lineRule="exact"/>
              <w:jc w:val="center"/>
              <w:rPr>
                <w:rFonts w:ascii="仿宋_GB2312" w:hAnsi="宋体" w:eastAsia="仿宋_GB2312" w:cs="宋体"/>
                <w:color w:val="000000"/>
                <w:kern w:val="0"/>
                <w:sz w:val="18"/>
                <w:szCs w:val="18"/>
              </w:rPr>
            </w:pPr>
          </w:p>
        </w:tc>
      </w:tr>
      <w:tr w14:paraId="05A8FD24">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A45FA0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4EA0D8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9F2551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5B3667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14:paraId="031EF30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209F3CC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2F783DC">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AB5E93E">
            <w:pPr>
              <w:widowControl/>
              <w:spacing w:line="240" w:lineRule="exact"/>
              <w:jc w:val="center"/>
              <w:rPr>
                <w:rFonts w:ascii="仿宋_GB2312" w:hAnsi="宋体" w:eastAsia="仿宋_GB2312" w:cs="宋体"/>
                <w:color w:val="000000"/>
                <w:kern w:val="0"/>
                <w:sz w:val="18"/>
                <w:szCs w:val="18"/>
              </w:rPr>
            </w:pPr>
          </w:p>
        </w:tc>
      </w:tr>
      <w:tr w14:paraId="19B3BA83">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E4F7C5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DBAA42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AC2B9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3B31F4B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14:paraId="38A8F3F8">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2AA5A62">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5E853237">
            <w:pPr>
              <w:widowControl/>
              <w:spacing w:line="240" w:lineRule="exact"/>
              <w:jc w:val="center"/>
              <w:rPr>
                <w:rFonts w:ascii="仿宋_GB2312" w:hAnsi="宋体" w:eastAsia="仿宋_GB2312" w:cs="宋体"/>
                <w:color w:val="000000"/>
                <w:kern w:val="0"/>
                <w:sz w:val="18"/>
                <w:szCs w:val="18"/>
              </w:rPr>
            </w:pPr>
          </w:p>
        </w:tc>
      </w:tr>
      <w:tr w14:paraId="352574E0">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DFABAE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B5FB58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3C098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5F8FC8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CC8F2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14:paraId="5CB132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6701AAD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4ABEAF32">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6E29405">
            <w:pPr>
              <w:widowControl/>
              <w:spacing w:line="240" w:lineRule="exact"/>
              <w:jc w:val="center"/>
              <w:rPr>
                <w:rFonts w:ascii="仿宋_GB2312" w:hAnsi="宋体" w:eastAsia="仿宋_GB2312" w:cs="宋体"/>
                <w:color w:val="000000"/>
                <w:kern w:val="0"/>
                <w:sz w:val="18"/>
                <w:szCs w:val="18"/>
              </w:rPr>
            </w:pPr>
          </w:p>
        </w:tc>
      </w:tr>
      <w:tr w14:paraId="01F9770D">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567889E">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A01BC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91865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247A49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47F784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2A50BDD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3CEDE43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510630B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2380C271">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79DFFFC">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10312276">
            <w:pPr>
              <w:widowControl/>
              <w:spacing w:line="240" w:lineRule="exact"/>
              <w:jc w:val="center"/>
              <w:rPr>
                <w:rFonts w:ascii="仿宋_GB2312" w:hAnsi="宋体" w:eastAsia="仿宋_GB2312" w:cs="宋体"/>
                <w:color w:val="000000"/>
                <w:kern w:val="0"/>
                <w:sz w:val="18"/>
                <w:szCs w:val="18"/>
              </w:rPr>
            </w:pPr>
          </w:p>
        </w:tc>
      </w:tr>
      <w:tr w14:paraId="25A42C46">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0546A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11D51A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922FE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662D7B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4BE176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735DB9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69BF7F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7908851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6595B883">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535E8BB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14:paraId="5FCEFAA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105ADE7">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1FD14A0">
            <w:pPr>
              <w:widowControl/>
              <w:spacing w:line="240" w:lineRule="exact"/>
              <w:jc w:val="center"/>
              <w:rPr>
                <w:rFonts w:ascii="仿宋_GB2312" w:hAnsi="宋体" w:eastAsia="仿宋_GB2312" w:cs="宋体"/>
                <w:color w:val="000000"/>
                <w:kern w:val="0"/>
                <w:sz w:val="18"/>
                <w:szCs w:val="18"/>
              </w:rPr>
            </w:pPr>
          </w:p>
        </w:tc>
      </w:tr>
      <w:tr w14:paraId="5FFF4A32">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5845B1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D039A0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5029A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6ADBF60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34E7EFE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778F7D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5C7E0C7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14:paraId="6644CEA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015AAB7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7546AD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86B9BB2">
            <w:pPr>
              <w:widowControl/>
              <w:spacing w:line="240" w:lineRule="exact"/>
              <w:jc w:val="center"/>
              <w:rPr>
                <w:rFonts w:ascii="仿宋_GB2312" w:hAnsi="宋体" w:eastAsia="仿宋_GB2312" w:cs="宋体"/>
                <w:kern w:val="0"/>
                <w:sz w:val="18"/>
                <w:szCs w:val="18"/>
              </w:rPr>
            </w:pPr>
          </w:p>
        </w:tc>
      </w:tr>
      <w:tr w14:paraId="4D43A259">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FDD1EC6">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1C6C42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0CA89E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6115B3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09D2189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7D5FFCB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4C0AEB4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1FB913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2AB2CF89">
            <w:pPr>
              <w:widowControl/>
              <w:spacing w:line="240" w:lineRule="exact"/>
              <w:jc w:val="center"/>
              <w:rPr>
                <w:rFonts w:ascii="仿宋_GB2312" w:hAnsi="宋体" w:eastAsia="仿宋_GB2312" w:cs="宋体"/>
                <w:kern w:val="0"/>
                <w:sz w:val="18"/>
                <w:szCs w:val="18"/>
              </w:rPr>
            </w:pPr>
          </w:p>
        </w:tc>
      </w:tr>
      <w:tr w14:paraId="459F6388">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ED7692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71A69B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1AEAB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3C87AEE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0FCCB36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1A0BE5DA">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187320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shd w:val="clear" w:color="auto" w:fill="FFFFFF"/>
            <w:vAlign w:val="center"/>
          </w:tcPr>
          <w:p w14:paraId="360BEB86">
            <w:pPr>
              <w:widowControl/>
              <w:spacing w:line="240" w:lineRule="exact"/>
              <w:jc w:val="center"/>
              <w:rPr>
                <w:rFonts w:ascii="仿宋_GB2312" w:hAnsi="宋体" w:eastAsia="仿宋_GB2312" w:cs="宋体"/>
                <w:kern w:val="0"/>
                <w:sz w:val="18"/>
                <w:szCs w:val="18"/>
              </w:rPr>
            </w:pPr>
          </w:p>
        </w:tc>
      </w:tr>
      <w:tr w14:paraId="032304A9">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991B6C4">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36E56E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2938107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505D84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36A5BD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4E515B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14:paraId="11D9176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14:paraId="3AC86548">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72E3C6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1E2C5DC">
            <w:pPr>
              <w:widowControl/>
              <w:spacing w:line="240" w:lineRule="exact"/>
              <w:jc w:val="center"/>
              <w:rPr>
                <w:rFonts w:ascii="仿宋_GB2312" w:hAnsi="宋体" w:eastAsia="仿宋_GB2312" w:cs="宋体"/>
                <w:kern w:val="0"/>
                <w:sz w:val="18"/>
                <w:szCs w:val="18"/>
              </w:rPr>
            </w:pPr>
          </w:p>
        </w:tc>
      </w:tr>
    </w:tbl>
    <w:p w14:paraId="5F22089B"/>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E0FB630">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D0FCA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6473CC5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2BBC569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C5B284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FAFE49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429F87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96E4DD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3C14B7B8">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683EC0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14:paraId="256C500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157FFAA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69CFD81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14:paraId="1FEB0C2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0DA546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2C8318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6CB256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3B1453E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p>
          <w:p w14:paraId="1F8B878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590B26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014BF92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14:paraId="0ECC38D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531A3B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56A0DB2">
            <w:pPr>
              <w:widowControl/>
              <w:spacing w:line="240" w:lineRule="exact"/>
              <w:jc w:val="center"/>
              <w:rPr>
                <w:rFonts w:ascii="仿宋_GB2312" w:hAnsi="宋体" w:eastAsia="仿宋_GB2312" w:cs="宋体"/>
                <w:kern w:val="0"/>
                <w:sz w:val="18"/>
                <w:szCs w:val="18"/>
              </w:rPr>
            </w:pPr>
          </w:p>
        </w:tc>
      </w:tr>
      <w:tr w14:paraId="0F473ECA">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133FC987">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3077538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3B7B7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50336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1E4B72F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14:paraId="4F10136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5F017D1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E007B7C">
            <w:pPr>
              <w:widowControl/>
              <w:spacing w:line="240" w:lineRule="exact"/>
              <w:jc w:val="center"/>
              <w:rPr>
                <w:rFonts w:ascii="仿宋_GB2312" w:hAnsi="宋体" w:eastAsia="仿宋_GB2312" w:cs="宋体"/>
                <w:kern w:val="0"/>
                <w:sz w:val="18"/>
                <w:szCs w:val="18"/>
              </w:rPr>
            </w:pPr>
          </w:p>
        </w:tc>
      </w:tr>
      <w:tr w14:paraId="54866EEC">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DC119F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6A66574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4A5C0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139C14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4205420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w:t>
            </w:r>
            <w:r>
              <w:rPr>
                <w:rFonts w:ascii="仿宋_GB2312" w:hAnsi="宋体" w:eastAsia="仿宋_GB2312" w:cs="宋体"/>
                <w:color w:val="000000"/>
                <w:kern w:val="0"/>
                <w:sz w:val="18"/>
                <w:szCs w:val="18"/>
              </w:rPr>
              <w:t>2021</w:t>
            </w:r>
            <w:r>
              <w:rPr>
                <w:rFonts w:hint="eastAsia" w:ascii="仿宋_GB2312" w:hAnsi="宋体" w:eastAsia="仿宋_GB2312" w:cs="宋体"/>
                <w:color w:val="000000"/>
                <w:kern w:val="0"/>
                <w:sz w:val="18"/>
                <w:szCs w:val="18"/>
              </w:rPr>
              <w:t>年）</w:t>
            </w:r>
            <w:r>
              <w:rPr>
                <w:rFonts w:ascii="仿宋_GB2312" w:hAnsi="宋体" w:eastAsia="仿宋_GB2312" w:cs="宋体"/>
                <w:color w:val="000000"/>
                <w:kern w:val="0"/>
                <w:sz w:val="18"/>
                <w:szCs w:val="18"/>
              </w:rPr>
              <w:t>1</w:t>
            </w:r>
            <w:r>
              <w:rPr>
                <w:rFonts w:hint="eastAsia" w:ascii="仿宋_GB2312" w:hAnsi="宋体" w:eastAsia="仿宋_GB2312" w:cs="宋体"/>
                <w:color w:val="000000"/>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1B0B4913">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9B3AB9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2B12B1B">
            <w:pPr>
              <w:widowControl/>
              <w:spacing w:line="240" w:lineRule="exact"/>
              <w:jc w:val="center"/>
              <w:rPr>
                <w:rFonts w:ascii="仿宋_GB2312" w:hAnsi="宋体" w:eastAsia="仿宋_GB2312" w:cs="宋体"/>
                <w:kern w:val="0"/>
                <w:sz w:val="18"/>
                <w:szCs w:val="18"/>
              </w:rPr>
            </w:pPr>
          </w:p>
        </w:tc>
      </w:tr>
      <w:tr w14:paraId="335D155F">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41F2EA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A0C532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8D035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6A8A8E3C">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34043E1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5E517E0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670328BE">
            <w:pPr>
              <w:widowControl/>
              <w:spacing w:line="240" w:lineRule="exact"/>
              <w:jc w:val="center"/>
              <w:rPr>
                <w:rFonts w:ascii="仿宋_GB2312" w:hAnsi="宋体" w:eastAsia="仿宋_GB2312" w:cs="宋体"/>
                <w:kern w:val="0"/>
                <w:sz w:val="18"/>
                <w:szCs w:val="18"/>
              </w:rPr>
            </w:pPr>
          </w:p>
        </w:tc>
      </w:tr>
      <w:tr w14:paraId="6F989C5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DC20BE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501078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0EA06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59FFFD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437984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38D211C">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656B4A93">
            <w:pPr>
              <w:widowControl/>
              <w:spacing w:line="240" w:lineRule="exact"/>
              <w:jc w:val="center"/>
              <w:rPr>
                <w:rFonts w:ascii="仿宋_GB2312" w:hAnsi="宋体" w:eastAsia="仿宋_GB2312" w:cs="宋体"/>
                <w:kern w:val="0"/>
                <w:sz w:val="18"/>
                <w:szCs w:val="18"/>
              </w:rPr>
            </w:pPr>
          </w:p>
        </w:tc>
      </w:tr>
      <w:tr w14:paraId="5FA58889">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AC8D31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06CCA2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D3D48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2AA2C046">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52A8ABB">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E4FB1B0">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00869724">
            <w:pPr>
              <w:widowControl/>
              <w:spacing w:line="240" w:lineRule="exact"/>
              <w:jc w:val="center"/>
              <w:rPr>
                <w:rFonts w:ascii="仿宋_GB2312" w:hAnsi="宋体" w:eastAsia="仿宋_GB2312" w:cs="宋体"/>
                <w:kern w:val="0"/>
                <w:sz w:val="18"/>
                <w:szCs w:val="18"/>
              </w:rPr>
            </w:pPr>
          </w:p>
        </w:tc>
      </w:tr>
      <w:tr w14:paraId="21C724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5E6F0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8D96A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CD3BB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0597D70B">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3B2535E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C75F9E7">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D89034D">
            <w:pPr>
              <w:widowControl/>
              <w:spacing w:line="240" w:lineRule="exact"/>
              <w:jc w:val="center"/>
              <w:rPr>
                <w:rFonts w:ascii="仿宋_GB2312" w:hAnsi="宋体" w:eastAsia="仿宋_GB2312" w:cs="宋体"/>
                <w:kern w:val="0"/>
                <w:sz w:val="18"/>
                <w:szCs w:val="18"/>
              </w:rPr>
            </w:pPr>
          </w:p>
        </w:tc>
      </w:tr>
      <w:tr w14:paraId="2DF4F8AD">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A0FCFC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50CAA9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A48FE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662ED115">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105DC3B5">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17633702">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DDEC9E7">
            <w:pPr>
              <w:widowControl/>
              <w:spacing w:line="240" w:lineRule="exact"/>
              <w:jc w:val="center"/>
              <w:rPr>
                <w:rFonts w:ascii="仿宋_GB2312" w:hAnsi="宋体" w:eastAsia="仿宋_GB2312" w:cs="宋体"/>
                <w:kern w:val="0"/>
                <w:sz w:val="18"/>
                <w:szCs w:val="18"/>
              </w:rPr>
            </w:pPr>
          </w:p>
        </w:tc>
      </w:tr>
      <w:tr w14:paraId="61DD4518">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81253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p>
          <w:p w14:paraId="4E131E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14:paraId="48DB86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3D0282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14:paraId="3D6E03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0C8019ED">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4365934F">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756824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56A25A4E">
            <w:pPr>
              <w:widowControl/>
              <w:spacing w:line="240" w:lineRule="exact"/>
              <w:jc w:val="center"/>
              <w:rPr>
                <w:rFonts w:ascii="仿宋_GB2312" w:hAnsi="宋体" w:eastAsia="仿宋_GB2312" w:cs="宋体"/>
                <w:kern w:val="0"/>
                <w:sz w:val="18"/>
                <w:szCs w:val="18"/>
              </w:rPr>
            </w:pPr>
          </w:p>
        </w:tc>
      </w:tr>
      <w:tr w14:paraId="5F4A193F">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AAC09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BBCDE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0EDE8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427F51CB">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1B8D9B2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349976D">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83446DE">
            <w:pPr>
              <w:widowControl/>
              <w:spacing w:line="240" w:lineRule="exact"/>
              <w:jc w:val="center"/>
              <w:rPr>
                <w:rFonts w:ascii="仿宋_GB2312" w:hAnsi="宋体" w:eastAsia="仿宋_GB2312" w:cs="宋体"/>
                <w:kern w:val="0"/>
                <w:sz w:val="18"/>
                <w:szCs w:val="18"/>
              </w:rPr>
            </w:pPr>
          </w:p>
        </w:tc>
      </w:tr>
      <w:tr w14:paraId="4295F026">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9F53F0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7C9940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EED5E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0E25ECB6">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70BF51FD">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57139804">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178237A">
            <w:pPr>
              <w:widowControl/>
              <w:spacing w:line="240" w:lineRule="exact"/>
              <w:jc w:val="center"/>
              <w:rPr>
                <w:rFonts w:ascii="仿宋_GB2312" w:hAnsi="宋体" w:eastAsia="仿宋_GB2312" w:cs="宋体"/>
                <w:kern w:val="0"/>
                <w:sz w:val="18"/>
                <w:szCs w:val="18"/>
              </w:rPr>
            </w:pPr>
          </w:p>
        </w:tc>
      </w:tr>
      <w:tr w14:paraId="5F599F39">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A12BF8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B3CA22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0E87E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DD88D7E">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14:paraId="2BDEF0B6">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14:paraId="7555F8D2">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14:paraId="7467C5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14:paraId="184CB049">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EDECE56">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4EC1F3FF">
            <w:pPr>
              <w:widowControl/>
              <w:spacing w:line="240" w:lineRule="exact"/>
              <w:jc w:val="center"/>
              <w:rPr>
                <w:rFonts w:ascii="仿宋_GB2312" w:hAnsi="宋体" w:eastAsia="仿宋_GB2312" w:cs="宋体"/>
                <w:kern w:val="0"/>
                <w:sz w:val="18"/>
                <w:szCs w:val="18"/>
              </w:rPr>
            </w:pPr>
          </w:p>
        </w:tc>
      </w:tr>
      <w:tr w14:paraId="1E38453B">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4B526B9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14:paraId="3465CE92">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46688F2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0AA6F188">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7636B792">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8FC8529">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14:paraId="41E55103">
            <w:pPr>
              <w:widowControl/>
              <w:spacing w:line="240" w:lineRule="exact"/>
              <w:jc w:val="center"/>
              <w:rPr>
                <w:rFonts w:ascii="仿宋_GB2312" w:hAnsi="宋体" w:eastAsia="仿宋_GB2312" w:cs="宋体"/>
                <w:b/>
                <w:bCs/>
                <w:kern w:val="0"/>
                <w:sz w:val="18"/>
                <w:szCs w:val="18"/>
              </w:rPr>
            </w:pPr>
          </w:p>
        </w:tc>
      </w:tr>
    </w:tbl>
    <w:p w14:paraId="2592E649">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14:paraId="30B1F620"/>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4768B"/>
    <w:multiLevelType w:val="singleLevel"/>
    <w:tmpl w:val="E154768B"/>
    <w:lvl w:ilvl="0" w:tentative="0">
      <w:start w:val="1"/>
      <w:numFmt w:val="decimal"/>
      <w:suff w:val="nothing"/>
      <w:lvlText w:val="%1、"/>
      <w:lvlJc w:val="left"/>
      <w:rPr>
        <w:rFonts w:cs="Times New Roman"/>
      </w:rPr>
    </w:lvl>
  </w:abstractNum>
  <w:abstractNum w:abstractNumId="1">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hlMjJiYjg3ZDExMzk5NTRjNjY2Yjc1Y2M2YWRjZWQifQ=="/>
  </w:docVars>
  <w:rsids>
    <w:rsidRoot w:val="00172A27"/>
    <w:rsid w:val="0000241F"/>
    <w:rsid w:val="000056A6"/>
    <w:rsid w:val="00005A3B"/>
    <w:rsid w:val="0000610C"/>
    <w:rsid w:val="00014921"/>
    <w:rsid w:val="0005701C"/>
    <w:rsid w:val="00061AA3"/>
    <w:rsid w:val="00073AAF"/>
    <w:rsid w:val="00090417"/>
    <w:rsid w:val="00093B20"/>
    <w:rsid w:val="000A0E5C"/>
    <w:rsid w:val="000B4BEB"/>
    <w:rsid w:val="000B7DCB"/>
    <w:rsid w:val="000E2FC7"/>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45A66"/>
    <w:rsid w:val="00253B1F"/>
    <w:rsid w:val="00254CF8"/>
    <w:rsid w:val="00255404"/>
    <w:rsid w:val="00257206"/>
    <w:rsid w:val="00292AC1"/>
    <w:rsid w:val="0029605B"/>
    <w:rsid w:val="002969D6"/>
    <w:rsid w:val="002A7C22"/>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64"/>
    <w:rsid w:val="004C73DE"/>
    <w:rsid w:val="004E0A8E"/>
    <w:rsid w:val="004E3BE9"/>
    <w:rsid w:val="004E78B6"/>
    <w:rsid w:val="005072C9"/>
    <w:rsid w:val="00513037"/>
    <w:rsid w:val="005210E6"/>
    <w:rsid w:val="00530E15"/>
    <w:rsid w:val="005314BA"/>
    <w:rsid w:val="00541563"/>
    <w:rsid w:val="005422E5"/>
    <w:rsid w:val="0054679D"/>
    <w:rsid w:val="005477E5"/>
    <w:rsid w:val="005559ED"/>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141A"/>
    <w:rsid w:val="006B6330"/>
    <w:rsid w:val="006D65AD"/>
    <w:rsid w:val="006E7307"/>
    <w:rsid w:val="006F5735"/>
    <w:rsid w:val="006F5FD4"/>
    <w:rsid w:val="007225D2"/>
    <w:rsid w:val="00735258"/>
    <w:rsid w:val="00742DAE"/>
    <w:rsid w:val="00764B34"/>
    <w:rsid w:val="00774D83"/>
    <w:rsid w:val="00775985"/>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674F9"/>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7122C"/>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CE6E01"/>
    <w:rsid w:val="00D125DA"/>
    <w:rsid w:val="00D22353"/>
    <w:rsid w:val="00D255AA"/>
    <w:rsid w:val="00D523D6"/>
    <w:rsid w:val="00D54888"/>
    <w:rsid w:val="00D54CCA"/>
    <w:rsid w:val="00D77EE9"/>
    <w:rsid w:val="00D81B1D"/>
    <w:rsid w:val="00DA0456"/>
    <w:rsid w:val="00DA34CF"/>
    <w:rsid w:val="00DB5442"/>
    <w:rsid w:val="00DC10F5"/>
    <w:rsid w:val="00DD1EB3"/>
    <w:rsid w:val="00DF1C77"/>
    <w:rsid w:val="00E142CB"/>
    <w:rsid w:val="00E35E48"/>
    <w:rsid w:val="00E40ED6"/>
    <w:rsid w:val="00E4198B"/>
    <w:rsid w:val="00E63914"/>
    <w:rsid w:val="00E95B71"/>
    <w:rsid w:val="00EA23D1"/>
    <w:rsid w:val="00EB35F4"/>
    <w:rsid w:val="00EC40AF"/>
    <w:rsid w:val="00EC6F27"/>
    <w:rsid w:val="00ED7ACA"/>
    <w:rsid w:val="00EE315F"/>
    <w:rsid w:val="00EE67E1"/>
    <w:rsid w:val="00F435F8"/>
    <w:rsid w:val="00F60EC8"/>
    <w:rsid w:val="00F61205"/>
    <w:rsid w:val="00F70EDA"/>
    <w:rsid w:val="00F766DE"/>
    <w:rsid w:val="00F81CBB"/>
    <w:rsid w:val="00F8501A"/>
    <w:rsid w:val="00F947E3"/>
    <w:rsid w:val="00FA6EE7"/>
    <w:rsid w:val="00FB16AF"/>
    <w:rsid w:val="00FB2BA1"/>
    <w:rsid w:val="00FD21C0"/>
    <w:rsid w:val="00FD708D"/>
    <w:rsid w:val="00FF3258"/>
    <w:rsid w:val="00FF605E"/>
    <w:rsid w:val="0467580A"/>
    <w:rsid w:val="04D003A4"/>
    <w:rsid w:val="08F60A1F"/>
    <w:rsid w:val="0A030A34"/>
    <w:rsid w:val="0A0B4EC8"/>
    <w:rsid w:val="0B6678AB"/>
    <w:rsid w:val="0BB619C2"/>
    <w:rsid w:val="0ED454A8"/>
    <w:rsid w:val="0EED26BA"/>
    <w:rsid w:val="122E3EA2"/>
    <w:rsid w:val="162B4831"/>
    <w:rsid w:val="1EAE57E3"/>
    <w:rsid w:val="20E1275B"/>
    <w:rsid w:val="28B334A9"/>
    <w:rsid w:val="29315E51"/>
    <w:rsid w:val="29793438"/>
    <w:rsid w:val="2BE47891"/>
    <w:rsid w:val="2C8147AD"/>
    <w:rsid w:val="303E0BA8"/>
    <w:rsid w:val="30FC21C9"/>
    <w:rsid w:val="362F107F"/>
    <w:rsid w:val="3B0C55E4"/>
    <w:rsid w:val="3BA002C2"/>
    <w:rsid w:val="3BF30995"/>
    <w:rsid w:val="3E422AF1"/>
    <w:rsid w:val="3F3A1D68"/>
    <w:rsid w:val="425132C0"/>
    <w:rsid w:val="430A59BC"/>
    <w:rsid w:val="4AAE2E99"/>
    <w:rsid w:val="4B962910"/>
    <w:rsid w:val="577B4C0F"/>
    <w:rsid w:val="5BE52F53"/>
    <w:rsid w:val="5EA976A0"/>
    <w:rsid w:val="5F5A6C59"/>
    <w:rsid w:val="68233E92"/>
    <w:rsid w:val="68AA4C39"/>
    <w:rsid w:val="6AD76980"/>
    <w:rsid w:val="6B5C509D"/>
    <w:rsid w:val="732561B0"/>
    <w:rsid w:val="766151B9"/>
    <w:rsid w:val="77F35EF9"/>
    <w:rsid w:val="7A920274"/>
    <w:rsid w:val="7CFD6D4D"/>
    <w:rsid w:val="7D5C09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Body Text Indent 2"/>
    <w:basedOn w:val="1"/>
    <w:link w:val="12"/>
    <w:semiHidden/>
    <w:qFormat/>
    <w:uiPriority w:val="99"/>
    <w:pPr>
      <w:ind w:firstLine="588" w:firstLineChars="200"/>
    </w:pPr>
    <w:rPr>
      <w:rFonts w:ascii="仿宋_GB2312" w:hAnsi="Calibri" w:eastAsia="仿宋_GB2312"/>
      <w:sz w:val="32"/>
    </w:rPr>
  </w:style>
  <w:style w:type="paragraph" w:styleId="4">
    <w:name w:val="footer"/>
    <w:basedOn w:val="1"/>
    <w:link w:val="15"/>
    <w:semiHidden/>
    <w:qFormat/>
    <w:uiPriority w:val="99"/>
    <w:pPr>
      <w:tabs>
        <w:tab w:val="center" w:pos="4153"/>
        <w:tab w:val="right" w:pos="8306"/>
      </w:tabs>
      <w:snapToGrid w:val="0"/>
      <w:jc w:val="left"/>
    </w:pPr>
    <w:rPr>
      <w:kern w:val="0"/>
      <w:sz w:val="18"/>
      <w:szCs w:val="18"/>
    </w:rPr>
  </w:style>
  <w:style w:type="paragraph" w:styleId="5">
    <w:name w:val="header"/>
    <w:basedOn w:val="1"/>
    <w:link w:val="14"/>
    <w:semiHidden/>
    <w:qFormat/>
    <w:uiPriority w:val="99"/>
    <w:pPr>
      <w:tabs>
        <w:tab w:val="center" w:pos="4153"/>
        <w:tab w:val="right" w:pos="8306"/>
      </w:tabs>
      <w:snapToGrid w:val="0"/>
      <w:jc w:val="center"/>
    </w:pPr>
    <w:rPr>
      <w:sz w:val="18"/>
      <w:szCs w:val="18"/>
    </w:rPr>
  </w:style>
  <w:style w:type="paragraph" w:styleId="6">
    <w:name w:val="Normal (Web)"/>
    <w:basedOn w:val="1"/>
    <w:semiHidden/>
    <w:qFormat/>
    <w:uiPriority w:val="99"/>
    <w:pPr>
      <w:spacing w:beforeAutospacing="1" w:afterAutospacing="1"/>
      <w:jc w:val="left"/>
    </w:pPr>
    <w:rPr>
      <w:kern w:val="0"/>
      <w:sz w:val="24"/>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Date Char"/>
    <w:basedOn w:val="8"/>
    <w:link w:val="2"/>
    <w:semiHidden/>
    <w:qFormat/>
    <w:locked/>
    <w:uiPriority w:val="99"/>
    <w:rPr>
      <w:rFonts w:ascii="Times New Roman" w:hAnsi="Times New Roman" w:eastAsia="宋体" w:cs="Times New Roman"/>
      <w:sz w:val="24"/>
      <w:szCs w:val="24"/>
    </w:rPr>
  </w:style>
  <w:style w:type="character" w:customStyle="1" w:styleId="12">
    <w:name w:val="Body Text Indent 2 Char"/>
    <w:basedOn w:val="8"/>
    <w:link w:val="3"/>
    <w:semiHidden/>
    <w:qFormat/>
    <w:locked/>
    <w:uiPriority w:val="99"/>
    <w:rPr>
      <w:rFonts w:ascii="仿宋_GB2312" w:hAnsi="Calibri" w:eastAsia="仿宋_GB2312" w:cs="Times New Roman"/>
      <w:sz w:val="24"/>
      <w:szCs w:val="24"/>
    </w:rPr>
  </w:style>
  <w:style w:type="character" w:customStyle="1" w:styleId="13">
    <w:name w:val="Footer Char"/>
    <w:basedOn w:val="8"/>
    <w:link w:val="4"/>
    <w:semiHidden/>
    <w:qFormat/>
    <w:locked/>
    <w:uiPriority w:val="99"/>
    <w:rPr>
      <w:rFonts w:ascii="Times New Roman" w:hAnsi="Times New Roman" w:eastAsia="宋体" w:cs="Times New Roman"/>
      <w:kern w:val="0"/>
      <w:sz w:val="18"/>
      <w:szCs w:val="18"/>
    </w:rPr>
  </w:style>
  <w:style w:type="character" w:customStyle="1" w:styleId="14">
    <w:name w:val="Header Char"/>
    <w:basedOn w:val="8"/>
    <w:link w:val="5"/>
    <w:semiHidden/>
    <w:qFormat/>
    <w:locked/>
    <w:uiPriority w:val="99"/>
    <w:rPr>
      <w:rFonts w:ascii="Times New Roman" w:hAnsi="Times New Roman" w:eastAsia="宋体" w:cs="Times New Roman"/>
      <w:sz w:val="18"/>
      <w:szCs w:val="18"/>
    </w:rPr>
  </w:style>
  <w:style w:type="character" w:customStyle="1" w:styleId="15">
    <w:name w:val="页脚 Char"/>
    <w:basedOn w:val="8"/>
    <w:link w:val="4"/>
    <w:semiHidden/>
    <w:locked/>
    <w:uiPriority w:val="99"/>
    <w:rPr>
      <w:rFonts w:ascii="Times New Roman" w:hAnsi="Times New Roman" w:eastAsia="宋体" w:cs="Times New Roman"/>
      <w:sz w:val="18"/>
      <w:szCs w:val="18"/>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character" w:customStyle="1" w:styleId="20">
    <w:name w:val="font11"/>
    <w:basedOn w:val="8"/>
    <w:qFormat/>
    <w:uiPriority w:val="99"/>
    <w:rPr>
      <w:rFonts w:ascii="宋体" w:hAnsi="宋体" w:eastAsia="宋体" w:cs="宋体"/>
      <w:b/>
      <w:bCs/>
      <w:color w:val="000000"/>
      <w:sz w:val="36"/>
      <w:szCs w:val="36"/>
      <w:u w:val="none"/>
    </w:rPr>
  </w:style>
  <w:style w:type="character" w:customStyle="1" w:styleId="21">
    <w:name w:val="font51"/>
    <w:basedOn w:val="8"/>
    <w:qFormat/>
    <w:uiPriority w:val="99"/>
    <w:rPr>
      <w:rFonts w:ascii="宋体" w:hAnsi="宋体" w:eastAsia="宋体" w:cs="宋体"/>
      <w:color w:val="000000"/>
      <w:sz w:val="20"/>
      <w:szCs w:val="20"/>
      <w:u w:val="none"/>
    </w:rPr>
  </w:style>
  <w:style w:type="character" w:customStyle="1" w:styleId="22">
    <w:name w:val="font91"/>
    <w:basedOn w:val="8"/>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5455</Words>
  <Characters>5883</Characters>
  <Lines>0</Lines>
  <Paragraphs>0</Paragraphs>
  <TotalTime>4</TotalTime>
  <ScaleCrop>false</ScaleCrop>
  <LinksUpToDate>false</LinksUpToDate>
  <CharactersWithSpaces>6305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罗贤</cp:lastModifiedBy>
  <dcterms:modified xsi:type="dcterms:W3CDTF">2025-09-09T03:53:09Z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D437A7A720334F978D14FA794832065D</vt:lpwstr>
  </property>
  <property fmtid="{D5CDD505-2E9C-101B-9397-08002B2CF9AE}" pid="4" name="KSOTemplateDocerSaveRecord">
    <vt:lpwstr>eyJoZGlkIjoiMDhlMjJiYjg3ZDExMzk5NTRjNjY2Yjc1Y2M2YWRjZWQiLCJ1c2VySWQiOiIzNTYyMjAxODYifQ==</vt:lpwstr>
  </property>
</Properties>
</file>