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960" w:firstLineChars="3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一、</w:t>
      </w:r>
      <w:r>
        <w:rPr>
          <w:rFonts w:hint="eastAsia" w:ascii="黑体" w:hAnsi="黑体" w:eastAsia="黑体" w:cs="黑体"/>
          <w:i w:val="0"/>
          <w:iCs w:val="0"/>
          <w:caps w:val="0"/>
          <w:color w:val="000000"/>
          <w:spacing w:val="0"/>
          <w:sz w:val="32"/>
          <w:szCs w:val="32"/>
          <w:shd w:val="clear" w:fill="FFFFFF"/>
        </w:rPr>
        <w:t>单位基本情况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320" w:firstLineChars="1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widowControl/>
        <w:spacing w:line="600" w:lineRule="exact"/>
        <w:ind w:firstLine="640" w:firstLineChars="200"/>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color w:val="000000"/>
          <w:kern w:val="0"/>
          <w:sz w:val="32"/>
          <w:szCs w:val="32"/>
        </w:rPr>
        <w:t>我局机关内设：交警大队、刑侦大队、治安大队、巡特警大队、禁毒大队、网安大队、经侦大队、国保大队、人口与出入境管理大队、情报大队、反恐怖大队、城管执法大队、食药环大队、森林警察大队、政工室、</w:t>
      </w:r>
      <w:r>
        <w:rPr>
          <w:rFonts w:hint="eastAsia" w:ascii="仿宋" w:hAnsi="仿宋" w:eastAsia="仿宋" w:cs="仿宋"/>
          <w:color w:val="000000"/>
          <w:kern w:val="0"/>
          <w:sz w:val="32"/>
          <w:szCs w:val="32"/>
          <w:lang w:eastAsia="zh-CN"/>
        </w:rPr>
        <w:t>机关党委、机关纪委、</w:t>
      </w:r>
      <w:r>
        <w:rPr>
          <w:rFonts w:hint="eastAsia" w:ascii="仿宋" w:hAnsi="仿宋" w:eastAsia="仿宋" w:cs="仿宋"/>
          <w:color w:val="000000"/>
          <w:kern w:val="0"/>
          <w:sz w:val="32"/>
          <w:szCs w:val="32"/>
        </w:rPr>
        <w:t>指挥中心、督察大队、法制大队、执法办案</w:t>
      </w:r>
      <w:r>
        <w:rPr>
          <w:rFonts w:hint="eastAsia" w:ascii="仿宋" w:hAnsi="仿宋" w:eastAsia="仿宋" w:cs="仿宋"/>
          <w:color w:val="000000"/>
          <w:kern w:val="0"/>
          <w:sz w:val="32"/>
          <w:szCs w:val="32"/>
          <w:lang w:eastAsia="zh-CN"/>
        </w:rPr>
        <w:t>区</w:t>
      </w:r>
      <w:r>
        <w:rPr>
          <w:rFonts w:hint="eastAsia" w:ascii="仿宋" w:hAnsi="仿宋" w:eastAsia="仿宋" w:cs="仿宋"/>
          <w:color w:val="000000"/>
          <w:kern w:val="0"/>
          <w:sz w:val="32"/>
          <w:szCs w:val="32"/>
        </w:rPr>
        <w:t>、警务保障室、警辅室</w:t>
      </w:r>
      <w:r>
        <w:rPr>
          <w:rFonts w:hint="eastAsia" w:ascii="仿宋" w:hAnsi="仿宋" w:eastAsia="仿宋" w:cs="仿宋"/>
          <w:color w:val="000000"/>
          <w:kern w:val="0"/>
          <w:sz w:val="32"/>
          <w:szCs w:val="32"/>
          <w:lang w:eastAsia="zh-CN"/>
        </w:rPr>
        <w:t>、行政审批室</w:t>
      </w:r>
      <w:r>
        <w:rPr>
          <w:rFonts w:hint="eastAsia" w:ascii="仿宋" w:hAnsi="仿宋" w:eastAsia="仿宋" w:cs="仿宋"/>
          <w:color w:val="000000"/>
          <w:kern w:val="0"/>
          <w:sz w:val="32"/>
          <w:szCs w:val="32"/>
        </w:rPr>
        <w:t>。下设看守所、拘留、戒毒所和2</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个派出所</w:t>
      </w:r>
      <w:r>
        <w:rPr>
          <w:rFonts w:hint="eastAsia" w:ascii="仿宋" w:hAnsi="仿宋" w:eastAsia="仿宋" w:cs="仿宋"/>
          <w:color w:val="000000"/>
          <w:kern w:val="0"/>
          <w:sz w:val="32"/>
          <w:szCs w:val="32"/>
          <w:lang w:eastAsia="zh-CN"/>
        </w:rPr>
        <w:t>。</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widowControl/>
        <w:spacing w:line="600" w:lineRule="exact"/>
        <w:ind w:firstLine="640" w:firstLineChars="200"/>
        <w:rPr>
          <w:rFonts w:hint="eastAsia"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cs="仿宋"/>
          <w:color w:val="000000"/>
          <w:kern w:val="0"/>
          <w:sz w:val="32"/>
          <w:szCs w:val="32"/>
        </w:rPr>
        <w:t>我局现有在职民警33</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人，退休民警1</w:t>
      </w:r>
      <w:r>
        <w:rPr>
          <w:rFonts w:hint="eastAsia" w:ascii="仿宋" w:hAnsi="仿宋" w:eastAsia="仿宋" w:cs="仿宋"/>
          <w:color w:val="000000"/>
          <w:kern w:val="0"/>
          <w:sz w:val="32"/>
          <w:szCs w:val="32"/>
          <w:lang w:val="en-US" w:eastAsia="zh-CN"/>
        </w:rPr>
        <w:t>42</w:t>
      </w:r>
      <w:r>
        <w:rPr>
          <w:rFonts w:hint="eastAsia" w:ascii="仿宋" w:hAnsi="仿宋" w:eastAsia="仿宋" w:cs="仿宋"/>
          <w:color w:val="000000"/>
          <w:kern w:val="0"/>
          <w:sz w:val="32"/>
          <w:szCs w:val="32"/>
        </w:rPr>
        <w:t>人；临雇人员</w:t>
      </w:r>
      <w:r>
        <w:rPr>
          <w:rFonts w:hint="eastAsia" w:ascii="仿宋" w:hAnsi="仿宋" w:eastAsia="仿宋" w:cs="仿宋"/>
          <w:color w:val="000000"/>
          <w:kern w:val="0"/>
          <w:sz w:val="32"/>
          <w:szCs w:val="32"/>
          <w:lang w:val="en-US" w:eastAsia="zh-CN"/>
        </w:rPr>
        <w:t>541</w:t>
      </w:r>
      <w:r>
        <w:rPr>
          <w:rFonts w:hint="eastAsia" w:ascii="仿宋" w:hAnsi="仿宋" w:eastAsia="仿宋" w:cs="仿宋"/>
          <w:color w:val="000000"/>
          <w:kern w:val="0"/>
          <w:sz w:val="32"/>
          <w:szCs w:val="32"/>
        </w:rPr>
        <w:t>人；定编公务用车</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7台，实有</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7台。</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default" w:ascii="楷体_GB2312" w:eastAsia="楷体_GB2312" w:cs="楷体_GB2312"/>
          <w:i w:val="0"/>
          <w:iCs w:val="0"/>
          <w:caps w:val="0"/>
          <w:color w:val="000000"/>
          <w:spacing w:val="0"/>
          <w:sz w:val="32"/>
          <w:szCs w:val="32"/>
          <w:shd w:val="clear" w:fill="FFFFFF"/>
        </w:rPr>
        <w:t>主要职能职责</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cs="仿宋"/>
          <w:color w:val="000000"/>
          <w:kern w:val="0"/>
          <w:sz w:val="32"/>
          <w:szCs w:val="32"/>
        </w:rPr>
        <w:t>公安机关是国家政权的重要组成部分，是我国人民民主专政政权中具有武装性质的治安行政和刑事司法专门机关，其任务是维护国家安全，维护社会秩序，保护公民的人身安全、人身自由和合法财产,保护公共财产，预防、制止和惩治违法犯罪活动、保障改革开放和社会现代化建设的顺利进行。</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pPr>
        <w:spacing w:line="560" w:lineRule="exact"/>
        <w:ind w:firstLine="707" w:firstLineChars="221"/>
        <w:rPr>
          <w:rFonts w:hint="default" w:ascii="楷体_GB2312" w:eastAsia="楷体_GB2312" w:cs="楷体_GB2312"/>
          <w:i w:val="0"/>
          <w:iCs w:val="0"/>
          <w:caps w:val="0"/>
          <w:color w:val="000000"/>
          <w:spacing w:val="0"/>
          <w:sz w:val="32"/>
          <w:szCs w:val="32"/>
          <w:shd w:val="clear" w:fill="FFFFFF"/>
        </w:rPr>
      </w:pPr>
      <w:r>
        <w:rPr>
          <w:rFonts w:hint="eastAsia" w:ascii="仿宋_GB2312" w:hAnsi="宋体" w:eastAsia="仿宋_GB2312"/>
          <w:sz w:val="32"/>
          <w:szCs w:val="32"/>
        </w:rPr>
        <w:t>针对公安财务的现状和整体支出的管控，岳阳县公安局党委非常重视财务工作。一是多次召开党委会、局务会研究管理措施，制订了《</w:t>
      </w:r>
      <w:r>
        <w:rPr>
          <w:rFonts w:hint="eastAsia" w:ascii="仿宋_GB2312" w:hAnsi="宋体" w:eastAsia="仿宋_GB2312"/>
          <w:sz w:val="32"/>
          <w:szCs w:val="32"/>
          <w:lang w:val="en-US" w:eastAsia="zh-CN"/>
        </w:rPr>
        <w:t>2024年</w:t>
      </w:r>
      <w:r>
        <w:rPr>
          <w:rFonts w:hint="eastAsia" w:ascii="仿宋_GB2312" w:hAnsi="宋体" w:eastAsia="仿宋_GB2312"/>
          <w:sz w:val="32"/>
          <w:szCs w:val="32"/>
        </w:rPr>
        <w:t>岳阳县公安局财务管理</w:t>
      </w:r>
      <w:r>
        <w:rPr>
          <w:rFonts w:hint="eastAsia" w:ascii="仿宋_GB2312" w:hAnsi="宋体" w:eastAsia="仿宋_GB2312"/>
          <w:sz w:val="32"/>
          <w:szCs w:val="32"/>
          <w:lang w:eastAsia="zh-CN"/>
        </w:rPr>
        <w:t>办法</w:t>
      </w:r>
      <w:r>
        <w:rPr>
          <w:rFonts w:hint="eastAsia" w:ascii="仿宋_GB2312" w:hAnsi="宋体" w:eastAsia="仿宋_GB2312"/>
          <w:sz w:val="32"/>
          <w:szCs w:val="32"/>
        </w:rPr>
        <w:t>》。二是</w:t>
      </w:r>
      <w:r>
        <w:rPr>
          <w:rFonts w:hint="eastAsia" w:ascii="仿宋_GB2312" w:hAnsi="宋体" w:eastAsia="仿宋_GB2312"/>
          <w:sz w:val="32"/>
          <w:szCs w:val="32"/>
          <w:lang w:eastAsia="zh-CN"/>
        </w:rPr>
        <w:t>顺利完成了巡察和审计工作</w:t>
      </w:r>
      <w:r>
        <w:rPr>
          <w:rFonts w:hint="eastAsia" w:ascii="仿宋_GB2312" w:hAnsi="宋体" w:eastAsia="仿宋_GB2312"/>
          <w:sz w:val="32"/>
          <w:szCs w:val="32"/>
        </w:rPr>
        <w:t>。三是</w:t>
      </w:r>
      <w:r>
        <w:rPr>
          <w:rFonts w:hint="eastAsia" w:ascii="仿宋_GB2312" w:hAnsi="宋体" w:eastAsia="仿宋_GB2312"/>
          <w:sz w:val="32"/>
          <w:szCs w:val="32"/>
          <w:lang w:eastAsia="zh-CN"/>
        </w:rPr>
        <w:t>加强业务指导，开展了公安夜校培训</w:t>
      </w: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年全局整体支出使用情况如下：</w:t>
      </w:r>
      <w:r>
        <w:rPr>
          <w:rFonts w:hint="eastAsia" w:ascii="仿宋_GB2312" w:hAnsi="宋体" w:eastAsia="仿宋_GB2312"/>
          <w:sz w:val="32"/>
          <w:szCs w:val="32"/>
          <w:lang w:eastAsia="zh-CN"/>
        </w:rPr>
        <w:t>全年支出18351.66万元。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eastAsia="zh-CN"/>
        </w:rPr>
        <w:t>本年度基本支出</w:t>
      </w:r>
      <w:r>
        <w:rPr>
          <w:rFonts w:hint="eastAsia" w:ascii="仿宋_GB2312" w:eastAsia="仿宋_GB2312" w:cs="仿宋_GB2312"/>
          <w:i w:val="0"/>
          <w:iCs w:val="0"/>
          <w:caps w:val="0"/>
          <w:color w:val="000000"/>
          <w:spacing w:val="0"/>
          <w:sz w:val="32"/>
          <w:szCs w:val="32"/>
          <w:shd w:val="clear" w:fill="FFFFFF"/>
          <w:lang w:val="en-US" w:eastAsia="zh-CN"/>
        </w:rPr>
        <w:t>11382.85万元。</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leftChars="0" w:right="0" w:rightChars="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eastAsia="zh-CN"/>
        </w:rPr>
        <w:t>本年度项目支出</w:t>
      </w:r>
      <w:r>
        <w:rPr>
          <w:rFonts w:hint="eastAsia" w:ascii="仿宋_GB2312" w:eastAsia="仿宋_GB2312" w:cs="仿宋_GB2312"/>
          <w:i w:val="0"/>
          <w:iCs w:val="0"/>
          <w:caps w:val="0"/>
          <w:color w:val="000000"/>
          <w:spacing w:val="0"/>
          <w:sz w:val="32"/>
          <w:szCs w:val="32"/>
          <w:shd w:val="clear" w:fill="FFFFFF"/>
          <w:lang w:val="en-US" w:eastAsia="zh-CN"/>
        </w:rPr>
        <w:t>6968.8万元。</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"三公"经费使用和管理情况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_GB2312" w:hAnsi="宋体" w:eastAsia="仿宋_GB2312" w:cstheme="minorBidi"/>
          <w:kern w:val="2"/>
          <w:sz w:val="32"/>
          <w:szCs w:val="32"/>
          <w:lang w:val="en-US" w:eastAsia="zh-CN" w:bidi="ar-SA"/>
        </w:rPr>
      </w:pPr>
      <w:r>
        <w:rPr>
          <w:rFonts w:hint="eastAsia" w:ascii="楷体_GB2312" w:eastAsia="楷体_GB2312" w:cs="楷体_GB2312"/>
          <w:i w:val="0"/>
          <w:iCs w:val="0"/>
          <w:caps w:val="0"/>
          <w:color w:val="000000"/>
          <w:spacing w:val="0"/>
          <w:sz w:val="32"/>
          <w:szCs w:val="32"/>
          <w:shd w:val="clear" w:fill="FFFFFF"/>
          <w:lang w:val="en-US" w:eastAsia="zh-CN"/>
        </w:rPr>
        <w:t>“</w:t>
      </w:r>
      <w:r>
        <w:rPr>
          <w:rFonts w:hint="eastAsia" w:ascii="仿宋_GB2312" w:hAnsi="宋体" w:eastAsia="仿宋_GB2312" w:cstheme="minorBidi"/>
          <w:kern w:val="2"/>
          <w:sz w:val="32"/>
          <w:szCs w:val="32"/>
          <w:lang w:val="en-US" w:eastAsia="zh-CN" w:bidi="ar-SA"/>
        </w:rPr>
        <w:t>三公”经费314.3万元，其中公务接待费3.3万元；公务用车运行维护费311万元。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本单位无政府性基金收入和支出。</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00000"/>
          <w:kern w:val="0"/>
          <w:sz w:val="32"/>
          <w:szCs w:val="32"/>
          <w:lang w:val="en-US" w:eastAsia="zh-CN" w:bidi="ar-SA"/>
        </w:rPr>
        <w:t>本单位无国有资本经营收入和支出。</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仿宋" w:hAnsi="仿宋" w:eastAsia="仿宋" w:cs="仿宋"/>
          <w:color w:val="000000"/>
          <w:kern w:val="0"/>
          <w:sz w:val="32"/>
          <w:szCs w:val="32"/>
          <w:lang w:val="en-US" w:eastAsia="zh-CN" w:bidi="ar-SA"/>
        </w:rPr>
        <w:t>本单位无国有资本经营收入和支出。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综合评价结论。</w:t>
      </w:r>
      <w:r>
        <w:rPr>
          <w:rFonts w:hint="default" w:ascii="仿宋_GB2312" w:eastAsia="仿宋_GB2312" w:cs="仿宋_GB2312"/>
          <w:i w:val="0"/>
          <w:iCs w:val="0"/>
          <w:caps w:val="0"/>
          <w:color w:val="000000"/>
          <w:spacing w:val="0"/>
          <w:sz w:val="32"/>
          <w:szCs w:val="32"/>
          <w:shd w:val="clear" w:fill="FFFFFF"/>
        </w:rPr>
        <w:t>自评得分</w:t>
      </w:r>
      <w:r>
        <w:rPr>
          <w:rFonts w:hint="eastAsia" w:ascii="仿宋_GB2312" w:eastAsia="仿宋_GB2312" w:cs="仿宋_GB2312"/>
          <w:i w:val="0"/>
          <w:iCs w:val="0"/>
          <w:caps w:val="0"/>
          <w:color w:val="000000"/>
          <w:spacing w:val="0"/>
          <w:sz w:val="32"/>
          <w:szCs w:val="32"/>
          <w:shd w:val="clear" w:fill="FFFFFF"/>
          <w:lang w:val="en-US" w:eastAsia="zh-CN"/>
        </w:rPr>
        <w:t>98分</w:t>
      </w:r>
      <w:r>
        <w:rPr>
          <w:rFonts w:hint="default" w:ascii="仿宋_GB2312" w:eastAsia="仿宋_GB2312" w:cs="仿宋_GB2312"/>
          <w:i w:val="0"/>
          <w:iCs w:val="0"/>
          <w:caps w:val="0"/>
          <w:color w:val="000000"/>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_GB2312" w:eastAsia="仿宋_GB2312" w:cs="仿宋_GB2312"/>
          <w:i w:val="0"/>
          <w:iCs w:val="0"/>
          <w:caps w:val="0"/>
          <w:color w:val="000000"/>
          <w:spacing w:val="0"/>
          <w:sz w:val="32"/>
          <w:szCs w:val="32"/>
          <w:shd w:val="clear" w:fill="FFFFFF"/>
          <w:lang w:eastAsia="zh-CN"/>
        </w:rPr>
      </w:pPr>
      <w:r>
        <w:rPr>
          <w:rFonts w:hint="eastAsia" w:ascii="仿宋_GB2312" w:eastAsia="仿宋_GB2312" w:cs="仿宋_GB2312"/>
          <w:i w:val="0"/>
          <w:iCs w:val="0"/>
          <w:caps w:val="0"/>
          <w:color w:val="000000"/>
          <w:spacing w:val="0"/>
          <w:sz w:val="32"/>
          <w:szCs w:val="32"/>
          <w:shd w:val="clear" w:fill="FFFFFF"/>
          <w:lang w:eastAsia="zh-CN"/>
        </w:rPr>
        <w:t>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bookmarkStart w:id="0" w:name="_GoBack"/>
      <w:bookmarkEnd w:id="0"/>
    </w:p>
    <w:p>
      <w:pPr>
        <w:widowControl w:val="0"/>
        <w:kinsoku/>
        <w:autoSpaceDE/>
        <w:autoSpaceDN/>
        <w:adjustRightInd/>
        <w:snapToGrid/>
        <w:spacing w:line="600" w:lineRule="exact"/>
        <w:jc w:val="both"/>
        <w:textAlignment w:val="auto"/>
        <w:rPr>
          <w:rFonts w:hint="default"/>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773138-68D3-4E94-871C-53C1BDCD0D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C867222-553C-4AEA-BEBA-AF0A3C6282E4}"/>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B890BA4D-0EF7-4D99-B94F-3F95856EBF06}"/>
  </w:font>
  <w:font w:name="方正小标宋_GBK">
    <w:panose1 w:val="02000000000000000000"/>
    <w:charset w:val="86"/>
    <w:family w:val="auto"/>
    <w:pitch w:val="default"/>
    <w:sig w:usb0="A00002BF" w:usb1="38CF7CFA" w:usb2="00082016" w:usb3="00000000" w:csb0="00040001" w:csb1="00000000"/>
    <w:embedRegular r:id="rId4" w:fontKey="{DA1B7201-880B-44C0-8CB9-4C90A36A23BC}"/>
  </w:font>
  <w:font w:name="仿宋_GB2312">
    <w:panose1 w:val="02010609030101010101"/>
    <w:charset w:val="86"/>
    <w:family w:val="auto"/>
    <w:pitch w:val="default"/>
    <w:sig w:usb0="00000001" w:usb1="080E0000" w:usb2="00000000" w:usb3="00000000" w:csb0="00040000" w:csb1="00000000"/>
    <w:embedRegular r:id="rId5" w:fontKey="{F5FF4482-8A4D-4873-A52E-1300C275B985}"/>
  </w:font>
  <w:font w:name="仿宋">
    <w:panose1 w:val="02010609060101010101"/>
    <w:charset w:val="86"/>
    <w:family w:val="auto"/>
    <w:pitch w:val="default"/>
    <w:sig w:usb0="800002BF" w:usb1="38CF7CFA" w:usb2="00000016" w:usb3="00000000" w:csb0="00040001" w:csb1="00000000"/>
    <w:embedRegular r:id="rId6" w:fontKey="{4FEAE11C-CE09-4A42-9507-26D5E702F361}"/>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7" w:fontKey="{CA10DDB0-194C-4982-B98C-29CB4966AB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ADB1A"/>
    <w:multiLevelType w:val="singleLevel"/>
    <w:tmpl w:val="A17ADB1A"/>
    <w:lvl w:ilvl="0" w:tentative="0">
      <w:start w:val="2"/>
      <w:numFmt w:val="chineseCounting"/>
      <w:suff w:val="nothing"/>
      <w:lvlText w:val="（%1）"/>
      <w:lvlJc w:val="left"/>
      <w:rPr>
        <w:rFonts w:hint="eastAsia"/>
      </w:rPr>
    </w:lvl>
  </w:abstractNum>
  <w:abstractNum w:abstractNumId="1">
    <w:nsid w:val="EC28CA1E"/>
    <w:multiLevelType w:val="singleLevel"/>
    <w:tmpl w:val="EC28CA1E"/>
    <w:lvl w:ilvl="0" w:tentative="0">
      <w:start w:val="4"/>
      <w:numFmt w:val="chineseCounting"/>
      <w:suff w:val="nothing"/>
      <w:lvlText w:val="%1、"/>
      <w:lvlJc w:val="left"/>
      <w:rPr>
        <w:rFonts w:hint="eastAsia"/>
      </w:rPr>
    </w:lvl>
  </w:abstractNum>
  <w:abstractNum w:abstractNumId="2">
    <w:nsid w:val="388C4CD7"/>
    <w:multiLevelType w:val="singleLevel"/>
    <w:tmpl w:val="388C4CD7"/>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E2NDJlNGRmYzExMzEyOGUwOGUzNzY2NzIwMTIifQ=="/>
    <w:docVar w:name="KSO_WPS_MARK_KEY" w:val="9920a277-c0c3-43b4-93d3-1636fe398e0b"/>
  </w:docVars>
  <w:rsids>
    <w:rsidRoot w:val="753C4E9B"/>
    <w:rsid w:val="05E95AA6"/>
    <w:rsid w:val="0C180A78"/>
    <w:rsid w:val="0CAF7D6D"/>
    <w:rsid w:val="0D276746"/>
    <w:rsid w:val="0D464D9C"/>
    <w:rsid w:val="0DD52794"/>
    <w:rsid w:val="0E956870"/>
    <w:rsid w:val="10C666A5"/>
    <w:rsid w:val="1223366A"/>
    <w:rsid w:val="143877FD"/>
    <w:rsid w:val="15203DDA"/>
    <w:rsid w:val="17C820DA"/>
    <w:rsid w:val="19E805B2"/>
    <w:rsid w:val="22FE234B"/>
    <w:rsid w:val="277E6F02"/>
    <w:rsid w:val="291955A7"/>
    <w:rsid w:val="29990575"/>
    <w:rsid w:val="2AF6742D"/>
    <w:rsid w:val="2E833798"/>
    <w:rsid w:val="312A2265"/>
    <w:rsid w:val="36FC0F5D"/>
    <w:rsid w:val="375773F8"/>
    <w:rsid w:val="393E32BB"/>
    <w:rsid w:val="3E9D5A4A"/>
    <w:rsid w:val="419B2857"/>
    <w:rsid w:val="41D71DA8"/>
    <w:rsid w:val="45D249F5"/>
    <w:rsid w:val="4C6611ED"/>
    <w:rsid w:val="552A0475"/>
    <w:rsid w:val="578D10CB"/>
    <w:rsid w:val="5A5915AC"/>
    <w:rsid w:val="5BFC4184"/>
    <w:rsid w:val="5EAE7FD0"/>
    <w:rsid w:val="6A12486A"/>
    <w:rsid w:val="753C4E9B"/>
    <w:rsid w:val="77CA616D"/>
    <w:rsid w:val="781113A7"/>
    <w:rsid w:val="791E6510"/>
    <w:rsid w:val="7BDD75D0"/>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spacing w:beforeLines="0" w:afterLines="0"/>
      <w:ind w:firstLine="420"/>
    </w:pPr>
    <w:rPr>
      <w:rFonts w:hint="default"/>
      <w:sz w:val="32"/>
    </w:rPr>
  </w:style>
  <w:style w:type="paragraph" w:customStyle="1" w:styleId="11">
    <w:name w:val="标题1"/>
    <w:basedOn w:val="3"/>
    <w:qFormat/>
    <w:uiPriority w:val="0"/>
    <w:rPr>
      <w:rFonts w:eastAsia="黑体"/>
    </w:rPr>
  </w:style>
  <w:style w:type="paragraph" w:customStyle="1" w:styleId="12">
    <w:name w:val="首行缩进"/>
    <w:basedOn w:val="1"/>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1430</Words>
  <Characters>1499</Characters>
  <Lines>0</Lines>
  <Paragraphs>0</Paragraphs>
  <TotalTime>61</TotalTime>
  <ScaleCrop>false</ScaleCrop>
  <LinksUpToDate>false</LinksUpToDate>
  <CharactersWithSpaces>1838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2025-05-23T07:47:00Z</cp:lastPrinted>
  <dcterms:modified xsi:type="dcterms:W3CDTF">2025-09-18T08:55:06Z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4B545E2748234224AA7888E0D1AE4147_13</vt:lpwstr>
  </property>
  <property fmtid="{D5CDD505-2E9C-101B-9397-08002B2CF9AE}" pid="4" name="KSOTemplateDocerSaveRecord">
    <vt:lpwstr>eyJoZGlkIjoiYzQxMDE5YzE5YTY1N2RjMTU4YmQ1MWEzNmRlMjMyNzEiLCJ1c2VySWQiOiIyOTAwNjgxNjYifQ==</vt:lpwstr>
  </property>
</Properties>
</file>