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DF60">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22774D63">
      <w:pPr>
        <w:spacing w:line="348" w:lineRule="auto"/>
        <w:jc w:val="center"/>
        <w:rPr>
          <w:rFonts w:eastAsia="方正小标宋简体"/>
          <w:bCs/>
          <w:sz w:val="42"/>
          <w:szCs w:val="42"/>
        </w:rPr>
      </w:pPr>
    </w:p>
    <w:p w14:paraId="55BEE0BD">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u w:val="none"/>
        </w:rPr>
        <w:t>20</w:t>
      </w:r>
      <w:r>
        <w:rPr>
          <w:rFonts w:hint="eastAsia" w:eastAsia="方正小标宋简体"/>
          <w:bCs/>
          <w:sz w:val="46"/>
          <w:szCs w:val="46"/>
          <w:u w:val="none"/>
        </w:rPr>
        <w:t>2</w:t>
      </w:r>
      <w:r>
        <w:rPr>
          <w:rFonts w:hint="eastAsia" w:eastAsia="方正小标宋简体"/>
          <w:bCs/>
          <w:sz w:val="46"/>
          <w:szCs w:val="46"/>
          <w:u w:val="none"/>
          <w:lang w:val="en-US" w:eastAsia="zh-CN"/>
        </w:rPr>
        <w:t>4</w:t>
      </w:r>
      <w:r>
        <w:rPr>
          <w:rFonts w:hint="eastAsia" w:eastAsia="方正小标宋简体"/>
          <w:bCs/>
          <w:sz w:val="46"/>
          <w:szCs w:val="46"/>
        </w:rPr>
        <w:t>年度部门整体支出</w:t>
      </w:r>
    </w:p>
    <w:p w14:paraId="5AC21339">
      <w:pPr>
        <w:spacing w:line="800" w:lineRule="exact"/>
        <w:jc w:val="center"/>
        <w:rPr>
          <w:rFonts w:eastAsia="方正小标宋简体"/>
          <w:bCs/>
          <w:sz w:val="46"/>
          <w:szCs w:val="46"/>
        </w:rPr>
      </w:pPr>
      <w:r>
        <w:rPr>
          <w:rFonts w:hint="eastAsia" w:eastAsia="方正小标宋简体"/>
          <w:bCs/>
          <w:sz w:val="46"/>
          <w:szCs w:val="46"/>
        </w:rPr>
        <w:t>绩效评价自评报告</w:t>
      </w:r>
    </w:p>
    <w:p w14:paraId="5A3F39B9">
      <w:pPr>
        <w:rPr>
          <w:rFonts w:eastAsia="仿宋_GB2312"/>
          <w:b/>
          <w:sz w:val="32"/>
        </w:rPr>
      </w:pPr>
    </w:p>
    <w:p w14:paraId="6072EECA">
      <w:pPr>
        <w:rPr>
          <w:rFonts w:eastAsia="仿宋_GB2312"/>
          <w:b/>
          <w:sz w:val="32"/>
        </w:rPr>
      </w:pPr>
    </w:p>
    <w:p w14:paraId="6BA13A5B">
      <w:pPr>
        <w:rPr>
          <w:rFonts w:eastAsia="仿宋_GB2312"/>
          <w:b/>
          <w:sz w:val="32"/>
        </w:rPr>
      </w:pPr>
    </w:p>
    <w:p w14:paraId="74E8892B">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名称：岳阳县公安局交通警察大队</w:t>
      </w:r>
    </w:p>
    <w:p w14:paraId="392544C9">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算编码：601002</w:t>
      </w:r>
    </w:p>
    <w:p w14:paraId="3CEFFC31">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3A5602FE">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14:paraId="68F61D6F">
      <w:pPr>
        <w:spacing w:line="720" w:lineRule="exact"/>
        <w:ind w:firstLine="2188" w:firstLineChars="690"/>
        <w:rPr>
          <w:rFonts w:eastAsia="仿宋_GB2312"/>
          <w:sz w:val="32"/>
        </w:rPr>
      </w:pPr>
    </w:p>
    <w:p w14:paraId="271D0FE2">
      <w:pPr>
        <w:spacing w:line="720" w:lineRule="exact"/>
        <w:ind w:firstLine="2188" w:firstLineChars="690"/>
        <w:rPr>
          <w:rFonts w:eastAsia="仿宋_GB2312"/>
          <w:sz w:val="32"/>
        </w:rPr>
      </w:pPr>
    </w:p>
    <w:p w14:paraId="1C36B42D">
      <w:pPr>
        <w:spacing w:line="720" w:lineRule="exact"/>
        <w:ind w:firstLine="2188" w:firstLineChars="690"/>
        <w:rPr>
          <w:rFonts w:eastAsia="仿宋_GB2312"/>
          <w:sz w:val="32"/>
        </w:rPr>
      </w:pPr>
    </w:p>
    <w:p w14:paraId="18E60237">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5</w:t>
      </w:r>
      <w:r>
        <w:rPr>
          <w:rFonts w:hint="eastAsia" w:eastAsia="仿宋_GB2312"/>
          <w:sz w:val="32"/>
        </w:rPr>
        <w:t>年</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14:paraId="27BA3DCD">
      <w:pPr>
        <w:autoSpaceDN w:val="0"/>
        <w:jc w:val="center"/>
        <w:textAlignment w:val="center"/>
        <w:rPr>
          <w:rFonts w:eastAsia="仿宋_GB2312"/>
          <w:sz w:val="32"/>
          <w:szCs w:val="32"/>
        </w:rPr>
      </w:pPr>
    </w:p>
    <w:p w14:paraId="553EACDC">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8"/>
        <w:gridCol w:w="259"/>
        <w:gridCol w:w="168"/>
        <w:gridCol w:w="1052"/>
        <w:gridCol w:w="70"/>
        <w:gridCol w:w="1145"/>
        <w:gridCol w:w="272"/>
        <w:gridCol w:w="808"/>
        <w:gridCol w:w="1705"/>
        <w:gridCol w:w="61"/>
        <w:gridCol w:w="394"/>
        <w:gridCol w:w="1032"/>
        <w:gridCol w:w="48"/>
        <w:gridCol w:w="265"/>
        <w:gridCol w:w="139"/>
        <w:gridCol w:w="398"/>
        <w:gridCol w:w="567"/>
      </w:tblGrid>
      <w:tr w14:paraId="5643A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6A922B">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0E67F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40A83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35D6D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胡颖华</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F8BE6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BDAD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0730-7666725</w:t>
            </w:r>
          </w:p>
        </w:tc>
      </w:tr>
      <w:tr w14:paraId="3EF64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D1D6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FC5C5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26B6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E8A04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w:t>
            </w:r>
          </w:p>
        </w:tc>
      </w:tr>
      <w:tr w14:paraId="71206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24854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C1365D">
            <w:pPr>
              <w:autoSpaceDN w:val="0"/>
              <w:spacing w:line="320" w:lineRule="exact"/>
              <w:jc w:val="left"/>
              <w:textAlignment w:val="center"/>
              <w:rPr>
                <w:rFonts w:ascii="仿宋_GB2312" w:hAnsi="仿宋_GB2312" w:eastAsia="仿宋_GB2312" w:cs="仿宋_GB2312"/>
                <w:color w:val="000000"/>
                <w:sz w:val="24"/>
              </w:rPr>
            </w:pPr>
          </w:p>
          <w:p w14:paraId="52B7A04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1、负责对道路交通管理工作进行指导和规划，对道路交通事故现场进行勘察，认定事故责任，依法进行调处。</w:t>
            </w:r>
          </w:p>
          <w:p w14:paraId="30A58AE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2、负责机动车安全技术检验、注册登记、核发牌证、转籍、过户、转出、转入等；  </w:t>
            </w:r>
          </w:p>
          <w:p w14:paraId="4CC4786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3、负责机动车驾驶证的核发、补发，并负责机动车驾驶员科目一考试；</w:t>
            </w:r>
          </w:p>
          <w:p w14:paraId="1D3A4CB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4、面向社会，面向群众开展交通法律、法规、交通安全宣传；</w:t>
            </w:r>
          </w:p>
          <w:p w14:paraId="56C8ECE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5、负责交警部门科技设施的管理、维护工作；</w:t>
            </w:r>
          </w:p>
          <w:p w14:paraId="04C7DAD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6、负责道路的巡逻，纠正交通违法行为，维护交通秩序，处理突发事件，配合开展警卫工作。</w:t>
            </w:r>
          </w:p>
          <w:p w14:paraId="0E8662DF">
            <w:pPr>
              <w:autoSpaceDN w:val="0"/>
              <w:spacing w:line="320" w:lineRule="exact"/>
              <w:jc w:val="left"/>
              <w:textAlignment w:val="center"/>
              <w:rPr>
                <w:rFonts w:ascii="仿宋_GB2312" w:hAnsi="仿宋_GB2312" w:eastAsia="仿宋_GB2312" w:cs="仿宋_GB2312"/>
                <w:color w:val="000000"/>
                <w:sz w:val="24"/>
              </w:rPr>
            </w:pPr>
          </w:p>
        </w:tc>
      </w:tr>
      <w:tr w14:paraId="79423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95042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0FF84C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6CBA1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任务1：加大基础设施建设</w:t>
            </w:r>
          </w:p>
          <w:p w14:paraId="5515B19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任务2：保障道路交通安全</w:t>
            </w:r>
          </w:p>
          <w:p w14:paraId="2DE26BF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任务3：加强政治建警</w:t>
            </w:r>
          </w:p>
          <w:p w14:paraId="0BD25B66">
            <w:pPr>
              <w:autoSpaceDN w:val="0"/>
              <w:spacing w:line="320" w:lineRule="exact"/>
              <w:jc w:val="left"/>
              <w:textAlignment w:val="center"/>
              <w:rPr>
                <w:rFonts w:ascii="仿宋_GB2312" w:hAnsi="仿宋_GB2312" w:eastAsia="仿宋_GB2312" w:cs="仿宋_GB2312"/>
                <w:color w:val="000000"/>
                <w:sz w:val="24"/>
              </w:rPr>
            </w:pPr>
          </w:p>
        </w:tc>
      </w:tr>
      <w:tr w14:paraId="744F5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1FB5F1">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F9E16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1、全县交通秩序持续稳定</w:t>
            </w:r>
          </w:p>
        </w:tc>
      </w:tr>
      <w:tr w14:paraId="7071C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913C64">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55916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92170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40D83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A683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D462DF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904"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CE6527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6978E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2C91602">
            <w:pPr>
              <w:widowControl/>
              <w:jc w:val="left"/>
              <w:rPr>
                <w:rFonts w:ascii="仿宋_GB2312" w:hAnsi="仿宋_GB2312" w:eastAsia="仿宋_GB2312" w:cs="仿宋_GB2312"/>
                <w:color w:val="000000"/>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14:paraId="3498A353">
            <w:pPr>
              <w:widowControl/>
              <w:jc w:val="left"/>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32C5C8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87482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038A59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449D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F4B3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C474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36D692D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368B5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3EF4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79BCF9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3749.1</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9161AE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85.55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2BBB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3527.96</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7701C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101.68</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88823A">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E1B24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33.91</w:t>
            </w:r>
          </w:p>
        </w:tc>
      </w:tr>
      <w:tr w14:paraId="34B8B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CB57B4">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4E49BAE">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3749.1</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2E656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85.55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6EA8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3527.96</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107D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101.68</w:t>
            </w: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28A191">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BD92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33.91</w:t>
            </w:r>
          </w:p>
        </w:tc>
      </w:tr>
      <w:tr w14:paraId="1B8C3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AA402B">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E3EDB00">
            <w:pPr>
              <w:autoSpaceDN w:val="0"/>
              <w:spacing w:line="320" w:lineRule="exact"/>
              <w:jc w:val="left"/>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2D20470">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845518">
            <w:pPr>
              <w:autoSpaceDN w:val="0"/>
              <w:spacing w:line="320" w:lineRule="exact"/>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3E65F6">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4BA13A">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B4578D">
            <w:pPr>
              <w:autoSpaceDN w:val="0"/>
              <w:spacing w:line="320" w:lineRule="exact"/>
              <w:jc w:val="left"/>
              <w:textAlignment w:val="center"/>
              <w:rPr>
                <w:rFonts w:ascii="仿宋_GB2312" w:hAnsi="仿宋_GB2312" w:eastAsia="仿宋_GB2312" w:cs="仿宋_GB2312"/>
                <w:color w:val="000000"/>
                <w:sz w:val="24"/>
              </w:rPr>
            </w:pPr>
          </w:p>
        </w:tc>
      </w:tr>
      <w:tr w14:paraId="040ED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62D61B">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D6BF379">
            <w:pPr>
              <w:autoSpaceDN w:val="0"/>
              <w:spacing w:line="320" w:lineRule="exact"/>
              <w:jc w:val="left"/>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1B8461B">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AB8F2A">
            <w:pPr>
              <w:autoSpaceDN w:val="0"/>
              <w:spacing w:line="320" w:lineRule="exact"/>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5A4A9A">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ADEB7B">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9958DC">
            <w:pPr>
              <w:autoSpaceDN w:val="0"/>
              <w:spacing w:line="320" w:lineRule="exact"/>
              <w:jc w:val="left"/>
              <w:textAlignment w:val="center"/>
              <w:rPr>
                <w:rFonts w:ascii="仿宋_GB2312" w:hAnsi="仿宋_GB2312" w:eastAsia="仿宋_GB2312" w:cs="仿宋_GB2312"/>
                <w:color w:val="000000"/>
                <w:sz w:val="24"/>
              </w:rPr>
            </w:pPr>
          </w:p>
        </w:tc>
      </w:tr>
      <w:tr w14:paraId="7B6CA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EF72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05F37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D8F69E">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DD37E1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3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D054F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69"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0197F1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006BB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B447D3">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14:paraId="2B6301D9">
            <w:pPr>
              <w:widowControl/>
              <w:jc w:val="left"/>
              <w:rPr>
                <w:rFonts w:ascii="仿宋_GB2312" w:hAnsi="仿宋_GB2312" w:eastAsia="仿宋_GB2312" w:cs="仿宋_GB2312"/>
                <w:color w:val="000000"/>
                <w:sz w:val="24"/>
              </w:rPr>
            </w:pPr>
          </w:p>
        </w:tc>
        <w:tc>
          <w:tcPr>
            <w:tcW w:w="121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966F9D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C7EE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61D2B4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02"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1418C9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567"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5CBC1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094B7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7A5903">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14:paraId="573A1621">
            <w:pPr>
              <w:widowControl/>
              <w:jc w:val="left"/>
              <w:rPr>
                <w:rFonts w:ascii="仿宋_GB2312" w:hAnsi="仿宋_GB2312" w:eastAsia="仿宋_GB2312" w:cs="仿宋_GB2312"/>
                <w:color w:val="000000"/>
                <w:sz w:val="24"/>
              </w:rPr>
            </w:pPr>
          </w:p>
        </w:tc>
        <w:tc>
          <w:tcPr>
            <w:tcW w:w="1215" w:type="dxa"/>
            <w:gridSpan w:val="2"/>
            <w:vMerge w:val="continue"/>
            <w:tcBorders>
              <w:top w:val="single" w:color="auto" w:sz="4" w:space="0"/>
              <w:left w:val="single" w:color="auto" w:sz="4" w:space="0"/>
              <w:bottom w:val="single" w:color="000000" w:sz="4" w:space="0"/>
              <w:right w:val="single" w:color="000000" w:sz="4" w:space="0"/>
            </w:tcBorders>
            <w:vAlign w:val="center"/>
          </w:tcPr>
          <w:p w14:paraId="349511AD">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3869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94BD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top w:val="single" w:color="auto" w:sz="4" w:space="0"/>
              <w:left w:val="single" w:color="000000" w:sz="4" w:space="0"/>
              <w:bottom w:val="single" w:color="000000" w:sz="4" w:space="0"/>
              <w:right w:val="single" w:color="auto" w:sz="4" w:space="0"/>
            </w:tcBorders>
            <w:vAlign w:val="center"/>
          </w:tcPr>
          <w:p w14:paraId="57D5CF65">
            <w:pPr>
              <w:widowControl/>
              <w:jc w:val="left"/>
              <w:rPr>
                <w:rFonts w:ascii="仿宋_GB2312" w:hAnsi="仿宋_GB2312" w:eastAsia="仿宋_GB2312" w:cs="仿宋_GB2312"/>
                <w:color w:val="000000"/>
                <w:sz w:val="24"/>
              </w:rPr>
            </w:pPr>
          </w:p>
        </w:tc>
        <w:tc>
          <w:tcPr>
            <w:tcW w:w="802" w:type="dxa"/>
            <w:gridSpan w:val="3"/>
            <w:vMerge w:val="continue"/>
            <w:tcBorders>
              <w:top w:val="single" w:color="auto" w:sz="4" w:space="0"/>
              <w:left w:val="single" w:color="auto" w:sz="4" w:space="0"/>
              <w:bottom w:val="single" w:color="000000" w:sz="4" w:space="0"/>
              <w:right w:val="single" w:color="auto" w:sz="4" w:space="0"/>
            </w:tcBorders>
            <w:vAlign w:val="center"/>
          </w:tcPr>
          <w:p w14:paraId="66EE49D8">
            <w:pPr>
              <w:widowControl/>
              <w:jc w:val="left"/>
              <w:rPr>
                <w:rFonts w:ascii="仿宋_GB2312" w:hAnsi="仿宋_GB2312" w:eastAsia="仿宋_GB2312" w:cs="仿宋_GB2312"/>
                <w:color w:val="000000"/>
                <w:sz w:val="24"/>
              </w:rPr>
            </w:pPr>
          </w:p>
        </w:tc>
        <w:tc>
          <w:tcPr>
            <w:tcW w:w="567" w:type="dxa"/>
            <w:vMerge w:val="continue"/>
            <w:tcBorders>
              <w:top w:val="single" w:color="auto" w:sz="4" w:space="0"/>
              <w:left w:val="single" w:color="auto" w:sz="4" w:space="0"/>
              <w:bottom w:val="single" w:color="000000" w:sz="4" w:space="0"/>
              <w:right w:val="single" w:color="000000" w:sz="4" w:space="0"/>
            </w:tcBorders>
            <w:vAlign w:val="center"/>
          </w:tcPr>
          <w:p w14:paraId="6242B028">
            <w:pPr>
              <w:widowControl/>
              <w:jc w:val="left"/>
              <w:rPr>
                <w:rFonts w:ascii="仿宋_GB2312" w:hAnsi="仿宋_GB2312" w:eastAsia="仿宋_GB2312" w:cs="仿宋_GB2312"/>
                <w:color w:val="000000"/>
                <w:sz w:val="24"/>
              </w:rPr>
            </w:pPr>
          </w:p>
        </w:tc>
      </w:tr>
      <w:tr w14:paraId="2224C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DF9AB3">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5F47523">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3749.1</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BAEC97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1577.82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0A24E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1360.76</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EF4C7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217.06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BE92A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2085.73</w:t>
            </w: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E7F24F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85.55</w:t>
            </w: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B8B520F">
            <w:pPr>
              <w:autoSpaceDN w:val="0"/>
              <w:spacing w:line="320" w:lineRule="exact"/>
              <w:jc w:val="center"/>
              <w:textAlignment w:val="center"/>
              <w:rPr>
                <w:rFonts w:ascii="仿宋_GB2312" w:hAnsi="仿宋_GB2312" w:eastAsia="仿宋_GB2312" w:cs="仿宋_GB2312"/>
                <w:color w:val="000000"/>
                <w:sz w:val="24"/>
              </w:rPr>
            </w:pPr>
          </w:p>
        </w:tc>
      </w:tr>
      <w:tr w14:paraId="5A60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DE2B37">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BD3CA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3749.1</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D1AB5E1">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1577.82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846B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1360.76</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6445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217.06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D85C1E">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2085.73</w:t>
            </w: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DAE29A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85.55</w:t>
            </w: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C6FE546">
            <w:pPr>
              <w:autoSpaceDN w:val="0"/>
              <w:spacing w:line="320" w:lineRule="exact"/>
              <w:jc w:val="center"/>
              <w:textAlignment w:val="center"/>
              <w:rPr>
                <w:rFonts w:ascii="仿宋_GB2312" w:hAnsi="仿宋_GB2312" w:eastAsia="仿宋_GB2312" w:cs="仿宋_GB2312"/>
                <w:color w:val="000000"/>
                <w:sz w:val="24"/>
              </w:rPr>
            </w:pPr>
          </w:p>
        </w:tc>
      </w:tr>
      <w:tr w14:paraId="50B8D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7B8473">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38D3C8F">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66CB86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8C1536">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7BAEAF">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79775F">
            <w:pPr>
              <w:autoSpaceDN w:val="0"/>
              <w:spacing w:line="320" w:lineRule="exact"/>
              <w:jc w:val="center"/>
              <w:textAlignment w:val="center"/>
              <w:rPr>
                <w:rFonts w:ascii="仿宋_GB2312" w:hAnsi="仿宋_GB2312" w:eastAsia="仿宋_GB2312" w:cs="仿宋_GB2312"/>
                <w:color w:val="000000"/>
                <w:sz w:val="24"/>
              </w:rPr>
            </w:pP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E310F50">
            <w:pPr>
              <w:autoSpaceDN w:val="0"/>
              <w:spacing w:line="320" w:lineRule="exact"/>
              <w:jc w:val="center"/>
              <w:textAlignment w:val="center"/>
              <w:rPr>
                <w:rFonts w:ascii="仿宋_GB2312" w:hAnsi="仿宋_GB2312" w:eastAsia="仿宋_GB2312" w:cs="仿宋_GB2312"/>
                <w:color w:val="000000"/>
                <w:sz w:val="24"/>
              </w:rPr>
            </w:pP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B0F2E6A">
            <w:pPr>
              <w:autoSpaceDN w:val="0"/>
              <w:spacing w:line="320" w:lineRule="exact"/>
              <w:jc w:val="center"/>
              <w:textAlignment w:val="center"/>
              <w:rPr>
                <w:rFonts w:ascii="仿宋_GB2312" w:hAnsi="仿宋_GB2312" w:eastAsia="仿宋_GB2312" w:cs="仿宋_GB2312"/>
                <w:color w:val="000000"/>
                <w:sz w:val="24"/>
              </w:rPr>
            </w:pPr>
          </w:p>
        </w:tc>
      </w:tr>
      <w:tr w14:paraId="15B86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291E51">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F816A58">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770D100">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81CE6C">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55606E">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E0EB1C">
            <w:pPr>
              <w:autoSpaceDN w:val="0"/>
              <w:spacing w:line="320" w:lineRule="exact"/>
              <w:jc w:val="center"/>
              <w:textAlignment w:val="center"/>
              <w:rPr>
                <w:rFonts w:ascii="仿宋_GB2312" w:hAnsi="仿宋_GB2312" w:eastAsia="仿宋_GB2312" w:cs="仿宋_GB2312"/>
                <w:color w:val="000000"/>
                <w:sz w:val="24"/>
              </w:rPr>
            </w:pP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F79B0AE">
            <w:pPr>
              <w:autoSpaceDN w:val="0"/>
              <w:spacing w:line="320" w:lineRule="exact"/>
              <w:jc w:val="center"/>
              <w:textAlignment w:val="center"/>
              <w:rPr>
                <w:rFonts w:ascii="仿宋_GB2312" w:hAnsi="仿宋_GB2312" w:eastAsia="仿宋_GB2312" w:cs="仿宋_GB2312"/>
                <w:color w:val="000000"/>
                <w:sz w:val="24"/>
              </w:rPr>
            </w:pP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BB0CB51">
            <w:pPr>
              <w:autoSpaceDN w:val="0"/>
              <w:spacing w:line="320" w:lineRule="exact"/>
              <w:jc w:val="center"/>
              <w:textAlignment w:val="center"/>
              <w:rPr>
                <w:rFonts w:ascii="仿宋_GB2312" w:hAnsi="仿宋_GB2312" w:eastAsia="仿宋_GB2312" w:cs="仿宋_GB2312"/>
                <w:color w:val="000000"/>
                <w:sz w:val="24"/>
              </w:rPr>
            </w:pPr>
          </w:p>
        </w:tc>
      </w:tr>
      <w:tr w14:paraId="06B9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F4CD7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26D9F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275B51D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04"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FB7AB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16BF8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0253BA">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14:paraId="0A263573">
            <w:pPr>
              <w:widowControl/>
              <w:jc w:val="left"/>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C71ACB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59F4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7ACA7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908B7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1ED70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1BFE7C">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B3D282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139.39</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53427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302E6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122.78</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D5FF8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12.18</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5CD5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14:paraId="1862A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9A453E">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AAE097D">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139.39</w:t>
            </w: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0A660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6EFC53">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122.78</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1C628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12.18</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E8318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14:paraId="05C54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F7B58D">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8EDBB35">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D852DBA">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CFA372">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79AE45">
            <w:pPr>
              <w:autoSpaceDN w:val="0"/>
              <w:spacing w:line="320" w:lineRule="exact"/>
              <w:jc w:val="center"/>
              <w:textAlignment w:val="center"/>
              <w:rPr>
                <w:rFonts w:ascii="仿宋_GB2312" w:hAnsi="仿宋_GB2312" w:eastAsia="仿宋_GB2312" w:cs="仿宋_GB2312"/>
                <w:color w:val="000000"/>
                <w:sz w:val="24"/>
              </w:rPr>
            </w:pP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700058">
            <w:pPr>
              <w:autoSpaceDN w:val="0"/>
              <w:spacing w:line="320" w:lineRule="exact"/>
              <w:jc w:val="center"/>
              <w:textAlignment w:val="center"/>
              <w:rPr>
                <w:rFonts w:ascii="仿宋_GB2312" w:hAnsi="仿宋_GB2312" w:eastAsia="仿宋_GB2312" w:cs="仿宋_GB2312"/>
                <w:color w:val="000000"/>
                <w:sz w:val="24"/>
              </w:rPr>
            </w:pPr>
          </w:p>
        </w:tc>
      </w:tr>
      <w:tr w14:paraId="70C87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BE2EF5">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117C1A7">
            <w:pPr>
              <w:autoSpaceDN w:val="0"/>
              <w:spacing w:line="320" w:lineRule="exact"/>
              <w:jc w:val="center"/>
              <w:textAlignment w:val="center"/>
              <w:rPr>
                <w:rFonts w:ascii="仿宋_GB2312" w:hAnsi="仿宋_GB2312" w:eastAsia="仿宋_GB2312" w:cs="仿宋_GB2312"/>
                <w:color w:val="000000"/>
                <w:sz w:val="24"/>
              </w:rPr>
            </w:pPr>
          </w:p>
        </w:tc>
        <w:tc>
          <w:tcPr>
            <w:tcW w:w="121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FCD6A1D">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E87DA8">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B226C8">
            <w:pPr>
              <w:autoSpaceDN w:val="0"/>
              <w:spacing w:line="320" w:lineRule="exact"/>
              <w:jc w:val="center"/>
              <w:textAlignment w:val="center"/>
              <w:rPr>
                <w:rFonts w:ascii="仿宋_GB2312" w:hAnsi="仿宋_GB2312" w:eastAsia="仿宋_GB2312" w:cs="仿宋_GB2312"/>
                <w:color w:val="000000"/>
                <w:sz w:val="24"/>
              </w:rPr>
            </w:pP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DA616F">
            <w:pPr>
              <w:autoSpaceDN w:val="0"/>
              <w:spacing w:line="320" w:lineRule="exact"/>
              <w:jc w:val="center"/>
              <w:textAlignment w:val="center"/>
              <w:rPr>
                <w:rFonts w:ascii="仿宋_GB2312" w:hAnsi="仿宋_GB2312" w:eastAsia="仿宋_GB2312" w:cs="仿宋_GB2312"/>
                <w:color w:val="000000"/>
                <w:sz w:val="24"/>
              </w:rPr>
            </w:pPr>
          </w:p>
        </w:tc>
      </w:tr>
      <w:tr w14:paraId="4A54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974A6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2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ABA93E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1AA0629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3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12523E8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65"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5DC86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4ACE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4E7E7D">
            <w:pPr>
              <w:widowControl/>
              <w:jc w:val="left"/>
              <w:rPr>
                <w:rFonts w:ascii="仿宋_GB2312" w:hAnsi="仿宋_GB2312" w:eastAsia="仿宋_GB2312" w:cs="仿宋_GB2312"/>
                <w:sz w:val="24"/>
              </w:rPr>
            </w:pPr>
          </w:p>
        </w:tc>
        <w:tc>
          <w:tcPr>
            <w:tcW w:w="1220" w:type="dxa"/>
            <w:gridSpan w:val="2"/>
            <w:vMerge w:val="continue"/>
            <w:tcBorders>
              <w:top w:val="single" w:color="000000" w:sz="4" w:space="0"/>
              <w:left w:val="single" w:color="000000" w:sz="4" w:space="0"/>
              <w:bottom w:val="single" w:color="000000" w:sz="4" w:space="0"/>
              <w:right w:val="single" w:color="auto" w:sz="4" w:space="0"/>
            </w:tcBorders>
            <w:vAlign w:val="center"/>
          </w:tcPr>
          <w:p w14:paraId="45C7F738">
            <w:pPr>
              <w:widowControl/>
              <w:jc w:val="left"/>
              <w:rPr>
                <w:rFonts w:ascii="仿宋_GB2312" w:hAnsi="仿宋_GB2312" w:eastAsia="仿宋_GB2312" w:cs="仿宋_GB2312"/>
                <w:color w:val="000000"/>
                <w:sz w:val="24"/>
              </w:rPr>
            </w:pP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73127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9ACCE9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65" w:type="dxa"/>
            <w:gridSpan w:val="2"/>
            <w:vMerge w:val="continue"/>
            <w:tcBorders>
              <w:top w:val="single" w:color="000000" w:sz="4" w:space="0"/>
              <w:left w:val="single" w:color="auto" w:sz="4" w:space="0"/>
              <w:bottom w:val="single" w:color="000000" w:sz="4" w:space="0"/>
              <w:right w:val="single" w:color="000000" w:sz="4" w:space="0"/>
            </w:tcBorders>
            <w:vAlign w:val="center"/>
          </w:tcPr>
          <w:p w14:paraId="3AE05815">
            <w:pPr>
              <w:widowControl/>
              <w:jc w:val="left"/>
              <w:rPr>
                <w:rFonts w:ascii="仿宋_GB2312" w:hAnsi="仿宋_GB2312" w:eastAsia="仿宋_GB2312" w:cs="仿宋_GB2312"/>
                <w:color w:val="000000"/>
                <w:sz w:val="24"/>
              </w:rPr>
            </w:pPr>
          </w:p>
        </w:tc>
      </w:tr>
      <w:tr w14:paraId="7F2E2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00FBD1">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E1D974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2950.6</w:t>
            </w: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4280F8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2950.6</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071BE3">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213A57">
            <w:pPr>
              <w:autoSpaceDN w:val="0"/>
              <w:spacing w:line="320" w:lineRule="exact"/>
              <w:jc w:val="center"/>
              <w:textAlignment w:val="center"/>
              <w:rPr>
                <w:rFonts w:ascii="仿宋_GB2312" w:hAnsi="仿宋_GB2312" w:eastAsia="仿宋_GB2312" w:cs="仿宋_GB2312"/>
                <w:color w:val="000000"/>
                <w:sz w:val="24"/>
              </w:rPr>
            </w:pPr>
          </w:p>
        </w:tc>
      </w:tr>
      <w:tr w14:paraId="2FB0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A4F124">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99DE26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2950.6</w:t>
            </w: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D66567D">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2950.6</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70638E">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52BECB">
            <w:pPr>
              <w:autoSpaceDN w:val="0"/>
              <w:spacing w:line="320" w:lineRule="exact"/>
              <w:jc w:val="center"/>
              <w:textAlignment w:val="center"/>
              <w:rPr>
                <w:rFonts w:ascii="仿宋_GB2312" w:hAnsi="仿宋_GB2312" w:eastAsia="仿宋_GB2312" w:cs="仿宋_GB2312"/>
                <w:color w:val="000000"/>
                <w:sz w:val="24"/>
              </w:rPr>
            </w:pPr>
          </w:p>
        </w:tc>
      </w:tr>
      <w:tr w14:paraId="1CF4C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F201C1">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12CE9D0">
            <w:pPr>
              <w:autoSpaceDN w:val="0"/>
              <w:spacing w:line="320" w:lineRule="exact"/>
              <w:jc w:val="center"/>
              <w:textAlignment w:val="center"/>
              <w:rPr>
                <w:rFonts w:ascii="仿宋_GB2312" w:hAnsi="仿宋_GB2312" w:eastAsia="仿宋_GB2312" w:cs="仿宋_GB2312"/>
                <w:color w:val="000000"/>
                <w:sz w:val="24"/>
              </w:rPr>
            </w:pP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AE29928">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6DD697">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8B74A4">
            <w:pPr>
              <w:autoSpaceDN w:val="0"/>
              <w:spacing w:line="320" w:lineRule="exact"/>
              <w:jc w:val="center"/>
              <w:textAlignment w:val="center"/>
              <w:rPr>
                <w:rFonts w:ascii="仿宋_GB2312" w:hAnsi="仿宋_GB2312" w:eastAsia="仿宋_GB2312" w:cs="仿宋_GB2312"/>
                <w:color w:val="000000"/>
                <w:sz w:val="24"/>
              </w:rPr>
            </w:pPr>
          </w:p>
        </w:tc>
      </w:tr>
      <w:tr w14:paraId="20DD9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718B34">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22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DBACFAA">
            <w:pPr>
              <w:autoSpaceDN w:val="0"/>
              <w:spacing w:line="320" w:lineRule="exact"/>
              <w:jc w:val="center"/>
              <w:textAlignment w:val="center"/>
              <w:rPr>
                <w:rFonts w:ascii="仿宋_GB2312" w:hAnsi="仿宋_GB2312" w:eastAsia="仿宋_GB2312" w:cs="仿宋_GB2312"/>
                <w:color w:val="000000"/>
                <w:sz w:val="24"/>
              </w:rPr>
            </w:pPr>
          </w:p>
        </w:tc>
        <w:tc>
          <w:tcPr>
            <w:tcW w:w="229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4033801">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B0707B">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E2C402">
            <w:pPr>
              <w:autoSpaceDN w:val="0"/>
              <w:spacing w:line="320" w:lineRule="exact"/>
              <w:jc w:val="center"/>
              <w:textAlignment w:val="center"/>
              <w:rPr>
                <w:rFonts w:ascii="仿宋_GB2312" w:hAnsi="仿宋_GB2312" w:eastAsia="仿宋_GB2312" w:cs="仿宋_GB2312"/>
                <w:color w:val="000000"/>
                <w:sz w:val="24"/>
              </w:rPr>
            </w:pPr>
          </w:p>
        </w:tc>
      </w:tr>
      <w:tr w14:paraId="7CA83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1B44DB">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5856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688"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8D0B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C5DEB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0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0483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32223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688" w:type="dxa"/>
            <w:vMerge w:val="continue"/>
            <w:tcBorders>
              <w:top w:val="single" w:color="000000" w:sz="4" w:space="0"/>
              <w:left w:val="single" w:color="000000" w:sz="4" w:space="0"/>
              <w:bottom w:val="single" w:color="000000" w:sz="4" w:space="0"/>
              <w:right w:val="single" w:color="000000" w:sz="4" w:space="0"/>
            </w:tcBorders>
            <w:vAlign w:val="center"/>
          </w:tcPr>
          <w:p w14:paraId="4F750097">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F8C4D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目标1：全年全县交通秩序整治良好</w:t>
            </w:r>
          </w:p>
          <w:p w14:paraId="46F6469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目标2：保障道路交通安全</w:t>
            </w:r>
          </w:p>
          <w:p w14:paraId="6B28F40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目标3：加强政治建警</w:t>
            </w:r>
          </w:p>
        </w:tc>
        <w:tc>
          <w:tcPr>
            <w:tcW w:w="460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B0532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全年全县交通秩序得到良好整治、交通违法行为得到及时纠正，单位整体绩效评分</w:t>
            </w:r>
            <w:r>
              <w:rPr>
                <w:rFonts w:ascii="仿宋_GB2312" w:hAnsi="仿宋_GB2312" w:eastAsia="仿宋_GB2312" w:cs="仿宋_GB2312"/>
                <w:color w:val="000000"/>
                <w:sz w:val="24"/>
              </w:rPr>
              <w:t>98</w:t>
            </w:r>
            <w:r>
              <w:rPr>
                <w:rFonts w:hint="eastAsia" w:ascii="仿宋_GB2312" w:hAnsi="仿宋_GB2312" w:eastAsia="仿宋_GB2312" w:cs="仿宋_GB2312"/>
                <w:color w:val="000000"/>
                <w:sz w:val="24"/>
              </w:rPr>
              <w:t>分</w:t>
            </w:r>
          </w:p>
        </w:tc>
      </w:tr>
      <w:tr w14:paraId="1712D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8" w:type="dxa"/>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0B551B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4B6FB93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963A8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CDB21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E96ED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2F21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88" w:type="dxa"/>
            <w:vMerge w:val="continue"/>
            <w:tcBorders>
              <w:left w:val="single" w:color="000000" w:sz="4" w:space="0"/>
              <w:right w:val="single" w:color="000000" w:sz="4" w:space="0"/>
            </w:tcBorders>
            <w:vAlign w:val="center"/>
          </w:tcPr>
          <w:p w14:paraId="1D2CFB4F">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4741C09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86912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13A168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A328A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指标1：三公经费控制率达到百分之百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23DC35">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14:paraId="07D8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88" w:type="dxa"/>
            <w:vMerge w:val="continue"/>
            <w:tcBorders>
              <w:left w:val="single" w:color="000000" w:sz="4" w:space="0"/>
              <w:right w:val="single" w:color="000000" w:sz="4" w:space="0"/>
            </w:tcBorders>
            <w:vAlign w:val="center"/>
          </w:tcPr>
          <w:p w14:paraId="50683607">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14:paraId="2800108F">
            <w:pPr>
              <w:widowControl/>
              <w:jc w:val="left"/>
              <w:rPr>
                <w:rFonts w:ascii="仿宋_GB2312" w:hAnsi="仿宋_GB2312" w:eastAsia="仿宋_GB2312" w:cs="仿宋_GB2312"/>
                <w:color w:val="000000"/>
                <w:sz w:val="24"/>
              </w:rPr>
            </w:pPr>
          </w:p>
        </w:tc>
        <w:tc>
          <w:tcPr>
            <w:tcW w:w="1417" w:type="dxa"/>
            <w:gridSpan w:val="2"/>
            <w:vMerge w:val="continue"/>
            <w:tcBorders>
              <w:left w:val="single" w:color="000000" w:sz="4" w:space="0"/>
              <w:bottom w:val="single" w:color="000000" w:sz="4" w:space="0"/>
              <w:right w:val="single" w:color="000000" w:sz="4" w:space="0"/>
            </w:tcBorders>
            <w:vAlign w:val="center"/>
          </w:tcPr>
          <w:p w14:paraId="4DF020B4">
            <w:pPr>
              <w:widowControl/>
              <w:jc w:val="left"/>
              <w:rPr>
                <w:rFonts w:ascii="仿宋_GB2312" w:hAnsi="仿宋_GB2312" w:eastAsia="仿宋_GB2312" w:cs="仿宋_GB2312"/>
                <w:color w:val="000000"/>
                <w:sz w:val="24"/>
              </w:rPr>
            </w:pP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87E68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指标2：政府采购执行率百分之百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CDE12C">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80%</w:t>
            </w:r>
          </w:p>
        </w:tc>
      </w:tr>
      <w:tr w14:paraId="2135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88" w:type="dxa"/>
            <w:vMerge w:val="continue"/>
            <w:tcBorders>
              <w:left w:val="single" w:color="000000" w:sz="4" w:space="0"/>
              <w:right w:val="single" w:color="000000" w:sz="4" w:space="0"/>
            </w:tcBorders>
            <w:vAlign w:val="center"/>
          </w:tcPr>
          <w:p w14:paraId="6B66B14E">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14:paraId="0C0BC850">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63C5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6EC74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指标1：固定资产利用率百分之百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51A8F8">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14:paraId="0B8E0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688" w:type="dxa"/>
            <w:vMerge w:val="continue"/>
            <w:tcBorders>
              <w:left w:val="single" w:color="000000" w:sz="4" w:space="0"/>
              <w:right w:val="single" w:color="000000" w:sz="4" w:space="0"/>
            </w:tcBorders>
            <w:vAlign w:val="center"/>
          </w:tcPr>
          <w:p w14:paraId="3A886F21">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14:paraId="5A6C0E2A">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0D1C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5329D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指标1：专项资金到位率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84903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95%以上</w:t>
            </w:r>
          </w:p>
        </w:tc>
      </w:tr>
      <w:tr w14:paraId="0C27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14:paraId="46AF9AB9">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bottom w:val="single" w:color="000000" w:sz="4" w:space="0"/>
              <w:right w:val="single" w:color="000000" w:sz="4" w:space="0"/>
            </w:tcBorders>
            <w:vAlign w:val="center"/>
          </w:tcPr>
          <w:p w14:paraId="7E43A911">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5A78D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7B680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指标1：财政支出绩效目标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5C121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3274.7</w:t>
            </w:r>
          </w:p>
        </w:tc>
      </w:tr>
      <w:tr w14:paraId="1FBF8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14:paraId="248B93A5">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163CC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7FC243E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08F94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1DC3D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指标1：维护交通道路秩序稳定</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E4495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14:paraId="6130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14:paraId="76E5FBA0">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FA72B53">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86109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ACD7A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指标1：加大破获交通事故案件力度</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5A22F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14:paraId="3421A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1688" w:type="dxa"/>
            <w:vMerge w:val="continue"/>
            <w:tcBorders>
              <w:left w:val="single" w:color="000000" w:sz="4" w:space="0"/>
              <w:right w:val="single" w:color="000000" w:sz="4" w:space="0"/>
            </w:tcBorders>
            <w:vAlign w:val="center"/>
          </w:tcPr>
          <w:p w14:paraId="37C181D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30A94B2">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872E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9D258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指标1：严打酒驾违法犯罪</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67432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14:paraId="475B6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bottom w:val="single" w:color="000000" w:sz="4" w:space="0"/>
              <w:right w:val="single" w:color="000000" w:sz="4" w:space="0"/>
            </w:tcBorders>
            <w:vAlign w:val="center"/>
          </w:tcPr>
          <w:p w14:paraId="09662A0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20EF984">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8B87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796CC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4EC5BA">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90%以上</w:t>
            </w:r>
          </w:p>
        </w:tc>
      </w:tr>
      <w:tr w14:paraId="69C1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3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C80D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34"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A6F8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14:paraId="26229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3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0D03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34"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6A4D5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14:paraId="4C0CA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DB8179">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6864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D92D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7FA6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76CFD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87B02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5083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D9BB85">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李宇</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2A6B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大队长</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196E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6030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李宇</w:t>
            </w:r>
          </w:p>
        </w:tc>
      </w:tr>
      <w:tr w14:paraId="41E4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1A3DC0">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殷志刚</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F15E6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副大队长</w:t>
            </w:r>
          </w:p>
        </w:tc>
        <w:tc>
          <w:tcPr>
            <w:tcW w:w="176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04E23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D8EC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殷志刚</w:t>
            </w:r>
          </w:p>
        </w:tc>
      </w:tr>
      <w:tr w14:paraId="5FCAB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FCFC78">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钟勇科</w:t>
            </w:r>
          </w:p>
        </w:tc>
        <w:tc>
          <w:tcPr>
            <w:tcW w:w="105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094A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行装中队中队长</w:t>
            </w:r>
          </w:p>
        </w:tc>
        <w:tc>
          <w:tcPr>
            <w:tcW w:w="40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54F3D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2843"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C088C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钟勇科</w:t>
            </w:r>
          </w:p>
        </w:tc>
      </w:tr>
      <w:tr w14:paraId="25D5A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6"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9B9E2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2F74572F">
            <w:pPr>
              <w:autoSpaceDN w:val="0"/>
              <w:spacing w:line="320" w:lineRule="exact"/>
              <w:jc w:val="left"/>
              <w:textAlignment w:val="center"/>
              <w:rPr>
                <w:rFonts w:ascii="仿宋_GB2312" w:hAnsi="仿宋_GB2312" w:eastAsia="仿宋_GB2312" w:cs="仿宋_GB2312"/>
                <w:color w:val="000000"/>
                <w:sz w:val="24"/>
              </w:rPr>
            </w:pPr>
          </w:p>
          <w:p w14:paraId="340AE9C5">
            <w:pPr>
              <w:autoSpaceDN w:val="0"/>
              <w:spacing w:line="320" w:lineRule="exact"/>
              <w:jc w:val="left"/>
              <w:textAlignment w:val="center"/>
              <w:rPr>
                <w:rFonts w:ascii="仿宋_GB2312" w:hAnsi="仿宋_GB2312" w:eastAsia="仿宋_GB2312" w:cs="仿宋_GB2312"/>
                <w:color w:val="000000"/>
                <w:sz w:val="24"/>
              </w:rPr>
            </w:pPr>
          </w:p>
          <w:p w14:paraId="4C3204C3">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李宇</w:t>
            </w:r>
          </w:p>
          <w:p w14:paraId="38480EBB">
            <w:pPr>
              <w:autoSpaceDN w:val="0"/>
              <w:spacing w:line="320" w:lineRule="exact"/>
              <w:jc w:val="left"/>
              <w:textAlignment w:val="center"/>
              <w:rPr>
                <w:rFonts w:ascii="仿宋_GB2312" w:hAnsi="仿宋_GB2312" w:eastAsia="仿宋_GB2312" w:cs="仿宋_GB2312"/>
                <w:color w:val="000000"/>
                <w:sz w:val="24"/>
              </w:rPr>
            </w:pPr>
          </w:p>
          <w:p w14:paraId="2B0E2B0A">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202</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 xml:space="preserve">年 </w:t>
            </w:r>
            <w:r>
              <w:rPr>
                <w:rFonts w:hint="eastAsia" w:ascii="仿宋_GB2312" w:hAnsi="仿宋_GB2312" w:eastAsia="仿宋_GB2312" w:cs="仿宋_GB2312"/>
                <w:color w:val="000000"/>
                <w:sz w:val="24"/>
                <w:lang w:val="en-US" w:eastAsia="zh-CN"/>
              </w:rPr>
              <w:t>12</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31</w:t>
            </w:r>
            <w:r>
              <w:rPr>
                <w:rFonts w:hint="eastAsia" w:ascii="仿宋_GB2312" w:hAnsi="仿宋_GB2312" w:eastAsia="仿宋_GB2312" w:cs="仿宋_GB2312"/>
                <w:color w:val="000000"/>
                <w:sz w:val="24"/>
              </w:rPr>
              <w:t>日</w:t>
            </w:r>
          </w:p>
        </w:tc>
      </w:tr>
      <w:tr w14:paraId="04A55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0"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925EA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16415276">
            <w:pPr>
              <w:autoSpaceDN w:val="0"/>
              <w:spacing w:line="320" w:lineRule="exact"/>
              <w:jc w:val="left"/>
              <w:textAlignment w:val="center"/>
              <w:rPr>
                <w:rFonts w:ascii="仿宋_GB2312" w:hAnsi="仿宋_GB2312" w:eastAsia="仿宋_GB2312" w:cs="仿宋_GB2312"/>
                <w:color w:val="000000"/>
                <w:sz w:val="24"/>
              </w:rPr>
            </w:pPr>
          </w:p>
          <w:p w14:paraId="7A67638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14:paraId="3D405D3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17275943">
            <w:pPr>
              <w:autoSpaceDN w:val="0"/>
              <w:spacing w:line="320" w:lineRule="exact"/>
              <w:jc w:val="left"/>
              <w:textAlignment w:val="center"/>
              <w:rPr>
                <w:rFonts w:ascii="仿宋_GB2312" w:hAnsi="仿宋_GB2312" w:eastAsia="仿宋_GB2312" w:cs="仿宋_GB2312"/>
                <w:color w:val="000000"/>
                <w:sz w:val="24"/>
              </w:rPr>
            </w:pPr>
          </w:p>
          <w:p w14:paraId="57A6FAB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    月    日</w:t>
            </w:r>
          </w:p>
        </w:tc>
      </w:tr>
    </w:tbl>
    <w:p w14:paraId="4E815D1B">
      <w:pPr>
        <w:rPr>
          <w:rFonts w:eastAsia="仿宋_GB2312" w:cs="仿宋_GB2312"/>
          <w:bCs/>
          <w:sz w:val="28"/>
          <w:szCs w:val="28"/>
        </w:rPr>
      </w:pPr>
      <w:r>
        <w:rPr>
          <w:rFonts w:hint="eastAsia" w:eastAsia="仿宋_GB2312" w:cs="仿宋_GB2312"/>
          <w:bCs/>
          <w:sz w:val="28"/>
          <w:szCs w:val="28"/>
        </w:rPr>
        <w:t>填报人（签名）：</w:t>
      </w:r>
      <w:r>
        <w:rPr>
          <w:rFonts w:hint="eastAsia" w:eastAsia="仿宋_GB2312" w:cs="仿宋_GB2312"/>
          <w:bCs/>
          <w:sz w:val="28"/>
          <w:szCs w:val="28"/>
          <w:lang w:val="en-US" w:eastAsia="zh-CN"/>
        </w:rPr>
        <w:t>胡颖华</w:t>
      </w:r>
      <w:r>
        <w:rPr>
          <w:rFonts w:hint="eastAsia" w:eastAsia="仿宋_GB2312" w:cs="仿宋_GB2312"/>
          <w:bCs/>
          <w:sz w:val="28"/>
          <w:szCs w:val="28"/>
        </w:rPr>
        <w:t xml:space="preserve">      联系电话：7666725</w:t>
      </w:r>
    </w:p>
    <w:tbl>
      <w:tblPr>
        <w:tblStyle w:val="7"/>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03F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685" w:type="dxa"/>
            <w:tcBorders>
              <w:top w:val="single" w:color="auto" w:sz="4" w:space="0"/>
              <w:left w:val="single" w:color="auto" w:sz="4" w:space="0"/>
              <w:bottom w:val="single" w:color="auto" w:sz="4" w:space="0"/>
              <w:right w:val="single" w:color="auto" w:sz="4" w:space="0"/>
            </w:tcBorders>
          </w:tcPr>
          <w:p w14:paraId="79EEE1AF">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3236BA04">
            <w:pPr>
              <w:spacing w:line="440" w:lineRule="exact"/>
              <w:ind w:firstLine="640" w:firstLineChars="200"/>
              <w:rPr>
                <w:rFonts w:eastAsia="仿宋_GB2312"/>
                <w:sz w:val="32"/>
                <w:szCs w:val="32"/>
              </w:rPr>
            </w:pPr>
          </w:p>
          <w:p w14:paraId="0A10E88C">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14:paraId="2E2CE11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6BB0A8C7">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岳阳县交警大队内设机构包括：我大队没有所属二级机构，因此202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年度部门决算仅为本级决算，共内设股所队1</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个：内务中队、法制中队、行装中队、科技所、处罚中队、农管中队、城关中队、新墙中队、公田中队、新开中队、122中队、秩序中队、客管中队、快处快赔、车驾管所。现大队在职人员共</w:t>
            </w:r>
            <w:r>
              <w:rPr>
                <w:rFonts w:hint="eastAsia" w:ascii="仿宋_GB2312" w:hAnsi="仿宋_GB2312" w:eastAsia="仿宋_GB2312" w:cs="仿宋_GB2312"/>
                <w:bCs/>
                <w:sz w:val="28"/>
                <w:szCs w:val="28"/>
                <w:lang w:val="en-US" w:eastAsia="zh-CN"/>
              </w:rPr>
              <w:t>186</w:t>
            </w:r>
            <w:r>
              <w:rPr>
                <w:rFonts w:hint="eastAsia" w:ascii="仿宋_GB2312" w:hAnsi="仿宋_GB2312" w:eastAsia="仿宋_GB2312" w:cs="仿宋_GB2312"/>
                <w:bCs/>
                <w:sz w:val="28"/>
                <w:szCs w:val="28"/>
              </w:rPr>
              <w:t>人，其中聘用人员为1</w:t>
            </w:r>
            <w:r>
              <w:rPr>
                <w:rFonts w:hint="eastAsia" w:ascii="仿宋_GB2312" w:hAnsi="仿宋_GB2312" w:eastAsia="仿宋_GB2312" w:cs="仿宋_GB2312"/>
                <w:bCs/>
                <w:sz w:val="28"/>
                <w:szCs w:val="28"/>
                <w:lang w:val="en-US" w:eastAsia="zh-CN"/>
              </w:rPr>
              <w:t>25</w:t>
            </w:r>
            <w:r>
              <w:rPr>
                <w:rFonts w:hint="eastAsia" w:ascii="仿宋_GB2312" w:hAnsi="仿宋_GB2312" w:eastAsia="仿宋_GB2312" w:cs="仿宋_GB2312"/>
                <w:bCs/>
                <w:sz w:val="28"/>
                <w:szCs w:val="28"/>
              </w:rPr>
              <w:t>人，离退休人员</w:t>
            </w:r>
            <w:r>
              <w:rPr>
                <w:rFonts w:hint="eastAsia" w:ascii="仿宋_GB2312" w:hAnsi="仿宋_GB2312" w:eastAsia="仿宋_GB2312" w:cs="仿宋_GB2312"/>
                <w:bCs/>
                <w:sz w:val="28"/>
                <w:szCs w:val="28"/>
                <w:lang w:val="en-US" w:eastAsia="zh-CN"/>
              </w:rPr>
              <w:t>30</w:t>
            </w:r>
            <w:r>
              <w:rPr>
                <w:rFonts w:hint="eastAsia" w:ascii="仿宋_GB2312" w:hAnsi="仿宋_GB2312" w:eastAsia="仿宋_GB2312" w:cs="仿宋_GB2312"/>
                <w:bCs/>
                <w:sz w:val="28"/>
                <w:szCs w:val="28"/>
              </w:rPr>
              <w:t>人。</w:t>
            </w:r>
          </w:p>
          <w:p w14:paraId="061CEC8E">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14:paraId="440B6BA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安机关是国家政权的重要组成部分，是我国人民民主专政政权中具有武装性质的治安行政和刑事司法专门机关，其任务是维护国家安全，维护道路交通秩序，保护公民的人身安全、人身自由和合法财产,保护公共财产，预防、制止和惩治违法犯罪活动、保障改革开放和社会现代化建设的顺利进行。</w:t>
            </w:r>
          </w:p>
          <w:p w14:paraId="62F5A75E">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14:paraId="3AC568E0">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79A1CD21">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年本大队基本支出</w:t>
            </w:r>
            <w:r>
              <w:rPr>
                <w:rFonts w:hint="eastAsia" w:ascii="仿宋_GB2312" w:hAnsi="仿宋_GB2312" w:eastAsia="仿宋_GB2312" w:cs="仿宋_GB2312"/>
                <w:bCs/>
                <w:sz w:val="28"/>
                <w:szCs w:val="28"/>
                <w:lang w:val="en-US" w:eastAsia="zh-CN"/>
              </w:rPr>
              <w:t>1543.91</w:t>
            </w:r>
            <w:r>
              <w:rPr>
                <w:rFonts w:hint="eastAsia" w:ascii="仿宋_GB2312" w:hAnsi="仿宋_GB2312" w:eastAsia="仿宋_GB2312" w:cs="仿宋_GB2312"/>
                <w:bCs/>
                <w:sz w:val="28"/>
                <w:szCs w:val="28"/>
              </w:rPr>
              <w:t>万元。主要用于人员经费、日常运行公用经费。人员经费支出</w:t>
            </w:r>
            <w:r>
              <w:rPr>
                <w:rFonts w:hint="eastAsia" w:ascii="仿宋_GB2312" w:hAnsi="仿宋_GB2312" w:eastAsia="仿宋_GB2312" w:cs="仿宋_GB2312"/>
                <w:bCs/>
                <w:sz w:val="28"/>
                <w:szCs w:val="28"/>
                <w:lang w:val="en-US" w:eastAsia="zh-CN"/>
              </w:rPr>
              <w:t>1360.76</w:t>
            </w:r>
            <w:r>
              <w:rPr>
                <w:rFonts w:hint="eastAsia" w:ascii="仿宋_GB2312" w:hAnsi="仿宋_GB2312" w:eastAsia="仿宋_GB2312" w:cs="仿宋_GB2312"/>
                <w:bCs/>
                <w:sz w:val="28"/>
                <w:szCs w:val="28"/>
              </w:rPr>
              <w:t>万元，日常运行公用经费</w:t>
            </w:r>
            <w:r>
              <w:rPr>
                <w:rFonts w:hint="eastAsia" w:ascii="仿宋_GB2312" w:hAnsi="仿宋_GB2312" w:eastAsia="仿宋_GB2312" w:cs="仿宋_GB2312"/>
                <w:bCs/>
                <w:sz w:val="28"/>
                <w:szCs w:val="28"/>
                <w:lang w:val="en-US" w:eastAsia="zh-CN"/>
              </w:rPr>
              <w:t>183.15</w:t>
            </w:r>
            <w:r>
              <w:rPr>
                <w:rFonts w:hint="eastAsia" w:ascii="仿宋_GB2312" w:hAnsi="仿宋_GB2312" w:eastAsia="仿宋_GB2312" w:cs="仿宋_GB2312"/>
                <w:bCs/>
                <w:sz w:val="28"/>
                <w:szCs w:val="28"/>
              </w:rPr>
              <w:t>万元。基本支出中“三公”经费支出</w:t>
            </w:r>
            <w:r>
              <w:rPr>
                <w:rFonts w:hint="eastAsia" w:ascii="仿宋_GB2312" w:hAnsi="仿宋_GB2312" w:eastAsia="仿宋_GB2312" w:cs="仿宋_GB2312"/>
                <w:bCs/>
                <w:sz w:val="28"/>
                <w:szCs w:val="28"/>
                <w:lang w:val="en-US" w:eastAsia="zh-CN"/>
              </w:rPr>
              <w:t>139.39</w:t>
            </w:r>
            <w:r>
              <w:rPr>
                <w:rFonts w:hint="eastAsia" w:ascii="仿宋_GB2312" w:hAnsi="仿宋_GB2312" w:eastAsia="仿宋_GB2312" w:cs="仿宋_GB2312"/>
                <w:bCs/>
                <w:sz w:val="28"/>
                <w:szCs w:val="28"/>
              </w:rPr>
              <w:t>万元，包括（</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）公务接待费</w:t>
            </w:r>
            <w:r>
              <w:rPr>
                <w:rFonts w:hint="eastAsia" w:ascii="仿宋_GB2312" w:hAnsi="仿宋_GB2312" w:eastAsia="仿宋_GB2312" w:cs="仿宋_GB2312"/>
                <w:bCs/>
                <w:sz w:val="28"/>
                <w:szCs w:val="28"/>
                <w:lang w:val="en-US" w:eastAsia="zh-CN"/>
              </w:rPr>
              <w:t>4.42</w:t>
            </w:r>
            <w:r>
              <w:rPr>
                <w:rFonts w:hint="eastAsia" w:ascii="仿宋_GB2312" w:hAnsi="仿宋_GB2312" w:eastAsia="仿宋_GB2312" w:cs="仿宋_GB2312"/>
                <w:bCs/>
                <w:sz w:val="28"/>
                <w:szCs w:val="28"/>
              </w:rPr>
              <w:t>万元；（</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w:t>
            </w:r>
            <w:r>
              <w:rPr>
                <w:rFonts w:hint="eastAsia" w:ascii="仿宋_GB2312" w:hAnsi="仿宋_GB2312" w:eastAsia="仿宋_GB2312" w:cs="仿宋_GB2312"/>
                <w:b w:val="0"/>
                <w:bCs/>
                <w:sz w:val="28"/>
                <w:szCs w:val="28"/>
              </w:rPr>
              <w:t>公务用车运维费</w:t>
            </w:r>
            <w:r>
              <w:rPr>
                <w:rFonts w:hint="eastAsia" w:ascii="仿宋_GB2312" w:hAnsi="仿宋_GB2312" w:eastAsia="仿宋_GB2312" w:cs="仿宋_GB2312"/>
                <w:b w:val="0"/>
                <w:bCs/>
                <w:sz w:val="28"/>
                <w:szCs w:val="28"/>
                <w:lang w:val="en-US" w:eastAsia="zh-CN"/>
              </w:rPr>
              <w:t>122.78</w:t>
            </w:r>
            <w:r>
              <w:rPr>
                <w:rFonts w:hint="eastAsia" w:ascii="仿宋_GB2312" w:hAnsi="仿宋_GB2312" w:eastAsia="仿宋_GB2312" w:cs="仿宋_GB2312"/>
                <w:b w:val="0"/>
                <w:bCs/>
                <w:sz w:val="28"/>
                <w:szCs w:val="28"/>
              </w:rPr>
              <w:t>万元，按全大队实有公务用车计算，平均每辆车耗费</w:t>
            </w:r>
            <w:r>
              <w:rPr>
                <w:rFonts w:ascii="仿宋_GB2312" w:hAnsi="仿宋_GB2312" w:eastAsia="仿宋_GB2312" w:cs="仿宋_GB2312"/>
                <w:b w:val="0"/>
                <w:bCs/>
                <w:sz w:val="28"/>
                <w:szCs w:val="28"/>
              </w:rPr>
              <w:t>7.</w:t>
            </w:r>
            <w:r>
              <w:rPr>
                <w:rFonts w:hint="eastAsia" w:ascii="仿宋_GB2312" w:hAnsi="仿宋_GB2312" w:eastAsia="仿宋_GB2312" w:cs="仿宋_GB2312"/>
                <w:b w:val="0"/>
                <w:bCs/>
                <w:sz w:val="28"/>
                <w:szCs w:val="28"/>
                <w:lang w:val="en-US" w:eastAsia="zh-CN"/>
              </w:rPr>
              <w:t>5</w:t>
            </w:r>
            <w:r>
              <w:rPr>
                <w:rFonts w:hint="eastAsia" w:ascii="仿宋_GB2312" w:hAnsi="仿宋_GB2312" w:eastAsia="仿宋_GB2312" w:cs="仿宋_GB2312"/>
                <w:b w:val="0"/>
                <w:bCs/>
                <w:sz w:val="28"/>
                <w:szCs w:val="28"/>
              </w:rPr>
              <w:t>万元，公务用车经费控制在年初预算以内；</w:t>
            </w:r>
            <w:r>
              <w:rPr>
                <w:rFonts w:ascii="仿宋_GB2312" w:hAnsi="仿宋_GB2312" w:eastAsia="仿宋_GB2312" w:cs="仿宋_GB2312"/>
                <w:b w:val="0"/>
                <w:bCs/>
                <w:sz w:val="28"/>
                <w:szCs w:val="28"/>
              </w:rPr>
              <w:t>202</w:t>
            </w:r>
            <w:r>
              <w:rPr>
                <w:rFonts w:hint="eastAsia" w:ascii="仿宋_GB2312" w:hAnsi="仿宋_GB2312" w:eastAsia="仿宋_GB2312" w:cs="仿宋_GB2312"/>
                <w:b w:val="0"/>
                <w:bCs/>
                <w:sz w:val="28"/>
                <w:szCs w:val="28"/>
                <w:lang w:val="en-US" w:eastAsia="zh-CN"/>
              </w:rPr>
              <w:t>4</w:t>
            </w:r>
            <w:r>
              <w:rPr>
                <w:rFonts w:hint="eastAsia" w:ascii="仿宋_GB2312" w:hAnsi="仿宋_GB2312" w:eastAsia="仿宋_GB2312" w:cs="仿宋_GB2312"/>
                <w:b w:val="0"/>
                <w:bCs/>
                <w:sz w:val="28"/>
                <w:szCs w:val="28"/>
              </w:rPr>
              <w:t>年公务用车购置费</w:t>
            </w:r>
            <w:r>
              <w:rPr>
                <w:rFonts w:hint="eastAsia" w:ascii="仿宋_GB2312" w:hAnsi="仿宋_GB2312" w:eastAsia="仿宋_GB2312" w:cs="仿宋_GB2312"/>
                <w:b w:val="0"/>
                <w:bCs/>
                <w:sz w:val="28"/>
                <w:szCs w:val="28"/>
                <w:lang w:val="en-US" w:eastAsia="zh-CN"/>
              </w:rPr>
              <w:t>12.18</w:t>
            </w:r>
            <w:r>
              <w:rPr>
                <w:rFonts w:hint="eastAsia" w:ascii="仿宋_GB2312" w:hAnsi="仿宋_GB2312" w:eastAsia="仿宋_GB2312" w:cs="仿宋_GB2312"/>
                <w:b w:val="0"/>
                <w:bCs/>
                <w:sz w:val="28"/>
                <w:szCs w:val="28"/>
              </w:rPr>
              <w:t>万元，主要是购置新车。（</w:t>
            </w:r>
            <w:r>
              <w:rPr>
                <w:rFonts w:ascii="仿宋_GB2312" w:hAnsi="仿宋_GB2312" w:eastAsia="仿宋_GB2312" w:cs="仿宋_GB2312"/>
                <w:b w:val="0"/>
                <w:bCs/>
                <w:sz w:val="28"/>
                <w:szCs w:val="28"/>
              </w:rPr>
              <w:t>3</w:t>
            </w:r>
            <w:r>
              <w:rPr>
                <w:rFonts w:hint="eastAsia" w:ascii="仿宋_GB2312" w:hAnsi="仿宋_GB2312" w:eastAsia="仿宋_GB2312" w:cs="仿宋_GB2312"/>
                <w:b w:val="0"/>
                <w:bCs/>
                <w:sz w:val="28"/>
                <w:szCs w:val="28"/>
              </w:rPr>
              <w:t>）全</w:t>
            </w:r>
            <w:r>
              <w:rPr>
                <w:rFonts w:hint="eastAsia" w:ascii="仿宋_GB2312" w:hAnsi="仿宋_GB2312" w:eastAsia="仿宋_GB2312" w:cs="仿宋_GB2312"/>
                <w:b w:val="0"/>
                <w:bCs/>
                <w:sz w:val="28"/>
                <w:szCs w:val="28"/>
                <w:lang w:val="en-US" w:eastAsia="zh-CN"/>
              </w:rPr>
              <w:t>大队</w:t>
            </w:r>
            <w:r>
              <w:rPr>
                <w:rFonts w:hint="eastAsia" w:ascii="仿宋_GB2312" w:hAnsi="仿宋_GB2312" w:eastAsia="仿宋_GB2312" w:cs="仿宋_GB2312"/>
                <w:b w:val="0"/>
                <w:bCs/>
                <w:sz w:val="28"/>
                <w:szCs w:val="28"/>
              </w:rPr>
              <w:t>因公出国（境）经费为“零”。评价年度内全</w:t>
            </w:r>
            <w:r>
              <w:rPr>
                <w:rFonts w:hint="eastAsia" w:ascii="仿宋_GB2312" w:hAnsi="仿宋_GB2312" w:eastAsia="仿宋_GB2312" w:cs="仿宋_GB2312"/>
                <w:b w:val="0"/>
                <w:bCs/>
                <w:sz w:val="28"/>
                <w:szCs w:val="28"/>
                <w:lang w:val="en-US" w:eastAsia="zh-CN"/>
              </w:rPr>
              <w:t>大</w:t>
            </w:r>
            <w:r>
              <w:rPr>
                <w:rFonts w:hint="eastAsia" w:ascii="仿宋_GB2312" w:hAnsi="仿宋_GB2312" w:eastAsia="仿宋_GB2312" w:cs="仿宋_GB2312"/>
                <w:b w:val="0"/>
                <w:bCs/>
                <w:sz w:val="28"/>
                <w:szCs w:val="28"/>
              </w:rPr>
              <w:t>队“三公”经</w:t>
            </w:r>
            <w:r>
              <w:rPr>
                <w:rFonts w:hint="eastAsia" w:ascii="仿宋_GB2312" w:hAnsi="仿宋_GB2312" w:eastAsia="仿宋_GB2312" w:cs="仿宋_GB2312"/>
                <w:bCs/>
                <w:sz w:val="28"/>
                <w:szCs w:val="28"/>
              </w:rPr>
              <w:t>费支出执行情况较好。</w:t>
            </w:r>
          </w:p>
          <w:p w14:paraId="78E90E03">
            <w:pPr>
              <w:spacing w:line="560" w:lineRule="exact"/>
              <w:ind w:firstLine="560" w:firstLineChars="200"/>
              <w:rPr>
                <w:rFonts w:ascii="仿宋_GB2312" w:hAnsi="仿宋_GB2312" w:eastAsia="仿宋_GB2312" w:cs="仿宋_GB2312"/>
                <w:bCs/>
                <w:sz w:val="28"/>
                <w:szCs w:val="28"/>
              </w:rPr>
            </w:pPr>
          </w:p>
          <w:p w14:paraId="14DBE4A0">
            <w:pPr>
              <w:spacing w:line="560" w:lineRule="exact"/>
              <w:ind w:firstLine="560" w:firstLineChars="200"/>
              <w:rPr>
                <w:rFonts w:ascii="仿宋_GB2312" w:hAnsi="仿宋_GB2312" w:eastAsia="仿宋_GB2312" w:cs="仿宋_GB2312"/>
                <w:bCs/>
                <w:sz w:val="28"/>
                <w:szCs w:val="28"/>
              </w:rPr>
            </w:pPr>
          </w:p>
          <w:p w14:paraId="23E80958">
            <w:pPr>
              <w:adjustRightInd w:val="0"/>
              <w:snapToGrid w:val="0"/>
              <w:spacing w:line="62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w:t>
            </w:r>
            <w:r>
              <w:rPr>
                <w:rFonts w:hint="eastAsia" w:ascii="黑体" w:hAnsi="黑体" w:eastAsia="黑体" w:cs="黑体"/>
                <w:bCs/>
                <w:sz w:val="28"/>
                <w:szCs w:val="28"/>
              </w:rPr>
              <w:t>）专项支出</w:t>
            </w:r>
          </w:p>
          <w:p w14:paraId="52B782A9">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年度总投入</w:t>
            </w:r>
            <w:r>
              <w:rPr>
                <w:rFonts w:hint="eastAsia" w:ascii="仿宋_GB2312" w:hAnsi="仿宋_GB2312" w:eastAsia="仿宋_GB2312" w:cs="仿宋_GB2312"/>
                <w:bCs/>
                <w:sz w:val="28"/>
                <w:szCs w:val="28"/>
                <w:lang w:val="en-US" w:eastAsia="zh-CN"/>
              </w:rPr>
              <w:t>2085.73</w:t>
            </w:r>
            <w:r>
              <w:rPr>
                <w:rFonts w:hint="eastAsia" w:ascii="仿宋_GB2312" w:hAnsi="仿宋_GB2312" w:eastAsia="仿宋_GB2312" w:cs="仿宋_GB2312"/>
                <w:bCs/>
                <w:sz w:val="28"/>
                <w:szCs w:val="28"/>
              </w:rPr>
              <w:t>万元</w:t>
            </w:r>
          </w:p>
          <w:p w14:paraId="348076A6">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14:paraId="4902E36C">
            <w:pPr>
              <w:adjustRightInd w:val="0"/>
              <w:snapToGrid w:val="0"/>
              <w:spacing w:line="62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w:t>
            </w:r>
            <w:r>
              <w:rPr>
                <w:rFonts w:hint="eastAsia" w:ascii="仿宋_GB2312" w:hAnsi="仿宋_GB2312" w:eastAsia="仿宋_GB2312" w:cs="仿宋_GB2312"/>
                <w:bCs/>
                <w:sz w:val="28"/>
                <w:szCs w:val="28"/>
              </w:rPr>
              <w:t xml:space="preserve">  主要使用于办案支出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红绿灯升级改造</w:t>
            </w:r>
            <w:r>
              <w:rPr>
                <w:rFonts w:hint="eastAsia" w:ascii="仿宋_GB2312" w:hAnsi="仿宋_GB2312" w:eastAsia="仿宋_GB2312" w:cs="仿宋_GB2312"/>
                <w:bCs/>
                <w:sz w:val="28"/>
                <w:szCs w:val="28"/>
              </w:rPr>
              <w:t>等。</w:t>
            </w:r>
          </w:p>
          <w:p w14:paraId="4297B0BE">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14:paraId="513F716E">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全年全县交通秩序大局平稳，治安交通秩序持续稳定</w:t>
            </w:r>
          </w:p>
          <w:p w14:paraId="14B44C9B">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四、存在的主要问题</w:t>
            </w:r>
          </w:p>
          <w:p w14:paraId="360F6488">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大队辅警人数增加，提升了相应的待遇水平；大队旧警车报废，新购入警车；红绿灯、电子卡口的维护和改造费；中队建设及信息化建设，而财政预算的公用经费标准一直没有提高，办案经费不足，增加公用经费预算已迫在眉睫。</w:t>
            </w:r>
          </w:p>
          <w:p w14:paraId="1296B66B">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五、改进措施和有关建议</w:t>
            </w:r>
          </w:p>
          <w:p w14:paraId="12AF5AC1">
            <w:pPr>
              <w:ind w:firstLine="560" w:firstLineChars="200"/>
              <w:rPr>
                <w:rFonts w:eastAsia="楷体_GB2312"/>
                <w:bCs/>
                <w:sz w:val="28"/>
                <w:szCs w:val="28"/>
              </w:rPr>
            </w:pPr>
            <w:r>
              <w:rPr>
                <w:rFonts w:hint="eastAsia" w:ascii="仿宋_GB2312" w:hAnsi="仿宋_GB2312" w:eastAsia="仿宋_GB2312" w:cs="仿宋_GB2312"/>
                <w:bCs/>
                <w:sz w:val="28"/>
                <w:szCs w:val="28"/>
              </w:rPr>
              <w:t>建议加大财政资金投入力度。</w:t>
            </w:r>
          </w:p>
        </w:tc>
      </w:tr>
    </w:tbl>
    <w:p w14:paraId="3B63784D">
      <w:pPr>
        <w:spacing w:line="348" w:lineRule="auto"/>
        <w:rPr>
          <w:rFonts w:eastAsia="楷体_GB2312"/>
          <w:bCs/>
          <w:sz w:val="28"/>
          <w:szCs w:val="28"/>
        </w:rPr>
      </w:pPr>
    </w:p>
    <w:p w14:paraId="3CEA70DE">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14:paraId="6C8E1510">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85BD938">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ADA38D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242C131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4FE0AD5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15ABA67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5C5E83C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2B52D85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4E69C7C">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FF987D9">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BABCB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3FEB55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42F0BC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7F4719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940701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5A45469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FD0B267">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666C3173">
            <w:pPr>
              <w:widowControl/>
              <w:spacing w:line="240" w:lineRule="exact"/>
              <w:jc w:val="left"/>
              <w:rPr>
                <w:rFonts w:ascii="仿宋_GB2312" w:hAnsi="宋体" w:eastAsia="仿宋_GB2312" w:cs="宋体"/>
                <w:color w:val="000000"/>
                <w:kern w:val="0"/>
                <w:sz w:val="18"/>
                <w:szCs w:val="18"/>
              </w:rPr>
            </w:pPr>
          </w:p>
        </w:tc>
      </w:tr>
      <w:tr w14:paraId="65B8CD55">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F08F39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96567D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23010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5397CEE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1AA58E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3D3B46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4C5715EB">
            <w:pPr>
              <w:widowControl/>
              <w:spacing w:line="240" w:lineRule="exact"/>
              <w:jc w:val="left"/>
              <w:rPr>
                <w:rFonts w:ascii="仿宋_GB2312" w:hAnsi="宋体" w:eastAsia="仿宋_GB2312" w:cs="宋体"/>
                <w:color w:val="000000"/>
                <w:kern w:val="0"/>
                <w:sz w:val="18"/>
                <w:szCs w:val="18"/>
              </w:rPr>
            </w:pPr>
          </w:p>
        </w:tc>
      </w:tr>
      <w:tr w14:paraId="70BEA225">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270005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E624AC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2CE6E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2338AEE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4E6205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74567B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34EA42CE">
            <w:pPr>
              <w:widowControl/>
              <w:spacing w:line="240" w:lineRule="exact"/>
              <w:jc w:val="left"/>
              <w:rPr>
                <w:rFonts w:ascii="仿宋_GB2312" w:hAnsi="宋体" w:eastAsia="仿宋_GB2312" w:cs="宋体"/>
                <w:color w:val="000000"/>
                <w:kern w:val="0"/>
                <w:sz w:val="18"/>
                <w:szCs w:val="18"/>
              </w:rPr>
            </w:pPr>
          </w:p>
        </w:tc>
      </w:tr>
      <w:tr w14:paraId="3F209E08">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1D240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0E283D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57F194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0B3A133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55C5F29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C8A46F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0F9EA8D3">
            <w:pPr>
              <w:widowControl/>
              <w:spacing w:line="240" w:lineRule="exact"/>
              <w:jc w:val="center"/>
              <w:rPr>
                <w:rFonts w:ascii="仿宋_GB2312" w:hAnsi="宋体" w:eastAsia="仿宋_GB2312" w:cs="宋体"/>
                <w:color w:val="000000"/>
                <w:kern w:val="0"/>
                <w:sz w:val="18"/>
                <w:szCs w:val="18"/>
              </w:rPr>
            </w:pPr>
          </w:p>
        </w:tc>
      </w:tr>
      <w:tr w14:paraId="590F6042">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6D859E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9C7A93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7D42A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425098C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2AE4F6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99E70D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006092C9">
            <w:pPr>
              <w:widowControl/>
              <w:spacing w:line="240" w:lineRule="exact"/>
              <w:jc w:val="center"/>
              <w:rPr>
                <w:rFonts w:ascii="仿宋_GB2312" w:hAnsi="宋体" w:eastAsia="仿宋_GB2312" w:cs="宋体"/>
                <w:color w:val="000000"/>
                <w:kern w:val="0"/>
                <w:sz w:val="18"/>
                <w:szCs w:val="18"/>
              </w:rPr>
            </w:pPr>
            <w:bookmarkStart w:id="0" w:name="_GoBack"/>
            <w:bookmarkEnd w:id="0"/>
          </w:p>
        </w:tc>
      </w:tr>
      <w:tr w14:paraId="71BB0864">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3C3694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FCF24B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C5EBB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65C06CE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219C34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14E7E7D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0B350198">
            <w:pPr>
              <w:widowControl/>
              <w:spacing w:line="240" w:lineRule="exact"/>
              <w:jc w:val="center"/>
              <w:rPr>
                <w:rFonts w:ascii="仿宋_GB2312" w:hAnsi="宋体" w:eastAsia="仿宋_GB2312" w:cs="宋体"/>
                <w:color w:val="000000"/>
                <w:kern w:val="0"/>
                <w:sz w:val="18"/>
                <w:szCs w:val="18"/>
              </w:rPr>
            </w:pPr>
          </w:p>
        </w:tc>
      </w:tr>
      <w:tr w14:paraId="1EB3B705">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ECAD98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0CC870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3458A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3F69CAA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3D84D5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250544F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28327C4A">
            <w:pPr>
              <w:widowControl/>
              <w:spacing w:line="240" w:lineRule="exact"/>
              <w:jc w:val="center"/>
              <w:rPr>
                <w:rFonts w:ascii="仿宋_GB2312" w:hAnsi="宋体" w:eastAsia="仿宋_GB2312" w:cs="宋体"/>
                <w:color w:val="000000"/>
                <w:kern w:val="0"/>
                <w:sz w:val="18"/>
                <w:szCs w:val="18"/>
              </w:rPr>
            </w:pPr>
          </w:p>
        </w:tc>
      </w:tr>
      <w:tr w14:paraId="4EA17A27">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3994809">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2BB8106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ACF6C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7D0400A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70648F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2F4F544">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0806C74D">
            <w:pPr>
              <w:widowControl/>
              <w:spacing w:line="240" w:lineRule="exact"/>
              <w:jc w:val="center"/>
              <w:rPr>
                <w:rFonts w:ascii="仿宋_GB2312" w:hAnsi="宋体" w:eastAsia="仿宋_GB2312" w:cs="宋体"/>
                <w:color w:val="000000"/>
                <w:kern w:val="0"/>
                <w:sz w:val="18"/>
                <w:szCs w:val="18"/>
              </w:rPr>
            </w:pPr>
          </w:p>
        </w:tc>
      </w:tr>
      <w:tr w14:paraId="467D7A52">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A2F3075">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F91520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AA615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66829B9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6754680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D18786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25E50281">
            <w:pPr>
              <w:widowControl/>
              <w:spacing w:line="240" w:lineRule="exact"/>
              <w:jc w:val="center"/>
              <w:rPr>
                <w:rFonts w:ascii="仿宋_GB2312" w:hAnsi="宋体" w:eastAsia="仿宋_GB2312" w:cs="宋体"/>
                <w:color w:val="000000"/>
                <w:kern w:val="0"/>
                <w:sz w:val="18"/>
                <w:szCs w:val="18"/>
              </w:rPr>
            </w:pPr>
          </w:p>
        </w:tc>
      </w:tr>
      <w:tr w14:paraId="2B7B73B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210F46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2BC933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3995D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14:paraId="35452C5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14:paraId="266F85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627A67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5E8F8B71">
            <w:pPr>
              <w:widowControl/>
              <w:spacing w:line="240" w:lineRule="exact"/>
              <w:jc w:val="center"/>
              <w:rPr>
                <w:rFonts w:ascii="仿宋_GB2312" w:hAnsi="宋体" w:eastAsia="仿宋_GB2312" w:cs="宋体"/>
                <w:kern w:val="0"/>
                <w:sz w:val="18"/>
                <w:szCs w:val="18"/>
              </w:rPr>
            </w:pPr>
          </w:p>
        </w:tc>
      </w:tr>
      <w:tr w14:paraId="3CA2A51A">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F22175F">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2C52D8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14:paraId="2ADCA6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6231EF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14:paraId="6925303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14:paraId="6A56AEE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2DF32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C0F64D0">
            <w:pPr>
              <w:widowControl/>
              <w:spacing w:line="240" w:lineRule="exact"/>
              <w:jc w:val="center"/>
              <w:rPr>
                <w:rFonts w:ascii="仿宋_GB2312" w:hAnsi="宋体" w:eastAsia="仿宋_GB2312" w:cs="宋体"/>
                <w:kern w:val="0"/>
                <w:sz w:val="18"/>
                <w:szCs w:val="18"/>
              </w:rPr>
            </w:pPr>
          </w:p>
        </w:tc>
      </w:tr>
      <w:tr w14:paraId="0649DC9D">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E6BA938">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696226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97ECC2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14:paraId="43BA489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14:paraId="6B577D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42CA98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07F4979">
            <w:pPr>
              <w:widowControl/>
              <w:spacing w:line="240" w:lineRule="exact"/>
              <w:jc w:val="center"/>
              <w:rPr>
                <w:rFonts w:ascii="仿宋_GB2312" w:hAnsi="宋体" w:eastAsia="仿宋_GB2312" w:cs="宋体"/>
                <w:kern w:val="0"/>
                <w:sz w:val="18"/>
                <w:szCs w:val="18"/>
              </w:rPr>
            </w:pPr>
          </w:p>
        </w:tc>
      </w:tr>
      <w:tr w14:paraId="40308376">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A0967AB">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14:paraId="34C539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14:paraId="4B42FAE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0D0FDE9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14:paraId="799827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35C03D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3528DCF">
            <w:pPr>
              <w:widowControl/>
              <w:spacing w:line="240" w:lineRule="exact"/>
              <w:jc w:val="center"/>
              <w:rPr>
                <w:rFonts w:ascii="仿宋_GB2312" w:hAnsi="宋体" w:eastAsia="仿宋_GB2312" w:cs="宋体"/>
                <w:kern w:val="0"/>
                <w:sz w:val="18"/>
                <w:szCs w:val="18"/>
              </w:rPr>
            </w:pPr>
          </w:p>
        </w:tc>
      </w:tr>
    </w:tbl>
    <w:p w14:paraId="2CE795BE"/>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07F456F9">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9B467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14:paraId="5605A70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30DFB1B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3C66F8B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08091D2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3D53BDF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74AA635">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0DF313C8">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14:paraId="6C4321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A34D2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177CE53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14:paraId="5429D0D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14:paraId="4AF8DB8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14:paraId="7ED964A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4583145">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DB2F3DA">
            <w:pPr>
              <w:widowControl/>
              <w:spacing w:line="240" w:lineRule="exact"/>
              <w:jc w:val="center"/>
              <w:rPr>
                <w:rFonts w:ascii="仿宋_GB2312" w:hAnsi="宋体" w:eastAsia="仿宋_GB2312" w:cs="宋体"/>
                <w:kern w:val="0"/>
                <w:sz w:val="18"/>
                <w:szCs w:val="18"/>
              </w:rPr>
            </w:pPr>
          </w:p>
        </w:tc>
      </w:tr>
      <w:tr w14:paraId="09214913">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14:paraId="7DF0C1C6">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3B782CC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8EA4A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14:paraId="41C8D79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14:paraId="110595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05F404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E6C2F81">
            <w:pPr>
              <w:widowControl/>
              <w:spacing w:line="240" w:lineRule="exact"/>
              <w:jc w:val="center"/>
              <w:rPr>
                <w:rFonts w:ascii="仿宋_GB2312" w:hAnsi="宋体" w:eastAsia="仿宋_GB2312" w:cs="宋体"/>
                <w:kern w:val="0"/>
                <w:sz w:val="18"/>
                <w:szCs w:val="18"/>
              </w:rPr>
            </w:pPr>
          </w:p>
        </w:tc>
      </w:tr>
      <w:tr w14:paraId="480119DC">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2A789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14:paraId="67CDFC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14:paraId="626381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14:paraId="74BC21CC">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14:paraId="2BB527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520CC0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42D9DD59">
            <w:pPr>
              <w:widowControl/>
              <w:spacing w:line="240" w:lineRule="exact"/>
              <w:jc w:val="center"/>
              <w:rPr>
                <w:rFonts w:ascii="仿宋_GB2312" w:hAnsi="宋体" w:eastAsia="仿宋_GB2312" w:cs="宋体"/>
                <w:kern w:val="0"/>
                <w:sz w:val="18"/>
                <w:szCs w:val="18"/>
              </w:rPr>
            </w:pPr>
          </w:p>
        </w:tc>
      </w:tr>
      <w:tr w14:paraId="551D0179">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BEDB60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1AE0BF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E78D5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56FB70EE">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2C9697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3B8918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007BB9E1">
            <w:pPr>
              <w:widowControl/>
              <w:spacing w:line="240" w:lineRule="exact"/>
              <w:jc w:val="center"/>
              <w:rPr>
                <w:rFonts w:ascii="仿宋_GB2312" w:hAnsi="宋体" w:eastAsia="仿宋_GB2312" w:cs="宋体"/>
                <w:kern w:val="0"/>
                <w:sz w:val="18"/>
                <w:szCs w:val="18"/>
              </w:rPr>
            </w:pPr>
          </w:p>
        </w:tc>
      </w:tr>
      <w:tr w14:paraId="57BC6E7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0942B1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205856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F1208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127D7B8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73DF6E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51DBF88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018444C">
            <w:pPr>
              <w:widowControl/>
              <w:spacing w:line="240" w:lineRule="exact"/>
              <w:jc w:val="center"/>
              <w:rPr>
                <w:rFonts w:ascii="仿宋_GB2312" w:hAnsi="宋体" w:eastAsia="仿宋_GB2312" w:cs="宋体"/>
                <w:kern w:val="0"/>
                <w:sz w:val="18"/>
                <w:szCs w:val="18"/>
              </w:rPr>
            </w:pPr>
          </w:p>
        </w:tc>
      </w:tr>
      <w:tr w14:paraId="6723D84F">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25D399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7C3BB72">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5680B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14:paraId="0697728A">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5CC1C5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24E17D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654DF937">
            <w:pPr>
              <w:widowControl/>
              <w:spacing w:line="240" w:lineRule="exact"/>
              <w:jc w:val="center"/>
              <w:rPr>
                <w:rFonts w:ascii="仿宋_GB2312" w:hAnsi="宋体" w:eastAsia="仿宋_GB2312" w:cs="宋体"/>
                <w:kern w:val="0"/>
                <w:sz w:val="18"/>
                <w:szCs w:val="18"/>
              </w:rPr>
            </w:pPr>
          </w:p>
        </w:tc>
      </w:tr>
      <w:tr w14:paraId="5B333158">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EE19706">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D0E493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FDE9B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14:paraId="1E110719">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071362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5B83ADD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75C03BF6">
            <w:pPr>
              <w:widowControl/>
              <w:spacing w:line="240" w:lineRule="exact"/>
              <w:jc w:val="center"/>
              <w:rPr>
                <w:rFonts w:ascii="仿宋_GB2312" w:hAnsi="宋体" w:eastAsia="仿宋_GB2312" w:cs="宋体"/>
                <w:kern w:val="0"/>
                <w:sz w:val="18"/>
                <w:szCs w:val="18"/>
              </w:rPr>
            </w:pPr>
          </w:p>
        </w:tc>
      </w:tr>
      <w:tr w14:paraId="4F241319">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B93B2C3">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BD975D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F776E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14:paraId="02D8E1FA">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551A23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26BCABDC">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1BB056DD">
            <w:pPr>
              <w:widowControl/>
              <w:spacing w:line="240" w:lineRule="exact"/>
              <w:jc w:val="center"/>
              <w:rPr>
                <w:rFonts w:ascii="仿宋_GB2312" w:hAnsi="宋体" w:eastAsia="仿宋_GB2312" w:cs="宋体"/>
                <w:kern w:val="0"/>
                <w:sz w:val="18"/>
                <w:szCs w:val="18"/>
              </w:rPr>
            </w:pPr>
          </w:p>
        </w:tc>
      </w:tr>
      <w:tr w14:paraId="6BA87C38">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B1751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14:paraId="3EAD20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14:paraId="3F9A43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14:paraId="31778790">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14:paraId="408BDA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454814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E2D6CF7">
            <w:pPr>
              <w:widowControl/>
              <w:spacing w:line="240" w:lineRule="exact"/>
              <w:jc w:val="center"/>
              <w:rPr>
                <w:rFonts w:ascii="仿宋_GB2312" w:hAnsi="宋体" w:eastAsia="仿宋_GB2312" w:cs="宋体"/>
                <w:kern w:val="0"/>
                <w:sz w:val="18"/>
                <w:szCs w:val="18"/>
              </w:rPr>
            </w:pPr>
          </w:p>
        </w:tc>
      </w:tr>
      <w:tr w14:paraId="7418D473">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6678F7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15ACFA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5D8AE4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14:paraId="576C925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35A24D95">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3F8994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03AE31D9">
            <w:pPr>
              <w:widowControl/>
              <w:spacing w:line="240" w:lineRule="exact"/>
              <w:jc w:val="center"/>
              <w:rPr>
                <w:rFonts w:ascii="仿宋_GB2312" w:hAnsi="宋体" w:eastAsia="仿宋_GB2312" w:cs="宋体"/>
                <w:kern w:val="0"/>
                <w:sz w:val="18"/>
                <w:szCs w:val="18"/>
              </w:rPr>
            </w:pPr>
          </w:p>
        </w:tc>
      </w:tr>
      <w:tr w14:paraId="1EAF2074">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5569AF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A9DABE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45DFC0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14:paraId="1D51CF6E">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32219D5B">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2B65E7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24957B3A">
            <w:pPr>
              <w:widowControl/>
              <w:spacing w:line="240" w:lineRule="exact"/>
              <w:jc w:val="center"/>
              <w:rPr>
                <w:rFonts w:ascii="仿宋_GB2312" w:hAnsi="宋体" w:eastAsia="仿宋_GB2312" w:cs="宋体"/>
                <w:kern w:val="0"/>
                <w:sz w:val="18"/>
                <w:szCs w:val="18"/>
              </w:rPr>
            </w:pPr>
          </w:p>
        </w:tc>
      </w:tr>
      <w:tr w14:paraId="0499A059">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B76154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53BE8A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1CF26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7AA57B9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11C9A9C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43F8942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67C5BE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28B423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8D59F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6CF5CAEC">
            <w:pPr>
              <w:widowControl/>
              <w:spacing w:line="240" w:lineRule="exact"/>
              <w:jc w:val="center"/>
              <w:rPr>
                <w:rFonts w:ascii="仿宋_GB2312" w:hAnsi="宋体" w:eastAsia="仿宋_GB2312" w:cs="宋体"/>
                <w:kern w:val="0"/>
                <w:sz w:val="18"/>
                <w:szCs w:val="18"/>
              </w:rPr>
            </w:pPr>
          </w:p>
        </w:tc>
      </w:tr>
      <w:tr w14:paraId="3F2B29E1">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12AB255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6115683A">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558DA893">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0B1FFACA">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0BC9079C">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1EE1B89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14:paraId="1FE49BC0">
            <w:pPr>
              <w:widowControl/>
              <w:spacing w:line="240" w:lineRule="exact"/>
              <w:jc w:val="center"/>
              <w:rPr>
                <w:rFonts w:ascii="仿宋_GB2312" w:hAnsi="宋体" w:eastAsia="仿宋_GB2312" w:cs="宋体"/>
                <w:b/>
                <w:bCs/>
                <w:kern w:val="0"/>
                <w:sz w:val="18"/>
                <w:szCs w:val="18"/>
              </w:rPr>
            </w:pPr>
          </w:p>
        </w:tc>
      </w:tr>
    </w:tbl>
    <w:p w14:paraId="205CC1FF">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00AFF05E">
      <w:pPr>
        <w:spacing w:beforeLines="50"/>
        <w:rPr>
          <w:rFonts w:ascii="黑体" w:hAnsi="黑体" w:eastAsia="黑体"/>
          <w:sz w:val="32"/>
          <w:szCs w:val="32"/>
        </w:rPr>
      </w:pPr>
    </w:p>
    <w:p w14:paraId="698A7250"/>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9C3E7"/>
    <w:multiLevelType w:val="singleLevel"/>
    <w:tmpl w:val="6309C3E7"/>
    <w:lvl w:ilvl="0" w:tentative="0">
      <w:start w:val="1"/>
      <w:numFmt w:val="decimal"/>
      <w:pStyle w:val="17"/>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ZjYwNTEwODU3MGUxZTFjNDdjZGIwYTI1NDliZWEifQ=="/>
  </w:docVars>
  <w:rsids>
    <w:rsidRoot w:val="000E49F1"/>
    <w:rsid w:val="000B4A3E"/>
    <w:rsid w:val="000D4C37"/>
    <w:rsid w:val="000E49F1"/>
    <w:rsid w:val="00115A02"/>
    <w:rsid w:val="00184C86"/>
    <w:rsid w:val="001A338D"/>
    <w:rsid w:val="0020516A"/>
    <w:rsid w:val="00246638"/>
    <w:rsid w:val="002F381A"/>
    <w:rsid w:val="00375B3F"/>
    <w:rsid w:val="00402900"/>
    <w:rsid w:val="004825B8"/>
    <w:rsid w:val="004C7CA3"/>
    <w:rsid w:val="00534355"/>
    <w:rsid w:val="005546C9"/>
    <w:rsid w:val="005C6D38"/>
    <w:rsid w:val="00613F9F"/>
    <w:rsid w:val="00665493"/>
    <w:rsid w:val="006A30D8"/>
    <w:rsid w:val="007556EF"/>
    <w:rsid w:val="00755B46"/>
    <w:rsid w:val="00774DF3"/>
    <w:rsid w:val="00805930"/>
    <w:rsid w:val="008219D5"/>
    <w:rsid w:val="008416E2"/>
    <w:rsid w:val="00890FC0"/>
    <w:rsid w:val="00964233"/>
    <w:rsid w:val="00974A2F"/>
    <w:rsid w:val="009B55D3"/>
    <w:rsid w:val="00AB30C3"/>
    <w:rsid w:val="00B250A2"/>
    <w:rsid w:val="00B60D28"/>
    <w:rsid w:val="00B959AA"/>
    <w:rsid w:val="00BD4CAC"/>
    <w:rsid w:val="00BF07C0"/>
    <w:rsid w:val="00BF290D"/>
    <w:rsid w:val="00C3136F"/>
    <w:rsid w:val="00DB2ACB"/>
    <w:rsid w:val="00F70ADB"/>
    <w:rsid w:val="00FE4F0B"/>
    <w:rsid w:val="0108674D"/>
    <w:rsid w:val="060E388F"/>
    <w:rsid w:val="063819D6"/>
    <w:rsid w:val="0F5237D2"/>
    <w:rsid w:val="116220FA"/>
    <w:rsid w:val="14ED2B95"/>
    <w:rsid w:val="1AB04793"/>
    <w:rsid w:val="1F7B7743"/>
    <w:rsid w:val="21335A60"/>
    <w:rsid w:val="218D48F0"/>
    <w:rsid w:val="25B20DC9"/>
    <w:rsid w:val="27A83279"/>
    <w:rsid w:val="29CA4207"/>
    <w:rsid w:val="2C2B312D"/>
    <w:rsid w:val="30983C2F"/>
    <w:rsid w:val="319D0671"/>
    <w:rsid w:val="34414B2A"/>
    <w:rsid w:val="360E2471"/>
    <w:rsid w:val="3A54487C"/>
    <w:rsid w:val="3CEC2801"/>
    <w:rsid w:val="3D541AA4"/>
    <w:rsid w:val="3E0930F8"/>
    <w:rsid w:val="40525289"/>
    <w:rsid w:val="40E954F3"/>
    <w:rsid w:val="410F6C78"/>
    <w:rsid w:val="444B446B"/>
    <w:rsid w:val="46C973BD"/>
    <w:rsid w:val="49CD5C9B"/>
    <w:rsid w:val="4A582AA4"/>
    <w:rsid w:val="4B9454BD"/>
    <w:rsid w:val="4BBD0A9D"/>
    <w:rsid w:val="4E706D9C"/>
    <w:rsid w:val="4EC16211"/>
    <w:rsid w:val="4EC166B6"/>
    <w:rsid w:val="4F716D4F"/>
    <w:rsid w:val="51F872B4"/>
    <w:rsid w:val="53895980"/>
    <w:rsid w:val="552705DC"/>
    <w:rsid w:val="59532E8B"/>
    <w:rsid w:val="5C677226"/>
    <w:rsid w:val="5CF8285E"/>
    <w:rsid w:val="5F4F4C26"/>
    <w:rsid w:val="63317138"/>
    <w:rsid w:val="63DD42A4"/>
    <w:rsid w:val="64AE3243"/>
    <w:rsid w:val="69A06620"/>
    <w:rsid w:val="6A630222"/>
    <w:rsid w:val="6A792BB6"/>
    <w:rsid w:val="6AEA1A38"/>
    <w:rsid w:val="6D5C367D"/>
    <w:rsid w:val="6EED797C"/>
    <w:rsid w:val="707565EA"/>
    <w:rsid w:val="72AC1422"/>
    <w:rsid w:val="72F21DD2"/>
    <w:rsid w:val="743D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0"/>
    <w:pPr>
      <w:ind w:left="100" w:leftChars="2500"/>
    </w:pPr>
  </w:style>
  <w:style w:type="paragraph" w:styleId="3">
    <w:name w:val="Body Text Indent 2"/>
    <w:basedOn w:val="1"/>
    <w:link w:val="14"/>
    <w:unhideWhenUsed/>
    <w:qFormat/>
    <w:uiPriority w:val="0"/>
    <w:pPr>
      <w:ind w:firstLine="588" w:firstLineChars="200"/>
    </w:pPr>
    <w:rPr>
      <w:rFonts w:ascii="仿宋_GB2312" w:hAnsi="Calibri" w:eastAsia="仿宋_GB2312"/>
      <w:sz w:val="32"/>
    </w:rPr>
  </w:style>
  <w:style w:type="paragraph" w:styleId="4">
    <w:name w:val="footer"/>
    <w:basedOn w:val="1"/>
    <w:link w:val="18"/>
    <w:unhideWhenUsed/>
    <w:qFormat/>
    <w:uiPriority w:val="0"/>
    <w:pPr>
      <w:tabs>
        <w:tab w:val="center" w:pos="4153"/>
        <w:tab w:val="right" w:pos="8306"/>
      </w:tabs>
      <w:snapToGrid w:val="0"/>
      <w:jc w:val="left"/>
    </w:pPr>
    <w:rPr>
      <w:kern w:val="0"/>
      <w:sz w:val="18"/>
      <w:szCs w:val="18"/>
    </w:rPr>
  </w:style>
  <w:style w:type="paragraph" w:styleId="5">
    <w:name w:val="header"/>
    <w:basedOn w:val="1"/>
    <w:link w:val="11"/>
    <w:unhideWhenUsed/>
    <w:qFormat/>
    <w:uiPriority w:val="0"/>
    <w:pP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FollowedHyperlink"/>
    <w:basedOn w:val="8"/>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3535</Words>
  <Characters>3938</Characters>
  <Lines>96</Lines>
  <Paragraphs>27</Paragraphs>
  <TotalTime>47</TotalTime>
  <ScaleCrop>false</ScaleCrop>
  <LinksUpToDate>false</LinksUpToDate>
  <CharactersWithSpaces>4137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2020-05-20T09:02:00Z</dcterms:created>
  <dc:creator>许节来 10.105.116.156</dc:creator>
  <cp:lastModifiedBy>芋圆多多</cp:lastModifiedBy>
  <dcterms:modified xsi:type="dcterms:W3CDTF">2025-09-16T08:53:27Z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614049758AAB4245AE36F828E04000F7_13</vt:lpwstr>
  </property>
  <property fmtid="{D5CDD505-2E9C-101B-9397-08002B2CF9AE}" pid="4" name="KSOTemplateDocerSaveRecord">
    <vt:lpwstr>eyJoZGlkIjoiMmQ3OGQyZTE3NDE1N2U5YWE3YTkxNzExNmMwMDY0ODciLCJ1c2VySWQiOiI3MDg0NDU4NDQifQ==</vt:lpwstr>
  </property>
</Properties>
</file>