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C75B0">
      <w:pPr>
        <w:spacing w:line="348" w:lineRule="auto"/>
        <w:rPr>
          <w:rFonts w:ascii="黑体" w:eastAsia="黑体" w:hAnsi="黑体" w:cs="黑体" w:hint="eastAsia"/>
          <w:bCs/>
          <w:sz w:val="32"/>
          <w:szCs w:val="32"/>
        </w:rPr>
      </w:pPr>
    </w:p>
    <w:p w:rsidR="00000000" w:rsidRDefault="00BC75B0">
      <w:pPr>
        <w:spacing w:line="348" w:lineRule="auto"/>
        <w:jc w:val="center"/>
        <w:rPr>
          <w:rFonts w:eastAsia="方正小标宋简体" w:hint="eastAsia"/>
          <w:bCs/>
          <w:sz w:val="42"/>
          <w:szCs w:val="42"/>
        </w:rPr>
      </w:pPr>
    </w:p>
    <w:p w:rsidR="00000000" w:rsidRDefault="00BC75B0">
      <w:pPr>
        <w:spacing w:line="800" w:lineRule="exact"/>
        <w:jc w:val="center"/>
        <w:rPr>
          <w:rFonts w:eastAsia="方正小标宋简体" w:hint="eastAsia"/>
          <w:bCs/>
          <w:sz w:val="46"/>
          <w:szCs w:val="46"/>
        </w:rPr>
      </w:pPr>
      <w:r>
        <w:rPr>
          <w:rFonts w:eastAsia="方正小标宋简体" w:hint="eastAsia"/>
          <w:bCs/>
          <w:sz w:val="46"/>
          <w:szCs w:val="46"/>
        </w:rPr>
        <w:t>岳阳县</w:t>
      </w:r>
      <w:r w:rsidR="003D771A">
        <w:rPr>
          <w:rFonts w:eastAsia="方正小标宋简体" w:hint="eastAsia"/>
          <w:bCs/>
          <w:sz w:val="46"/>
          <w:szCs w:val="46"/>
        </w:rPr>
        <w:t>2024</w:t>
      </w:r>
      <w:r w:rsidR="003D771A">
        <w:rPr>
          <w:rFonts w:eastAsia="方正小标宋简体" w:hint="eastAsia"/>
          <w:bCs/>
          <w:sz w:val="46"/>
          <w:szCs w:val="46"/>
        </w:rPr>
        <w:t>年</w:t>
      </w:r>
      <w:r>
        <w:rPr>
          <w:rFonts w:eastAsia="方正小标宋简体" w:hint="eastAsia"/>
          <w:bCs/>
          <w:sz w:val="46"/>
          <w:szCs w:val="46"/>
        </w:rPr>
        <w:t>度部门整体支出</w:t>
      </w:r>
    </w:p>
    <w:p w:rsidR="00000000" w:rsidRDefault="00BC75B0">
      <w:pPr>
        <w:spacing w:line="800" w:lineRule="exact"/>
        <w:jc w:val="center"/>
        <w:rPr>
          <w:rFonts w:eastAsia="方正小标宋简体" w:hint="eastAsia"/>
          <w:bCs/>
          <w:sz w:val="46"/>
          <w:szCs w:val="46"/>
        </w:rPr>
      </w:pPr>
      <w:r>
        <w:rPr>
          <w:rFonts w:eastAsia="方正小标宋简体" w:hint="eastAsia"/>
          <w:bCs/>
          <w:sz w:val="46"/>
          <w:szCs w:val="46"/>
        </w:rPr>
        <w:t>绩效评价自评报告</w:t>
      </w:r>
    </w:p>
    <w:p w:rsidR="00000000" w:rsidRDefault="00BC75B0">
      <w:pPr>
        <w:rPr>
          <w:rFonts w:eastAsia="仿宋_GB2312" w:hint="eastAsia"/>
          <w:b/>
          <w:sz w:val="32"/>
        </w:rPr>
      </w:pPr>
    </w:p>
    <w:p w:rsidR="00000000" w:rsidRDefault="00BC75B0">
      <w:pPr>
        <w:rPr>
          <w:rFonts w:eastAsia="仿宋_GB2312" w:hint="eastAsia"/>
          <w:b/>
          <w:sz w:val="32"/>
        </w:rPr>
      </w:pPr>
    </w:p>
    <w:p w:rsidR="00000000" w:rsidRDefault="00BC75B0">
      <w:pPr>
        <w:rPr>
          <w:rFonts w:eastAsia="仿宋_GB2312" w:hint="eastAsia"/>
          <w:b/>
          <w:sz w:val="32"/>
        </w:rPr>
      </w:pPr>
    </w:p>
    <w:p w:rsidR="00000000" w:rsidRDefault="00BC75B0" w:rsidP="00DC3BE1">
      <w:pPr>
        <w:spacing w:beforeLines="50" w:line="348" w:lineRule="auto"/>
        <w:ind w:firstLineChars="150" w:firstLine="474"/>
        <w:rPr>
          <w:rFonts w:eastAsia="仿宋_GB2312" w:hint="eastAsia"/>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岳阳县殡葬事务中心</w:t>
      </w:r>
      <w:r>
        <w:rPr>
          <w:rFonts w:eastAsia="仿宋_GB2312" w:hint="eastAsia"/>
          <w:sz w:val="32"/>
          <w:szCs w:val="32"/>
          <w:u w:val="single"/>
        </w:rPr>
        <w:t xml:space="preserve">                        </w:t>
      </w:r>
    </w:p>
    <w:p w:rsidR="00000000" w:rsidRDefault="00BC75B0" w:rsidP="00DC3BE1">
      <w:pPr>
        <w:spacing w:beforeLines="50" w:line="348" w:lineRule="auto"/>
        <w:ind w:firstLineChars="150" w:firstLine="474"/>
        <w:rPr>
          <w:rFonts w:eastAsia="仿宋_GB2312" w:hint="eastAsia"/>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Pr>
          <w:rFonts w:eastAsia="仿宋_GB2312" w:hint="eastAsia"/>
          <w:spacing w:val="20"/>
          <w:sz w:val="32"/>
          <w:szCs w:val="32"/>
          <w:u w:val="single"/>
        </w:rPr>
        <w:t xml:space="preserve"> </w:t>
      </w:r>
      <w:r>
        <w:rPr>
          <w:rFonts w:eastAsia="仿宋_GB2312" w:hint="eastAsia"/>
          <w:spacing w:val="20"/>
          <w:sz w:val="32"/>
          <w:szCs w:val="32"/>
          <w:u w:val="single"/>
        </w:rPr>
        <w:t>437007</w:t>
      </w:r>
      <w:r>
        <w:rPr>
          <w:rFonts w:eastAsia="仿宋_GB2312" w:hint="eastAsia"/>
          <w:spacing w:val="20"/>
          <w:sz w:val="32"/>
          <w:szCs w:val="32"/>
          <w:u w:val="single"/>
        </w:rPr>
        <w:t xml:space="preserve">   </w:t>
      </w:r>
      <w:r>
        <w:rPr>
          <w:rFonts w:eastAsia="仿宋_GB2312" w:hint="eastAsia"/>
          <w:spacing w:val="20"/>
          <w:sz w:val="32"/>
          <w:szCs w:val="32"/>
          <w:u w:val="single"/>
        </w:rPr>
        <w:t xml:space="preserve">             </w:t>
      </w:r>
    </w:p>
    <w:p w:rsidR="00000000" w:rsidRDefault="00BC75B0" w:rsidP="00DC3BE1">
      <w:pPr>
        <w:spacing w:beforeLines="50" w:line="348" w:lineRule="auto"/>
        <w:ind w:firstLineChars="150" w:firstLine="474"/>
        <w:rPr>
          <w:rFonts w:eastAsia="仿宋_GB2312" w:hint="eastAsia"/>
          <w:sz w:val="32"/>
          <w:szCs w:val="32"/>
        </w:rPr>
      </w:pPr>
      <w:r>
        <w:rPr>
          <w:rFonts w:eastAsia="仿宋_GB2312" w:hint="eastAsia"/>
          <w:sz w:val="32"/>
          <w:szCs w:val="32"/>
        </w:rPr>
        <w:t>评价方式：部门（单位）绩效自评</w:t>
      </w:r>
    </w:p>
    <w:p w:rsidR="00000000" w:rsidRDefault="00BC75B0" w:rsidP="00DC3BE1">
      <w:pPr>
        <w:spacing w:beforeLines="50" w:line="348" w:lineRule="auto"/>
        <w:ind w:firstLineChars="150" w:firstLine="474"/>
        <w:rPr>
          <w:rFonts w:ascii="仿宋" w:eastAsia="仿宋" w:hAnsi="仿宋" w:cs="仿宋" w:hint="eastAsia"/>
          <w:sz w:val="32"/>
          <w:lang w:val="zh-CN"/>
        </w:rPr>
      </w:pPr>
      <w:r>
        <w:rPr>
          <w:rFonts w:ascii="仿宋" w:eastAsia="仿宋" w:hAnsi="仿宋" w:cs="仿宋" w:hint="eastAsia"/>
          <w:sz w:val="32"/>
          <w:lang w:val="zh-CN"/>
        </w:rPr>
        <w:t>评价机构：部门（单位）评价组</w:t>
      </w:r>
      <w:r>
        <w:rPr>
          <w:rFonts w:ascii="仿宋" w:eastAsia="仿宋" w:hAnsi="仿宋" w:cs="仿宋" w:hint="eastAsia"/>
          <w:sz w:val="32"/>
          <w:lang w:val="zh-CN"/>
        </w:rPr>
        <w:t xml:space="preserve"> </w:t>
      </w:r>
    </w:p>
    <w:p w:rsidR="00000000" w:rsidRDefault="00BC75B0" w:rsidP="00DC3BE1">
      <w:pPr>
        <w:spacing w:beforeLines="50" w:line="348" w:lineRule="auto"/>
        <w:ind w:firstLineChars="150" w:firstLine="474"/>
        <w:rPr>
          <w:rFonts w:eastAsia="仿宋_GB2312" w:hint="eastAsia"/>
          <w:sz w:val="32"/>
          <w:szCs w:val="32"/>
        </w:rPr>
      </w:pPr>
      <w:r>
        <w:rPr>
          <w:rFonts w:eastAsia="仿宋_GB2312" w:hint="eastAsia"/>
          <w:sz w:val="32"/>
          <w:szCs w:val="32"/>
        </w:rPr>
        <w:t xml:space="preserve">  </w:t>
      </w:r>
    </w:p>
    <w:p w:rsidR="00000000" w:rsidRDefault="00BC75B0" w:rsidP="00DC3BE1">
      <w:pPr>
        <w:spacing w:line="720" w:lineRule="exact"/>
        <w:ind w:firstLineChars="690" w:firstLine="2182"/>
        <w:rPr>
          <w:rFonts w:eastAsia="仿宋_GB2312" w:hint="eastAsia"/>
          <w:sz w:val="32"/>
        </w:rPr>
      </w:pPr>
    </w:p>
    <w:p w:rsidR="00000000" w:rsidRDefault="00BC75B0">
      <w:pPr>
        <w:spacing w:line="348" w:lineRule="auto"/>
        <w:jc w:val="center"/>
        <w:rPr>
          <w:rFonts w:eastAsia="仿宋_GB2312" w:hint="eastAsia"/>
          <w:sz w:val="32"/>
        </w:rPr>
      </w:pPr>
      <w:r>
        <w:rPr>
          <w:rFonts w:eastAsia="仿宋_GB2312" w:hint="eastAsia"/>
          <w:sz w:val="32"/>
        </w:rPr>
        <w:t>报告日期：</w:t>
      </w:r>
      <w:r>
        <w:rPr>
          <w:rFonts w:eastAsia="仿宋_GB2312" w:hint="eastAsia"/>
          <w:sz w:val="32"/>
        </w:rPr>
        <w:t xml:space="preserve">   </w:t>
      </w:r>
      <w:r>
        <w:rPr>
          <w:rFonts w:eastAsia="仿宋_GB2312" w:hint="eastAsia"/>
          <w:sz w:val="32"/>
        </w:rPr>
        <w:t>202</w:t>
      </w:r>
      <w:r w:rsidR="00AE1468">
        <w:rPr>
          <w:rFonts w:eastAsia="仿宋_GB2312" w:hint="eastAsia"/>
          <w:sz w:val="32"/>
        </w:rPr>
        <w:t>5</w:t>
      </w:r>
      <w:r>
        <w:rPr>
          <w:rFonts w:eastAsia="仿宋_GB2312" w:hint="eastAsia"/>
          <w:sz w:val="32"/>
        </w:rPr>
        <w:t>年</w:t>
      </w:r>
      <w:r>
        <w:rPr>
          <w:rFonts w:eastAsia="仿宋_GB2312" w:hint="eastAsia"/>
          <w:sz w:val="32"/>
        </w:rPr>
        <w:t xml:space="preserve"> </w:t>
      </w:r>
      <w:r>
        <w:rPr>
          <w:rFonts w:eastAsia="仿宋_GB2312" w:hint="eastAsia"/>
          <w:sz w:val="32"/>
        </w:rPr>
        <w:t>5</w:t>
      </w:r>
      <w:r>
        <w:rPr>
          <w:rFonts w:eastAsia="仿宋_GB2312" w:hint="eastAsia"/>
          <w:sz w:val="32"/>
        </w:rPr>
        <w:t>月</w:t>
      </w:r>
      <w:r>
        <w:rPr>
          <w:rFonts w:eastAsia="仿宋_GB2312" w:hint="eastAsia"/>
          <w:sz w:val="32"/>
        </w:rPr>
        <w:t>25</w:t>
      </w:r>
      <w:r>
        <w:rPr>
          <w:rFonts w:eastAsia="仿宋_GB2312" w:hint="eastAsia"/>
          <w:sz w:val="32"/>
        </w:rPr>
        <w:t xml:space="preserve"> </w:t>
      </w:r>
      <w:r>
        <w:rPr>
          <w:rFonts w:eastAsia="仿宋_GB2312" w:hint="eastAsia"/>
          <w:sz w:val="32"/>
        </w:rPr>
        <w:t>日</w:t>
      </w:r>
    </w:p>
    <w:p w:rsidR="00000000" w:rsidRDefault="00BC75B0">
      <w:pPr>
        <w:autoSpaceDN w:val="0"/>
        <w:jc w:val="center"/>
        <w:textAlignment w:val="center"/>
        <w:rPr>
          <w:rFonts w:eastAsia="仿宋_GB2312" w:hint="eastAsia"/>
          <w:sz w:val="32"/>
          <w:szCs w:val="32"/>
        </w:rPr>
        <w:sectPr w:rsidR="00000000">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szCs w:val="32"/>
        </w:rPr>
        <w:t>岳阳县殡葬事务中心</w:t>
      </w:r>
      <w:r>
        <w:rPr>
          <w:rFonts w:eastAsia="仿宋_GB2312" w:hint="eastAsia"/>
          <w:sz w:val="32"/>
          <w:szCs w:val="32"/>
        </w:rPr>
        <w:t>（制）</w:t>
      </w:r>
    </w:p>
    <w:tbl>
      <w:tblPr>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28"/>
        <w:gridCol w:w="13"/>
        <w:gridCol w:w="213"/>
        <w:gridCol w:w="1047"/>
        <w:gridCol w:w="289"/>
        <w:gridCol w:w="365"/>
        <w:gridCol w:w="642"/>
        <w:gridCol w:w="410"/>
        <w:gridCol w:w="222"/>
        <w:gridCol w:w="22"/>
        <w:gridCol w:w="78"/>
        <w:gridCol w:w="409"/>
        <w:gridCol w:w="144"/>
        <w:gridCol w:w="1063"/>
        <w:gridCol w:w="23"/>
        <w:gridCol w:w="326"/>
        <w:gridCol w:w="422"/>
        <w:gridCol w:w="237"/>
        <w:gridCol w:w="310"/>
        <w:gridCol w:w="777"/>
        <w:gridCol w:w="331"/>
        <w:gridCol w:w="1029"/>
      </w:tblGrid>
      <w:tr w:rsidR="00000000">
        <w:trPr>
          <w:trHeight w:val="847"/>
          <w:jc w:val="center"/>
        </w:trPr>
        <w:tc>
          <w:tcPr>
            <w:tcW w:w="9800" w:type="dxa"/>
            <w:gridSpan w:val="2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lastRenderedPageBreak/>
              <w:t>一、部门（单位）基本概况</w:t>
            </w:r>
          </w:p>
        </w:tc>
      </w:tr>
      <w:tr w:rsidR="00000000">
        <w:trPr>
          <w:trHeight w:val="567"/>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联系人</w:t>
            </w:r>
          </w:p>
        </w:tc>
        <w:tc>
          <w:tcPr>
            <w:tcW w:w="3484" w:type="dxa"/>
            <w:gridSpan w:val="9"/>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朱建国</w:t>
            </w:r>
          </w:p>
        </w:tc>
        <w:tc>
          <w:tcPr>
            <w:tcW w:w="1556" w:type="dxa"/>
            <w:gridSpan w:val="4"/>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联络电话</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13974015777</w:t>
            </w:r>
          </w:p>
        </w:tc>
      </w:tr>
      <w:tr w:rsidR="00000000">
        <w:trPr>
          <w:trHeight w:val="567"/>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人员编制</w:t>
            </w:r>
          </w:p>
        </w:tc>
        <w:tc>
          <w:tcPr>
            <w:tcW w:w="3484" w:type="dxa"/>
            <w:gridSpan w:val="9"/>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p>
        </w:tc>
        <w:tc>
          <w:tcPr>
            <w:tcW w:w="1556" w:type="dxa"/>
            <w:gridSpan w:val="4"/>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实有人数</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r>
      <w:tr w:rsidR="00000000">
        <w:trPr>
          <w:trHeight w:val="2007"/>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职能职责概述</w:t>
            </w:r>
          </w:p>
        </w:tc>
        <w:tc>
          <w:tcPr>
            <w:tcW w:w="8146" w:type="dxa"/>
            <w:gridSpan w:val="19"/>
            <w:vAlign w:val="center"/>
          </w:tcPr>
          <w:p w:rsidR="00000000" w:rsidRDefault="00BC75B0">
            <w:pPr>
              <w:widowControl/>
              <w:jc w:val="left"/>
              <w:textAlignment w:val="center"/>
              <w:rPr>
                <w:rFonts w:ascii="仿宋" w:eastAsia="仿宋" w:hAnsi="仿宋" w:cs="仿宋" w:hint="eastAsia"/>
                <w:color w:val="000000"/>
                <w:sz w:val="24"/>
              </w:rPr>
            </w:pPr>
            <w:r>
              <w:rPr>
                <w:rFonts w:ascii="仿宋" w:eastAsia="仿宋" w:hAnsi="仿宋" w:cs="仿宋" w:hint="eastAsia"/>
                <w:sz w:val="24"/>
              </w:rPr>
              <w:t>岳阳县殡</w:t>
            </w:r>
            <w:r>
              <w:rPr>
                <w:rFonts w:ascii="仿宋" w:eastAsia="仿宋" w:hAnsi="仿宋" w:cs="仿宋" w:hint="eastAsia"/>
                <w:sz w:val="24"/>
              </w:rPr>
              <w:t>葬事务中心为岳阳县民政局所属副科级公益一类事业单位，主要职责是：承担宣传贯彻落实国家、省、市、县有关殡葬改革和管理的方针、政策、法规和规章相关事务性工作。做好遗体火化、公墓、丧事管理等相关事务性工作。</w:t>
            </w:r>
          </w:p>
        </w:tc>
      </w:tr>
      <w:tr w:rsidR="00000000">
        <w:trPr>
          <w:trHeight w:val="1873"/>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年度主要</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工作内容</w:t>
            </w:r>
          </w:p>
        </w:tc>
        <w:tc>
          <w:tcPr>
            <w:tcW w:w="8146" w:type="dxa"/>
            <w:gridSpan w:val="19"/>
            <w:vAlign w:val="center"/>
          </w:tcPr>
          <w:p w:rsidR="00000000" w:rsidRDefault="00BC75B0">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任务</w:t>
            </w:r>
            <w:r>
              <w:rPr>
                <w:rFonts w:ascii="仿宋" w:eastAsia="仿宋" w:hAnsi="仿宋" w:cs="仿宋" w:hint="eastAsia"/>
                <w:color w:val="000000"/>
                <w:kern w:val="0"/>
                <w:sz w:val="24"/>
              </w:rPr>
              <w:t>1</w:t>
            </w:r>
            <w:r>
              <w:rPr>
                <w:rFonts w:ascii="仿宋" w:eastAsia="仿宋" w:hAnsi="仿宋" w:cs="仿宋" w:hint="eastAsia"/>
                <w:color w:val="000000"/>
                <w:kern w:val="0"/>
                <w:sz w:val="24"/>
              </w:rPr>
              <w:t>、建立建全落实各项管理制度。</w:t>
            </w:r>
          </w:p>
          <w:p w:rsidR="00000000" w:rsidRDefault="00BC75B0">
            <w:pPr>
              <w:widowControl/>
              <w:jc w:val="left"/>
              <w:textAlignment w:val="center"/>
              <w:rPr>
                <w:rFonts w:ascii="仿宋" w:eastAsia="仿宋" w:hAnsi="仿宋" w:cs="仿宋" w:hint="eastAsia"/>
                <w:kern w:val="0"/>
                <w:sz w:val="24"/>
              </w:rPr>
            </w:pPr>
            <w:r>
              <w:rPr>
                <w:rFonts w:ascii="仿宋" w:eastAsia="仿宋" w:hAnsi="仿宋" w:cs="仿宋" w:hint="eastAsia"/>
                <w:kern w:val="0"/>
                <w:sz w:val="24"/>
              </w:rPr>
              <w:t>任务</w:t>
            </w:r>
            <w:r>
              <w:rPr>
                <w:rFonts w:ascii="仿宋" w:eastAsia="仿宋" w:hAnsi="仿宋" w:cs="仿宋" w:hint="eastAsia"/>
                <w:kern w:val="0"/>
                <w:sz w:val="24"/>
              </w:rPr>
              <w:t>2</w:t>
            </w:r>
            <w:r>
              <w:rPr>
                <w:rFonts w:ascii="仿宋" w:eastAsia="仿宋" w:hAnsi="仿宋" w:cs="仿宋" w:hint="eastAsia"/>
                <w:kern w:val="0"/>
                <w:sz w:val="24"/>
              </w:rPr>
              <w:t>、开展殡葬行业调研工作。</w:t>
            </w:r>
          </w:p>
          <w:p w:rsidR="00000000" w:rsidRDefault="00BC75B0">
            <w:pPr>
              <w:widowControl/>
              <w:jc w:val="left"/>
              <w:textAlignment w:val="center"/>
              <w:rPr>
                <w:rFonts w:ascii="仿宋" w:eastAsia="仿宋" w:hAnsi="仿宋" w:cs="仿宋" w:hint="eastAsia"/>
                <w:color w:val="000000"/>
                <w:kern w:val="0"/>
                <w:sz w:val="24"/>
              </w:rPr>
            </w:pPr>
            <w:r>
              <w:rPr>
                <w:rFonts w:ascii="仿宋" w:eastAsia="仿宋" w:hAnsi="仿宋" w:cs="仿宋" w:hint="eastAsia"/>
                <w:kern w:val="0"/>
                <w:sz w:val="24"/>
              </w:rPr>
              <w:t>任务</w:t>
            </w:r>
            <w:r>
              <w:rPr>
                <w:rFonts w:ascii="仿宋" w:eastAsia="仿宋" w:hAnsi="仿宋" w:cs="仿宋" w:hint="eastAsia"/>
                <w:kern w:val="0"/>
                <w:sz w:val="24"/>
              </w:rPr>
              <w:t>3</w:t>
            </w:r>
            <w:r>
              <w:rPr>
                <w:rFonts w:ascii="仿宋" w:eastAsia="仿宋" w:hAnsi="仿宋" w:cs="仿宋" w:hint="eastAsia"/>
                <w:color w:val="0000FF"/>
                <w:kern w:val="0"/>
                <w:sz w:val="24"/>
              </w:rPr>
              <w:t>、</w:t>
            </w:r>
            <w:r>
              <w:rPr>
                <w:rFonts w:ascii="仿宋" w:eastAsia="仿宋" w:hAnsi="仿宋" w:cs="仿宋" w:hint="eastAsia"/>
                <w:kern w:val="0"/>
                <w:sz w:val="24"/>
              </w:rPr>
              <w:t>加强业务水平的培训，透明服务项目收费。</w:t>
            </w:r>
            <w:r>
              <w:rPr>
                <w:rFonts w:ascii="仿宋" w:eastAsia="仿宋" w:hAnsi="仿宋" w:cs="仿宋" w:hint="eastAsia"/>
                <w:color w:val="000000"/>
                <w:kern w:val="0"/>
                <w:sz w:val="24"/>
              </w:rPr>
              <w:t xml:space="preserve">                                                                          </w:t>
            </w:r>
          </w:p>
          <w:p w:rsidR="00000000" w:rsidRDefault="00BC75B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rPr>
              <w:t>任务</w:t>
            </w:r>
            <w:r>
              <w:rPr>
                <w:rFonts w:ascii="仿宋" w:eastAsia="仿宋" w:hAnsi="仿宋" w:cs="仿宋" w:hint="eastAsia"/>
                <w:color w:val="000000"/>
                <w:kern w:val="0"/>
                <w:sz w:val="24"/>
              </w:rPr>
              <w:t>4</w:t>
            </w:r>
            <w:r>
              <w:rPr>
                <w:rFonts w:ascii="仿宋" w:eastAsia="仿宋" w:hAnsi="仿宋" w:cs="仿宋" w:hint="eastAsia"/>
                <w:color w:val="000000"/>
                <w:kern w:val="0"/>
                <w:sz w:val="24"/>
              </w:rPr>
              <w:t>、完成新殡仪馆主体</w:t>
            </w:r>
            <w:r>
              <w:rPr>
                <w:rFonts w:ascii="仿宋" w:eastAsia="仿宋" w:hAnsi="仿宋" w:cs="仿宋" w:hint="eastAsia"/>
                <w:color w:val="000000"/>
                <w:kern w:val="0"/>
                <w:sz w:val="24"/>
              </w:rPr>
              <w:t>工程建设。</w:t>
            </w:r>
          </w:p>
        </w:tc>
      </w:tr>
      <w:tr w:rsidR="00000000">
        <w:trPr>
          <w:trHeight w:val="1072"/>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9"/>
            <w:vAlign w:val="center"/>
          </w:tcPr>
          <w:p w:rsidR="00000000" w:rsidRDefault="00BC75B0">
            <w:pPr>
              <w:rPr>
                <w:rFonts w:ascii="仿宋" w:eastAsia="仿宋" w:hAnsi="仿宋" w:cs="仿宋" w:hint="eastAsia"/>
                <w:b/>
                <w:bCs/>
                <w:sz w:val="32"/>
                <w:szCs w:val="32"/>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疫情期间组建特别行动队引导群众简办丧事。</w:t>
            </w:r>
          </w:p>
          <w:p w:rsidR="00000000" w:rsidRDefault="00BC75B0">
            <w:pPr>
              <w:pStyle w:val="a6"/>
              <w:widowControl/>
              <w:shd w:val="clear" w:color="auto" w:fill="FFFFFF"/>
              <w:jc w:val="both"/>
              <w:rPr>
                <w:rFonts w:ascii="仿宋" w:eastAsia="仿宋" w:hAnsi="仿宋" w:cs="仿宋" w:hint="eastAsia"/>
              </w:rPr>
            </w:pPr>
            <w:r>
              <w:rPr>
                <w:rFonts w:ascii="仿宋" w:eastAsia="仿宋" w:hAnsi="仿宋" w:cs="仿宋" w:hint="eastAsia"/>
              </w:rPr>
              <w:t>2</w:t>
            </w:r>
            <w:r>
              <w:rPr>
                <w:rFonts w:ascii="仿宋" w:eastAsia="仿宋" w:hAnsi="仿宋" w:cs="仿宋" w:hint="eastAsia"/>
              </w:rPr>
              <w:t>、清明节开展文明祭扫活。</w:t>
            </w:r>
          </w:p>
          <w:p w:rsidR="00000000" w:rsidRDefault="00BC75B0">
            <w:pPr>
              <w:autoSpaceDN w:val="0"/>
              <w:spacing w:line="320" w:lineRule="exact"/>
              <w:jc w:val="left"/>
              <w:textAlignment w:val="center"/>
              <w:rPr>
                <w:rFonts w:ascii="仿宋" w:eastAsia="仿宋" w:hAnsi="仿宋" w:cs="仿宋" w:hint="eastAsia"/>
                <w:sz w:val="24"/>
              </w:rPr>
            </w:pPr>
            <w:r>
              <w:rPr>
                <w:rFonts w:ascii="仿宋" w:eastAsia="仿宋" w:hAnsi="仿宋" w:cs="仿宋" w:hint="eastAsia"/>
                <w:sz w:val="24"/>
              </w:rPr>
              <w:t>3</w:t>
            </w:r>
            <w:r>
              <w:rPr>
                <w:rFonts w:ascii="仿宋" w:eastAsia="仿宋" w:hAnsi="仿宋" w:cs="仿宋" w:hint="eastAsia"/>
                <w:sz w:val="24"/>
              </w:rPr>
              <w:t>、抢抓机遇</w:t>
            </w:r>
            <w:r>
              <w:rPr>
                <w:rFonts w:ascii="仿宋" w:eastAsia="仿宋" w:hAnsi="仿宋" w:cs="仿宋" w:hint="eastAsia"/>
                <w:sz w:val="24"/>
              </w:rPr>
              <w:t>深入宣传殡葬</w:t>
            </w:r>
            <w:r>
              <w:rPr>
                <w:rFonts w:ascii="仿宋" w:eastAsia="仿宋" w:hAnsi="仿宋" w:cs="仿宋" w:hint="eastAsia"/>
                <w:sz w:val="24"/>
              </w:rPr>
              <w:t>改革</w:t>
            </w:r>
            <w:r>
              <w:rPr>
                <w:rFonts w:ascii="仿宋" w:eastAsia="仿宋" w:hAnsi="仿宋" w:cs="仿宋" w:hint="eastAsia"/>
                <w:sz w:val="24"/>
              </w:rPr>
              <w:t>。</w:t>
            </w:r>
          </w:p>
          <w:p w:rsidR="00000000" w:rsidRDefault="00BC75B0">
            <w:pPr>
              <w:autoSpaceDN w:val="0"/>
              <w:spacing w:line="320" w:lineRule="exact"/>
              <w:jc w:val="left"/>
              <w:textAlignment w:val="center"/>
              <w:rPr>
                <w:rFonts w:ascii="仿宋" w:eastAsia="仿宋" w:hAnsi="仿宋" w:cs="仿宋" w:hint="eastAsia"/>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加强惠民力度</w:t>
            </w:r>
            <w:r>
              <w:rPr>
                <w:rFonts w:ascii="仿宋" w:eastAsia="仿宋" w:hAnsi="仿宋" w:cs="仿宋" w:hint="eastAsia"/>
                <w:sz w:val="24"/>
              </w:rPr>
              <w:t>服务水平不断提升</w:t>
            </w:r>
            <w:r>
              <w:rPr>
                <w:rFonts w:ascii="仿宋" w:eastAsia="仿宋" w:hAnsi="仿宋" w:cs="仿宋" w:hint="eastAsia"/>
                <w:sz w:val="24"/>
              </w:rPr>
              <w:t>。</w:t>
            </w:r>
          </w:p>
          <w:p w:rsidR="00000000" w:rsidRDefault="00BC75B0">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积极开展殡仪馆</w:t>
            </w:r>
            <w:r>
              <w:rPr>
                <w:rFonts w:ascii="仿宋" w:eastAsia="仿宋" w:hAnsi="仿宋" w:cs="仿宋" w:hint="eastAsia"/>
                <w:sz w:val="24"/>
              </w:rPr>
              <w:t>项目建设。</w:t>
            </w:r>
          </w:p>
        </w:tc>
      </w:tr>
      <w:tr w:rsidR="00000000">
        <w:trPr>
          <w:trHeight w:val="745"/>
          <w:jc w:val="center"/>
        </w:trPr>
        <w:tc>
          <w:tcPr>
            <w:tcW w:w="9800" w:type="dxa"/>
            <w:gridSpan w:val="2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二、部门（单位）收支情况</w:t>
            </w:r>
          </w:p>
        </w:tc>
      </w:tr>
      <w:tr w:rsidR="00000000">
        <w:trPr>
          <w:trHeight w:val="567"/>
          <w:jc w:val="center"/>
        </w:trPr>
        <w:tc>
          <w:tcPr>
            <w:tcW w:w="9800" w:type="dxa"/>
            <w:gridSpan w:val="2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年度收入情况（万元）</w:t>
            </w:r>
          </w:p>
        </w:tc>
      </w:tr>
      <w:tr w:rsidR="00000000">
        <w:trPr>
          <w:trHeight w:val="567"/>
          <w:jc w:val="center"/>
        </w:trPr>
        <w:tc>
          <w:tcPr>
            <w:tcW w:w="1428" w:type="dxa"/>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机构名称</w:t>
            </w:r>
          </w:p>
        </w:tc>
        <w:tc>
          <w:tcPr>
            <w:tcW w:w="1927" w:type="dxa"/>
            <w:gridSpan w:val="5"/>
            <w:vMerge w:val="restart"/>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收入合计</w:t>
            </w:r>
          </w:p>
        </w:tc>
        <w:tc>
          <w:tcPr>
            <w:tcW w:w="6445" w:type="dxa"/>
            <w:gridSpan w:val="16"/>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000000">
        <w:trPr>
          <w:trHeight w:val="90"/>
          <w:jc w:val="center"/>
        </w:trPr>
        <w:tc>
          <w:tcPr>
            <w:tcW w:w="1428" w:type="dxa"/>
            <w:vMerge/>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927" w:type="dxa"/>
            <w:gridSpan w:val="5"/>
            <w:vMerge/>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374" w:type="dxa"/>
            <w:gridSpan w:val="5"/>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上年结转</w:t>
            </w:r>
          </w:p>
        </w:tc>
        <w:tc>
          <w:tcPr>
            <w:tcW w:w="1616"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公共财</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政拨款</w:t>
            </w:r>
          </w:p>
        </w:tc>
        <w:tc>
          <w:tcPr>
            <w:tcW w:w="1008" w:type="dxa"/>
            <w:gridSpan w:val="4"/>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政府基金拨款</w:t>
            </w:r>
          </w:p>
        </w:tc>
        <w:tc>
          <w:tcPr>
            <w:tcW w:w="1087" w:type="dxa"/>
            <w:gridSpan w:val="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纳入专户管理的非税收入拨款</w:t>
            </w:r>
          </w:p>
        </w:tc>
        <w:tc>
          <w:tcPr>
            <w:tcW w:w="1360" w:type="dxa"/>
            <w:gridSpan w:val="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w:t>
            </w:r>
          </w:p>
        </w:tc>
      </w:tr>
      <w:tr w:rsidR="00000000">
        <w:trPr>
          <w:trHeight w:val="618"/>
          <w:jc w:val="center"/>
        </w:trPr>
        <w:tc>
          <w:tcPr>
            <w:tcW w:w="1428" w:type="dxa"/>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岳阳县殡葬事务中心</w:t>
            </w:r>
          </w:p>
        </w:tc>
        <w:tc>
          <w:tcPr>
            <w:tcW w:w="1927" w:type="dxa"/>
            <w:gridSpan w:val="5"/>
            <w:tcBorders>
              <w:right w:val="single" w:sz="4" w:space="0" w:color="auto"/>
            </w:tcBorders>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546.22</w:t>
            </w:r>
          </w:p>
        </w:tc>
        <w:tc>
          <w:tcPr>
            <w:tcW w:w="1374" w:type="dxa"/>
            <w:gridSpan w:val="5"/>
            <w:tcBorders>
              <w:left w:val="single" w:sz="4" w:space="0" w:color="auto"/>
            </w:tcBorders>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9.75</w:t>
            </w:r>
          </w:p>
        </w:tc>
        <w:tc>
          <w:tcPr>
            <w:tcW w:w="1616" w:type="dxa"/>
            <w:gridSpan w:val="3"/>
            <w:vAlign w:val="center"/>
          </w:tcPr>
          <w:p w:rsidR="00000000" w:rsidRDefault="00BC75B0" w:rsidP="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sidR="00CB6EE5">
              <w:rPr>
                <w:rFonts w:ascii="仿宋_GB2312" w:eastAsia="仿宋_GB2312" w:hAnsi="仿宋_GB2312" w:cs="仿宋_GB2312" w:hint="eastAsia"/>
                <w:color w:val="000000"/>
                <w:sz w:val="24"/>
              </w:rPr>
              <w:t>94.97</w:t>
            </w:r>
          </w:p>
        </w:tc>
        <w:tc>
          <w:tcPr>
            <w:tcW w:w="1008" w:type="dxa"/>
            <w:gridSpan w:val="4"/>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p>
        </w:tc>
        <w:tc>
          <w:tcPr>
            <w:tcW w:w="1087" w:type="dxa"/>
            <w:gridSpan w:val="2"/>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60" w:type="dxa"/>
            <w:gridSpan w:val="2"/>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141.50</w:t>
            </w:r>
          </w:p>
        </w:tc>
      </w:tr>
      <w:tr w:rsidR="00000000">
        <w:trPr>
          <w:trHeight w:val="769"/>
          <w:jc w:val="center"/>
        </w:trPr>
        <w:tc>
          <w:tcPr>
            <w:tcW w:w="9800" w:type="dxa"/>
            <w:gridSpan w:val="2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部门（单位）年度支出和结余情况（</w:t>
            </w:r>
            <w:r>
              <w:rPr>
                <w:rFonts w:ascii="仿宋_GB2312" w:eastAsia="仿宋_GB2312" w:hAnsi="仿宋_GB2312" w:cs="仿宋_GB2312" w:hint="eastAsia"/>
                <w:b/>
                <w:bCs/>
                <w:color w:val="000000"/>
                <w:sz w:val="24"/>
              </w:rPr>
              <w:t>万元）</w:t>
            </w:r>
          </w:p>
        </w:tc>
      </w:tr>
      <w:tr w:rsidR="00000000">
        <w:trPr>
          <w:trHeight w:val="559"/>
          <w:jc w:val="center"/>
        </w:trPr>
        <w:tc>
          <w:tcPr>
            <w:tcW w:w="1428" w:type="dxa"/>
            <w:vMerge w:val="restart"/>
            <w:vAlign w:val="center"/>
          </w:tcPr>
          <w:p w:rsidR="00000000" w:rsidRDefault="00BC75B0">
            <w:pPr>
              <w:snapToGrid w:val="0"/>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273" w:type="dxa"/>
            <w:gridSpan w:val="3"/>
            <w:vMerge w:val="restart"/>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支出合计</w:t>
            </w:r>
          </w:p>
        </w:tc>
        <w:tc>
          <w:tcPr>
            <w:tcW w:w="4962" w:type="dxa"/>
            <w:gridSpan w:val="15"/>
            <w:tcBorders>
              <w:left w:val="single" w:sz="4" w:space="0" w:color="auto"/>
              <w:bottom w:val="single" w:sz="4" w:space="0" w:color="auto"/>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2137" w:type="dxa"/>
            <w:gridSpan w:val="3"/>
            <w:tcBorders>
              <w:left w:val="single" w:sz="4" w:space="0" w:color="auto"/>
              <w:bottom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结余</w:t>
            </w:r>
          </w:p>
        </w:tc>
      </w:tr>
      <w:tr w:rsidR="00000000">
        <w:trPr>
          <w:trHeight w:val="624"/>
          <w:jc w:val="center"/>
        </w:trPr>
        <w:tc>
          <w:tcPr>
            <w:tcW w:w="1428" w:type="dxa"/>
            <w:vMerge/>
            <w:vAlign w:val="center"/>
          </w:tcPr>
          <w:p w:rsidR="00000000" w:rsidRDefault="00BC75B0">
            <w:pPr>
              <w:spacing w:line="320" w:lineRule="exact"/>
              <w:jc w:val="center"/>
              <w:rPr>
                <w:rFonts w:ascii="仿宋_GB2312" w:eastAsia="仿宋_GB2312" w:hAnsi="仿宋_GB2312" w:cs="仿宋_GB2312" w:hint="eastAsia"/>
                <w:sz w:val="24"/>
              </w:rPr>
            </w:pPr>
          </w:p>
        </w:tc>
        <w:tc>
          <w:tcPr>
            <w:tcW w:w="1273" w:type="dxa"/>
            <w:gridSpan w:val="3"/>
            <w:vMerge/>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296" w:type="dxa"/>
            <w:gridSpan w:val="3"/>
            <w:vMerge w:val="restart"/>
            <w:tcBorders>
              <w:top w:val="single" w:sz="4" w:space="0" w:color="auto"/>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基本支出</w:t>
            </w:r>
          </w:p>
        </w:tc>
        <w:tc>
          <w:tcPr>
            <w:tcW w:w="2348" w:type="dxa"/>
            <w:gridSpan w:val="7"/>
            <w:tcBorders>
              <w:top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318" w:type="dxa"/>
            <w:gridSpan w:val="5"/>
            <w:vMerge w:val="restart"/>
            <w:tcBorders>
              <w:top w:val="single" w:sz="4" w:space="0" w:color="auto"/>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项目支出</w:t>
            </w:r>
          </w:p>
        </w:tc>
        <w:tc>
          <w:tcPr>
            <w:tcW w:w="1108" w:type="dxa"/>
            <w:gridSpan w:val="2"/>
            <w:vMerge w:val="restart"/>
            <w:tcBorders>
              <w:top w:val="single" w:sz="4" w:space="0" w:color="auto"/>
              <w:left w:val="single" w:sz="4" w:space="0" w:color="auto"/>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当年结余</w:t>
            </w:r>
          </w:p>
        </w:tc>
        <w:tc>
          <w:tcPr>
            <w:tcW w:w="1029" w:type="dxa"/>
            <w:vMerge w:val="restart"/>
            <w:tcBorders>
              <w:top w:val="single" w:sz="4" w:space="0" w:color="auto"/>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累计结余</w:t>
            </w:r>
          </w:p>
        </w:tc>
      </w:tr>
      <w:tr w:rsidR="00000000">
        <w:trPr>
          <w:trHeight w:val="692"/>
          <w:jc w:val="center"/>
        </w:trPr>
        <w:tc>
          <w:tcPr>
            <w:tcW w:w="1428" w:type="dxa"/>
            <w:vMerge/>
            <w:vAlign w:val="center"/>
          </w:tcPr>
          <w:p w:rsidR="00000000" w:rsidRDefault="00BC75B0">
            <w:pPr>
              <w:spacing w:line="320" w:lineRule="exact"/>
              <w:jc w:val="center"/>
              <w:rPr>
                <w:rFonts w:ascii="仿宋_GB2312" w:eastAsia="仿宋_GB2312" w:hAnsi="仿宋_GB2312" w:cs="仿宋_GB2312" w:hint="eastAsia"/>
                <w:sz w:val="24"/>
              </w:rPr>
            </w:pPr>
          </w:p>
        </w:tc>
        <w:tc>
          <w:tcPr>
            <w:tcW w:w="1273" w:type="dxa"/>
            <w:gridSpan w:val="3"/>
            <w:vMerge/>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296" w:type="dxa"/>
            <w:gridSpan w:val="3"/>
            <w:vMerge/>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141" w:type="dxa"/>
            <w:gridSpan w:val="5"/>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人员支出</w:t>
            </w:r>
          </w:p>
        </w:tc>
        <w:tc>
          <w:tcPr>
            <w:tcW w:w="1207" w:type="dxa"/>
            <w:gridSpan w:val="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公用支出</w:t>
            </w:r>
          </w:p>
        </w:tc>
        <w:tc>
          <w:tcPr>
            <w:tcW w:w="1318" w:type="dxa"/>
            <w:gridSpan w:val="5"/>
            <w:vMerge/>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108" w:type="dxa"/>
            <w:gridSpan w:val="2"/>
            <w:vMerge/>
            <w:tcBorders>
              <w:left w:val="single" w:sz="4" w:space="0" w:color="auto"/>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029" w:type="dxa"/>
            <w:vMerge/>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1078"/>
          <w:jc w:val="center"/>
        </w:trPr>
        <w:tc>
          <w:tcPr>
            <w:tcW w:w="1428" w:type="dxa"/>
            <w:vAlign w:val="center"/>
          </w:tcPr>
          <w:p w:rsidR="00000000" w:rsidRDefault="00BC75B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岳阳县殡葬事务中心</w:t>
            </w:r>
          </w:p>
        </w:tc>
        <w:tc>
          <w:tcPr>
            <w:tcW w:w="1273" w:type="dxa"/>
            <w:gridSpan w:val="3"/>
            <w:tcBorders>
              <w:right w:val="single" w:sz="4" w:space="0" w:color="auto"/>
            </w:tcBorders>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546.22</w:t>
            </w:r>
          </w:p>
        </w:tc>
        <w:tc>
          <w:tcPr>
            <w:tcW w:w="1296" w:type="dxa"/>
            <w:gridSpan w:val="3"/>
            <w:tcBorders>
              <w:left w:val="single" w:sz="4" w:space="0" w:color="auto"/>
            </w:tcBorders>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154.98</w:t>
            </w:r>
          </w:p>
        </w:tc>
        <w:tc>
          <w:tcPr>
            <w:tcW w:w="1141" w:type="dxa"/>
            <w:gridSpan w:val="5"/>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100.58</w:t>
            </w:r>
          </w:p>
        </w:tc>
        <w:tc>
          <w:tcPr>
            <w:tcW w:w="1207" w:type="dxa"/>
            <w:gridSpan w:val="2"/>
            <w:vAlign w:val="center"/>
          </w:tcPr>
          <w:p w:rsidR="00000000" w:rsidRDefault="00CB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54.40</w:t>
            </w:r>
          </w:p>
        </w:tc>
        <w:tc>
          <w:tcPr>
            <w:tcW w:w="1318" w:type="dxa"/>
            <w:gridSpan w:val="5"/>
            <w:vAlign w:val="center"/>
          </w:tcPr>
          <w:p w:rsidR="00000000" w:rsidRDefault="006E35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381.49</w:t>
            </w:r>
          </w:p>
        </w:tc>
        <w:tc>
          <w:tcPr>
            <w:tcW w:w="1108" w:type="dxa"/>
            <w:gridSpan w:val="2"/>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p>
        </w:tc>
        <w:tc>
          <w:tcPr>
            <w:tcW w:w="1029" w:type="dxa"/>
            <w:tcBorders>
              <w:left w:val="single" w:sz="4" w:space="0" w:color="auto"/>
            </w:tcBorders>
            <w:vAlign w:val="center"/>
          </w:tcPr>
          <w:p w:rsidR="00000000" w:rsidRDefault="006E352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9.75</w:t>
            </w:r>
          </w:p>
        </w:tc>
      </w:tr>
      <w:tr w:rsidR="00000000">
        <w:trPr>
          <w:trHeight w:val="624"/>
          <w:jc w:val="center"/>
        </w:trPr>
        <w:tc>
          <w:tcPr>
            <w:tcW w:w="1428" w:type="dxa"/>
            <w:vMerge w:val="restart"/>
            <w:vAlign w:val="center"/>
          </w:tcPr>
          <w:p w:rsidR="00000000" w:rsidRDefault="00BC75B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273" w:type="dxa"/>
            <w:gridSpan w:val="3"/>
            <w:vMerge w:val="restart"/>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三公经费</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7099" w:type="dxa"/>
            <w:gridSpan w:val="18"/>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000000">
        <w:trPr>
          <w:trHeight w:val="691"/>
          <w:jc w:val="center"/>
        </w:trPr>
        <w:tc>
          <w:tcPr>
            <w:tcW w:w="1428" w:type="dxa"/>
            <w:vMerge/>
            <w:vAlign w:val="center"/>
          </w:tcPr>
          <w:p w:rsidR="00000000" w:rsidRDefault="00BC75B0">
            <w:pPr>
              <w:spacing w:line="320" w:lineRule="exact"/>
              <w:jc w:val="center"/>
              <w:rPr>
                <w:rFonts w:ascii="仿宋_GB2312" w:eastAsia="仿宋_GB2312" w:hAnsi="仿宋_GB2312" w:cs="仿宋_GB2312" w:hint="eastAsia"/>
                <w:sz w:val="24"/>
              </w:rPr>
            </w:pPr>
          </w:p>
        </w:tc>
        <w:tc>
          <w:tcPr>
            <w:tcW w:w="1273" w:type="dxa"/>
            <w:gridSpan w:val="3"/>
            <w:vMerge/>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1928" w:type="dxa"/>
            <w:gridSpan w:val="5"/>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公务接待费</w:t>
            </w:r>
          </w:p>
        </w:tc>
        <w:tc>
          <w:tcPr>
            <w:tcW w:w="1739"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公务用车运维费</w:t>
            </w:r>
          </w:p>
        </w:tc>
        <w:tc>
          <w:tcPr>
            <w:tcW w:w="1295" w:type="dxa"/>
            <w:gridSpan w:val="4"/>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公务用车购置费</w:t>
            </w:r>
          </w:p>
        </w:tc>
        <w:tc>
          <w:tcPr>
            <w:tcW w:w="213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因公出国费</w:t>
            </w:r>
          </w:p>
        </w:tc>
      </w:tr>
      <w:tr w:rsidR="00000000">
        <w:trPr>
          <w:trHeight w:val="1025"/>
          <w:jc w:val="center"/>
        </w:trPr>
        <w:tc>
          <w:tcPr>
            <w:tcW w:w="1428" w:type="dxa"/>
            <w:vAlign w:val="center"/>
          </w:tcPr>
          <w:p w:rsidR="00000000" w:rsidRDefault="00BC75B0">
            <w:pPr>
              <w:spacing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岳阳县殡葬事务中心</w:t>
            </w:r>
          </w:p>
        </w:tc>
        <w:tc>
          <w:tcPr>
            <w:tcW w:w="1273" w:type="dxa"/>
            <w:gridSpan w:val="3"/>
            <w:tcBorders>
              <w:right w:val="single" w:sz="4" w:space="0" w:color="auto"/>
            </w:tcBorders>
            <w:vAlign w:val="center"/>
          </w:tcPr>
          <w:p w:rsidR="00000000" w:rsidRDefault="006E35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6.72</w:t>
            </w:r>
          </w:p>
        </w:tc>
        <w:tc>
          <w:tcPr>
            <w:tcW w:w="1928" w:type="dxa"/>
            <w:gridSpan w:val="5"/>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p>
        </w:tc>
        <w:tc>
          <w:tcPr>
            <w:tcW w:w="1739" w:type="dxa"/>
            <w:gridSpan w:val="6"/>
            <w:vAlign w:val="center"/>
          </w:tcPr>
          <w:p w:rsidR="00000000" w:rsidRDefault="006E35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6.72</w:t>
            </w:r>
          </w:p>
        </w:tc>
        <w:tc>
          <w:tcPr>
            <w:tcW w:w="1295" w:type="dxa"/>
            <w:gridSpan w:val="4"/>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213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624"/>
          <w:jc w:val="center"/>
        </w:trPr>
        <w:tc>
          <w:tcPr>
            <w:tcW w:w="1428" w:type="dxa"/>
            <w:vMerge w:val="restart"/>
            <w:vAlign w:val="center"/>
          </w:tcPr>
          <w:p w:rsidR="00000000" w:rsidRDefault="00BC75B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273" w:type="dxa"/>
            <w:gridSpan w:val="3"/>
            <w:vMerge w:val="restart"/>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固定资产</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4962" w:type="dxa"/>
            <w:gridSpan w:val="15"/>
            <w:tcBorders>
              <w:left w:val="single" w:sz="4" w:space="0" w:color="auto"/>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2137" w:type="dxa"/>
            <w:gridSpan w:val="3"/>
            <w:vMerge w:val="restart"/>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tc>
      </w:tr>
      <w:tr w:rsidR="00000000">
        <w:trPr>
          <w:trHeight w:val="443"/>
          <w:jc w:val="center"/>
        </w:trPr>
        <w:tc>
          <w:tcPr>
            <w:tcW w:w="1428" w:type="dxa"/>
            <w:vMerge/>
            <w:vAlign w:val="center"/>
          </w:tcPr>
          <w:p w:rsidR="00000000" w:rsidRDefault="00BC75B0">
            <w:pPr>
              <w:spacing w:line="320" w:lineRule="exact"/>
              <w:jc w:val="center"/>
              <w:rPr>
                <w:rFonts w:ascii="仿宋_GB2312" w:eastAsia="仿宋_GB2312" w:hAnsi="仿宋_GB2312" w:cs="仿宋_GB2312" w:hint="eastAsia"/>
                <w:sz w:val="24"/>
              </w:rPr>
            </w:pPr>
          </w:p>
        </w:tc>
        <w:tc>
          <w:tcPr>
            <w:tcW w:w="1273" w:type="dxa"/>
            <w:gridSpan w:val="3"/>
            <w:vMerge/>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2437" w:type="dxa"/>
            <w:gridSpan w:val="8"/>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在用固定资产</w:t>
            </w:r>
          </w:p>
        </w:tc>
        <w:tc>
          <w:tcPr>
            <w:tcW w:w="2525" w:type="dxa"/>
            <w:gridSpan w:val="7"/>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出租固定资产</w:t>
            </w:r>
          </w:p>
        </w:tc>
        <w:tc>
          <w:tcPr>
            <w:tcW w:w="2137" w:type="dxa"/>
            <w:gridSpan w:val="3"/>
            <w:vMerge/>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1011"/>
          <w:jc w:val="center"/>
        </w:trPr>
        <w:tc>
          <w:tcPr>
            <w:tcW w:w="1428" w:type="dxa"/>
            <w:vAlign w:val="center"/>
          </w:tcPr>
          <w:p w:rsidR="00000000" w:rsidRDefault="00BC75B0">
            <w:pPr>
              <w:spacing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岳阳县殡葬事务中心</w:t>
            </w:r>
          </w:p>
        </w:tc>
        <w:tc>
          <w:tcPr>
            <w:tcW w:w="1273" w:type="dxa"/>
            <w:gridSpan w:val="3"/>
            <w:tcBorders>
              <w:righ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998.88</w:t>
            </w:r>
          </w:p>
        </w:tc>
        <w:tc>
          <w:tcPr>
            <w:tcW w:w="2437" w:type="dxa"/>
            <w:gridSpan w:val="8"/>
            <w:tcBorders>
              <w:left w:val="single" w:sz="4" w:space="0" w:color="auto"/>
            </w:tcBorders>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998.88</w:t>
            </w:r>
          </w:p>
        </w:tc>
        <w:tc>
          <w:tcPr>
            <w:tcW w:w="2525" w:type="dxa"/>
            <w:gridSpan w:val="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c>
          <w:tcPr>
            <w:tcW w:w="213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656"/>
          <w:jc w:val="center"/>
        </w:trPr>
        <w:tc>
          <w:tcPr>
            <w:tcW w:w="9800" w:type="dxa"/>
            <w:gridSpan w:val="2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三、部门（单位）整体支出绩效自评情况</w:t>
            </w:r>
          </w:p>
        </w:tc>
      </w:tr>
      <w:tr w:rsidR="00000000">
        <w:trPr>
          <w:trHeight w:val="567"/>
          <w:jc w:val="center"/>
        </w:trPr>
        <w:tc>
          <w:tcPr>
            <w:tcW w:w="1441" w:type="dxa"/>
            <w:gridSpan w:val="2"/>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整体支出绩效定性目标及实施计划完成情况</w:t>
            </w:r>
          </w:p>
        </w:tc>
        <w:tc>
          <w:tcPr>
            <w:tcW w:w="3841" w:type="dxa"/>
            <w:gridSpan w:val="11"/>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预期目标</w:t>
            </w:r>
          </w:p>
        </w:tc>
        <w:tc>
          <w:tcPr>
            <w:tcW w:w="4518" w:type="dxa"/>
            <w:gridSpan w:val="9"/>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实际完成</w:t>
            </w:r>
          </w:p>
        </w:tc>
      </w:tr>
      <w:tr w:rsidR="00000000">
        <w:trPr>
          <w:trHeight w:val="2046"/>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3841" w:type="dxa"/>
            <w:gridSpan w:val="11"/>
            <w:vAlign w:val="center"/>
          </w:tcPr>
          <w:p w:rsidR="00000000" w:rsidRDefault="00BC75B0">
            <w:pPr>
              <w:widowControl/>
              <w:jc w:val="left"/>
              <w:textAlignment w:val="center"/>
              <w:rPr>
                <w:rFonts w:ascii="仿宋" w:eastAsia="仿宋" w:hAnsi="仿宋" w:cs="仿宋" w:hint="eastAsia"/>
                <w:color w:val="000000"/>
                <w:kern w:val="0"/>
                <w:sz w:val="24"/>
              </w:rPr>
            </w:pPr>
            <w:r>
              <w:rPr>
                <w:rFonts w:ascii="仿宋" w:eastAsia="仿宋" w:hAnsi="仿宋" w:cs="仿宋" w:hint="eastAsia"/>
                <w:color w:val="000000"/>
                <w:sz w:val="24"/>
              </w:rPr>
              <w:t>目标</w:t>
            </w:r>
            <w:r>
              <w:rPr>
                <w:rFonts w:ascii="仿宋" w:eastAsia="仿宋" w:hAnsi="仿宋" w:cs="仿宋" w:hint="eastAsia"/>
                <w:color w:val="000000"/>
                <w:sz w:val="24"/>
              </w:rPr>
              <w:t>1</w:t>
            </w:r>
            <w:r>
              <w:rPr>
                <w:rFonts w:ascii="仿宋" w:eastAsia="仿宋" w:hAnsi="仿宋" w:cs="仿宋" w:hint="eastAsia"/>
                <w:color w:val="000000"/>
                <w:sz w:val="24"/>
              </w:rPr>
              <w:t>：惠民殡葬、生态安葬、文明祭扫政策推行、督查、落实。</w:t>
            </w:r>
          </w:p>
          <w:p w:rsidR="00000000" w:rsidRDefault="00BC75B0" w:rsidP="006E3522">
            <w:pPr>
              <w:widowControl/>
              <w:jc w:val="left"/>
              <w:textAlignment w:val="center"/>
              <w:rPr>
                <w:rFonts w:ascii="仿宋" w:eastAsia="仿宋" w:hAnsi="仿宋" w:cs="仿宋" w:hint="eastAsia"/>
                <w:color w:val="000000"/>
                <w:sz w:val="24"/>
              </w:rPr>
            </w:pPr>
          </w:p>
        </w:tc>
        <w:tc>
          <w:tcPr>
            <w:tcW w:w="4518" w:type="dxa"/>
            <w:gridSpan w:val="9"/>
            <w:vAlign w:val="center"/>
          </w:tcPr>
          <w:p w:rsidR="00000000" w:rsidRDefault="00BC75B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完成情况</w:t>
            </w:r>
            <w:r>
              <w:rPr>
                <w:rFonts w:ascii="仿宋" w:eastAsia="仿宋" w:hAnsi="仿宋" w:cs="仿宋" w:hint="eastAsia"/>
                <w:color w:val="000000"/>
                <w:sz w:val="24"/>
              </w:rPr>
              <w:t>1</w:t>
            </w:r>
            <w:r>
              <w:rPr>
                <w:rFonts w:ascii="仿宋" w:eastAsia="仿宋" w:hAnsi="仿宋" w:cs="仿宋" w:hint="eastAsia"/>
                <w:color w:val="000000"/>
                <w:sz w:val="24"/>
              </w:rPr>
              <w:t>：惠民殡葬、生态安葬、文明祭扫等。集中治丧</w:t>
            </w:r>
            <w:r>
              <w:rPr>
                <w:rFonts w:ascii="仿宋" w:eastAsia="仿宋" w:hAnsi="仿宋" w:cs="仿宋" w:hint="eastAsia"/>
                <w:color w:val="000000"/>
                <w:sz w:val="24"/>
              </w:rPr>
              <w:t>65</w:t>
            </w:r>
            <w:r>
              <w:rPr>
                <w:rFonts w:ascii="仿宋" w:eastAsia="仿宋" w:hAnsi="仿宋" w:cs="仿宋" w:hint="eastAsia"/>
                <w:color w:val="000000"/>
                <w:sz w:val="24"/>
              </w:rPr>
              <w:t>人，减免费用</w:t>
            </w:r>
            <w:r>
              <w:rPr>
                <w:rFonts w:ascii="仿宋" w:eastAsia="仿宋" w:hAnsi="仿宋" w:cs="仿宋" w:hint="eastAsia"/>
                <w:color w:val="000000"/>
                <w:sz w:val="24"/>
              </w:rPr>
              <w:t>11.37</w:t>
            </w:r>
            <w:r>
              <w:rPr>
                <w:rFonts w:ascii="仿宋" w:eastAsia="仿宋" w:hAnsi="仿宋" w:cs="仿宋" w:hint="eastAsia"/>
                <w:color w:val="000000"/>
                <w:sz w:val="24"/>
              </w:rPr>
              <w:t>万元。</w:t>
            </w:r>
          </w:p>
          <w:p w:rsidR="00000000" w:rsidRDefault="00BC75B0">
            <w:pPr>
              <w:widowControl/>
              <w:jc w:val="left"/>
              <w:textAlignment w:val="center"/>
              <w:rPr>
                <w:rFonts w:ascii="仿宋" w:eastAsia="仿宋" w:hAnsi="仿宋" w:cs="仿宋" w:hint="eastAsia"/>
                <w:color w:val="000000"/>
                <w:sz w:val="24"/>
              </w:rPr>
            </w:pPr>
          </w:p>
        </w:tc>
      </w:tr>
      <w:tr w:rsidR="00000000">
        <w:trPr>
          <w:trHeight w:val="567"/>
          <w:jc w:val="center"/>
        </w:trPr>
        <w:tc>
          <w:tcPr>
            <w:tcW w:w="1441" w:type="dxa"/>
            <w:gridSpan w:val="2"/>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评价内容</w:t>
            </w:r>
          </w:p>
        </w:tc>
        <w:tc>
          <w:tcPr>
            <w:tcW w:w="2709" w:type="dxa"/>
            <w:gridSpan w:val="9"/>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绩效目标</w:t>
            </w:r>
          </w:p>
        </w:tc>
        <w:tc>
          <w:tcPr>
            <w:tcW w:w="2684" w:type="dxa"/>
            <w:gridSpan w:val="5"/>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完成情况</w:t>
            </w:r>
          </w:p>
        </w:tc>
      </w:tr>
      <w:tr w:rsidR="00000000">
        <w:trPr>
          <w:trHeight w:val="621"/>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产出目标</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w:t>
            </w:r>
            <w:r>
              <w:rPr>
                <w:rFonts w:ascii="仿宋_GB2312" w:eastAsia="仿宋_GB2312" w:hAnsi="仿宋_GB2312" w:cs="仿宋_GB2312" w:hint="eastAsia"/>
                <w:color w:val="000000"/>
                <w:sz w:val="24"/>
              </w:rPr>
              <w:t>门实际进行</w:t>
            </w:r>
            <w:r>
              <w:rPr>
                <w:rFonts w:ascii="仿宋_GB2312" w:eastAsia="仿宋_GB2312" w:hAnsi="仿宋_GB2312" w:cs="仿宋_GB2312" w:hint="eastAsia"/>
                <w:color w:val="000000"/>
                <w:sz w:val="24"/>
              </w:rPr>
              <w:lastRenderedPageBreak/>
              <w:t>调整细化）</w:t>
            </w:r>
          </w:p>
        </w:tc>
        <w:tc>
          <w:tcPr>
            <w:tcW w:w="1417" w:type="dxa"/>
            <w:gridSpan w:val="3"/>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质量指标</w:t>
            </w:r>
          </w:p>
        </w:tc>
        <w:tc>
          <w:tcPr>
            <w:tcW w:w="2709" w:type="dxa"/>
            <w:gridSpan w:val="9"/>
            <w:vAlign w:val="center"/>
          </w:tcPr>
          <w:p w:rsidR="00000000" w:rsidRDefault="00BC75B0">
            <w:pPr>
              <w:widowControl/>
              <w:jc w:val="center"/>
              <w:textAlignment w:val="center"/>
              <w:rPr>
                <w:rFonts w:ascii="仿宋" w:eastAsia="仿宋" w:hAnsi="仿宋" w:cs="仿宋" w:hint="eastAsia"/>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：殡葬改革宣传工作务实，老百姓接受先进殡葬理念程度进一步增强</w:t>
            </w:r>
          </w:p>
        </w:tc>
        <w:tc>
          <w:tcPr>
            <w:tcW w:w="2684" w:type="dxa"/>
            <w:gridSpan w:val="5"/>
            <w:vAlign w:val="center"/>
          </w:tcPr>
          <w:p w:rsidR="00000000" w:rsidRDefault="00BC75B0">
            <w:pPr>
              <w:widowControl/>
              <w:jc w:val="center"/>
              <w:textAlignment w:val="center"/>
              <w:rPr>
                <w:rFonts w:ascii="仿宋" w:eastAsia="仿宋" w:hAnsi="仿宋" w:cs="仿宋" w:hint="eastAsia"/>
                <w:b/>
                <w:color w:val="000000"/>
                <w:sz w:val="24"/>
              </w:rPr>
            </w:pPr>
            <w:r>
              <w:rPr>
                <w:rFonts w:ascii="仿宋_GB2312" w:eastAsia="仿宋_GB2312" w:hAnsi="仿宋_GB2312" w:cs="仿宋_GB2312" w:hint="eastAsia"/>
                <w:color w:val="000000"/>
                <w:sz w:val="24"/>
              </w:rPr>
              <w:t>遵守殡葬法规，接受先进殡葬方式的群体正在扩大</w:t>
            </w:r>
          </w:p>
        </w:tc>
      </w:tr>
      <w:tr w:rsidR="00000000">
        <w:trPr>
          <w:trHeight w:val="641"/>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Merge/>
            <w:vAlign w:val="center"/>
          </w:tcPr>
          <w:p w:rsidR="00000000" w:rsidRDefault="00BC75B0">
            <w:pPr>
              <w:spacing w:line="320" w:lineRule="exact"/>
              <w:rPr>
                <w:rFonts w:ascii="仿宋_GB2312" w:eastAsia="仿宋_GB2312" w:hAnsi="仿宋_GB2312" w:cs="仿宋_GB2312" w:hint="eastAsia"/>
                <w:sz w:val="24"/>
              </w:rPr>
            </w:pPr>
          </w:p>
        </w:tc>
        <w:tc>
          <w:tcPr>
            <w:tcW w:w="2709" w:type="dxa"/>
            <w:gridSpan w:val="9"/>
            <w:vAlign w:val="center"/>
          </w:tcPr>
          <w:p w:rsidR="00000000" w:rsidRDefault="00BC75B0">
            <w:pPr>
              <w:autoSpaceDN w:val="0"/>
              <w:spacing w:line="320" w:lineRule="exact"/>
              <w:jc w:val="left"/>
              <w:textAlignment w:val="center"/>
              <w:rPr>
                <w:rFonts w:ascii="仿宋" w:eastAsia="仿宋" w:hAnsi="仿宋" w:cs="仿宋" w:hint="eastAsia"/>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积极引导生态安葬，生态安葬率逐步提高</w:t>
            </w:r>
          </w:p>
        </w:tc>
        <w:tc>
          <w:tcPr>
            <w:tcW w:w="2684" w:type="dxa"/>
            <w:gridSpan w:val="5"/>
            <w:vAlign w:val="center"/>
          </w:tcPr>
          <w:p w:rsidR="00000000" w:rsidRDefault="00BC75B0">
            <w:pPr>
              <w:autoSpaceDN w:val="0"/>
              <w:spacing w:line="320" w:lineRule="exact"/>
              <w:jc w:val="left"/>
              <w:textAlignment w:val="center"/>
              <w:rPr>
                <w:rFonts w:ascii="仿宋" w:eastAsia="仿宋" w:hAnsi="仿宋" w:cs="仿宋" w:hint="eastAsia"/>
                <w:b/>
                <w:color w:val="000000"/>
                <w:sz w:val="24"/>
              </w:rPr>
            </w:pPr>
            <w:r>
              <w:rPr>
                <w:rFonts w:ascii="仿宋_GB2312" w:eastAsia="仿宋_GB2312" w:hAnsi="仿宋_GB2312" w:cs="仿宋_GB2312" w:hint="eastAsia"/>
                <w:color w:val="000000"/>
                <w:sz w:val="24"/>
              </w:rPr>
              <w:t>乱埋乱葬行为减少，</w:t>
            </w:r>
            <w:r>
              <w:rPr>
                <w:rFonts w:ascii="仿宋_GB2312" w:eastAsia="仿宋_GB2312" w:hAnsi="仿宋_GB2312" w:cs="仿宋_GB2312" w:hint="eastAsia"/>
                <w:color w:val="000000"/>
                <w:sz w:val="24"/>
              </w:rPr>
              <w:t>实行生态安葬人数不断增多</w:t>
            </w:r>
          </w:p>
        </w:tc>
      </w:tr>
      <w:tr w:rsidR="00000000">
        <w:trPr>
          <w:trHeight w:val="555"/>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Merge/>
            <w:vAlign w:val="center"/>
          </w:tcPr>
          <w:p w:rsidR="00000000" w:rsidRDefault="00BC75B0">
            <w:pPr>
              <w:spacing w:line="320" w:lineRule="exact"/>
              <w:rPr>
                <w:rFonts w:ascii="仿宋_GB2312" w:eastAsia="仿宋_GB2312" w:hAnsi="仿宋_GB2312" w:cs="仿宋_GB2312" w:hint="eastAsia"/>
                <w:sz w:val="24"/>
              </w:rPr>
            </w:pPr>
          </w:p>
        </w:tc>
        <w:tc>
          <w:tcPr>
            <w:tcW w:w="2709" w:type="dxa"/>
            <w:gridSpan w:val="9"/>
            <w:vAlign w:val="center"/>
          </w:tcPr>
          <w:p w:rsidR="00000000" w:rsidRDefault="00BC75B0">
            <w:pPr>
              <w:widowControl/>
              <w:jc w:val="center"/>
              <w:textAlignment w:val="center"/>
              <w:rPr>
                <w:rFonts w:ascii="仿宋" w:eastAsia="仿宋" w:hAnsi="仿宋" w:cs="仿宋" w:hint="eastAsia"/>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积极落实中心城区惠民殡葬政策，按照规定和要求审核、</w:t>
            </w:r>
            <w:r>
              <w:rPr>
                <w:rFonts w:ascii="仿宋_GB2312" w:eastAsia="仿宋_GB2312" w:hAnsi="仿宋_GB2312" w:cs="仿宋_GB2312" w:hint="eastAsia"/>
                <w:color w:val="000000"/>
                <w:sz w:val="24"/>
              </w:rPr>
              <w:t>减免</w:t>
            </w:r>
            <w:r>
              <w:rPr>
                <w:rFonts w:ascii="仿宋_GB2312" w:eastAsia="仿宋_GB2312" w:hAnsi="仿宋_GB2312" w:cs="仿宋_GB2312" w:hint="eastAsia"/>
                <w:color w:val="000000"/>
                <w:sz w:val="24"/>
              </w:rPr>
              <w:t>惠民政策资金</w:t>
            </w:r>
          </w:p>
        </w:tc>
        <w:tc>
          <w:tcPr>
            <w:tcW w:w="2684" w:type="dxa"/>
            <w:gridSpan w:val="5"/>
            <w:vAlign w:val="center"/>
          </w:tcPr>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殡葬服务设施、</w:t>
            </w:r>
            <w:r>
              <w:rPr>
                <w:rFonts w:ascii="仿宋_GB2312" w:eastAsia="仿宋_GB2312" w:hAnsi="仿宋_GB2312" w:cs="仿宋_GB2312" w:hint="eastAsia"/>
                <w:color w:val="000000"/>
                <w:sz w:val="24"/>
              </w:rPr>
              <w:t>惠民殡葬全面覆盖</w:t>
            </w:r>
          </w:p>
          <w:p w:rsidR="00000000" w:rsidRDefault="00BC75B0">
            <w:pPr>
              <w:widowControl/>
              <w:jc w:val="center"/>
              <w:textAlignment w:val="center"/>
              <w:rPr>
                <w:rFonts w:ascii="仿宋" w:eastAsia="仿宋" w:hAnsi="仿宋" w:cs="仿宋" w:hint="eastAsia"/>
                <w:b/>
                <w:color w:val="000000"/>
                <w:sz w:val="24"/>
              </w:rPr>
            </w:pPr>
          </w:p>
        </w:tc>
      </w:tr>
      <w:tr w:rsidR="00000000">
        <w:trPr>
          <w:trHeight w:val="741"/>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数量指标</w:t>
            </w:r>
          </w:p>
        </w:tc>
        <w:tc>
          <w:tcPr>
            <w:tcW w:w="2709" w:type="dxa"/>
            <w:gridSpan w:val="9"/>
            <w:vAlign w:val="center"/>
          </w:tcPr>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开展殡葬改革宣传</w:t>
            </w:r>
          </w:p>
        </w:tc>
        <w:tc>
          <w:tcPr>
            <w:tcW w:w="2684" w:type="dxa"/>
            <w:gridSpan w:val="5"/>
            <w:vAlign w:val="center"/>
          </w:tcPr>
          <w:p w:rsidR="00000000" w:rsidRDefault="00BC75B0">
            <w:pPr>
              <w:autoSpaceDN w:val="0"/>
              <w:spacing w:line="320" w:lineRule="exact"/>
              <w:jc w:val="left"/>
              <w:textAlignment w:val="center"/>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进社区，乡镇宣传效果明显</w:t>
            </w:r>
          </w:p>
        </w:tc>
      </w:tr>
      <w:tr w:rsidR="00000000">
        <w:trPr>
          <w:trHeight w:val="730"/>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Merge/>
            <w:vAlign w:val="center"/>
          </w:tcPr>
          <w:p w:rsidR="00000000" w:rsidRDefault="00BC75B0">
            <w:pPr>
              <w:autoSpaceDN w:val="0"/>
              <w:spacing w:line="320" w:lineRule="exact"/>
              <w:jc w:val="center"/>
              <w:textAlignment w:val="center"/>
              <w:rPr>
                <w:rFonts w:ascii="仿宋_GB2312" w:eastAsia="仿宋_GB2312" w:hAnsi="仿宋_GB2312" w:cs="仿宋_GB2312" w:hint="eastAsia"/>
                <w:sz w:val="24"/>
              </w:rPr>
            </w:pPr>
          </w:p>
        </w:tc>
        <w:tc>
          <w:tcPr>
            <w:tcW w:w="2709" w:type="dxa"/>
            <w:gridSpan w:val="9"/>
            <w:vAlign w:val="center"/>
          </w:tcPr>
          <w:p w:rsidR="00000000" w:rsidRDefault="00BC75B0" w:rsidP="006E3522">
            <w:pPr>
              <w:autoSpaceDN w:val="0"/>
              <w:spacing w:line="320" w:lineRule="exact"/>
              <w:jc w:val="left"/>
              <w:textAlignment w:val="center"/>
              <w:rPr>
                <w:rFonts w:ascii="仿宋_GB2312" w:eastAsia="仿宋_GB2312" w:hAnsi="仿宋_GB2312" w:cs="仿宋_GB2312" w:hint="eastAsia"/>
                <w:color w:val="000000"/>
                <w:sz w:val="24"/>
              </w:rPr>
            </w:pPr>
          </w:p>
        </w:tc>
        <w:tc>
          <w:tcPr>
            <w:tcW w:w="2684" w:type="dxa"/>
            <w:gridSpan w:val="5"/>
            <w:vAlign w:val="center"/>
          </w:tcPr>
          <w:p w:rsidR="00000000" w:rsidRDefault="00BC75B0" w:rsidP="006E3522">
            <w:pPr>
              <w:autoSpaceDN w:val="0"/>
              <w:spacing w:line="320" w:lineRule="exact"/>
              <w:jc w:val="left"/>
              <w:textAlignment w:val="center"/>
              <w:rPr>
                <w:rFonts w:ascii="仿宋_GB2312" w:eastAsia="仿宋_GB2312" w:hAnsi="仿宋_GB2312" w:cs="仿宋_GB2312" w:hint="eastAsia"/>
                <w:b/>
                <w:color w:val="000000"/>
                <w:sz w:val="24"/>
              </w:rPr>
            </w:pPr>
          </w:p>
        </w:tc>
      </w:tr>
      <w:tr w:rsidR="00000000">
        <w:trPr>
          <w:trHeight w:val="986"/>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时效指标</w:t>
            </w:r>
          </w:p>
        </w:tc>
        <w:tc>
          <w:tcPr>
            <w:tcW w:w="2709" w:type="dxa"/>
            <w:gridSpan w:val="9"/>
            <w:vAlign w:val="center"/>
          </w:tcPr>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：即时</w:t>
            </w:r>
            <w:r>
              <w:rPr>
                <w:rFonts w:ascii="仿宋_GB2312" w:eastAsia="仿宋_GB2312" w:hAnsi="仿宋_GB2312" w:cs="仿宋_GB2312" w:hint="eastAsia"/>
                <w:color w:val="000000"/>
                <w:sz w:val="24"/>
              </w:rPr>
              <w:t>受理违规殡葬行为举报、办理惠民殡葬</w:t>
            </w:r>
          </w:p>
        </w:tc>
        <w:tc>
          <w:tcPr>
            <w:tcW w:w="2684" w:type="dxa"/>
            <w:gridSpan w:val="5"/>
            <w:vAlign w:val="center"/>
          </w:tcPr>
          <w:p w:rsidR="00000000" w:rsidRDefault="00BC75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实行了</w:t>
            </w:r>
            <w:r>
              <w:rPr>
                <w:rFonts w:ascii="仿宋_GB2312" w:eastAsia="仿宋_GB2312" w:hAnsi="仿宋_GB2312" w:cs="仿宋_GB2312"/>
                <w:color w:val="000000"/>
                <w:sz w:val="24"/>
              </w:rPr>
              <w:t>24</w:t>
            </w:r>
            <w:r>
              <w:rPr>
                <w:rFonts w:ascii="仿宋_GB2312" w:eastAsia="仿宋_GB2312" w:hAnsi="仿宋_GB2312" w:cs="仿宋_GB2312" w:hint="eastAsia"/>
                <w:color w:val="000000"/>
                <w:sz w:val="24"/>
              </w:rPr>
              <w:t>小时值班制</w:t>
            </w:r>
          </w:p>
          <w:p w:rsidR="00000000" w:rsidRDefault="00BC75B0">
            <w:pPr>
              <w:autoSpaceDN w:val="0"/>
              <w:spacing w:line="320" w:lineRule="exact"/>
              <w:jc w:val="left"/>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color w:val="000000"/>
                <w:sz w:val="24"/>
              </w:rPr>
              <w:t>及时办理手续，老百姓满意度提高</w:t>
            </w:r>
          </w:p>
        </w:tc>
      </w:tr>
      <w:tr w:rsidR="00000000">
        <w:trPr>
          <w:trHeight w:val="544"/>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成本指标</w:t>
            </w:r>
          </w:p>
        </w:tc>
        <w:tc>
          <w:tcPr>
            <w:tcW w:w="2709" w:type="dxa"/>
            <w:gridSpan w:val="9"/>
            <w:vAlign w:val="center"/>
          </w:tcPr>
          <w:p w:rsidR="00000000" w:rsidRDefault="00BC75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惠民殡葬减免</w:t>
            </w:r>
            <w:r>
              <w:rPr>
                <w:rFonts w:ascii="仿宋_GB2312" w:eastAsia="仿宋_GB2312" w:hAnsi="仿宋_GB2312" w:cs="仿宋_GB2312" w:hint="eastAsia"/>
                <w:color w:val="000000"/>
                <w:sz w:val="24"/>
              </w:rPr>
              <w:t>11.37</w:t>
            </w:r>
            <w:r>
              <w:rPr>
                <w:rFonts w:ascii="仿宋_GB2312" w:eastAsia="仿宋_GB2312" w:hAnsi="仿宋_GB2312" w:cs="仿宋_GB2312" w:hint="eastAsia"/>
                <w:color w:val="000000"/>
                <w:sz w:val="24"/>
              </w:rPr>
              <w:t>万元</w:t>
            </w:r>
          </w:p>
        </w:tc>
        <w:tc>
          <w:tcPr>
            <w:tcW w:w="2684" w:type="dxa"/>
            <w:gridSpan w:val="5"/>
            <w:vAlign w:val="center"/>
          </w:tcPr>
          <w:p w:rsidR="00000000" w:rsidRDefault="00BC75B0">
            <w:pPr>
              <w:autoSpaceDN w:val="0"/>
              <w:spacing w:line="320" w:lineRule="exact"/>
              <w:jc w:val="left"/>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color w:val="000000"/>
                <w:sz w:val="24"/>
              </w:rPr>
              <w:t>已完成，受到群众好评</w:t>
            </w:r>
          </w:p>
        </w:tc>
      </w:tr>
      <w:tr w:rsidR="00000000">
        <w:trPr>
          <w:trHeight w:val="1942"/>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restart"/>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效益目标</w:t>
            </w:r>
          </w:p>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（预期实现的效益）</w:t>
            </w:r>
          </w:p>
        </w:tc>
        <w:tc>
          <w:tcPr>
            <w:tcW w:w="141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社会效益</w:t>
            </w:r>
          </w:p>
        </w:tc>
        <w:tc>
          <w:tcPr>
            <w:tcW w:w="2709" w:type="dxa"/>
            <w:gridSpan w:val="9"/>
            <w:vAlign w:val="center"/>
          </w:tcPr>
          <w:p w:rsidR="00000000" w:rsidRDefault="00BC75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：社会各阶层了解殡葬法规、殡葬政策的人逐步增多</w:t>
            </w:r>
          </w:p>
          <w:p w:rsidR="00000000" w:rsidRDefault="00BC75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：殡葬服务规范程度进一步提高</w:t>
            </w: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老百姓对殡葬执法、殡葬服务的满意度不断提高</w:t>
            </w:r>
          </w:p>
        </w:tc>
        <w:tc>
          <w:tcPr>
            <w:tcW w:w="2684" w:type="dxa"/>
            <w:gridSpan w:val="5"/>
            <w:vAlign w:val="center"/>
          </w:tcPr>
          <w:p w:rsidR="00000000" w:rsidRDefault="00BC75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已完成，越来越多的人理解、支持殡葬工作</w:t>
            </w:r>
          </w:p>
          <w:p w:rsidR="00000000" w:rsidRDefault="00BC75B0">
            <w:pPr>
              <w:autoSpaceDN w:val="0"/>
              <w:spacing w:line="320" w:lineRule="exact"/>
              <w:jc w:val="left"/>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color w:val="000000"/>
                <w:sz w:val="24"/>
              </w:rPr>
              <w:t>老百姓对殡葬服务质量投诉率低</w:t>
            </w:r>
          </w:p>
        </w:tc>
      </w:tr>
      <w:tr w:rsidR="00000000">
        <w:trPr>
          <w:trHeight w:val="577"/>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经济效益</w:t>
            </w:r>
          </w:p>
        </w:tc>
        <w:tc>
          <w:tcPr>
            <w:tcW w:w="2709" w:type="dxa"/>
            <w:gridSpan w:val="9"/>
            <w:vAlign w:val="center"/>
          </w:tcPr>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全面实行惠民殡葬</w:t>
            </w:r>
          </w:p>
        </w:tc>
        <w:tc>
          <w:tcPr>
            <w:tcW w:w="2684" w:type="dxa"/>
            <w:gridSpan w:val="5"/>
            <w:vAlign w:val="center"/>
          </w:tcPr>
          <w:p w:rsidR="00000000" w:rsidRDefault="00BC75B0">
            <w:pPr>
              <w:autoSpaceDN w:val="0"/>
              <w:spacing w:line="320" w:lineRule="exact"/>
              <w:jc w:val="center"/>
              <w:textAlignment w:val="center"/>
              <w:rPr>
                <w:rFonts w:ascii="仿宋_GB2312" w:eastAsia="仿宋_GB2312" w:hAnsi="仿宋_GB2312" w:cs="仿宋_GB2312" w:hint="eastAsia"/>
                <w:b/>
                <w:color w:val="000000"/>
                <w:sz w:val="24"/>
              </w:rPr>
            </w:pPr>
          </w:p>
        </w:tc>
      </w:tr>
      <w:tr w:rsidR="00000000">
        <w:trPr>
          <w:trHeight w:val="1414"/>
          <w:jc w:val="center"/>
        </w:trPr>
        <w:tc>
          <w:tcPr>
            <w:tcW w:w="1441" w:type="dxa"/>
            <w:gridSpan w:val="2"/>
            <w:vMerge/>
            <w:vAlign w:val="center"/>
          </w:tcPr>
          <w:p w:rsidR="00000000" w:rsidRDefault="00BC75B0">
            <w:pPr>
              <w:spacing w:line="320" w:lineRule="exact"/>
              <w:rPr>
                <w:rFonts w:ascii="仿宋_GB2312" w:eastAsia="仿宋_GB2312" w:hAnsi="仿宋_GB2312" w:cs="仿宋_GB2312" w:hint="eastAsia"/>
                <w:sz w:val="24"/>
              </w:rPr>
            </w:pPr>
          </w:p>
        </w:tc>
        <w:tc>
          <w:tcPr>
            <w:tcW w:w="1549" w:type="dxa"/>
            <w:gridSpan w:val="3"/>
            <w:vMerge/>
            <w:vAlign w:val="center"/>
          </w:tcPr>
          <w:p w:rsidR="00000000" w:rsidRDefault="00BC75B0">
            <w:pPr>
              <w:autoSpaceDN w:val="0"/>
              <w:spacing w:line="320" w:lineRule="exact"/>
              <w:rPr>
                <w:rFonts w:ascii="仿宋_GB2312" w:eastAsia="仿宋_GB2312" w:hAnsi="仿宋_GB2312" w:cs="仿宋_GB2312" w:hint="eastAsia"/>
                <w:sz w:val="24"/>
              </w:rPr>
            </w:pPr>
          </w:p>
        </w:tc>
        <w:tc>
          <w:tcPr>
            <w:tcW w:w="1417"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9"/>
            <w:vAlign w:val="center"/>
          </w:tcPr>
          <w:p w:rsidR="00000000" w:rsidRDefault="00BC75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：殡葬改革宣传</w:t>
            </w:r>
            <w:r>
              <w:rPr>
                <w:rFonts w:ascii="仿宋_GB2312" w:eastAsia="仿宋_GB2312" w:hAnsi="仿宋_GB2312" w:cs="仿宋_GB2312" w:hint="eastAsia"/>
                <w:color w:val="000000"/>
                <w:sz w:val="24"/>
              </w:rPr>
              <w:t>工作务实有效</w:t>
            </w: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殡葬服务满意度达到</w:t>
            </w:r>
            <w:r>
              <w:rPr>
                <w:rFonts w:ascii="仿宋_GB2312" w:eastAsia="仿宋_GB2312" w:hAnsi="仿宋_GB2312" w:cs="仿宋_GB2312"/>
                <w:color w:val="000000"/>
                <w:sz w:val="24"/>
              </w:rPr>
              <w:t>90%</w:t>
            </w:r>
            <w:r>
              <w:rPr>
                <w:rFonts w:ascii="仿宋_GB2312" w:eastAsia="仿宋_GB2312" w:hAnsi="仿宋_GB2312" w:cs="仿宋_GB2312" w:hint="eastAsia"/>
                <w:color w:val="000000"/>
                <w:sz w:val="24"/>
              </w:rPr>
              <w:t>以上</w:t>
            </w:r>
          </w:p>
        </w:tc>
        <w:tc>
          <w:tcPr>
            <w:tcW w:w="2684" w:type="dxa"/>
            <w:gridSpan w:val="5"/>
            <w:vAlign w:val="center"/>
          </w:tcPr>
          <w:p w:rsidR="00000000" w:rsidRDefault="00BC75B0">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color w:val="000000"/>
                <w:sz w:val="24"/>
              </w:rPr>
              <w:t>已完成</w:t>
            </w:r>
          </w:p>
        </w:tc>
      </w:tr>
      <w:tr w:rsidR="00000000">
        <w:trPr>
          <w:trHeight w:val="567"/>
          <w:jc w:val="center"/>
        </w:trPr>
        <w:tc>
          <w:tcPr>
            <w:tcW w:w="2990" w:type="dxa"/>
            <w:gridSpan w:val="5"/>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绩效自评综合得分</w:t>
            </w:r>
          </w:p>
        </w:tc>
        <w:tc>
          <w:tcPr>
            <w:tcW w:w="6810" w:type="dxa"/>
            <w:gridSpan w:val="17"/>
            <w:vAlign w:val="center"/>
          </w:tcPr>
          <w:p w:rsidR="00000000" w:rsidRDefault="00BC75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w:t>
            </w:r>
          </w:p>
        </w:tc>
      </w:tr>
      <w:tr w:rsidR="00000000">
        <w:trPr>
          <w:trHeight w:val="567"/>
          <w:jc w:val="center"/>
        </w:trPr>
        <w:tc>
          <w:tcPr>
            <w:tcW w:w="2990" w:type="dxa"/>
            <w:gridSpan w:val="5"/>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评价等次</w:t>
            </w:r>
          </w:p>
        </w:tc>
        <w:tc>
          <w:tcPr>
            <w:tcW w:w="6810" w:type="dxa"/>
            <w:gridSpan w:val="1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优秀</w:t>
            </w:r>
          </w:p>
        </w:tc>
      </w:tr>
      <w:tr w:rsidR="00000000">
        <w:trPr>
          <w:trHeight w:val="680"/>
          <w:jc w:val="center"/>
        </w:trPr>
        <w:tc>
          <w:tcPr>
            <w:tcW w:w="9800" w:type="dxa"/>
            <w:gridSpan w:val="22"/>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四、评价人员</w:t>
            </w:r>
          </w:p>
        </w:tc>
      </w:tr>
      <w:tr w:rsidR="00000000">
        <w:trPr>
          <w:trHeight w:val="567"/>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2997" w:type="dxa"/>
            <w:gridSpan w:val="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2043"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000000">
        <w:trPr>
          <w:trHeight w:val="680"/>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朱建国</w:t>
            </w:r>
          </w:p>
        </w:tc>
        <w:tc>
          <w:tcPr>
            <w:tcW w:w="2997" w:type="dxa"/>
            <w:gridSpan w:val="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主任</w:t>
            </w:r>
          </w:p>
        </w:tc>
        <w:tc>
          <w:tcPr>
            <w:tcW w:w="2043"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殡葬事务中心</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680"/>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胡龙</w:t>
            </w:r>
          </w:p>
        </w:tc>
        <w:tc>
          <w:tcPr>
            <w:tcW w:w="2997" w:type="dxa"/>
            <w:gridSpan w:val="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副主任</w:t>
            </w:r>
          </w:p>
        </w:tc>
        <w:tc>
          <w:tcPr>
            <w:tcW w:w="2043"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殡葬事务中心</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680"/>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许超</w:t>
            </w:r>
          </w:p>
        </w:tc>
        <w:tc>
          <w:tcPr>
            <w:tcW w:w="2997" w:type="dxa"/>
            <w:gridSpan w:val="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副主任</w:t>
            </w:r>
          </w:p>
        </w:tc>
        <w:tc>
          <w:tcPr>
            <w:tcW w:w="2043"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殡葬事务中心</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680"/>
          <w:jc w:val="center"/>
        </w:trPr>
        <w:tc>
          <w:tcPr>
            <w:tcW w:w="1654" w:type="dxa"/>
            <w:gridSpan w:val="3"/>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李兵</w:t>
            </w:r>
          </w:p>
        </w:tc>
        <w:tc>
          <w:tcPr>
            <w:tcW w:w="2997" w:type="dxa"/>
            <w:gridSpan w:val="7"/>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副主任</w:t>
            </w:r>
          </w:p>
        </w:tc>
        <w:tc>
          <w:tcPr>
            <w:tcW w:w="2043"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殡葬事务中心</w:t>
            </w:r>
          </w:p>
        </w:tc>
        <w:tc>
          <w:tcPr>
            <w:tcW w:w="3106" w:type="dxa"/>
            <w:gridSpan w:val="6"/>
            <w:vAlign w:val="center"/>
          </w:tcPr>
          <w:p w:rsidR="00000000" w:rsidRDefault="00BC75B0">
            <w:pPr>
              <w:autoSpaceDN w:val="0"/>
              <w:spacing w:line="320" w:lineRule="exact"/>
              <w:jc w:val="center"/>
              <w:textAlignment w:val="center"/>
              <w:rPr>
                <w:rFonts w:ascii="仿宋_GB2312" w:eastAsia="仿宋_GB2312" w:hAnsi="仿宋_GB2312" w:cs="仿宋_GB2312" w:hint="eastAsia"/>
                <w:color w:val="000000"/>
                <w:sz w:val="24"/>
              </w:rPr>
            </w:pPr>
          </w:p>
        </w:tc>
      </w:tr>
      <w:tr w:rsidR="00000000">
        <w:trPr>
          <w:trHeight w:val="2230"/>
          <w:jc w:val="center"/>
        </w:trPr>
        <w:tc>
          <w:tcPr>
            <w:tcW w:w="9800" w:type="dxa"/>
            <w:gridSpan w:val="22"/>
            <w:vAlign w:val="center"/>
          </w:tcPr>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评价组组长（签字）：</w:t>
            </w: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2909"/>
          <w:jc w:val="center"/>
        </w:trPr>
        <w:tc>
          <w:tcPr>
            <w:tcW w:w="9800" w:type="dxa"/>
            <w:gridSpan w:val="22"/>
            <w:vAlign w:val="center"/>
          </w:tcPr>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部门（单位）意见：</w:t>
            </w: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2396"/>
          <w:jc w:val="center"/>
        </w:trPr>
        <w:tc>
          <w:tcPr>
            <w:tcW w:w="9800" w:type="dxa"/>
            <w:gridSpan w:val="22"/>
            <w:vAlign w:val="center"/>
          </w:tcPr>
          <w:p w:rsidR="00000000" w:rsidRDefault="00BC75B0">
            <w:pPr>
              <w:spacing w:line="320" w:lineRule="exact"/>
              <w:rPr>
                <w:rFonts w:eastAsia="仿宋_GB2312" w:hint="eastAsia"/>
                <w:sz w:val="24"/>
              </w:rPr>
            </w:pPr>
            <w:r>
              <w:rPr>
                <w:rFonts w:eastAsia="仿宋_GB2312" w:hint="eastAsia"/>
                <w:sz w:val="24"/>
              </w:rPr>
              <w:t>财政部门归口业务股室意见：</w:t>
            </w:r>
          </w:p>
          <w:p w:rsidR="00000000" w:rsidRDefault="00BC75B0">
            <w:pPr>
              <w:spacing w:line="320" w:lineRule="exact"/>
              <w:rPr>
                <w:rFonts w:eastAsia="仿宋_GB2312" w:hint="eastAsia"/>
                <w:sz w:val="24"/>
              </w:rPr>
            </w:pPr>
          </w:p>
          <w:p w:rsidR="00000000" w:rsidRDefault="00BC75B0">
            <w:pPr>
              <w:spacing w:line="320" w:lineRule="exact"/>
              <w:rPr>
                <w:rFonts w:eastAsia="仿宋_GB2312" w:hint="eastAsia"/>
                <w:sz w:val="24"/>
              </w:rPr>
            </w:pPr>
          </w:p>
          <w:p w:rsidR="00000000" w:rsidRDefault="00BC75B0">
            <w:pPr>
              <w:spacing w:line="320" w:lineRule="exact"/>
              <w:rPr>
                <w:rFonts w:eastAsia="仿宋_GB2312" w:hint="eastAsia"/>
                <w:sz w:val="24"/>
              </w:rPr>
            </w:pPr>
          </w:p>
          <w:p w:rsidR="00000000" w:rsidRDefault="00BC75B0">
            <w:pPr>
              <w:spacing w:line="320" w:lineRule="exact"/>
              <w:rPr>
                <w:rFonts w:eastAsia="仿宋_GB2312" w:hint="eastAsia"/>
                <w:sz w:val="24"/>
              </w:rPr>
            </w:pPr>
          </w:p>
          <w:p w:rsidR="00000000" w:rsidRDefault="00BC75B0">
            <w:pPr>
              <w:spacing w:line="320" w:lineRule="exact"/>
              <w:rPr>
                <w:rFonts w:eastAsia="仿宋_GB2312" w:hint="eastAsia"/>
                <w:sz w:val="24"/>
              </w:rPr>
            </w:pPr>
            <w:r>
              <w:rPr>
                <w:rFonts w:eastAsia="仿宋_GB2312" w:hint="eastAsia"/>
                <w:sz w:val="24"/>
              </w:rPr>
              <w:t xml:space="preserve">                                  </w:t>
            </w:r>
            <w:r>
              <w:rPr>
                <w:rFonts w:eastAsia="仿宋_GB2312" w:hint="eastAsia"/>
                <w:sz w:val="24"/>
              </w:rPr>
              <w:t>财政部门归口业务股室负责人（签章）：</w:t>
            </w:r>
          </w:p>
          <w:p w:rsidR="00000000" w:rsidRDefault="00BC75B0">
            <w:pPr>
              <w:autoSpaceDN w:val="0"/>
              <w:spacing w:line="320" w:lineRule="exact"/>
              <w:jc w:val="left"/>
              <w:textAlignment w:val="center"/>
              <w:rPr>
                <w:rFonts w:ascii="仿宋_GB2312" w:eastAsia="仿宋_GB2312" w:hAnsi="仿宋_GB2312" w:cs="仿宋_GB2312" w:hint="eastAsia"/>
                <w:color w:val="000000"/>
                <w:sz w:val="24"/>
              </w:rPr>
            </w:pPr>
            <w:r>
              <w:rPr>
                <w:rFonts w:eastAsia="仿宋_GB2312" w:hint="eastAsia"/>
                <w:sz w:val="24"/>
              </w:rPr>
              <w:t xml:space="preserve">                                                            </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00000" w:rsidRDefault="00BC75B0">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胡龙</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w:t>
      </w:r>
      <w:r>
        <w:rPr>
          <w:rFonts w:eastAsia="仿宋_GB2312" w:cs="仿宋_GB2312" w:hint="eastAsia"/>
          <w:bCs/>
          <w:sz w:val="28"/>
          <w:szCs w:val="28"/>
        </w:rPr>
        <w:t>5773018588</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000000">
        <w:trPr>
          <w:trHeight w:val="12998"/>
          <w:jc w:val="center"/>
        </w:trPr>
        <w:tc>
          <w:tcPr>
            <w:tcW w:w="9558" w:type="dxa"/>
          </w:tcPr>
          <w:p w:rsidR="00000000" w:rsidRDefault="00BC75B0">
            <w:pPr>
              <w:jc w:val="center"/>
              <w:rPr>
                <w:rFonts w:ascii="黑体" w:eastAsia="黑体" w:hAnsi="黑体" w:cs="黑体" w:hint="eastAsia"/>
                <w:bCs/>
                <w:sz w:val="28"/>
                <w:szCs w:val="28"/>
              </w:rPr>
            </w:pPr>
            <w:r>
              <w:rPr>
                <w:rFonts w:ascii="黑体" w:eastAsia="黑体" w:hAnsi="黑体" w:cs="黑体" w:hint="eastAsia"/>
                <w:bCs/>
                <w:sz w:val="28"/>
                <w:szCs w:val="28"/>
              </w:rPr>
              <w:lastRenderedPageBreak/>
              <w:t>五、评价报告综述（文字部分</w:t>
            </w:r>
            <w:r>
              <w:rPr>
                <w:rFonts w:ascii="黑体" w:eastAsia="黑体" w:hAnsi="黑体" w:cs="黑体" w:hint="eastAsia"/>
                <w:bCs/>
                <w:sz w:val="28"/>
                <w:szCs w:val="28"/>
              </w:rPr>
              <w:t>附后</w:t>
            </w:r>
            <w:r>
              <w:rPr>
                <w:rFonts w:ascii="黑体" w:eastAsia="黑体" w:hAnsi="黑体" w:cs="黑体" w:hint="eastAsia"/>
                <w:bCs/>
                <w:sz w:val="28"/>
                <w:szCs w:val="28"/>
              </w:rPr>
              <w:t>）</w:t>
            </w:r>
          </w:p>
          <w:p w:rsidR="00000000" w:rsidRDefault="00BC75B0">
            <w:pPr>
              <w:spacing w:line="440" w:lineRule="exact"/>
              <w:ind w:firstLineChars="200" w:firstLine="640"/>
              <w:rPr>
                <w:rFonts w:eastAsia="仿宋_GB2312" w:hint="eastAsia"/>
                <w:sz w:val="32"/>
                <w:szCs w:val="32"/>
              </w:rPr>
            </w:pPr>
          </w:p>
          <w:p w:rsidR="00000000" w:rsidRDefault="00BC75B0">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一、部门（单位）概况</w:t>
            </w:r>
          </w:p>
          <w:p w:rsidR="00000000" w:rsidRDefault="00BC75B0">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（一）部门（单位）基本情况</w:t>
            </w:r>
          </w:p>
          <w:p w:rsidR="00000000" w:rsidRDefault="00BC75B0">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（二）部门（单位）</w:t>
            </w:r>
            <w:r>
              <w:rPr>
                <w:rFonts w:ascii="仿宋_GB2312" w:eastAsia="仿宋_GB2312" w:hAnsi="仿宋_GB2312" w:cs="仿宋_GB2312" w:hint="eastAsia"/>
                <w:bCs/>
                <w:sz w:val="28"/>
                <w:szCs w:val="28"/>
              </w:rPr>
              <w:t>机构设置</w:t>
            </w:r>
            <w:r>
              <w:rPr>
                <w:rFonts w:ascii="仿宋_GB2312" w:eastAsia="仿宋_GB2312" w:hAnsi="仿宋_GB2312" w:cs="仿宋_GB2312" w:hint="eastAsia"/>
                <w:bCs/>
                <w:sz w:val="28"/>
                <w:szCs w:val="28"/>
              </w:rPr>
              <w:t>等</w:t>
            </w:r>
          </w:p>
          <w:p w:rsidR="00000000" w:rsidRDefault="00BC75B0">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二、部门（单位）整体支出管理及使用情况</w:t>
            </w:r>
          </w:p>
          <w:p w:rsidR="00000000" w:rsidRDefault="00BC75B0">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（一）基本支出</w:t>
            </w:r>
          </w:p>
          <w:p w:rsidR="00000000" w:rsidRDefault="00BC75B0">
            <w:pPr>
              <w:spacing w:line="560" w:lineRule="exact"/>
              <w:ind w:firstLineChars="200" w:firstLine="560"/>
              <w:rPr>
                <w:rFonts w:ascii="仿宋" w:eastAsia="仿宋" w:hAnsi="仿宋" w:cs="仿宋" w:hint="eastAsia"/>
                <w:sz w:val="28"/>
                <w:szCs w:val="28"/>
              </w:rPr>
            </w:pPr>
            <w:r>
              <w:rPr>
                <w:rFonts w:ascii="黑体" w:eastAsia="黑体" w:hAnsi="黑体" w:cs="黑体" w:hint="eastAsia"/>
                <w:bCs/>
                <w:sz w:val="28"/>
                <w:szCs w:val="28"/>
              </w:rPr>
              <w:t>三、部门（单位）</w:t>
            </w:r>
            <w:r>
              <w:rPr>
                <w:rFonts w:ascii="黑体" w:eastAsia="黑体" w:hAnsi="黑体" w:cs="黑体" w:hint="eastAsia"/>
                <w:sz w:val="28"/>
                <w:szCs w:val="28"/>
              </w:rPr>
              <w:t>工作情况</w:t>
            </w:r>
          </w:p>
          <w:p w:rsidR="00000000" w:rsidRDefault="00BC75B0">
            <w:pPr>
              <w:spacing w:line="560" w:lineRule="exact"/>
              <w:ind w:firstLineChars="200" w:firstLine="560"/>
              <w:rPr>
                <w:rFonts w:ascii="仿宋" w:eastAsia="仿宋" w:hAnsi="仿宋" w:cs="仿宋" w:hint="eastAsia"/>
                <w:bCs/>
                <w:sz w:val="28"/>
                <w:szCs w:val="28"/>
              </w:rPr>
            </w:pPr>
            <w:r>
              <w:rPr>
                <w:rFonts w:ascii="仿宋_GB2312" w:eastAsia="仿宋_GB2312" w:hAnsi="仿宋_GB2312" w:cs="仿宋_GB2312" w:hint="eastAsia"/>
                <w:bCs/>
                <w:sz w:val="28"/>
                <w:szCs w:val="28"/>
              </w:rPr>
              <w:t>（一）</w:t>
            </w:r>
            <w:r>
              <w:rPr>
                <w:rFonts w:ascii="仿宋" w:eastAsia="仿宋" w:hAnsi="仿宋" w:cs="仿宋" w:hint="eastAsia"/>
                <w:bCs/>
                <w:sz w:val="28"/>
                <w:szCs w:val="28"/>
              </w:rPr>
              <w:t>主要业务工作</w:t>
            </w:r>
          </w:p>
          <w:p w:rsidR="00000000" w:rsidRDefault="00BC75B0">
            <w:pPr>
              <w:ind w:firstLineChars="200" w:firstLine="560"/>
              <w:rPr>
                <w:rFonts w:ascii="仿宋" w:eastAsia="仿宋" w:hAnsi="仿宋" w:cs="仿宋" w:hint="eastAsia"/>
                <w:bCs/>
                <w:sz w:val="28"/>
                <w:szCs w:val="28"/>
              </w:rPr>
            </w:pPr>
            <w:r>
              <w:rPr>
                <w:rFonts w:ascii="仿宋" w:eastAsia="仿宋" w:hAnsi="仿宋" w:cs="仿宋" w:hint="eastAsia"/>
                <w:bCs/>
                <w:sz w:val="28"/>
                <w:szCs w:val="28"/>
              </w:rPr>
              <w:t>（二）存在的主要问题</w:t>
            </w:r>
          </w:p>
          <w:p w:rsidR="00000000" w:rsidRDefault="00BC75B0">
            <w:pPr>
              <w:ind w:firstLineChars="200" w:firstLine="560"/>
              <w:rPr>
                <w:rFonts w:ascii="仿宋" w:eastAsia="仿宋" w:hAnsi="仿宋" w:cs="仿宋" w:hint="eastAsia"/>
                <w:bCs/>
                <w:sz w:val="28"/>
                <w:szCs w:val="28"/>
              </w:rPr>
            </w:pPr>
            <w:r>
              <w:rPr>
                <w:rFonts w:ascii="仿宋" w:eastAsia="仿宋" w:hAnsi="仿宋" w:cs="仿宋" w:hint="eastAsia"/>
                <w:bCs/>
                <w:sz w:val="28"/>
                <w:szCs w:val="28"/>
              </w:rPr>
              <w:t>（三）下阶段工作计划</w:t>
            </w:r>
          </w:p>
          <w:p w:rsidR="00000000" w:rsidRDefault="00BC75B0">
            <w:pPr>
              <w:spacing w:line="560" w:lineRule="exact"/>
              <w:ind w:firstLineChars="200" w:firstLine="560"/>
              <w:rPr>
                <w:rFonts w:ascii="仿宋_GB2312" w:eastAsia="仿宋_GB2312" w:hAnsi="仿宋_GB2312" w:cs="仿宋_GB2312" w:hint="eastAsia"/>
                <w:bCs/>
                <w:sz w:val="28"/>
                <w:szCs w:val="28"/>
              </w:rPr>
            </w:pPr>
          </w:p>
          <w:p w:rsidR="00000000" w:rsidRDefault="00BC75B0">
            <w:pPr>
              <w:rPr>
                <w:rFonts w:eastAsia="楷体_GB2312"/>
                <w:bCs/>
                <w:sz w:val="28"/>
                <w:szCs w:val="28"/>
              </w:rPr>
            </w:pPr>
          </w:p>
        </w:tc>
      </w:tr>
    </w:tbl>
    <w:p w:rsidR="00000000" w:rsidRDefault="00BC75B0">
      <w:pPr>
        <w:rPr>
          <w:rFonts w:eastAsia="楷体_GB2312"/>
          <w:bCs/>
          <w:sz w:val="28"/>
          <w:szCs w:val="28"/>
        </w:rPr>
      </w:pPr>
    </w:p>
    <w:p w:rsidR="00000000" w:rsidRDefault="00BC75B0">
      <w:pPr>
        <w:jc w:val="center"/>
        <w:rPr>
          <w:rFonts w:ascii="仿宋" w:eastAsia="仿宋" w:hAnsi="仿宋" w:cs="仿宋" w:hint="eastAsia"/>
          <w:sz w:val="44"/>
          <w:szCs w:val="44"/>
        </w:rPr>
      </w:pPr>
      <w:r>
        <w:rPr>
          <w:rFonts w:ascii="仿宋" w:eastAsia="仿宋" w:hAnsi="仿宋" w:cs="仿宋" w:hint="eastAsia"/>
          <w:sz w:val="44"/>
          <w:szCs w:val="44"/>
        </w:rPr>
        <w:t>岳阳县</w:t>
      </w:r>
      <w:r>
        <w:rPr>
          <w:rFonts w:ascii="仿宋" w:eastAsia="仿宋" w:hAnsi="仿宋" w:cs="仿宋" w:hint="eastAsia"/>
          <w:sz w:val="44"/>
          <w:szCs w:val="44"/>
        </w:rPr>
        <w:t>殡葬事务中心</w:t>
      </w:r>
    </w:p>
    <w:p w:rsidR="00000000" w:rsidRDefault="003D771A">
      <w:pPr>
        <w:jc w:val="center"/>
        <w:rPr>
          <w:rFonts w:ascii="仿宋" w:eastAsia="仿宋" w:hAnsi="仿宋" w:cs="仿宋" w:hint="eastAsia"/>
          <w:sz w:val="44"/>
          <w:szCs w:val="44"/>
        </w:rPr>
      </w:pPr>
      <w:r>
        <w:rPr>
          <w:rFonts w:ascii="仿宋" w:eastAsia="仿宋" w:hAnsi="仿宋" w:cs="仿宋" w:hint="eastAsia"/>
          <w:sz w:val="44"/>
          <w:szCs w:val="44"/>
        </w:rPr>
        <w:t>2024年</w:t>
      </w:r>
      <w:r w:rsidR="00BC75B0">
        <w:rPr>
          <w:rFonts w:ascii="仿宋" w:eastAsia="仿宋" w:hAnsi="仿宋" w:cs="仿宋" w:hint="eastAsia"/>
          <w:sz w:val="44"/>
          <w:szCs w:val="44"/>
        </w:rPr>
        <w:t>绩效</w:t>
      </w:r>
      <w:r w:rsidR="00BC75B0">
        <w:rPr>
          <w:rFonts w:ascii="仿宋" w:eastAsia="仿宋" w:hAnsi="仿宋" w:cs="仿宋" w:hint="eastAsia"/>
          <w:sz w:val="44"/>
          <w:szCs w:val="44"/>
        </w:rPr>
        <w:t>评价报告综述</w:t>
      </w:r>
    </w:p>
    <w:p w:rsidR="00000000" w:rsidRDefault="00BC75B0">
      <w:pPr>
        <w:jc w:val="left"/>
        <w:rPr>
          <w:rFonts w:ascii="仿宋_GB2312" w:eastAsia="仿宋_GB2312" w:hAnsi="仿宋_GB2312" w:cs="仿宋_GB2312" w:hint="eastAsia"/>
          <w:sz w:val="44"/>
          <w:szCs w:val="44"/>
        </w:rPr>
      </w:pPr>
      <w:r>
        <w:rPr>
          <w:rFonts w:ascii="仿宋_GB2312" w:eastAsia="仿宋_GB2312" w:hAnsi="仿宋_GB2312" w:cs="仿宋_GB2312" w:hint="eastAsia"/>
          <w:sz w:val="44"/>
          <w:szCs w:val="44"/>
        </w:rPr>
        <w:t xml:space="preserve">    </w:t>
      </w:r>
    </w:p>
    <w:p w:rsidR="00000000" w:rsidRDefault="00BC75B0">
      <w:pPr>
        <w:widowControl/>
        <w:spacing w:line="600" w:lineRule="exact"/>
        <w:ind w:firstLineChars="200" w:firstLine="643"/>
        <w:rPr>
          <w:rFonts w:ascii="仿宋" w:eastAsia="仿宋" w:hAnsi="仿宋" w:cs="仿宋" w:hint="eastAsia"/>
          <w:b/>
          <w:bCs/>
          <w:color w:val="000000"/>
          <w:kern w:val="0"/>
          <w:sz w:val="32"/>
          <w:szCs w:val="32"/>
        </w:rPr>
      </w:pPr>
      <w:r>
        <w:rPr>
          <w:rFonts w:ascii="仿宋" w:eastAsia="仿宋" w:hAnsi="仿宋" w:cs="仿宋" w:hint="eastAsia"/>
          <w:b/>
          <w:bCs/>
          <w:color w:val="000000"/>
          <w:kern w:val="0"/>
          <w:sz w:val="32"/>
          <w:szCs w:val="32"/>
        </w:rPr>
        <w:t>一、部门基本概况</w:t>
      </w:r>
    </w:p>
    <w:p w:rsidR="00000000" w:rsidRDefault="00BC75B0">
      <w:pPr>
        <w:widowControl/>
        <w:spacing w:line="6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（一）职能职责</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、承担宣传</w:t>
      </w:r>
      <w:r>
        <w:rPr>
          <w:rFonts w:ascii="仿宋_GB2312" w:eastAsia="仿宋_GB2312" w:hAnsi="仿宋_GB2312" w:cs="仿宋_GB2312" w:hint="eastAsia"/>
          <w:bCs/>
          <w:sz w:val="28"/>
          <w:szCs w:val="28"/>
        </w:rPr>
        <w:t>贯彻落实国家、省、市和县有关殡葬改革和管理的方针、政策、法规和规章相关事务性工作，承担宣传和推进殡葬改革工作相关事务性工作。</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、承担调查摸底全县殡葬改革相关情况，提出建议，并拟订殡葬改革规划和措施。</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、协调有关部门齐抓共管，逐步推行遗体火化和公墓集中安葬，不断提高遗体火化率和公墓安葬率。</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、协助督促检查全县殡葬改革和殡葬法规的执行情况，并对违反殡葬法规的行为提出行政处罚初步意见。</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、做好遗体火化、公墓、丧事管理等相关事务性工作，协助丧葬用品市场管理工作。</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、做好殡葬改革的宣传工作，协助乡（镇）制止</w:t>
      </w:r>
      <w:r>
        <w:rPr>
          <w:rFonts w:ascii="仿宋_GB2312" w:eastAsia="仿宋_GB2312" w:hAnsi="仿宋_GB2312" w:cs="仿宋_GB2312" w:hint="eastAsia"/>
          <w:bCs/>
          <w:sz w:val="28"/>
          <w:szCs w:val="28"/>
        </w:rPr>
        <w:t>和处理丧事中的封建迷信活动。</w:t>
      </w:r>
    </w:p>
    <w:p w:rsidR="00000000" w:rsidRDefault="00BC75B0">
      <w:pPr>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7</w:t>
      </w:r>
      <w:r>
        <w:rPr>
          <w:rFonts w:ascii="仿宋_GB2312" w:eastAsia="仿宋_GB2312" w:hAnsi="仿宋_GB2312" w:cs="仿宋_GB2312" w:hint="eastAsia"/>
          <w:bCs/>
          <w:sz w:val="28"/>
          <w:szCs w:val="28"/>
        </w:rPr>
        <w:t>、做好殡葬服务、殡葬管理培训等工作。</w:t>
      </w:r>
    </w:p>
    <w:p w:rsidR="00000000" w:rsidRDefault="00BC75B0">
      <w:pPr>
        <w:spacing w:line="56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w:t>
      </w:r>
      <w:r>
        <w:rPr>
          <w:rFonts w:ascii="仿宋_GB2312" w:eastAsia="仿宋_GB2312" w:hAnsi="仿宋_GB2312" w:cs="仿宋_GB2312" w:hint="eastAsia"/>
          <w:bCs/>
          <w:sz w:val="28"/>
          <w:szCs w:val="28"/>
        </w:rPr>
        <w:t>、承办县民政局交办的其他工作。</w:t>
      </w:r>
    </w:p>
    <w:p w:rsidR="00000000" w:rsidRDefault="00BC75B0">
      <w:pPr>
        <w:widowControl/>
        <w:spacing w:line="600" w:lineRule="exact"/>
        <w:ind w:firstLineChars="200" w:firstLine="560"/>
        <w:rPr>
          <w:rFonts w:ascii="仿宋" w:eastAsia="仿宋" w:hAnsi="仿宋" w:cs="仿宋" w:hint="eastAsia"/>
          <w:color w:val="000000"/>
          <w:kern w:val="0"/>
          <w:sz w:val="28"/>
          <w:szCs w:val="28"/>
        </w:rPr>
      </w:pPr>
    </w:p>
    <w:p w:rsidR="00000000" w:rsidRDefault="00BC75B0">
      <w:pPr>
        <w:widowControl/>
        <w:spacing w:line="6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（二）机构设置</w:t>
      </w:r>
    </w:p>
    <w:p w:rsidR="00000000" w:rsidRDefault="00BC75B0">
      <w:pPr>
        <w:spacing w:line="56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lastRenderedPageBreak/>
        <w:t xml:space="preserve"> </w:t>
      </w:r>
      <w:r>
        <w:rPr>
          <w:rFonts w:ascii="仿宋" w:eastAsia="仿宋" w:hAnsi="仿宋" w:cs="仿宋" w:hint="eastAsia"/>
          <w:bCs/>
          <w:sz w:val="28"/>
          <w:szCs w:val="28"/>
        </w:rPr>
        <w:t>本单位</w:t>
      </w:r>
      <w:r>
        <w:rPr>
          <w:rFonts w:ascii="仿宋" w:eastAsia="仿宋" w:hAnsi="仿宋" w:cs="仿宋" w:hint="eastAsia"/>
          <w:sz w:val="28"/>
          <w:szCs w:val="28"/>
        </w:rPr>
        <w:t>为岳阳县民政局所属副科级公益一类事业单位</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内设机构</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个，分别是</w:t>
      </w:r>
      <w:r>
        <w:rPr>
          <w:rFonts w:ascii="仿宋_GB2312" w:eastAsia="仿宋_GB2312" w:hAnsi="仿宋_GB2312" w:cs="仿宋_GB2312" w:hint="eastAsia"/>
          <w:bCs/>
          <w:sz w:val="28"/>
          <w:szCs w:val="28"/>
        </w:rPr>
        <w:t>办公室、殡葬执法室、殡葬服务室、殡葬事务管理室、财务室。</w:t>
      </w:r>
      <w:r>
        <w:rPr>
          <w:rFonts w:ascii="仿宋_GB2312" w:eastAsia="仿宋_GB2312" w:hAnsi="仿宋_GB2312" w:cs="仿宋_GB2312" w:hint="eastAsia"/>
          <w:bCs/>
          <w:sz w:val="28"/>
          <w:szCs w:val="28"/>
        </w:rPr>
        <w:t>人</w:t>
      </w:r>
      <w:r>
        <w:rPr>
          <w:rFonts w:ascii="仿宋" w:eastAsia="仿宋" w:hAnsi="仿宋" w:cs="仿宋" w:hint="eastAsia"/>
          <w:bCs/>
          <w:sz w:val="28"/>
          <w:szCs w:val="28"/>
        </w:rPr>
        <w:t>员编</w:t>
      </w:r>
      <w:r>
        <w:rPr>
          <w:rFonts w:ascii="仿宋" w:eastAsia="仿宋" w:hAnsi="仿宋" w:cs="仿宋" w:hint="eastAsia"/>
          <w:bCs/>
          <w:sz w:val="28"/>
          <w:szCs w:val="28"/>
        </w:rPr>
        <w:t>制</w:t>
      </w:r>
      <w:r>
        <w:rPr>
          <w:rFonts w:ascii="仿宋" w:eastAsia="仿宋" w:hAnsi="仿宋" w:cs="仿宋" w:hint="eastAsia"/>
          <w:bCs/>
          <w:sz w:val="28"/>
          <w:szCs w:val="28"/>
        </w:rPr>
        <w:t>19</w:t>
      </w:r>
      <w:r>
        <w:rPr>
          <w:rFonts w:ascii="仿宋" w:eastAsia="仿宋" w:hAnsi="仿宋" w:cs="仿宋" w:hint="eastAsia"/>
          <w:bCs/>
          <w:sz w:val="28"/>
          <w:szCs w:val="28"/>
        </w:rPr>
        <w:t>人，实有人数</w:t>
      </w:r>
      <w:r>
        <w:rPr>
          <w:rFonts w:ascii="仿宋" w:eastAsia="仿宋" w:hAnsi="仿宋" w:cs="仿宋" w:hint="eastAsia"/>
          <w:bCs/>
          <w:sz w:val="28"/>
          <w:szCs w:val="28"/>
        </w:rPr>
        <w:t>19</w:t>
      </w:r>
      <w:r>
        <w:rPr>
          <w:rFonts w:ascii="仿宋" w:eastAsia="仿宋" w:hAnsi="仿宋" w:cs="仿宋" w:hint="eastAsia"/>
          <w:bCs/>
          <w:sz w:val="28"/>
          <w:szCs w:val="28"/>
        </w:rPr>
        <w:t>人</w:t>
      </w:r>
      <w:r>
        <w:rPr>
          <w:rFonts w:ascii="仿宋" w:eastAsia="仿宋" w:hAnsi="仿宋" w:cs="仿宋" w:hint="eastAsia"/>
          <w:bCs/>
          <w:sz w:val="28"/>
          <w:szCs w:val="28"/>
        </w:rPr>
        <w:t>.</w:t>
      </w:r>
    </w:p>
    <w:p w:rsidR="00000000" w:rsidRDefault="00BC75B0">
      <w:pPr>
        <w:spacing w:line="560" w:lineRule="exact"/>
        <w:ind w:firstLineChars="200" w:firstLine="560"/>
        <w:rPr>
          <w:rFonts w:ascii="仿宋" w:eastAsia="仿宋" w:hAnsi="仿宋" w:cs="仿宋" w:hint="eastAsia"/>
          <w:bCs/>
          <w:sz w:val="28"/>
          <w:szCs w:val="28"/>
        </w:rPr>
      </w:pPr>
    </w:p>
    <w:p w:rsidR="00000000" w:rsidRDefault="00BC75B0">
      <w:pPr>
        <w:spacing w:line="560" w:lineRule="exact"/>
        <w:ind w:firstLineChars="200" w:firstLine="643"/>
        <w:rPr>
          <w:rFonts w:ascii="仿宋" w:eastAsia="仿宋" w:hAnsi="仿宋" w:cs="仿宋" w:hint="eastAsia"/>
          <w:b/>
          <w:bCs/>
          <w:sz w:val="28"/>
          <w:szCs w:val="28"/>
        </w:rPr>
      </w:pPr>
      <w:r>
        <w:rPr>
          <w:rFonts w:ascii="仿宋" w:eastAsia="仿宋" w:hAnsi="仿宋" w:cs="仿宋" w:hint="eastAsia"/>
          <w:b/>
          <w:bCs/>
          <w:sz w:val="32"/>
          <w:szCs w:val="32"/>
        </w:rPr>
        <w:t>二</w:t>
      </w:r>
      <w:r>
        <w:rPr>
          <w:rFonts w:ascii="仿宋" w:eastAsia="仿宋" w:hAnsi="仿宋" w:cs="仿宋" w:hint="eastAsia"/>
          <w:b/>
          <w:bCs/>
          <w:sz w:val="32"/>
          <w:szCs w:val="32"/>
        </w:rPr>
        <w:t xml:space="preserve"> </w:t>
      </w:r>
      <w:r>
        <w:rPr>
          <w:rFonts w:ascii="仿宋" w:eastAsia="仿宋" w:hAnsi="仿宋" w:cs="仿宋" w:hint="eastAsia"/>
          <w:b/>
          <w:bCs/>
          <w:sz w:val="28"/>
          <w:szCs w:val="28"/>
        </w:rPr>
        <w:t>、</w:t>
      </w:r>
      <w:r w:rsidR="003D771A">
        <w:rPr>
          <w:rFonts w:ascii="仿宋" w:eastAsia="仿宋" w:hAnsi="仿宋" w:cs="仿宋" w:hint="eastAsia"/>
          <w:b/>
          <w:bCs/>
          <w:sz w:val="32"/>
          <w:szCs w:val="32"/>
        </w:rPr>
        <w:t>2024年</w:t>
      </w:r>
      <w:r>
        <w:rPr>
          <w:rFonts w:ascii="仿宋" w:eastAsia="仿宋" w:hAnsi="仿宋" w:cs="仿宋" w:hint="eastAsia"/>
          <w:b/>
          <w:bCs/>
          <w:sz w:val="32"/>
          <w:szCs w:val="32"/>
        </w:rPr>
        <w:t>殡葬事务中心工作情况</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今年以来</w:t>
      </w:r>
      <w:r>
        <w:rPr>
          <w:rFonts w:ascii="仿宋" w:eastAsia="仿宋" w:hAnsi="仿宋" w:cs="仿宋" w:hint="eastAsia"/>
          <w:sz w:val="28"/>
          <w:szCs w:val="28"/>
        </w:rPr>
        <w:t>,</w:t>
      </w:r>
      <w:r>
        <w:rPr>
          <w:rFonts w:ascii="仿宋" w:eastAsia="仿宋" w:hAnsi="仿宋" w:cs="仿宋" w:hint="eastAsia"/>
          <w:sz w:val="28"/>
          <w:szCs w:val="28"/>
        </w:rPr>
        <w:t>我</w:t>
      </w:r>
      <w:r>
        <w:rPr>
          <w:rFonts w:ascii="仿宋" w:eastAsia="仿宋" w:hAnsi="仿宋" w:cs="仿宋" w:hint="eastAsia"/>
          <w:sz w:val="28"/>
          <w:szCs w:val="28"/>
        </w:rPr>
        <w:t>中心</w:t>
      </w:r>
      <w:r>
        <w:rPr>
          <w:rFonts w:ascii="仿宋" w:eastAsia="仿宋" w:hAnsi="仿宋" w:cs="仿宋" w:hint="eastAsia"/>
          <w:sz w:val="28"/>
          <w:szCs w:val="28"/>
        </w:rPr>
        <w:t>在县委县政府的大力支持下，在局党组的正确领导下，</w:t>
      </w:r>
      <w:r>
        <w:rPr>
          <w:rFonts w:ascii="仿宋" w:eastAsia="仿宋" w:hAnsi="仿宋" w:cs="仿宋" w:hint="eastAsia"/>
          <w:sz w:val="28"/>
          <w:szCs w:val="28"/>
        </w:rPr>
        <w:t>全体干</w:t>
      </w:r>
      <w:r>
        <w:rPr>
          <w:rFonts w:ascii="仿宋" w:eastAsia="仿宋" w:hAnsi="仿宋" w:cs="仿宋" w:hint="eastAsia"/>
          <w:sz w:val="28"/>
          <w:szCs w:val="28"/>
        </w:rPr>
        <w:t>部</w:t>
      </w:r>
      <w:r>
        <w:rPr>
          <w:rFonts w:ascii="仿宋" w:eastAsia="仿宋" w:hAnsi="仿宋" w:cs="仿宋" w:hint="eastAsia"/>
          <w:sz w:val="28"/>
          <w:szCs w:val="28"/>
        </w:rPr>
        <w:t>职工</w:t>
      </w:r>
      <w:r>
        <w:rPr>
          <w:rFonts w:ascii="仿宋" w:eastAsia="仿宋" w:hAnsi="仿宋" w:cs="仿宋" w:hint="eastAsia"/>
          <w:sz w:val="28"/>
          <w:szCs w:val="28"/>
        </w:rPr>
        <w:t>勤奋工作</w:t>
      </w:r>
      <w:r>
        <w:rPr>
          <w:rFonts w:ascii="仿宋" w:eastAsia="仿宋" w:hAnsi="仿宋" w:cs="仿宋" w:hint="eastAsia"/>
          <w:sz w:val="28"/>
          <w:szCs w:val="28"/>
        </w:rPr>
        <w:t>,</w:t>
      </w:r>
      <w:r>
        <w:rPr>
          <w:rFonts w:ascii="仿宋" w:eastAsia="仿宋" w:hAnsi="仿宋" w:cs="仿宋" w:hint="eastAsia"/>
          <w:sz w:val="28"/>
          <w:szCs w:val="28"/>
        </w:rPr>
        <w:t>克艰克难</w:t>
      </w:r>
      <w:r>
        <w:rPr>
          <w:rFonts w:ascii="仿宋" w:eastAsia="仿宋" w:hAnsi="仿宋" w:cs="仿宋" w:hint="eastAsia"/>
          <w:sz w:val="28"/>
          <w:szCs w:val="28"/>
        </w:rPr>
        <w:t>,</w:t>
      </w:r>
      <w:r>
        <w:rPr>
          <w:rFonts w:ascii="仿宋" w:eastAsia="仿宋" w:hAnsi="仿宋" w:cs="仿宋" w:hint="eastAsia"/>
          <w:sz w:val="28"/>
          <w:szCs w:val="28"/>
        </w:rPr>
        <w:t>取得了一定成绩</w:t>
      </w:r>
      <w:r>
        <w:rPr>
          <w:rFonts w:ascii="仿宋" w:eastAsia="仿宋" w:hAnsi="仿宋" w:cs="仿宋" w:hint="eastAsia"/>
          <w:sz w:val="28"/>
          <w:szCs w:val="28"/>
        </w:rPr>
        <w:t>,</w:t>
      </w:r>
      <w:r>
        <w:rPr>
          <w:rFonts w:ascii="仿宋" w:eastAsia="仿宋" w:hAnsi="仿宋" w:cs="仿宋" w:hint="eastAsia"/>
          <w:sz w:val="28"/>
          <w:szCs w:val="28"/>
        </w:rPr>
        <w:t>较好地完成了</w:t>
      </w:r>
      <w:r>
        <w:rPr>
          <w:rFonts w:ascii="仿宋" w:eastAsia="仿宋" w:hAnsi="仿宋" w:cs="仿宋" w:hint="eastAsia"/>
          <w:sz w:val="28"/>
          <w:szCs w:val="28"/>
        </w:rPr>
        <w:t>县</w:t>
      </w:r>
      <w:r>
        <w:rPr>
          <w:rFonts w:ascii="仿宋" w:eastAsia="仿宋" w:hAnsi="仿宋" w:cs="仿宋" w:hint="eastAsia"/>
          <w:sz w:val="28"/>
          <w:szCs w:val="28"/>
        </w:rPr>
        <w:t>局下达的各项任务指标。</w:t>
      </w:r>
    </w:p>
    <w:p w:rsidR="00000000" w:rsidRDefault="00BC75B0">
      <w:pPr>
        <w:numPr>
          <w:ilvl w:val="0"/>
          <w:numId w:val="2"/>
        </w:num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主要业务工作</w:t>
      </w:r>
    </w:p>
    <w:p w:rsidR="00000000" w:rsidRDefault="00BC75B0">
      <w:pPr>
        <w:rPr>
          <w:rFonts w:ascii="仿宋" w:eastAsia="仿宋" w:hAnsi="仿宋" w:cs="仿宋" w:hint="eastAsia"/>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、清明节开展文明祭扫活动</w:t>
      </w:r>
    </w:p>
    <w:p w:rsidR="00000000" w:rsidRDefault="00BC75B0">
      <w:pPr>
        <w:pStyle w:val="a6"/>
        <w:widowControl/>
        <w:shd w:val="clear" w:color="auto" w:fill="FFFFFF"/>
        <w:ind w:firstLine="645"/>
        <w:jc w:val="both"/>
        <w:rPr>
          <w:rFonts w:ascii="仿宋" w:eastAsia="仿宋" w:hAnsi="仿宋" w:cs="仿宋" w:hint="eastAsia"/>
          <w:color w:val="333333"/>
          <w:spacing w:val="8"/>
          <w:sz w:val="28"/>
          <w:szCs w:val="28"/>
        </w:rPr>
      </w:pPr>
      <w:r>
        <w:rPr>
          <w:rFonts w:ascii="仿宋" w:eastAsia="仿宋" w:hAnsi="仿宋" w:cs="仿宋" w:hint="eastAsia"/>
          <w:color w:val="333333"/>
          <w:spacing w:val="8"/>
          <w:sz w:val="28"/>
          <w:szCs w:val="28"/>
          <w:shd w:val="clear" w:color="auto" w:fill="FFFFFF"/>
        </w:rPr>
        <w:t>清明时节，中心工作人员对前来金山陵园和吉祥陵园公墓祭拜故人的市民进行引导，提供免费鲜花祭扫服务。为此，该中心共采购</w:t>
      </w:r>
      <w:r>
        <w:rPr>
          <w:rFonts w:ascii="仿宋" w:eastAsia="仿宋" w:hAnsi="仿宋" w:cs="仿宋" w:hint="eastAsia"/>
          <w:color w:val="333333"/>
          <w:spacing w:val="8"/>
          <w:sz w:val="28"/>
          <w:szCs w:val="28"/>
          <w:shd w:val="clear" w:color="auto" w:fill="FFFFFF"/>
        </w:rPr>
        <w:t>3000</w:t>
      </w:r>
      <w:r>
        <w:rPr>
          <w:rFonts w:ascii="仿宋" w:eastAsia="仿宋" w:hAnsi="仿宋" w:cs="仿宋" w:hint="eastAsia"/>
          <w:color w:val="333333"/>
          <w:spacing w:val="8"/>
          <w:sz w:val="28"/>
          <w:szCs w:val="28"/>
          <w:shd w:val="clear" w:color="auto" w:fill="FFFFFF"/>
        </w:rPr>
        <w:t>余束鲜花免费敬献逝者，用鲜花代替鞭炮。受疫情影响，按照“防疫情、保安全、重环保、倡新风”的工作思路，加强清明祭扫工作组织领导，与移动、联通合作，向</w:t>
      </w:r>
      <w:r>
        <w:rPr>
          <w:rFonts w:ascii="仿宋" w:eastAsia="仿宋" w:hAnsi="仿宋" w:cs="仿宋" w:hint="eastAsia"/>
          <w:color w:val="333333"/>
          <w:spacing w:val="8"/>
          <w:sz w:val="28"/>
          <w:szCs w:val="28"/>
          <w:shd w:val="clear" w:color="auto" w:fill="FFFFFF"/>
        </w:rPr>
        <w:t>30</w:t>
      </w:r>
      <w:r>
        <w:rPr>
          <w:rFonts w:ascii="仿宋" w:eastAsia="仿宋" w:hAnsi="仿宋" w:cs="仿宋" w:hint="eastAsia"/>
          <w:color w:val="333333"/>
          <w:spacing w:val="8"/>
          <w:sz w:val="28"/>
          <w:szCs w:val="28"/>
          <w:shd w:val="clear" w:color="auto" w:fill="FFFFFF"/>
        </w:rPr>
        <w:t>多万手机用户发送文明祭扫和防疫知识短信，开通网上祭扫平台，大力倡导网上祭祀、居家追思等方式缅怀先祖、寄托哀思，营造文明祭祀新风尚。殡葬事务中心全员上岗，在金山陵园、吉祥陵园建立六个防疫宣传服务点，对祭扫人员进行劝导分流，严防疫情传播和交叉</w:t>
      </w:r>
      <w:r>
        <w:rPr>
          <w:rFonts w:ascii="仿宋" w:eastAsia="仿宋" w:hAnsi="仿宋" w:cs="仿宋" w:hint="eastAsia"/>
          <w:color w:val="333333"/>
          <w:spacing w:val="8"/>
          <w:sz w:val="28"/>
          <w:szCs w:val="28"/>
          <w:shd w:val="clear" w:color="auto" w:fill="FFFFFF"/>
        </w:rPr>
        <w:t>感染风险。</w:t>
      </w:r>
    </w:p>
    <w:p w:rsidR="00000000" w:rsidRDefault="00BC75B0">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、扎实开展党建工作</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今年以来，殡葬事务中心党员们齐心协力、扎实工作，较好地完成了党建工作各项任务。</w:t>
      </w:r>
      <w:r>
        <w:rPr>
          <w:rFonts w:ascii="仿宋" w:eastAsia="仿宋" w:hAnsi="仿宋" w:cs="仿宋" w:hint="eastAsia"/>
          <w:sz w:val="28"/>
          <w:szCs w:val="28"/>
        </w:rPr>
        <w:t>做到以党建带团建、党建促群建，把金山陵园的</w:t>
      </w:r>
      <w:r>
        <w:rPr>
          <w:rFonts w:ascii="仿宋" w:eastAsia="仿宋" w:hAnsi="仿宋" w:cs="仿宋" w:hint="eastAsia"/>
          <w:sz w:val="28"/>
          <w:szCs w:val="28"/>
        </w:rPr>
        <w:lastRenderedPageBreak/>
        <w:t>党建一起纳入。每周例会上，对上周工作进行全面讲评，对好人好事表扬，对工作没有做好的方面或人员进行批评教育并限期改正。每月按规定搞好党建工作和</w:t>
      </w:r>
      <w:r>
        <w:rPr>
          <w:rFonts w:ascii="仿宋" w:eastAsia="仿宋" w:hAnsi="仿宋" w:cs="仿宋" w:hint="eastAsia"/>
          <w:sz w:val="28"/>
          <w:szCs w:val="28"/>
        </w:rPr>
        <w:t>主题</w:t>
      </w:r>
      <w:r>
        <w:rPr>
          <w:rFonts w:ascii="仿宋" w:eastAsia="仿宋" w:hAnsi="仿宋" w:cs="仿宋" w:hint="eastAsia"/>
          <w:sz w:val="28"/>
          <w:szCs w:val="28"/>
        </w:rPr>
        <w:t>教育，只有从思想上让工作人员认识到服务的重要性，才能更好的投入平时工作中。</w:t>
      </w:r>
      <w:r>
        <w:rPr>
          <w:rFonts w:ascii="仿宋" w:eastAsia="仿宋" w:hAnsi="仿宋" w:cs="仿宋" w:hint="eastAsia"/>
          <w:sz w:val="28"/>
          <w:szCs w:val="28"/>
        </w:rPr>
        <w:t>做到理论与实践相结合，才能更好推进下一步工作。</w:t>
      </w:r>
    </w:p>
    <w:p w:rsidR="00000000" w:rsidRDefault="00BC75B0">
      <w:pPr>
        <w:rPr>
          <w:rFonts w:ascii="仿宋" w:eastAsia="仿宋" w:hAnsi="仿宋" w:cs="仿宋" w:hint="eastAsia"/>
          <w:sz w:val="28"/>
          <w:szCs w:val="28"/>
        </w:rPr>
      </w:pPr>
    </w:p>
    <w:p w:rsidR="00000000" w:rsidRDefault="00BC75B0">
      <w:pPr>
        <w:rPr>
          <w:rFonts w:ascii="仿宋" w:eastAsia="仿宋" w:hAnsi="仿宋" w:cs="仿宋" w:hint="eastAsia"/>
          <w:sz w:val="28"/>
          <w:szCs w:val="28"/>
        </w:rPr>
      </w:pPr>
      <w:r>
        <w:rPr>
          <w:rFonts w:ascii="仿宋" w:eastAsia="仿宋" w:hAnsi="仿宋" w:cs="仿宋" w:hint="eastAsia"/>
          <w:b/>
          <w:bCs/>
          <w:sz w:val="28"/>
          <w:szCs w:val="28"/>
        </w:rPr>
        <w:t xml:space="preserve">    3</w:t>
      </w:r>
      <w:r>
        <w:rPr>
          <w:rFonts w:ascii="仿宋" w:eastAsia="仿宋" w:hAnsi="仿宋" w:cs="仿宋" w:hint="eastAsia"/>
          <w:b/>
          <w:bCs/>
          <w:sz w:val="28"/>
          <w:szCs w:val="28"/>
        </w:rPr>
        <w:t>、抢抓机遇</w:t>
      </w:r>
      <w:r>
        <w:rPr>
          <w:rFonts w:ascii="仿宋" w:eastAsia="仿宋" w:hAnsi="仿宋" w:cs="仿宋" w:hint="eastAsia"/>
          <w:b/>
          <w:bCs/>
          <w:sz w:val="28"/>
          <w:szCs w:val="28"/>
        </w:rPr>
        <w:t>深入宣传殡葬</w:t>
      </w:r>
      <w:r>
        <w:rPr>
          <w:rFonts w:ascii="仿宋" w:eastAsia="仿宋" w:hAnsi="仿宋" w:cs="仿宋" w:hint="eastAsia"/>
          <w:b/>
          <w:bCs/>
          <w:sz w:val="28"/>
          <w:szCs w:val="28"/>
        </w:rPr>
        <w:t>改革</w:t>
      </w:r>
      <w:r>
        <w:rPr>
          <w:rFonts w:ascii="仿宋" w:eastAsia="仿宋" w:hAnsi="仿宋" w:cs="仿宋" w:hint="eastAsia"/>
          <w:sz w:val="28"/>
          <w:szCs w:val="28"/>
        </w:rPr>
        <w:t>。</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抓住</w:t>
      </w:r>
      <w:r>
        <w:rPr>
          <w:rFonts w:ascii="仿宋" w:eastAsia="仿宋" w:hAnsi="仿宋" w:cs="仿宋" w:hint="eastAsia"/>
          <w:sz w:val="28"/>
          <w:szCs w:val="28"/>
        </w:rPr>
        <w:t>“</w:t>
      </w:r>
      <w:r>
        <w:rPr>
          <w:rFonts w:ascii="仿宋" w:eastAsia="仿宋" w:hAnsi="仿宋" w:cs="仿宋" w:hint="eastAsia"/>
          <w:sz w:val="28"/>
          <w:szCs w:val="28"/>
        </w:rPr>
        <w:t>清明祭扫</w:t>
      </w:r>
      <w:r>
        <w:rPr>
          <w:rFonts w:ascii="仿宋" w:eastAsia="仿宋" w:hAnsi="仿宋" w:cs="仿宋" w:hint="eastAsia"/>
          <w:sz w:val="28"/>
          <w:szCs w:val="28"/>
        </w:rPr>
        <w:t>”</w:t>
      </w:r>
      <w:r>
        <w:rPr>
          <w:rFonts w:ascii="仿宋" w:eastAsia="仿宋" w:hAnsi="仿宋" w:cs="仿宋" w:hint="eastAsia"/>
          <w:sz w:val="28"/>
          <w:szCs w:val="28"/>
        </w:rPr>
        <w:t>群众聚中的有利时机</w:t>
      </w:r>
      <w:r>
        <w:rPr>
          <w:rFonts w:ascii="仿宋" w:eastAsia="仿宋" w:hAnsi="仿宋" w:cs="仿宋" w:hint="eastAsia"/>
          <w:sz w:val="28"/>
          <w:szCs w:val="28"/>
        </w:rPr>
        <w:t>,</w:t>
      </w:r>
      <w:r>
        <w:rPr>
          <w:rFonts w:ascii="仿宋" w:eastAsia="仿宋" w:hAnsi="仿宋" w:cs="仿宋" w:hint="eastAsia"/>
          <w:sz w:val="28"/>
          <w:szCs w:val="28"/>
        </w:rPr>
        <w:t>殡葬</w:t>
      </w:r>
      <w:r>
        <w:rPr>
          <w:rFonts w:ascii="仿宋" w:eastAsia="仿宋" w:hAnsi="仿宋" w:cs="仿宋" w:hint="eastAsia"/>
          <w:sz w:val="28"/>
          <w:szCs w:val="28"/>
        </w:rPr>
        <w:t>事务中心</w:t>
      </w:r>
      <w:r>
        <w:rPr>
          <w:rFonts w:ascii="仿宋" w:eastAsia="仿宋" w:hAnsi="仿宋" w:cs="仿宋" w:hint="eastAsia"/>
          <w:sz w:val="28"/>
          <w:szCs w:val="28"/>
        </w:rPr>
        <w:t>全</w:t>
      </w:r>
      <w:r>
        <w:rPr>
          <w:rFonts w:ascii="仿宋" w:eastAsia="仿宋" w:hAnsi="仿宋" w:cs="仿宋" w:hint="eastAsia"/>
          <w:sz w:val="28"/>
          <w:szCs w:val="28"/>
        </w:rPr>
        <w:t>体工作人员</w:t>
      </w:r>
      <w:r>
        <w:rPr>
          <w:rFonts w:ascii="仿宋" w:eastAsia="仿宋" w:hAnsi="仿宋" w:cs="仿宋" w:hint="eastAsia"/>
          <w:sz w:val="28"/>
          <w:szCs w:val="28"/>
        </w:rPr>
        <w:t>积极</w:t>
      </w:r>
      <w:r>
        <w:rPr>
          <w:rFonts w:ascii="仿宋" w:eastAsia="仿宋" w:hAnsi="仿宋" w:cs="仿宋" w:hint="eastAsia"/>
          <w:sz w:val="28"/>
          <w:szCs w:val="28"/>
        </w:rPr>
        <w:t>开展</w:t>
      </w:r>
      <w:r>
        <w:rPr>
          <w:rFonts w:ascii="仿宋" w:eastAsia="仿宋" w:hAnsi="仿宋" w:cs="仿宋" w:hint="eastAsia"/>
          <w:sz w:val="28"/>
          <w:szCs w:val="28"/>
        </w:rPr>
        <w:t>“</w:t>
      </w:r>
      <w:r>
        <w:rPr>
          <w:rFonts w:ascii="仿宋" w:eastAsia="仿宋" w:hAnsi="仿宋" w:cs="仿宋" w:hint="eastAsia"/>
          <w:sz w:val="28"/>
          <w:szCs w:val="28"/>
        </w:rPr>
        <w:t>殡葬</w:t>
      </w:r>
      <w:r>
        <w:rPr>
          <w:rFonts w:ascii="仿宋" w:eastAsia="仿宋" w:hAnsi="仿宋" w:cs="仿宋" w:hint="eastAsia"/>
          <w:sz w:val="28"/>
          <w:szCs w:val="28"/>
        </w:rPr>
        <w:t>改革</w:t>
      </w:r>
      <w:r>
        <w:rPr>
          <w:rFonts w:ascii="仿宋" w:eastAsia="仿宋" w:hAnsi="仿宋" w:cs="仿宋" w:hint="eastAsia"/>
          <w:sz w:val="28"/>
          <w:szCs w:val="28"/>
        </w:rPr>
        <w:t>宣传周</w:t>
      </w:r>
      <w:r>
        <w:rPr>
          <w:rFonts w:ascii="仿宋" w:eastAsia="仿宋" w:hAnsi="仿宋" w:cs="仿宋" w:hint="eastAsia"/>
          <w:sz w:val="28"/>
          <w:szCs w:val="28"/>
        </w:rPr>
        <w:t>”“</w:t>
      </w:r>
      <w:r>
        <w:rPr>
          <w:rFonts w:ascii="仿宋" w:eastAsia="仿宋" w:hAnsi="仿宋" w:cs="仿宋" w:hint="eastAsia"/>
          <w:sz w:val="28"/>
          <w:szCs w:val="28"/>
        </w:rPr>
        <w:t>鲜花换鞭炮</w:t>
      </w:r>
      <w:r>
        <w:rPr>
          <w:rFonts w:ascii="仿宋" w:eastAsia="仿宋" w:hAnsi="仿宋" w:cs="仿宋" w:hint="eastAsia"/>
          <w:sz w:val="28"/>
          <w:szCs w:val="28"/>
        </w:rPr>
        <w:t>”</w:t>
      </w:r>
      <w:r>
        <w:rPr>
          <w:rFonts w:ascii="仿宋" w:eastAsia="仿宋" w:hAnsi="仿宋" w:cs="仿宋" w:hint="eastAsia"/>
          <w:sz w:val="28"/>
          <w:szCs w:val="28"/>
        </w:rPr>
        <w:t>等</w:t>
      </w:r>
      <w:r>
        <w:rPr>
          <w:rFonts w:ascii="仿宋" w:eastAsia="仿宋" w:hAnsi="仿宋" w:cs="仿宋" w:hint="eastAsia"/>
          <w:sz w:val="28"/>
          <w:szCs w:val="28"/>
        </w:rPr>
        <w:t>活动</w:t>
      </w:r>
      <w:r>
        <w:rPr>
          <w:rFonts w:ascii="仿宋" w:eastAsia="仿宋" w:hAnsi="仿宋" w:cs="仿宋" w:hint="eastAsia"/>
          <w:sz w:val="28"/>
          <w:szCs w:val="28"/>
        </w:rPr>
        <w:t>。</w:t>
      </w:r>
      <w:r>
        <w:rPr>
          <w:rFonts w:ascii="仿宋" w:eastAsia="仿宋" w:hAnsi="仿宋" w:cs="仿宋" w:hint="eastAsia"/>
          <w:sz w:val="28"/>
          <w:szCs w:val="28"/>
        </w:rPr>
        <w:t>在</w:t>
      </w:r>
      <w:r>
        <w:rPr>
          <w:rFonts w:ascii="仿宋" w:eastAsia="仿宋" w:hAnsi="仿宋" w:cs="仿宋" w:hint="eastAsia"/>
          <w:sz w:val="28"/>
          <w:szCs w:val="28"/>
        </w:rPr>
        <w:t>吉祥湖陵园、金山陵园、烈士陵园三地</w:t>
      </w:r>
      <w:r>
        <w:rPr>
          <w:rFonts w:ascii="仿宋" w:eastAsia="仿宋" w:hAnsi="仿宋" w:cs="仿宋" w:hint="eastAsia"/>
          <w:sz w:val="28"/>
          <w:szCs w:val="28"/>
        </w:rPr>
        <w:t>利用</w:t>
      </w:r>
      <w:r>
        <w:rPr>
          <w:rFonts w:ascii="仿宋" w:eastAsia="仿宋" w:hAnsi="仿宋" w:cs="仿宋" w:hint="eastAsia"/>
          <w:sz w:val="28"/>
          <w:szCs w:val="28"/>
        </w:rPr>
        <w:t>横幅</w:t>
      </w:r>
      <w:r>
        <w:rPr>
          <w:rFonts w:ascii="仿宋" w:eastAsia="仿宋" w:hAnsi="仿宋" w:cs="仿宋" w:hint="eastAsia"/>
          <w:sz w:val="28"/>
          <w:szCs w:val="28"/>
        </w:rPr>
        <w:t>、</w:t>
      </w:r>
      <w:r>
        <w:rPr>
          <w:rFonts w:ascii="仿宋" w:eastAsia="仿宋" w:hAnsi="仿宋" w:cs="仿宋" w:hint="eastAsia"/>
          <w:sz w:val="28"/>
          <w:szCs w:val="28"/>
        </w:rPr>
        <w:t>宣传窗、宣传传单</w:t>
      </w:r>
      <w:r>
        <w:rPr>
          <w:rFonts w:ascii="仿宋" w:eastAsia="仿宋" w:hAnsi="仿宋" w:cs="仿宋" w:hint="eastAsia"/>
          <w:sz w:val="28"/>
          <w:szCs w:val="28"/>
        </w:rPr>
        <w:t>、网络、等宣传工具就党和国家的殡葬改革方针、政策进行</w:t>
      </w:r>
      <w:r>
        <w:rPr>
          <w:rFonts w:ascii="仿宋" w:eastAsia="仿宋" w:hAnsi="仿宋" w:cs="仿宋" w:hint="eastAsia"/>
          <w:sz w:val="28"/>
          <w:szCs w:val="28"/>
        </w:rPr>
        <w:t>广泛</w:t>
      </w:r>
      <w:r>
        <w:rPr>
          <w:rFonts w:ascii="仿宋" w:eastAsia="仿宋" w:hAnsi="仿宋" w:cs="仿宋" w:hint="eastAsia"/>
          <w:sz w:val="28"/>
          <w:szCs w:val="28"/>
        </w:rPr>
        <w:t>宣传。</w:t>
      </w:r>
    </w:p>
    <w:p w:rsidR="00000000" w:rsidRDefault="00BC75B0">
      <w:pPr>
        <w:pStyle w:val="a6"/>
        <w:widowControl/>
        <w:shd w:val="clear" w:color="060000" w:fill="FFFFFF"/>
        <w:spacing w:line="315" w:lineRule="atLeast"/>
        <w:textAlignment w:val="baseline"/>
        <w:rPr>
          <w:rFonts w:ascii="仿宋" w:eastAsia="仿宋" w:hAnsi="仿宋" w:cs="仿宋" w:hint="eastAsia"/>
          <w:b/>
          <w:bCs/>
          <w:sz w:val="28"/>
          <w:szCs w:val="28"/>
        </w:rPr>
      </w:pPr>
      <w:r>
        <w:rPr>
          <w:rFonts w:ascii="仿宋" w:eastAsia="仿宋" w:hAnsi="仿宋" w:cs="仿宋" w:hint="eastAsia"/>
          <w:b/>
          <w:bCs/>
          <w:sz w:val="28"/>
          <w:szCs w:val="28"/>
        </w:rPr>
        <w:t xml:space="preserve">   4</w:t>
      </w:r>
      <w:r>
        <w:rPr>
          <w:rFonts w:ascii="仿宋" w:eastAsia="仿宋" w:hAnsi="仿宋" w:cs="仿宋" w:hint="eastAsia"/>
          <w:b/>
          <w:bCs/>
          <w:sz w:val="28"/>
          <w:szCs w:val="28"/>
        </w:rPr>
        <w:t>、</w:t>
      </w:r>
      <w:r>
        <w:rPr>
          <w:rFonts w:ascii="仿宋" w:eastAsia="仿宋" w:hAnsi="仿宋" w:cs="仿宋" w:hint="eastAsia"/>
          <w:b/>
          <w:bCs/>
          <w:sz w:val="28"/>
          <w:szCs w:val="28"/>
        </w:rPr>
        <w:t>加强惠民力度</w:t>
      </w:r>
      <w:r>
        <w:rPr>
          <w:rFonts w:ascii="仿宋" w:eastAsia="仿宋" w:hAnsi="仿宋" w:cs="仿宋" w:hint="eastAsia"/>
          <w:b/>
          <w:bCs/>
          <w:sz w:val="28"/>
          <w:szCs w:val="28"/>
        </w:rPr>
        <w:t>服务水平不断提升</w:t>
      </w:r>
      <w:r>
        <w:rPr>
          <w:rFonts w:ascii="仿宋" w:eastAsia="仿宋" w:hAnsi="仿宋" w:cs="仿宋" w:hint="eastAsia"/>
          <w:b/>
          <w:bCs/>
          <w:sz w:val="28"/>
          <w:szCs w:val="28"/>
        </w:rPr>
        <w:t>。</w:t>
      </w:r>
    </w:p>
    <w:p w:rsidR="00000000" w:rsidRDefault="00BC75B0">
      <w:pPr>
        <w:ind w:firstLine="640"/>
        <w:rPr>
          <w:rFonts w:ascii="仿宋" w:eastAsia="仿宋" w:hAnsi="仿宋" w:cs="仿宋" w:hint="eastAsia"/>
          <w:color w:val="333333"/>
          <w:sz w:val="28"/>
          <w:szCs w:val="28"/>
          <w:shd w:val="clear" w:color="080000" w:fill="FFFFFF"/>
        </w:rPr>
      </w:pPr>
      <w:r>
        <w:rPr>
          <w:rFonts w:ascii="仿宋" w:eastAsia="仿宋" w:hAnsi="仿宋" w:cs="仿宋" w:hint="eastAsia"/>
          <w:sz w:val="28"/>
          <w:szCs w:val="28"/>
        </w:rPr>
        <w:t>结合工作实际</w:t>
      </w:r>
      <w:r>
        <w:rPr>
          <w:rFonts w:ascii="仿宋" w:eastAsia="仿宋" w:hAnsi="仿宋" w:cs="仿宋" w:hint="eastAsia"/>
          <w:color w:val="333333"/>
          <w:sz w:val="28"/>
          <w:szCs w:val="28"/>
          <w:shd w:val="clear" w:color="080000" w:fill="FFFFFF"/>
        </w:rPr>
        <w:t>修订完善了</w:t>
      </w:r>
      <w:r>
        <w:rPr>
          <w:rFonts w:ascii="仿宋" w:eastAsia="仿宋" w:hAnsi="仿宋" w:cs="仿宋" w:hint="eastAsia"/>
          <w:sz w:val="28"/>
          <w:szCs w:val="28"/>
        </w:rPr>
        <w:t>《温馨告知书》《悼念厅温馨提示》《业务办法结算单》。重新制订了《外勤管理》《服务厅管理》《禁炮员职责》《执法中队职责》《</w:t>
      </w:r>
      <w:r>
        <w:rPr>
          <w:rFonts w:ascii="仿宋" w:eastAsia="仿宋" w:hAnsi="仿宋" w:cs="仿宋" w:hint="eastAsia"/>
          <w:color w:val="333333"/>
          <w:sz w:val="28"/>
          <w:szCs w:val="28"/>
          <w:shd w:val="clear" w:color="080000" w:fill="FFFFFF"/>
        </w:rPr>
        <w:t>责任考评制度</w:t>
      </w:r>
      <w:r>
        <w:rPr>
          <w:rFonts w:ascii="仿宋" w:eastAsia="仿宋" w:hAnsi="仿宋" w:cs="仿宋" w:hint="eastAsia"/>
          <w:color w:val="333333"/>
          <w:sz w:val="28"/>
          <w:szCs w:val="28"/>
          <w:shd w:val="clear" w:color="080000" w:fill="FFFFFF"/>
        </w:rPr>
        <w:t>》《</w:t>
      </w:r>
      <w:r>
        <w:rPr>
          <w:rFonts w:ascii="仿宋" w:eastAsia="仿宋" w:hAnsi="仿宋" w:cs="仿宋" w:hint="eastAsia"/>
          <w:color w:val="333333"/>
          <w:sz w:val="28"/>
          <w:szCs w:val="28"/>
          <w:shd w:val="clear" w:color="080000" w:fill="FFFFFF"/>
        </w:rPr>
        <w:t>日常工作管理办法</w:t>
      </w:r>
      <w:r>
        <w:rPr>
          <w:rFonts w:ascii="仿宋" w:eastAsia="仿宋" w:hAnsi="仿宋" w:cs="仿宋" w:hint="eastAsia"/>
          <w:color w:val="333333"/>
          <w:sz w:val="28"/>
          <w:szCs w:val="28"/>
          <w:shd w:val="clear" w:color="080000" w:fill="FFFFFF"/>
        </w:rPr>
        <w:t>》</w:t>
      </w:r>
      <w:r>
        <w:rPr>
          <w:rFonts w:ascii="仿宋" w:eastAsia="仿宋" w:hAnsi="仿宋" w:cs="仿宋" w:hint="eastAsia"/>
          <w:color w:val="333333"/>
          <w:sz w:val="28"/>
          <w:szCs w:val="28"/>
          <w:shd w:val="clear" w:color="080000" w:fill="FFFFFF"/>
        </w:rPr>
        <w:t>等</w:t>
      </w:r>
      <w:r>
        <w:rPr>
          <w:rFonts w:ascii="仿宋" w:eastAsia="仿宋" w:hAnsi="仿宋" w:cs="仿宋" w:hint="eastAsia"/>
          <w:color w:val="333333"/>
          <w:sz w:val="28"/>
          <w:szCs w:val="28"/>
          <w:shd w:val="clear" w:color="080000" w:fill="FFFFFF"/>
        </w:rPr>
        <w:t>，坚持每周对工作进行讲评，每月开展群众评议活动，</w:t>
      </w:r>
      <w:r>
        <w:rPr>
          <w:rFonts w:ascii="仿宋" w:eastAsia="仿宋" w:hAnsi="仿宋" w:cs="仿宋" w:hint="eastAsia"/>
          <w:sz w:val="28"/>
          <w:szCs w:val="28"/>
        </w:rPr>
        <w:t>通过这些规定使大家明确了各个岗位的职责和责任，督促全体工作人</w:t>
      </w:r>
      <w:r>
        <w:rPr>
          <w:rFonts w:ascii="仿宋" w:eastAsia="仿宋" w:hAnsi="仿宋" w:cs="仿宋" w:hint="eastAsia"/>
          <w:sz w:val="28"/>
          <w:szCs w:val="28"/>
        </w:rPr>
        <w:t>员更好地履职尽责和完成好各项工作，同时</w:t>
      </w:r>
      <w:r>
        <w:rPr>
          <w:rFonts w:ascii="仿宋" w:eastAsia="仿宋" w:hAnsi="仿宋" w:cs="仿宋" w:hint="eastAsia"/>
          <w:color w:val="333333"/>
          <w:sz w:val="28"/>
          <w:szCs w:val="28"/>
          <w:shd w:val="clear" w:color="080000" w:fill="FFFFFF"/>
        </w:rPr>
        <w:t>增强了全体人员工作的使命感和责任心</w:t>
      </w:r>
      <w:r>
        <w:rPr>
          <w:rFonts w:ascii="仿宋" w:eastAsia="仿宋" w:hAnsi="仿宋" w:cs="仿宋" w:hint="eastAsia"/>
          <w:color w:val="333333"/>
          <w:sz w:val="28"/>
          <w:szCs w:val="28"/>
          <w:shd w:val="clear" w:color="080000" w:fill="FFFFFF"/>
        </w:rPr>
        <w:t>，</w:t>
      </w:r>
      <w:r>
        <w:rPr>
          <w:rFonts w:ascii="仿宋" w:eastAsia="仿宋" w:hAnsi="仿宋" w:cs="仿宋" w:hint="eastAsia"/>
          <w:color w:val="333333"/>
          <w:sz w:val="28"/>
          <w:szCs w:val="28"/>
          <w:shd w:val="clear" w:color="080000" w:fill="FFFFFF"/>
        </w:rPr>
        <w:t>群众满意度和服务水平不断提升。</w:t>
      </w:r>
    </w:p>
    <w:p w:rsidR="00000000" w:rsidRDefault="00BC75B0">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w:t>
      </w:r>
      <w:r>
        <w:rPr>
          <w:rFonts w:ascii="仿宋" w:eastAsia="仿宋" w:hAnsi="仿宋" w:cs="仿宋" w:hint="eastAsia"/>
          <w:b/>
          <w:bCs/>
          <w:sz w:val="28"/>
          <w:szCs w:val="28"/>
        </w:rPr>
        <w:t>积极开展殡仪馆</w:t>
      </w:r>
      <w:r>
        <w:rPr>
          <w:rFonts w:ascii="仿宋" w:eastAsia="仿宋" w:hAnsi="仿宋" w:cs="仿宋" w:hint="eastAsia"/>
          <w:b/>
          <w:bCs/>
          <w:sz w:val="28"/>
          <w:szCs w:val="28"/>
        </w:rPr>
        <w:t>项目建设。</w:t>
      </w:r>
    </w:p>
    <w:p w:rsidR="00000000" w:rsidRDefault="00BC75B0">
      <w:pPr>
        <w:rPr>
          <w:rFonts w:ascii="仿宋" w:eastAsia="仿宋" w:hAnsi="仿宋" w:cs="仿宋" w:hint="eastAsia"/>
          <w:b/>
          <w:bCs/>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殡仪馆</w:t>
      </w:r>
      <w:r>
        <w:rPr>
          <w:rFonts w:ascii="仿宋" w:eastAsia="仿宋" w:hAnsi="仿宋" w:cs="仿宋" w:hint="eastAsia"/>
          <w:sz w:val="28"/>
          <w:szCs w:val="28"/>
        </w:rPr>
        <w:t>新馆</w:t>
      </w:r>
      <w:r>
        <w:rPr>
          <w:rFonts w:ascii="仿宋" w:eastAsia="仿宋" w:hAnsi="仿宋" w:cs="仿宋" w:hint="eastAsia"/>
          <w:sz w:val="28"/>
          <w:szCs w:val="28"/>
        </w:rPr>
        <w:t>主体工程基本完成，新馆</w:t>
      </w:r>
      <w:r>
        <w:rPr>
          <w:rFonts w:ascii="仿宋" w:eastAsia="仿宋" w:hAnsi="仿宋" w:cs="仿宋" w:hint="eastAsia"/>
          <w:sz w:val="28"/>
          <w:szCs w:val="28"/>
        </w:rPr>
        <w:t>位于</w:t>
      </w:r>
      <w:r>
        <w:rPr>
          <w:rFonts w:ascii="仿宋" w:eastAsia="仿宋" w:hAnsi="仿宋" w:cs="仿宋" w:hint="eastAsia"/>
          <w:sz w:val="28"/>
          <w:szCs w:val="28"/>
        </w:rPr>
        <w:t>岳阳县荣家湾镇牛皋村与</w:t>
      </w:r>
      <w:r>
        <w:rPr>
          <w:rFonts w:ascii="仿宋" w:eastAsia="仿宋" w:hAnsi="仿宋" w:cs="仿宋" w:hint="eastAsia"/>
          <w:sz w:val="28"/>
          <w:szCs w:val="28"/>
        </w:rPr>
        <w:lastRenderedPageBreak/>
        <w:t>中洲乡宝塔村交界处</w:t>
      </w:r>
      <w:r>
        <w:rPr>
          <w:rFonts w:ascii="仿宋" w:eastAsia="仿宋" w:hAnsi="仿宋" w:cs="仿宋" w:hint="eastAsia"/>
          <w:sz w:val="28"/>
          <w:szCs w:val="28"/>
        </w:rPr>
        <w:t>，</w:t>
      </w:r>
      <w:r>
        <w:rPr>
          <w:rFonts w:ascii="仿宋" w:eastAsia="仿宋" w:hAnsi="仿宋" w:hint="eastAsia"/>
          <w:sz w:val="28"/>
          <w:szCs w:val="28"/>
        </w:rPr>
        <w:t>项目建设</w:t>
      </w:r>
      <w:r>
        <w:rPr>
          <w:rFonts w:ascii="仿宋" w:eastAsia="仿宋" w:hAnsi="仿宋" w:hint="eastAsia"/>
          <w:sz w:val="28"/>
          <w:szCs w:val="28"/>
        </w:rPr>
        <w:t>秉承“惠民、绿色、文明”发展理念，</w:t>
      </w:r>
      <w:r>
        <w:rPr>
          <w:rFonts w:ascii="仿宋" w:eastAsia="仿宋" w:hAnsi="仿宋" w:cs="仿宋" w:hint="eastAsia"/>
          <w:sz w:val="28"/>
          <w:szCs w:val="28"/>
        </w:rPr>
        <w:t>根据《国家二级殡仪馆建设标准》设计，主要包括综合业务区、住宿及餐饮服务区、悼念区、遗体处理区、骨灰存放楼、集散广场区等。项目总建筑面积</w:t>
      </w:r>
      <w:r>
        <w:rPr>
          <w:rFonts w:ascii="仿宋" w:eastAsia="仿宋" w:hAnsi="仿宋" w:cs="仿宋" w:hint="eastAsia"/>
          <w:sz w:val="28"/>
          <w:szCs w:val="28"/>
        </w:rPr>
        <w:t>11432.94</w:t>
      </w:r>
      <w:r>
        <w:rPr>
          <w:rFonts w:ascii="仿宋" w:eastAsia="仿宋" w:hAnsi="仿宋" w:cs="仿宋" w:hint="eastAsia"/>
          <w:sz w:val="28"/>
          <w:szCs w:val="28"/>
        </w:rPr>
        <w:t>平方米，</w:t>
      </w:r>
      <w:r>
        <w:rPr>
          <w:rFonts w:ascii="仿宋" w:eastAsia="仿宋" w:hAnsi="仿宋" w:hint="eastAsia"/>
          <w:sz w:val="28"/>
          <w:szCs w:val="28"/>
        </w:rPr>
        <w:t>统筹治丧与安葬，</w:t>
      </w:r>
      <w:r>
        <w:rPr>
          <w:rFonts w:ascii="仿宋" w:eastAsia="仿宋" w:hAnsi="仿宋" w:hint="eastAsia"/>
          <w:sz w:val="28"/>
          <w:szCs w:val="28"/>
        </w:rPr>
        <w:t>基本能</w:t>
      </w:r>
      <w:r>
        <w:rPr>
          <w:rFonts w:ascii="仿宋" w:eastAsia="仿宋" w:hAnsi="仿宋" w:hint="eastAsia"/>
          <w:sz w:val="28"/>
          <w:szCs w:val="28"/>
        </w:rPr>
        <w:t>满足我县</w:t>
      </w:r>
      <w:r>
        <w:rPr>
          <w:rFonts w:ascii="仿宋" w:eastAsia="仿宋" w:hAnsi="仿宋" w:hint="eastAsia"/>
          <w:sz w:val="28"/>
          <w:szCs w:val="28"/>
        </w:rPr>
        <w:t xml:space="preserve"> 30</w:t>
      </w:r>
      <w:r>
        <w:rPr>
          <w:rFonts w:ascii="仿宋" w:eastAsia="仿宋" w:hAnsi="仿宋" w:hint="eastAsia"/>
          <w:sz w:val="28"/>
          <w:szCs w:val="28"/>
        </w:rPr>
        <w:t>－</w:t>
      </w:r>
      <w:r>
        <w:rPr>
          <w:rFonts w:ascii="仿宋" w:eastAsia="仿宋" w:hAnsi="仿宋" w:hint="eastAsia"/>
          <w:sz w:val="28"/>
          <w:szCs w:val="28"/>
        </w:rPr>
        <w:t xml:space="preserve">50 </w:t>
      </w:r>
      <w:r>
        <w:rPr>
          <w:rFonts w:ascii="仿宋" w:eastAsia="仿宋" w:hAnsi="仿宋" w:hint="eastAsia"/>
          <w:sz w:val="28"/>
          <w:szCs w:val="28"/>
        </w:rPr>
        <w:t>年殡葬服务需求</w:t>
      </w:r>
      <w:r>
        <w:rPr>
          <w:rFonts w:ascii="仿宋" w:eastAsia="仿宋" w:hAnsi="仿宋" w:hint="eastAsia"/>
          <w:sz w:val="28"/>
          <w:szCs w:val="28"/>
        </w:rPr>
        <w:t>。</w:t>
      </w:r>
    </w:p>
    <w:p w:rsidR="00000000" w:rsidRDefault="00BC75B0">
      <w:pPr>
        <w:rPr>
          <w:rFonts w:ascii="仿宋" w:eastAsia="仿宋" w:hAnsi="仿宋" w:cs="仿宋" w:hint="eastAsia"/>
          <w:sz w:val="28"/>
          <w:szCs w:val="28"/>
        </w:rPr>
      </w:pPr>
      <w:r>
        <w:rPr>
          <w:rFonts w:ascii="仿宋" w:eastAsia="仿宋" w:hAnsi="仿宋" w:cs="仿宋" w:hint="eastAsia"/>
          <w:b/>
          <w:sz w:val="28"/>
          <w:szCs w:val="28"/>
        </w:rPr>
        <w:t xml:space="preserve">　　二、存在的问题</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hint="eastAsia"/>
          <w:sz w:val="28"/>
          <w:szCs w:val="28"/>
        </w:rPr>
        <w:t>我县</w:t>
      </w:r>
      <w:r>
        <w:rPr>
          <w:rFonts w:ascii="仿宋" w:eastAsia="仿宋" w:hAnsi="仿宋" w:cs="仿宋" w:hint="eastAsia"/>
          <w:sz w:val="28"/>
          <w:szCs w:val="28"/>
        </w:rPr>
        <w:t>目前没有长远的殡葬事业发展规划，出台的指导性意见文件没有得到有效落实，造成我县殡葬事务管理混乱，违规搭棚治丧严重。</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sz w:val="28"/>
          <w:szCs w:val="28"/>
        </w:rPr>
        <w:t>我县尚未启动火化，农村公益性墓地建设严重滞后，</w:t>
      </w:r>
      <w:r>
        <w:rPr>
          <w:rFonts w:ascii="仿宋" w:eastAsia="仿宋" w:hAnsi="仿宋" w:cs="仿宋" w:hint="eastAsia"/>
          <w:sz w:val="28"/>
          <w:szCs w:val="28"/>
        </w:rPr>
        <w:t>各乡镇乱埋乱葬问题</w:t>
      </w:r>
      <w:r>
        <w:rPr>
          <w:rFonts w:ascii="仿宋" w:eastAsia="仿宋" w:hAnsi="仿宋" w:cs="仿宋" w:hint="eastAsia"/>
          <w:sz w:val="28"/>
          <w:szCs w:val="28"/>
        </w:rPr>
        <w:t>突出</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三沿六区</w:t>
      </w:r>
      <w:r>
        <w:rPr>
          <w:rFonts w:ascii="仿宋" w:eastAsia="仿宋" w:hAnsi="仿宋" w:cs="仿宋" w:hint="eastAsia"/>
          <w:sz w:val="28"/>
          <w:szCs w:val="28"/>
        </w:rPr>
        <w:t>”存在着大量的豪华墓、活人墓，不仅破坏自然环境，还大量占用了有限的土地资源</w:t>
      </w:r>
      <w:r>
        <w:rPr>
          <w:rFonts w:ascii="仿宋" w:eastAsia="仿宋" w:hAnsi="仿宋" w:cs="仿宋" w:hint="eastAsia"/>
          <w:sz w:val="28"/>
          <w:szCs w:val="28"/>
        </w:rPr>
        <w:t>。</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3.</w:t>
      </w:r>
      <w:r>
        <w:rPr>
          <w:rFonts w:ascii="仿宋" w:eastAsia="仿宋" w:hAnsi="仿宋" w:cs="仿宋" w:hint="eastAsia"/>
          <w:sz w:val="28"/>
          <w:szCs w:val="28"/>
        </w:rPr>
        <w:t>工作标准还有待提高，殡葬行业是一份特殊的职业，面对服务者我们要不断的提升服务的态度，为民办事，给每一位来办事的丧户营造好的环境。</w:t>
      </w:r>
      <w:r>
        <w:rPr>
          <w:rFonts w:ascii="仿宋" w:eastAsia="仿宋" w:hAnsi="仿宋" w:cs="仿宋" w:hint="eastAsia"/>
          <w:sz w:val="28"/>
          <w:szCs w:val="28"/>
        </w:rPr>
        <w:t>在工作机制上，要立足百姓、面向群众，创造性地开展工作，重实际，鼓实劲，求实效，更好地发挥社会文明窗口的</w:t>
      </w:r>
      <w:r>
        <w:rPr>
          <w:rFonts w:ascii="仿宋" w:eastAsia="仿宋" w:hAnsi="仿宋" w:cs="仿宋" w:hint="eastAsia"/>
          <w:sz w:val="28"/>
          <w:szCs w:val="28"/>
        </w:rPr>
        <w:t>桥梁纽带作用，意图为群众办实事，办好事，解难事。</w:t>
      </w:r>
    </w:p>
    <w:p w:rsidR="00000000" w:rsidRDefault="00BC75B0">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三、下阶段工作计划</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hint="eastAsia"/>
          <w:sz w:val="28"/>
          <w:szCs w:val="28"/>
        </w:rPr>
        <w:t>建议县委县政府制订符合我县实际的殡葬事业发展规划，出台殡葬改革具体实施意见。</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sz w:val="28"/>
          <w:szCs w:val="28"/>
        </w:rPr>
        <w:t>加强职工干部的业务知识学习，确保新馆搬迁后在业务水平和服务质量更上一个新的台阶。</w:t>
      </w:r>
      <w:r>
        <w:rPr>
          <w:rFonts w:ascii="仿宋" w:eastAsia="仿宋" w:hAnsi="仿宋" w:cs="仿宋" w:hint="eastAsia"/>
          <w:sz w:val="28"/>
          <w:szCs w:val="28"/>
        </w:rPr>
        <w:t>加</w:t>
      </w:r>
      <w:r>
        <w:rPr>
          <w:rFonts w:ascii="仿宋" w:eastAsia="仿宋" w:hAnsi="仿宋" w:cs="仿宋" w:hint="eastAsia"/>
          <w:sz w:val="28"/>
          <w:szCs w:val="28"/>
        </w:rPr>
        <w:t>大</w:t>
      </w:r>
      <w:r>
        <w:rPr>
          <w:rFonts w:ascii="仿宋" w:eastAsia="仿宋" w:hAnsi="仿宋" w:cs="仿宋" w:hint="eastAsia"/>
          <w:sz w:val="28"/>
          <w:szCs w:val="28"/>
        </w:rPr>
        <w:t>干部职工的</w:t>
      </w:r>
      <w:r>
        <w:rPr>
          <w:rFonts w:ascii="仿宋" w:eastAsia="仿宋" w:hAnsi="仿宋" w:cs="仿宋" w:hint="eastAsia"/>
          <w:sz w:val="28"/>
          <w:szCs w:val="28"/>
        </w:rPr>
        <w:t>培训力度</w:t>
      </w:r>
      <w:r>
        <w:rPr>
          <w:rFonts w:ascii="仿宋" w:eastAsia="仿宋" w:hAnsi="仿宋" w:cs="仿宋" w:hint="eastAsia"/>
          <w:sz w:val="28"/>
          <w:szCs w:val="28"/>
        </w:rPr>
        <w:t>，</w:t>
      </w:r>
      <w:r>
        <w:rPr>
          <w:rFonts w:ascii="仿宋" w:eastAsia="仿宋" w:hAnsi="仿宋" w:cs="仿宋" w:hint="eastAsia"/>
          <w:sz w:val="28"/>
          <w:szCs w:val="28"/>
        </w:rPr>
        <w:t>提升</w:t>
      </w:r>
      <w:r>
        <w:rPr>
          <w:rFonts w:ascii="仿宋" w:eastAsia="仿宋" w:hAnsi="仿宋" w:cs="仿宋" w:hint="eastAsia"/>
          <w:sz w:val="28"/>
          <w:szCs w:val="28"/>
        </w:rPr>
        <w:t>干部职工服</w:t>
      </w:r>
      <w:r>
        <w:rPr>
          <w:rFonts w:ascii="仿宋" w:eastAsia="仿宋" w:hAnsi="仿宋" w:cs="仿宋" w:hint="eastAsia"/>
          <w:sz w:val="28"/>
          <w:szCs w:val="28"/>
        </w:rPr>
        <w:lastRenderedPageBreak/>
        <w:t>务</w:t>
      </w:r>
      <w:r>
        <w:rPr>
          <w:rFonts w:ascii="仿宋" w:eastAsia="仿宋" w:hAnsi="仿宋" w:cs="仿宋" w:hint="eastAsia"/>
          <w:sz w:val="28"/>
          <w:szCs w:val="28"/>
        </w:rPr>
        <w:t>水平</w:t>
      </w:r>
      <w:r>
        <w:rPr>
          <w:rFonts w:ascii="仿宋" w:eastAsia="仿宋" w:hAnsi="仿宋" w:cs="仿宋" w:hint="eastAsia"/>
          <w:sz w:val="28"/>
          <w:szCs w:val="28"/>
        </w:rPr>
        <w:t>。</w:t>
      </w:r>
      <w:r>
        <w:rPr>
          <w:rFonts w:ascii="仿宋" w:eastAsia="仿宋" w:hAnsi="仿宋" w:cs="仿宋" w:hint="eastAsia"/>
          <w:sz w:val="28"/>
          <w:szCs w:val="28"/>
        </w:rPr>
        <w:t>组织职工进行研学</w:t>
      </w:r>
      <w:r>
        <w:rPr>
          <w:rFonts w:ascii="仿宋" w:eastAsia="仿宋" w:hAnsi="仿宋" w:cs="仿宋" w:hint="eastAsia"/>
          <w:sz w:val="28"/>
          <w:szCs w:val="28"/>
        </w:rPr>
        <w:t>,</w:t>
      </w:r>
      <w:r>
        <w:rPr>
          <w:rFonts w:ascii="仿宋" w:eastAsia="仿宋" w:hAnsi="仿宋" w:cs="仿宋" w:hint="eastAsia"/>
          <w:sz w:val="28"/>
          <w:szCs w:val="28"/>
        </w:rPr>
        <w:t>学习其他地方殡仪馆的先进殡葬理念和好的工作方法</w:t>
      </w:r>
      <w:r>
        <w:rPr>
          <w:rFonts w:ascii="仿宋" w:eastAsia="仿宋" w:hAnsi="仿宋" w:cs="仿宋" w:hint="eastAsia"/>
          <w:sz w:val="28"/>
          <w:szCs w:val="28"/>
        </w:rPr>
        <w:t>。</w:t>
      </w:r>
      <w:r>
        <w:rPr>
          <w:rFonts w:ascii="仿宋" w:eastAsia="仿宋" w:hAnsi="仿宋" w:cs="仿宋" w:hint="eastAsia"/>
          <w:sz w:val="28"/>
          <w:szCs w:val="28"/>
        </w:rPr>
        <w:t xml:space="preserve"> </w:t>
      </w:r>
    </w:p>
    <w:p w:rsidR="00000000" w:rsidRDefault="00BC75B0">
      <w:pPr>
        <w:ind w:firstLineChars="200" w:firstLine="560"/>
        <w:rPr>
          <w:rFonts w:ascii="仿宋" w:eastAsia="仿宋" w:hAnsi="仿宋" w:cs="仿宋" w:hint="eastAsia"/>
          <w:sz w:val="28"/>
          <w:szCs w:val="28"/>
        </w:rPr>
      </w:pPr>
      <w:r>
        <w:rPr>
          <w:rFonts w:ascii="仿宋" w:eastAsia="仿宋" w:hAnsi="仿宋" w:cs="仿宋" w:hint="eastAsia"/>
          <w:sz w:val="28"/>
          <w:szCs w:val="28"/>
        </w:rPr>
        <w:t>3.</w:t>
      </w:r>
      <w:r>
        <w:rPr>
          <w:rFonts w:ascii="仿宋" w:eastAsia="仿宋" w:hAnsi="仿宋" w:cs="仿宋" w:hint="eastAsia"/>
          <w:sz w:val="28"/>
          <w:szCs w:val="28"/>
        </w:rPr>
        <w:t>加大殡葬执法中队对城区违规搭棚治丧的巡查和联合执法力度，进一步规范殡葬形为。</w:t>
      </w:r>
    </w:p>
    <w:p w:rsidR="00000000" w:rsidRDefault="00BC75B0">
      <w:pPr>
        <w:spacing w:line="540" w:lineRule="exact"/>
        <w:ind w:firstLineChars="200" w:firstLine="562"/>
        <w:jc w:val="left"/>
        <w:rPr>
          <w:rFonts w:ascii="仿宋" w:eastAsia="仿宋" w:hAnsi="仿宋" w:cs="仿宋" w:hint="eastAsia"/>
          <w:b/>
          <w:sz w:val="28"/>
          <w:szCs w:val="28"/>
        </w:rPr>
      </w:pPr>
    </w:p>
    <w:p w:rsidR="00000000" w:rsidRDefault="00BC75B0">
      <w:pPr>
        <w:spacing w:line="540" w:lineRule="exact"/>
        <w:ind w:firstLineChars="200" w:firstLine="560"/>
        <w:jc w:val="left"/>
        <w:rPr>
          <w:rFonts w:ascii="仿宋" w:eastAsia="仿宋" w:hAnsi="仿宋" w:cs="仿宋" w:hint="eastAsia"/>
          <w:sz w:val="28"/>
          <w:szCs w:val="28"/>
        </w:rPr>
      </w:pPr>
    </w:p>
    <w:p w:rsidR="00000000" w:rsidRDefault="00BC75B0">
      <w:pPr>
        <w:spacing w:line="540" w:lineRule="exact"/>
        <w:ind w:firstLineChars="200" w:firstLine="560"/>
        <w:jc w:val="left"/>
        <w:rPr>
          <w:rFonts w:ascii="仿宋" w:eastAsia="仿宋" w:hAnsi="仿宋" w:cs="仿宋" w:hint="eastAsia"/>
          <w:sz w:val="28"/>
          <w:szCs w:val="28"/>
        </w:rPr>
      </w:pPr>
    </w:p>
    <w:p w:rsidR="00BC75B0" w:rsidRDefault="00BC75B0">
      <w:pPr>
        <w:adjustRightInd w:val="0"/>
        <w:snapToGrid w:val="0"/>
        <w:spacing w:beforeLines="50"/>
        <w:ind w:firstLineChars="300" w:firstLine="630"/>
        <w:contextualSpacing/>
        <w:rPr>
          <w:rFonts w:ascii="仿宋_GB2312" w:eastAsia="仿宋_GB2312" w:hint="eastAsia"/>
        </w:rPr>
      </w:pPr>
    </w:p>
    <w:sectPr w:rsidR="00BC75B0">
      <w:footerReference w:type="even" r:id="rId9"/>
      <w:footerReference w:type="default" r:id="rId10"/>
      <w:pgSz w:w="11906" w:h="16838"/>
      <w:pgMar w:top="1757" w:right="1588"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5B0" w:rsidRDefault="00BC75B0">
      <w:r>
        <w:separator/>
      </w:r>
    </w:p>
  </w:endnote>
  <w:endnote w:type="continuationSeparator" w:id="1">
    <w:p w:rsidR="00BC75B0" w:rsidRDefault="00BC7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75B0">
    <w:pPr>
      <w:framePr w:wrap="around" w:vAnchor="text" w:hAnchor="margin" w:xAlign="outside" w:y="1"/>
    </w:pPr>
    <w:r>
      <w:fldChar w:fldCharType="begin"/>
    </w:r>
    <w:r>
      <w:instrText xml:space="preserve">PAGE  </w:instrText>
    </w:r>
    <w:r>
      <w:fldChar w:fldCharType="separate"/>
    </w:r>
    <w:r>
      <w:t>- 15 -</w:t>
    </w:r>
    <w:r>
      <w:fldChar w:fldCharType="end"/>
    </w:r>
  </w:p>
  <w:p w:rsidR="00000000" w:rsidRDefault="00BC75B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75B0">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Pr>
        <w:sz w:val="24"/>
        <w:szCs w:val="24"/>
      </w:rPr>
      <w:fldChar w:fldCharType="begin"/>
    </w:r>
    <w:r>
      <w:rPr>
        <w:rStyle w:val="a7"/>
        <w:sz w:val="24"/>
        <w:szCs w:val="24"/>
      </w:rPr>
      <w:instrText xml:space="preserve">PAGE  </w:instrText>
    </w:r>
    <w:r>
      <w:rPr>
        <w:sz w:val="24"/>
        <w:szCs w:val="24"/>
      </w:rPr>
      <w:fldChar w:fldCharType="separate"/>
    </w:r>
    <w:r w:rsidR="003D771A">
      <w:rPr>
        <w:rStyle w:val="a7"/>
        <w:noProof/>
        <w:sz w:val="24"/>
        <w:szCs w:val="24"/>
      </w:rPr>
      <w:t>1</w:t>
    </w:r>
    <w:r>
      <w:rPr>
        <w:sz w:val="24"/>
        <w:szCs w:val="24"/>
      </w:rPr>
      <w:fldChar w:fldCharType="end"/>
    </w:r>
    <w:r>
      <w:rPr>
        <w:rStyle w:val="a7"/>
        <w:rFonts w:hint="eastAsia"/>
        <w:sz w:val="24"/>
        <w:szCs w:val="24"/>
      </w:rPr>
      <w:t xml:space="preserve"> </w:t>
    </w:r>
    <w:r>
      <w:rPr>
        <w:rStyle w:val="a7"/>
        <w:rFonts w:hint="eastAsia"/>
        <w:sz w:val="24"/>
        <w:szCs w:val="24"/>
      </w:rPr>
      <w:t>—</w:t>
    </w:r>
  </w:p>
  <w:p w:rsidR="00000000" w:rsidRDefault="00BC75B0">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75B0">
    <w:pPr>
      <w:pStyle w:val="a4"/>
      <w:framePr w:wrap="around" w:vAnchor="text" w:hAnchor="margin" w:xAlign="outside" w:y="1"/>
      <w:rPr>
        <w:rStyle w:val="a7"/>
      </w:rPr>
    </w:pPr>
    <w:r>
      <w:fldChar w:fldCharType="begin"/>
    </w:r>
    <w:r>
      <w:rPr>
        <w:rStyle w:val="a7"/>
      </w:rPr>
      <w:instrText xml:space="preserve">PAGE  </w:instrText>
    </w:r>
    <w:r>
      <w:fldChar w:fldCharType="separate"/>
    </w:r>
    <w:r>
      <w:rPr>
        <w:rStyle w:val="a7"/>
      </w:rPr>
      <w:t>8</w:t>
    </w:r>
    <w:r>
      <w:fldChar w:fldCharType="end"/>
    </w:r>
  </w:p>
  <w:p w:rsidR="00000000" w:rsidRDefault="00BC75B0">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75B0">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Pr>
        <w:sz w:val="24"/>
        <w:szCs w:val="24"/>
      </w:rPr>
      <w:fldChar w:fldCharType="begin"/>
    </w:r>
    <w:r>
      <w:rPr>
        <w:rStyle w:val="a7"/>
        <w:sz w:val="24"/>
        <w:szCs w:val="24"/>
      </w:rPr>
      <w:instrText xml:space="preserve">PAGE  </w:instrText>
    </w:r>
    <w:r>
      <w:rPr>
        <w:sz w:val="24"/>
        <w:szCs w:val="24"/>
      </w:rPr>
      <w:fldChar w:fldCharType="separate"/>
    </w:r>
    <w:r w:rsidR="006E3522">
      <w:rPr>
        <w:rStyle w:val="a7"/>
        <w:noProof/>
        <w:sz w:val="24"/>
        <w:szCs w:val="24"/>
      </w:rPr>
      <w:t>7</w:t>
    </w:r>
    <w:r>
      <w:rPr>
        <w:sz w:val="24"/>
        <w:szCs w:val="24"/>
      </w:rPr>
      <w:fldChar w:fldCharType="end"/>
    </w:r>
    <w:r>
      <w:rPr>
        <w:rStyle w:val="a7"/>
        <w:rFonts w:hint="eastAsia"/>
        <w:sz w:val="24"/>
        <w:szCs w:val="24"/>
      </w:rPr>
      <w:t xml:space="preserve"> </w:t>
    </w:r>
    <w:r>
      <w:rPr>
        <w:rStyle w:val="a7"/>
        <w:rFonts w:hint="eastAsia"/>
        <w:sz w:val="24"/>
        <w:szCs w:val="24"/>
      </w:rPr>
      <w:t>—</w:t>
    </w:r>
  </w:p>
  <w:p w:rsidR="00000000" w:rsidRDefault="00BC75B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5B0" w:rsidRDefault="00BC75B0">
      <w:r>
        <w:separator/>
      </w:r>
    </w:p>
  </w:footnote>
  <w:footnote w:type="continuationSeparator" w:id="1">
    <w:p w:rsidR="00BC75B0" w:rsidRDefault="00BC7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lvlText w:val="%1."/>
      <w:lvlJc w:val="left"/>
      <w:pPr>
        <w:tabs>
          <w:tab w:val="num" w:pos="780"/>
        </w:tabs>
        <w:ind w:left="780" w:hanging="360"/>
      </w:pPr>
    </w:lvl>
  </w:abstractNum>
  <w:abstractNum w:abstractNumId="1">
    <w:nsid w:val="5DF4A053"/>
    <w:multiLevelType w:val="singleLevel"/>
    <w:tmpl w:val="5DF4A053"/>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MzMGRhZDQwYTRkNTYzMTkyY2U4NjQ1YzFlODg3N2QifQ=="/>
  </w:docVars>
  <w:rsids>
    <w:rsidRoot w:val="00172A27"/>
    <w:rsid w:val="000322FE"/>
    <w:rsid w:val="00083A84"/>
    <w:rsid w:val="00095FBA"/>
    <w:rsid w:val="000975B6"/>
    <w:rsid w:val="000A7A67"/>
    <w:rsid w:val="000B0058"/>
    <w:rsid w:val="000B0F8D"/>
    <w:rsid w:val="000B6746"/>
    <w:rsid w:val="000F5FF6"/>
    <w:rsid w:val="001029EE"/>
    <w:rsid w:val="001059D9"/>
    <w:rsid w:val="00132E1F"/>
    <w:rsid w:val="0014174B"/>
    <w:rsid w:val="0015161A"/>
    <w:rsid w:val="001726A1"/>
    <w:rsid w:val="0019041E"/>
    <w:rsid w:val="001A521A"/>
    <w:rsid w:val="001B7CED"/>
    <w:rsid w:val="00245DD6"/>
    <w:rsid w:val="00253BA0"/>
    <w:rsid w:val="00264D13"/>
    <w:rsid w:val="002841F0"/>
    <w:rsid w:val="002A26C5"/>
    <w:rsid w:val="002B0015"/>
    <w:rsid w:val="002C29C8"/>
    <w:rsid w:val="002D39E9"/>
    <w:rsid w:val="002D7154"/>
    <w:rsid w:val="002E2754"/>
    <w:rsid w:val="002F4BCE"/>
    <w:rsid w:val="00323747"/>
    <w:rsid w:val="00374E3D"/>
    <w:rsid w:val="00381C01"/>
    <w:rsid w:val="003C18A0"/>
    <w:rsid w:val="003D771A"/>
    <w:rsid w:val="00403204"/>
    <w:rsid w:val="004518F7"/>
    <w:rsid w:val="00475C30"/>
    <w:rsid w:val="004765CE"/>
    <w:rsid w:val="00477D46"/>
    <w:rsid w:val="004D6EF5"/>
    <w:rsid w:val="004F2396"/>
    <w:rsid w:val="00555362"/>
    <w:rsid w:val="005820E4"/>
    <w:rsid w:val="005938EF"/>
    <w:rsid w:val="005C1369"/>
    <w:rsid w:val="005C3239"/>
    <w:rsid w:val="005E19CE"/>
    <w:rsid w:val="0060466A"/>
    <w:rsid w:val="00605269"/>
    <w:rsid w:val="00616942"/>
    <w:rsid w:val="00641ABF"/>
    <w:rsid w:val="006622CD"/>
    <w:rsid w:val="00680C7E"/>
    <w:rsid w:val="00692C38"/>
    <w:rsid w:val="006D40DF"/>
    <w:rsid w:val="006E3522"/>
    <w:rsid w:val="006F51BC"/>
    <w:rsid w:val="00736F10"/>
    <w:rsid w:val="0074439A"/>
    <w:rsid w:val="00780DF4"/>
    <w:rsid w:val="007D6ADE"/>
    <w:rsid w:val="007F5622"/>
    <w:rsid w:val="0080259B"/>
    <w:rsid w:val="008073F2"/>
    <w:rsid w:val="00811826"/>
    <w:rsid w:val="008556AF"/>
    <w:rsid w:val="008C29B1"/>
    <w:rsid w:val="008C3555"/>
    <w:rsid w:val="008F4A69"/>
    <w:rsid w:val="00960AAE"/>
    <w:rsid w:val="009E65BD"/>
    <w:rsid w:val="009E6E31"/>
    <w:rsid w:val="009F66B1"/>
    <w:rsid w:val="00A02C2D"/>
    <w:rsid w:val="00A06744"/>
    <w:rsid w:val="00A10203"/>
    <w:rsid w:val="00A44677"/>
    <w:rsid w:val="00A60759"/>
    <w:rsid w:val="00A62C5E"/>
    <w:rsid w:val="00A73867"/>
    <w:rsid w:val="00A82A31"/>
    <w:rsid w:val="00A87601"/>
    <w:rsid w:val="00AA29CB"/>
    <w:rsid w:val="00AB37A2"/>
    <w:rsid w:val="00AC0196"/>
    <w:rsid w:val="00AD2412"/>
    <w:rsid w:val="00AE1468"/>
    <w:rsid w:val="00B07287"/>
    <w:rsid w:val="00B455CE"/>
    <w:rsid w:val="00B92F93"/>
    <w:rsid w:val="00B95CAE"/>
    <w:rsid w:val="00BA3499"/>
    <w:rsid w:val="00BC604F"/>
    <w:rsid w:val="00BC75B0"/>
    <w:rsid w:val="00BE62A1"/>
    <w:rsid w:val="00BF4297"/>
    <w:rsid w:val="00C44F64"/>
    <w:rsid w:val="00CA33A0"/>
    <w:rsid w:val="00CA40F2"/>
    <w:rsid w:val="00CB6EE5"/>
    <w:rsid w:val="00CD072C"/>
    <w:rsid w:val="00CD7AF8"/>
    <w:rsid w:val="00CE58F7"/>
    <w:rsid w:val="00D1035F"/>
    <w:rsid w:val="00D21183"/>
    <w:rsid w:val="00D51716"/>
    <w:rsid w:val="00D6084C"/>
    <w:rsid w:val="00D80550"/>
    <w:rsid w:val="00DC3BE1"/>
    <w:rsid w:val="00DC607B"/>
    <w:rsid w:val="00E243FA"/>
    <w:rsid w:val="00E315F0"/>
    <w:rsid w:val="00E3574A"/>
    <w:rsid w:val="00E67A42"/>
    <w:rsid w:val="00E80693"/>
    <w:rsid w:val="00EA0819"/>
    <w:rsid w:val="00EA79DC"/>
    <w:rsid w:val="00EB12C3"/>
    <w:rsid w:val="00EB4CC6"/>
    <w:rsid w:val="00EC7EED"/>
    <w:rsid w:val="00ED5EAE"/>
    <w:rsid w:val="00ED6520"/>
    <w:rsid w:val="00EF30CB"/>
    <w:rsid w:val="00EF7C52"/>
    <w:rsid w:val="00F070B1"/>
    <w:rsid w:val="00F32610"/>
    <w:rsid w:val="00F569C8"/>
    <w:rsid w:val="00FF57FC"/>
    <w:rsid w:val="012F7800"/>
    <w:rsid w:val="013466CA"/>
    <w:rsid w:val="017930F7"/>
    <w:rsid w:val="01F008BC"/>
    <w:rsid w:val="02D252A7"/>
    <w:rsid w:val="03147793"/>
    <w:rsid w:val="03CE6E4F"/>
    <w:rsid w:val="04564A8C"/>
    <w:rsid w:val="0470415F"/>
    <w:rsid w:val="05131132"/>
    <w:rsid w:val="056B7055"/>
    <w:rsid w:val="065F07D7"/>
    <w:rsid w:val="068A6B8C"/>
    <w:rsid w:val="074F2719"/>
    <w:rsid w:val="08A002C1"/>
    <w:rsid w:val="08D6249A"/>
    <w:rsid w:val="0A0E1979"/>
    <w:rsid w:val="0A9B4EF3"/>
    <w:rsid w:val="0BF61261"/>
    <w:rsid w:val="0DBB3B97"/>
    <w:rsid w:val="0F787EE2"/>
    <w:rsid w:val="11A54101"/>
    <w:rsid w:val="13353A1F"/>
    <w:rsid w:val="152847E5"/>
    <w:rsid w:val="16905894"/>
    <w:rsid w:val="170A177C"/>
    <w:rsid w:val="1870586E"/>
    <w:rsid w:val="1B37004E"/>
    <w:rsid w:val="1B6415FF"/>
    <w:rsid w:val="1B9E26DE"/>
    <w:rsid w:val="1BE46BBD"/>
    <w:rsid w:val="1D147CC1"/>
    <w:rsid w:val="1D8F3D89"/>
    <w:rsid w:val="1EEA5FC8"/>
    <w:rsid w:val="1F8E4FB3"/>
    <w:rsid w:val="207B1863"/>
    <w:rsid w:val="20BE7A2F"/>
    <w:rsid w:val="213C3EDA"/>
    <w:rsid w:val="215317F5"/>
    <w:rsid w:val="23283034"/>
    <w:rsid w:val="248124AD"/>
    <w:rsid w:val="25564111"/>
    <w:rsid w:val="26031CBE"/>
    <w:rsid w:val="264E4B34"/>
    <w:rsid w:val="26900931"/>
    <w:rsid w:val="27D8263D"/>
    <w:rsid w:val="27F73FDB"/>
    <w:rsid w:val="289E5A11"/>
    <w:rsid w:val="290460D5"/>
    <w:rsid w:val="2A183B34"/>
    <w:rsid w:val="2A1C5E59"/>
    <w:rsid w:val="2A6D37AC"/>
    <w:rsid w:val="2C3C697B"/>
    <w:rsid w:val="2D7877E8"/>
    <w:rsid w:val="2E110F41"/>
    <w:rsid w:val="2F6B2D75"/>
    <w:rsid w:val="34797724"/>
    <w:rsid w:val="359A5BA5"/>
    <w:rsid w:val="379579EA"/>
    <w:rsid w:val="382525F7"/>
    <w:rsid w:val="3887489F"/>
    <w:rsid w:val="38A65280"/>
    <w:rsid w:val="3A034764"/>
    <w:rsid w:val="3A414D25"/>
    <w:rsid w:val="3ABE3C85"/>
    <w:rsid w:val="3C340582"/>
    <w:rsid w:val="3DCF17C8"/>
    <w:rsid w:val="3F09024B"/>
    <w:rsid w:val="40D76648"/>
    <w:rsid w:val="40F025D3"/>
    <w:rsid w:val="41601638"/>
    <w:rsid w:val="42DB35F9"/>
    <w:rsid w:val="434B4173"/>
    <w:rsid w:val="446C618F"/>
    <w:rsid w:val="44867251"/>
    <w:rsid w:val="45B173B5"/>
    <w:rsid w:val="46190712"/>
    <w:rsid w:val="46917D28"/>
    <w:rsid w:val="46CC4DBC"/>
    <w:rsid w:val="46CD6FB6"/>
    <w:rsid w:val="476B18CA"/>
    <w:rsid w:val="47FB4B91"/>
    <w:rsid w:val="48B12659"/>
    <w:rsid w:val="48C84676"/>
    <w:rsid w:val="4BA856E4"/>
    <w:rsid w:val="4EC37066"/>
    <w:rsid w:val="4EC95446"/>
    <w:rsid w:val="4FEF79C0"/>
    <w:rsid w:val="4FFB346E"/>
    <w:rsid w:val="50CC1B4D"/>
    <w:rsid w:val="50D9548F"/>
    <w:rsid w:val="51A062DB"/>
    <w:rsid w:val="51FC7F21"/>
    <w:rsid w:val="52E03206"/>
    <w:rsid w:val="54E94120"/>
    <w:rsid w:val="596557C8"/>
    <w:rsid w:val="5A2A4047"/>
    <w:rsid w:val="5A5907CA"/>
    <w:rsid w:val="5A9C2B8D"/>
    <w:rsid w:val="5ABA3EC1"/>
    <w:rsid w:val="5CEE58F9"/>
    <w:rsid w:val="5D117898"/>
    <w:rsid w:val="60482A55"/>
    <w:rsid w:val="60D63655"/>
    <w:rsid w:val="61AD6A68"/>
    <w:rsid w:val="62B406C3"/>
    <w:rsid w:val="62CA1A68"/>
    <w:rsid w:val="6378543D"/>
    <w:rsid w:val="64B02C16"/>
    <w:rsid w:val="68D347CD"/>
    <w:rsid w:val="68F20AA9"/>
    <w:rsid w:val="695014F3"/>
    <w:rsid w:val="69635825"/>
    <w:rsid w:val="699908F5"/>
    <w:rsid w:val="69D53BAF"/>
    <w:rsid w:val="6C9950EE"/>
    <w:rsid w:val="6D860ABD"/>
    <w:rsid w:val="6EC06820"/>
    <w:rsid w:val="6EDE2373"/>
    <w:rsid w:val="6F2855AC"/>
    <w:rsid w:val="70CA70D5"/>
    <w:rsid w:val="717F7CC1"/>
    <w:rsid w:val="732C2261"/>
    <w:rsid w:val="73D14DD9"/>
    <w:rsid w:val="75B01002"/>
    <w:rsid w:val="75B202C3"/>
    <w:rsid w:val="76CF1A5A"/>
    <w:rsid w:val="781E04DB"/>
    <w:rsid w:val="78306B39"/>
    <w:rsid w:val="78A00DAE"/>
    <w:rsid w:val="7A364465"/>
    <w:rsid w:val="7ABC328D"/>
    <w:rsid w:val="7AF231CF"/>
    <w:rsid w:val="7B2A3AD4"/>
    <w:rsid w:val="7D3F4FA3"/>
    <w:rsid w:val="7DA3514E"/>
    <w:rsid w:val="7EFD507F"/>
    <w:rsid w:val="7F195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basedOn w:val="a0"/>
    <w:link w:val="a3"/>
    <w:rPr>
      <w:kern w:val="2"/>
      <w:sz w:val="21"/>
      <w:szCs w:val="24"/>
    </w:rPr>
  </w:style>
  <w:style w:type="paragraph" w:styleId="2">
    <w:name w:val="Body Text Indent 2"/>
    <w:basedOn w:val="a"/>
    <w:unhideWhenUsed/>
    <w:pPr>
      <w:ind w:firstLineChars="200" w:firstLine="588"/>
    </w:pPr>
    <w:rPr>
      <w:rFonts w:ascii="仿宋_GB2312" w:eastAsia="仿宋_GB2312" w:hAnsi="Calibri"/>
      <w:sz w:val="32"/>
    </w:rPr>
  </w:style>
  <w:style w:type="paragraph" w:styleId="a4">
    <w:name w:val="footer"/>
    <w:basedOn w:val="a"/>
    <w:link w:val="Char0"/>
    <w:pPr>
      <w:tabs>
        <w:tab w:val="center" w:pos="4153"/>
        <w:tab w:val="right" w:pos="8306"/>
      </w:tabs>
      <w:snapToGrid w:val="0"/>
      <w:jc w:val="left"/>
    </w:pPr>
    <w:rPr>
      <w:kern w:val="0"/>
      <w:sz w:val="18"/>
      <w:szCs w:val="18"/>
    </w:rPr>
  </w:style>
  <w:style w:type="character" w:customStyle="1" w:styleId="Char0">
    <w:name w:val="页脚 Char"/>
    <w:link w:val="a4"/>
    <w:rPr>
      <w:rFonts w:eastAsia="宋体"/>
      <w:sz w:val="18"/>
      <w:szCs w:val="18"/>
      <w:lang w:bidi="ar-SA"/>
    </w:rPr>
  </w:style>
  <w:style w:type="paragraph" w:styleId="a5">
    <w:name w:val="header"/>
    <w:basedOn w:val="a"/>
    <w:pP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styleId="a7">
    <w:name w:val="page number"/>
  </w:style>
  <w:style w:type="character" w:styleId="a8">
    <w:name w:val="Hyperlink"/>
    <w:basedOn w:val="a0"/>
    <w:rPr>
      <w:color w:val="0000FF"/>
      <w:u w:val="single"/>
    </w:rPr>
  </w:style>
  <w:style w:type="character" w:customStyle="1" w:styleId="3CharChar">
    <w:name w:val="标题 3 Char Char"/>
    <w:rPr>
      <w:rFonts w:eastAsia="楷体_GB2312"/>
      <w:b/>
      <w:kern w:val="2"/>
      <w:sz w:val="32"/>
      <w:szCs w:val="24"/>
      <w:lang w:val="en-US" w:eastAsia="zh-CN" w:bidi="ar-SA"/>
    </w:rPr>
  </w:style>
  <w:style w:type="paragraph" w:customStyle="1" w:styleId="CharCharCharCharCharCharCharCharCharCharCharChar1CharCharCharChar">
    <w:name w:val="Char Char Char Char Char Char Char Char Char Char Char Char1 Char Char Char Char"/>
    <w:basedOn w:val="a"/>
    <w:pPr>
      <w:numPr>
        <w:numId w:val="1"/>
      </w:numPr>
      <w:tabs>
        <w:tab w:val="clear" w:pos="780"/>
        <w:tab w:val="left" w:pos="720"/>
      </w:tabs>
    </w:pPr>
    <w:rPr>
      <w:szCs w:val="20"/>
    </w:rPr>
  </w:style>
  <w:style w:type="paragraph" w:customStyle="1" w:styleId="Char1">
    <w:name w:val=" Char"/>
    <w:basedOn w:val="a"/>
    <w:pPr>
      <w:autoSpaceDE w:val="0"/>
      <w:autoSpaceDN w:val="0"/>
      <w:adjustRightInd w:val="0"/>
    </w:pPr>
    <w:rPr>
      <w:rFonts w:ascii="宋体" w:cs="宋体"/>
      <w:kern w:val="0"/>
      <w:sz w:val="20"/>
      <w:szCs w:val="20"/>
      <w:lang w:val="zh-CN"/>
    </w:rPr>
  </w:style>
  <w:style w:type="paragraph" w:customStyle="1" w:styleId="Char10">
    <w:name w:val=" Char1"/>
    <w:basedOn w:val="a"/>
    <w:rPr>
      <w:rFonts w:ascii="仿宋_GB2312" w:eastAsia="仿宋_GB2312"/>
      <w:sz w:val="32"/>
    </w:rPr>
  </w:style>
  <w:style w:type="paragraph" w:styleId="a9">
    <w:name w:val="List Paragraph"/>
    <w:basedOn w:val="a"/>
    <w:uiPriority w:val="99"/>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672</Words>
  <Characters>3832</Characters>
  <Application>Microsoft Office Word</Application>
  <DocSecurity>0</DocSecurity>
  <PresentationFormat/>
  <Lines>31</Lines>
  <Paragraphs>8</Paragraphs>
  <Slides>0</Slides>
  <Notes>0</Notes>
  <HiddenSlides>0</HiddenSlides>
  <MMClips>0</MMClips>
  <ScaleCrop>false</ScaleCrop>
  <Company>Microsoft Corporation</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岳阳市财政局文件</dc:title>
  <dc:creator>吴川 10.105.113.190</dc:creator>
  <cp:lastModifiedBy>个人用户</cp:lastModifiedBy>
  <cp:revision>5</cp:revision>
  <cp:lastPrinted>2021-07-07T07:43:00Z</cp:lastPrinted>
  <dcterms:created xsi:type="dcterms:W3CDTF">2025-09-25T00:41:00Z</dcterms:created>
  <dcterms:modified xsi:type="dcterms:W3CDTF">2025-09-25T00:53:00Z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88CC528D6DDE4DDBA5C62AD64468E488_13</vt:lpwstr>
  </property>
</Properties>
</file>