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7DE" w:rsidRDefault="00F117DE">
      <w:pPr>
        <w:pStyle w:val="a3"/>
        <w:spacing w:line="287" w:lineRule="auto"/>
      </w:pPr>
    </w:p>
    <w:p w:rsidR="00F117DE" w:rsidRDefault="00F117DE">
      <w:pPr>
        <w:pStyle w:val="a3"/>
        <w:spacing w:line="287" w:lineRule="auto"/>
      </w:pPr>
    </w:p>
    <w:p w:rsidR="00F117DE" w:rsidRDefault="00056D7F">
      <w:pPr>
        <w:spacing w:before="91" w:line="219" w:lineRule="auto"/>
        <w:ind w:left="5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3"/>
          <w:sz w:val="28"/>
          <w:szCs w:val="28"/>
        </w:rPr>
        <w:t>附件</w:t>
      </w:r>
      <w:r>
        <w:rPr>
          <w:rFonts w:ascii="宋体" w:eastAsia="宋体" w:hAnsi="宋体" w:cs="宋体"/>
          <w:spacing w:val="-3"/>
          <w:sz w:val="28"/>
          <w:szCs w:val="28"/>
        </w:rPr>
        <w:t>4</w:t>
      </w:r>
    </w:p>
    <w:p w:rsidR="00F117DE" w:rsidRDefault="00056D7F">
      <w:pPr>
        <w:spacing w:before="160" w:line="283" w:lineRule="auto"/>
        <w:ind w:left="3555" w:right="540" w:hanging="1899"/>
        <w:rPr>
          <w:rFonts w:ascii="宋体" w:eastAsia="宋体" w:hAnsi="宋体" w:cs="宋体"/>
          <w:sz w:val="43"/>
          <w:szCs w:val="43"/>
        </w:rPr>
      </w:pPr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202</w:t>
      </w:r>
      <w:r>
        <w:rPr>
          <w:rFonts w:ascii="宋体" w:eastAsia="宋体" w:hAnsi="宋体" w:cs="宋体" w:hint="eastAsia"/>
          <w:b/>
          <w:bCs/>
          <w:spacing w:val="-6"/>
          <w:sz w:val="43"/>
          <w:szCs w:val="43"/>
          <w:lang w:eastAsia="zh-CN"/>
        </w:rPr>
        <w:t>4</w:t>
      </w:r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年度</w:t>
      </w:r>
      <w:r>
        <w:rPr>
          <w:rFonts w:ascii="宋体" w:eastAsia="宋体" w:hAnsi="宋体" w:cs="宋体" w:hint="eastAsia"/>
          <w:b/>
          <w:bCs/>
          <w:spacing w:val="-6"/>
          <w:sz w:val="43"/>
          <w:szCs w:val="43"/>
        </w:rPr>
        <w:t>岳阳县</w:t>
      </w:r>
      <w:r>
        <w:rPr>
          <w:rFonts w:ascii="宋体" w:eastAsia="宋体" w:hAnsi="宋体" w:cs="宋体" w:hint="eastAsia"/>
          <w:b/>
          <w:bCs/>
          <w:spacing w:val="-6"/>
          <w:sz w:val="43"/>
          <w:szCs w:val="43"/>
          <w:lang w:eastAsia="zh-CN"/>
        </w:rPr>
        <w:t>杨林</w:t>
      </w:r>
      <w:proofErr w:type="spellStart"/>
      <w:r>
        <w:rPr>
          <w:rFonts w:ascii="宋体" w:eastAsia="宋体" w:hAnsi="宋体" w:cs="宋体" w:hint="eastAsia"/>
          <w:b/>
          <w:bCs/>
          <w:spacing w:val="-6"/>
          <w:sz w:val="43"/>
          <w:szCs w:val="43"/>
        </w:rPr>
        <w:t>镇中心学校</w:t>
      </w:r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部门</w:t>
      </w:r>
      <w:proofErr w:type="spellEnd"/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(</w:t>
      </w:r>
      <w:proofErr w:type="spellStart"/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单位</w:t>
      </w:r>
      <w:proofErr w:type="spellEnd"/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)</w:t>
      </w:r>
      <w:proofErr w:type="spellStart"/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整体支出</w:t>
      </w:r>
      <w:proofErr w:type="spellEnd"/>
      <w:r>
        <w:rPr>
          <w:rFonts w:ascii="宋体" w:eastAsia="宋体" w:hAnsi="宋体" w:cs="宋体"/>
          <w:spacing w:val="3"/>
          <w:sz w:val="43"/>
          <w:szCs w:val="43"/>
        </w:rPr>
        <w:t xml:space="preserve"> </w:t>
      </w:r>
      <w:proofErr w:type="spellStart"/>
      <w:r>
        <w:rPr>
          <w:rFonts w:ascii="宋体" w:eastAsia="宋体" w:hAnsi="宋体" w:cs="宋体"/>
          <w:b/>
          <w:bCs/>
          <w:spacing w:val="6"/>
          <w:sz w:val="43"/>
          <w:szCs w:val="43"/>
        </w:rPr>
        <w:t>绩效自评报告</w:t>
      </w:r>
      <w:proofErr w:type="spellEnd"/>
    </w:p>
    <w:p w:rsidR="00F117DE" w:rsidRDefault="00F117DE">
      <w:pPr>
        <w:pStyle w:val="a3"/>
      </w:pPr>
    </w:p>
    <w:p w:rsidR="00F117DE" w:rsidRDefault="00F117DE">
      <w:pPr>
        <w:pStyle w:val="a3"/>
      </w:pPr>
    </w:p>
    <w:p w:rsidR="00F117DE" w:rsidRDefault="00F117DE">
      <w:pPr>
        <w:pStyle w:val="a3"/>
      </w:pPr>
    </w:p>
    <w:p w:rsidR="00F117DE" w:rsidRDefault="00F117DE">
      <w:pPr>
        <w:pStyle w:val="a3"/>
      </w:pPr>
    </w:p>
    <w:p w:rsidR="00F117DE" w:rsidRDefault="00F117DE">
      <w:pPr>
        <w:pStyle w:val="a3"/>
      </w:pPr>
    </w:p>
    <w:p w:rsidR="00F117DE" w:rsidRDefault="00F117DE">
      <w:pPr>
        <w:pStyle w:val="a3"/>
        <w:spacing w:line="241" w:lineRule="auto"/>
      </w:pPr>
    </w:p>
    <w:p w:rsidR="00F117DE" w:rsidRDefault="00F117DE">
      <w:pPr>
        <w:pStyle w:val="a3"/>
        <w:spacing w:line="241" w:lineRule="auto"/>
      </w:pPr>
    </w:p>
    <w:p w:rsidR="00F117DE" w:rsidRDefault="00F117DE">
      <w:pPr>
        <w:pStyle w:val="a3"/>
        <w:spacing w:line="241" w:lineRule="auto"/>
      </w:pPr>
    </w:p>
    <w:p w:rsidR="00F117DE" w:rsidRDefault="00F117DE">
      <w:pPr>
        <w:pStyle w:val="a3"/>
        <w:spacing w:line="241" w:lineRule="auto"/>
      </w:pPr>
    </w:p>
    <w:p w:rsidR="00F117DE" w:rsidRDefault="00F117DE">
      <w:pPr>
        <w:pStyle w:val="a3"/>
        <w:spacing w:line="241" w:lineRule="auto"/>
      </w:pPr>
    </w:p>
    <w:p w:rsidR="00F117DE" w:rsidRDefault="00F117DE">
      <w:pPr>
        <w:pStyle w:val="a3"/>
        <w:spacing w:line="241" w:lineRule="auto"/>
      </w:pPr>
    </w:p>
    <w:p w:rsidR="00F117DE" w:rsidRDefault="00F117DE">
      <w:pPr>
        <w:pStyle w:val="a3"/>
        <w:spacing w:line="241" w:lineRule="auto"/>
      </w:pPr>
    </w:p>
    <w:p w:rsidR="00F117DE" w:rsidRDefault="00F117DE">
      <w:pPr>
        <w:pStyle w:val="a3"/>
        <w:spacing w:line="241" w:lineRule="auto"/>
      </w:pPr>
    </w:p>
    <w:p w:rsidR="00F117DE" w:rsidRDefault="00F117DE">
      <w:pPr>
        <w:pStyle w:val="a3"/>
        <w:spacing w:line="241" w:lineRule="auto"/>
      </w:pPr>
    </w:p>
    <w:p w:rsidR="00F117DE" w:rsidRDefault="00F117DE">
      <w:pPr>
        <w:pStyle w:val="a3"/>
        <w:spacing w:line="241" w:lineRule="auto"/>
      </w:pPr>
    </w:p>
    <w:p w:rsidR="00F117DE" w:rsidRDefault="00F117DE">
      <w:pPr>
        <w:pStyle w:val="a3"/>
        <w:spacing w:line="241" w:lineRule="auto"/>
      </w:pPr>
    </w:p>
    <w:p w:rsidR="00F117DE" w:rsidRDefault="00F117DE">
      <w:pPr>
        <w:pStyle w:val="a3"/>
        <w:spacing w:line="241" w:lineRule="auto"/>
      </w:pPr>
    </w:p>
    <w:p w:rsidR="00F117DE" w:rsidRDefault="00F117DE">
      <w:pPr>
        <w:pStyle w:val="a3"/>
        <w:spacing w:line="241" w:lineRule="auto"/>
      </w:pPr>
    </w:p>
    <w:p w:rsidR="00F117DE" w:rsidRDefault="00F117DE">
      <w:pPr>
        <w:pStyle w:val="a3"/>
        <w:spacing w:line="241" w:lineRule="auto"/>
      </w:pPr>
    </w:p>
    <w:p w:rsidR="00F117DE" w:rsidRDefault="00F117DE">
      <w:pPr>
        <w:pStyle w:val="a3"/>
        <w:spacing w:line="241" w:lineRule="auto"/>
      </w:pPr>
    </w:p>
    <w:p w:rsidR="00F117DE" w:rsidRDefault="00F117DE">
      <w:pPr>
        <w:pStyle w:val="a3"/>
        <w:spacing w:line="241" w:lineRule="auto"/>
      </w:pPr>
    </w:p>
    <w:p w:rsidR="00F117DE" w:rsidRDefault="00F117DE">
      <w:pPr>
        <w:pStyle w:val="a3"/>
        <w:spacing w:line="241" w:lineRule="auto"/>
      </w:pPr>
    </w:p>
    <w:p w:rsidR="00F117DE" w:rsidRDefault="00F117DE">
      <w:pPr>
        <w:pStyle w:val="a3"/>
        <w:spacing w:line="241" w:lineRule="auto"/>
      </w:pPr>
    </w:p>
    <w:p w:rsidR="00F117DE" w:rsidRDefault="00F117DE">
      <w:pPr>
        <w:pStyle w:val="a3"/>
        <w:spacing w:line="241" w:lineRule="auto"/>
      </w:pPr>
    </w:p>
    <w:p w:rsidR="00F117DE" w:rsidRDefault="00F117DE">
      <w:pPr>
        <w:pStyle w:val="a3"/>
        <w:spacing w:line="241" w:lineRule="auto"/>
      </w:pPr>
    </w:p>
    <w:p w:rsidR="00F117DE" w:rsidRDefault="00F117DE">
      <w:pPr>
        <w:pStyle w:val="a3"/>
        <w:spacing w:line="241" w:lineRule="auto"/>
      </w:pPr>
    </w:p>
    <w:p w:rsidR="00F117DE" w:rsidRDefault="00F117DE">
      <w:pPr>
        <w:pStyle w:val="a3"/>
        <w:spacing w:line="241" w:lineRule="auto"/>
      </w:pPr>
    </w:p>
    <w:p w:rsidR="00F117DE" w:rsidRDefault="00F117DE">
      <w:pPr>
        <w:pStyle w:val="a3"/>
        <w:spacing w:line="241" w:lineRule="auto"/>
      </w:pPr>
    </w:p>
    <w:p w:rsidR="00F117DE" w:rsidRDefault="00056D7F">
      <w:pPr>
        <w:spacing w:before="91" w:line="224" w:lineRule="auto"/>
        <w:ind w:left="3123"/>
        <w:rPr>
          <w:rFonts w:ascii="楷体" w:eastAsia="楷体" w:hAnsi="楷体" w:cs="楷体"/>
          <w:sz w:val="28"/>
          <w:szCs w:val="28"/>
        </w:rPr>
      </w:pPr>
      <w:proofErr w:type="spellStart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部门</w:t>
      </w:r>
      <w:proofErr w:type="spellEnd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(</w:t>
      </w:r>
      <w:proofErr w:type="spellStart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单位</w:t>
      </w:r>
      <w:proofErr w:type="spellEnd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)</w:t>
      </w:r>
      <w:proofErr w:type="spellStart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名称</w:t>
      </w:r>
      <w:proofErr w:type="spellEnd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：</w:t>
      </w:r>
      <w:r>
        <w:rPr>
          <w:rFonts w:ascii="楷体" w:eastAsia="楷体" w:hAnsi="楷体" w:cs="楷体"/>
          <w:spacing w:val="-66"/>
          <w:sz w:val="28"/>
          <w:szCs w:val="28"/>
        </w:rPr>
        <w:t xml:space="preserve"> </w:t>
      </w:r>
      <w:r>
        <w:rPr>
          <w:rFonts w:ascii="楷体" w:eastAsia="楷体" w:hAnsi="楷体" w:cs="楷体"/>
          <w:spacing w:val="-76"/>
          <w:sz w:val="28"/>
          <w:szCs w:val="28"/>
          <w:u w:val="single"/>
        </w:rPr>
        <w:t xml:space="preserve"> </w:t>
      </w:r>
      <w:r>
        <w:rPr>
          <w:rFonts w:ascii="楷体" w:eastAsia="楷体" w:hAnsi="楷体" w:cs="楷体"/>
          <w:b/>
          <w:bCs/>
          <w:spacing w:val="-3"/>
          <w:sz w:val="28"/>
          <w:szCs w:val="28"/>
          <w:u w:val="single"/>
        </w:rPr>
        <w:t>(</w:t>
      </w:r>
      <w:proofErr w:type="spellStart"/>
      <w:r>
        <w:rPr>
          <w:rFonts w:ascii="楷体" w:eastAsia="楷体" w:hAnsi="楷体" w:cs="楷体"/>
          <w:b/>
          <w:bCs/>
          <w:spacing w:val="-3"/>
          <w:sz w:val="28"/>
          <w:szCs w:val="28"/>
          <w:u w:val="single"/>
        </w:rPr>
        <w:t>盖章</w:t>
      </w:r>
      <w:proofErr w:type="spellEnd"/>
      <w:r>
        <w:rPr>
          <w:rFonts w:ascii="楷体" w:eastAsia="楷体" w:hAnsi="楷体" w:cs="楷体"/>
          <w:b/>
          <w:bCs/>
          <w:spacing w:val="-3"/>
          <w:sz w:val="28"/>
          <w:szCs w:val="28"/>
          <w:u w:val="single"/>
        </w:rPr>
        <w:t>)</w:t>
      </w:r>
    </w:p>
    <w:p w:rsidR="00F117DE" w:rsidRDefault="00056D7F">
      <w:pPr>
        <w:spacing w:before="281" w:line="225" w:lineRule="auto"/>
        <w:ind w:left="3744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b/>
          <w:bCs/>
          <w:spacing w:val="-15"/>
          <w:sz w:val="28"/>
          <w:szCs w:val="28"/>
        </w:rPr>
        <w:t>年</w:t>
      </w:r>
      <w:r>
        <w:rPr>
          <w:rFonts w:ascii="楷体" w:eastAsia="楷体" w:hAnsi="楷体" w:cs="楷体"/>
          <w:spacing w:val="30"/>
          <w:sz w:val="28"/>
          <w:szCs w:val="28"/>
        </w:rPr>
        <w:t xml:space="preserve">   </w:t>
      </w:r>
      <w:r>
        <w:rPr>
          <w:rFonts w:ascii="楷体" w:eastAsia="楷体" w:hAnsi="楷体" w:cs="楷体"/>
          <w:b/>
          <w:bCs/>
          <w:spacing w:val="-15"/>
          <w:sz w:val="28"/>
          <w:szCs w:val="28"/>
        </w:rPr>
        <w:t>月</w:t>
      </w:r>
      <w:r>
        <w:rPr>
          <w:rFonts w:ascii="楷体" w:eastAsia="楷体" w:hAnsi="楷体" w:cs="楷体"/>
          <w:spacing w:val="26"/>
          <w:sz w:val="28"/>
          <w:szCs w:val="28"/>
        </w:rPr>
        <w:t xml:space="preserve">    </w:t>
      </w:r>
      <w:r>
        <w:rPr>
          <w:rFonts w:ascii="楷体" w:eastAsia="楷体" w:hAnsi="楷体" w:cs="楷体"/>
          <w:b/>
          <w:bCs/>
          <w:spacing w:val="-15"/>
          <w:sz w:val="28"/>
          <w:szCs w:val="28"/>
        </w:rPr>
        <w:t>日</w:t>
      </w:r>
    </w:p>
    <w:p w:rsidR="00F117DE" w:rsidRDefault="00056D7F" w:rsidP="001715DD">
      <w:pPr>
        <w:spacing w:before="286" w:line="230" w:lineRule="auto"/>
        <w:ind w:left="3814"/>
        <w:rPr>
          <w:rFonts w:ascii="楷体" w:eastAsia="楷体" w:hAnsi="楷体" w:cs="楷体" w:hint="eastAsia"/>
          <w:b/>
          <w:bCs/>
          <w:spacing w:val="25"/>
          <w:sz w:val="28"/>
          <w:szCs w:val="28"/>
          <w:lang w:eastAsia="zh-CN"/>
        </w:rPr>
      </w:pPr>
      <w:r>
        <w:rPr>
          <w:rFonts w:ascii="楷体" w:eastAsia="楷体" w:hAnsi="楷体" w:cs="楷体"/>
          <w:b/>
          <w:bCs/>
          <w:spacing w:val="25"/>
          <w:sz w:val="28"/>
          <w:szCs w:val="28"/>
        </w:rPr>
        <w:t>(</w:t>
      </w:r>
      <w:proofErr w:type="spellStart"/>
      <w:r>
        <w:rPr>
          <w:rFonts w:ascii="楷体" w:eastAsia="楷体" w:hAnsi="楷体" w:cs="楷体"/>
          <w:b/>
          <w:bCs/>
          <w:spacing w:val="25"/>
          <w:sz w:val="28"/>
          <w:szCs w:val="28"/>
        </w:rPr>
        <w:t>此页为封面</w:t>
      </w:r>
      <w:proofErr w:type="spellEnd"/>
      <w:r w:rsidR="001715DD">
        <w:rPr>
          <w:rFonts w:ascii="楷体" w:eastAsia="楷体" w:hAnsi="楷体" w:cs="楷体" w:hint="eastAsia"/>
          <w:b/>
          <w:bCs/>
          <w:spacing w:val="25"/>
          <w:sz w:val="28"/>
          <w:szCs w:val="28"/>
          <w:lang w:eastAsia="zh-CN"/>
        </w:rPr>
        <w:t>)</w:t>
      </w:r>
    </w:p>
    <w:p w:rsidR="001715DD" w:rsidRDefault="001715DD" w:rsidP="001715DD">
      <w:pPr>
        <w:spacing w:before="286" w:line="230" w:lineRule="auto"/>
        <w:ind w:left="3814"/>
        <w:rPr>
          <w:rFonts w:ascii="楷体" w:eastAsia="楷体" w:hAnsi="楷体" w:cs="楷体" w:hint="eastAsia"/>
          <w:b/>
          <w:bCs/>
          <w:spacing w:val="25"/>
          <w:sz w:val="28"/>
          <w:szCs w:val="28"/>
          <w:lang w:eastAsia="zh-CN"/>
        </w:rPr>
      </w:pPr>
    </w:p>
    <w:p w:rsidR="001715DD" w:rsidRDefault="001715DD" w:rsidP="001715DD">
      <w:pPr>
        <w:spacing w:before="286" w:line="230" w:lineRule="auto"/>
        <w:ind w:left="3814"/>
        <w:rPr>
          <w:rFonts w:ascii="楷体" w:eastAsia="楷体" w:hAnsi="楷体" w:cs="楷体" w:hint="eastAsia"/>
          <w:b/>
          <w:bCs/>
          <w:spacing w:val="25"/>
          <w:sz w:val="28"/>
          <w:szCs w:val="28"/>
          <w:lang w:eastAsia="zh-CN"/>
        </w:rPr>
      </w:pPr>
    </w:p>
    <w:p w:rsidR="001715DD" w:rsidRPr="001715DD" w:rsidRDefault="001715DD" w:rsidP="001715DD">
      <w:pPr>
        <w:spacing w:before="286" w:line="230" w:lineRule="auto"/>
        <w:ind w:left="3814"/>
        <w:rPr>
          <w:rFonts w:eastAsiaTheme="minorEastAsia" w:hint="eastAsia"/>
          <w:lang w:eastAsia="zh-CN"/>
        </w:rPr>
      </w:pPr>
    </w:p>
    <w:p w:rsidR="00F117DE" w:rsidRDefault="00056D7F">
      <w:pPr>
        <w:spacing w:before="101" w:line="222" w:lineRule="auto"/>
        <w:ind w:left="639"/>
        <w:rPr>
          <w:rFonts w:ascii="黑体" w:eastAsia="黑体" w:hAnsi="黑体" w:cs="黑体"/>
          <w:spacing w:val="-7"/>
          <w:sz w:val="31"/>
          <w:szCs w:val="31"/>
        </w:rPr>
      </w:pPr>
      <w:r>
        <w:rPr>
          <w:rFonts w:ascii="黑体" w:eastAsia="黑体" w:hAnsi="黑体" w:cs="黑体"/>
          <w:spacing w:val="-7"/>
          <w:sz w:val="31"/>
          <w:szCs w:val="31"/>
        </w:rPr>
        <w:lastRenderedPageBreak/>
        <w:t>一</w:t>
      </w:r>
      <w:r>
        <w:rPr>
          <w:rFonts w:ascii="黑体" w:eastAsia="黑体" w:hAnsi="黑体" w:cs="黑体"/>
          <w:spacing w:val="-90"/>
          <w:sz w:val="31"/>
          <w:szCs w:val="31"/>
        </w:rPr>
        <w:t xml:space="preserve"> </w:t>
      </w:r>
      <w:r>
        <w:rPr>
          <w:rFonts w:ascii="黑体" w:eastAsia="黑体" w:hAnsi="黑体" w:cs="黑体"/>
          <w:spacing w:val="-7"/>
          <w:sz w:val="31"/>
          <w:szCs w:val="31"/>
        </w:rPr>
        <w:t>、</w:t>
      </w:r>
      <w:proofErr w:type="spellStart"/>
      <w:r>
        <w:rPr>
          <w:rFonts w:ascii="黑体" w:eastAsia="黑体" w:hAnsi="黑体" w:cs="黑体"/>
          <w:spacing w:val="-7"/>
          <w:sz w:val="31"/>
          <w:szCs w:val="31"/>
        </w:rPr>
        <w:t>部门</w:t>
      </w:r>
      <w:proofErr w:type="spellEnd"/>
      <w:r>
        <w:rPr>
          <w:rFonts w:ascii="黑体" w:eastAsia="黑体" w:hAnsi="黑体" w:cs="黑体"/>
          <w:spacing w:val="-7"/>
          <w:sz w:val="31"/>
          <w:szCs w:val="31"/>
        </w:rPr>
        <w:t>(</w:t>
      </w:r>
      <w:proofErr w:type="spellStart"/>
      <w:r>
        <w:rPr>
          <w:rFonts w:ascii="黑体" w:eastAsia="黑体" w:hAnsi="黑体" w:cs="黑体"/>
          <w:spacing w:val="-7"/>
          <w:sz w:val="31"/>
          <w:szCs w:val="31"/>
        </w:rPr>
        <w:t>单位</w:t>
      </w:r>
      <w:proofErr w:type="spellEnd"/>
      <w:r>
        <w:rPr>
          <w:rFonts w:ascii="黑体" w:eastAsia="黑体" w:hAnsi="黑体" w:cs="黑体"/>
          <w:spacing w:val="-7"/>
          <w:sz w:val="31"/>
          <w:szCs w:val="31"/>
        </w:rPr>
        <w:t>)</w:t>
      </w:r>
      <w:proofErr w:type="spellStart"/>
      <w:r>
        <w:rPr>
          <w:rFonts w:ascii="黑体" w:eastAsia="黑体" w:hAnsi="黑体" w:cs="黑体"/>
          <w:spacing w:val="-7"/>
          <w:sz w:val="31"/>
          <w:szCs w:val="31"/>
        </w:rPr>
        <w:t>基本情况</w:t>
      </w:r>
      <w:proofErr w:type="spellEnd"/>
    </w:p>
    <w:p w:rsidR="00F117DE" w:rsidRDefault="00056D7F">
      <w:pPr>
        <w:widowControl w:val="0"/>
        <w:kinsoku/>
        <w:autoSpaceDE/>
        <w:autoSpaceDN/>
        <w:adjustRightInd/>
        <w:ind w:firstLineChars="200" w:firstLine="600"/>
        <w:jc w:val="both"/>
        <w:textAlignment w:val="auto"/>
        <w:rPr>
          <w:rFonts w:ascii="仿宋" w:eastAsia="仿宋" w:hAnsi="仿宋" w:cs="仿宋"/>
          <w:snapToGrid/>
          <w:kern w:val="2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napToGrid/>
          <w:kern w:val="2"/>
          <w:sz w:val="30"/>
          <w:szCs w:val="30"/>
          <w:lang w:eastAsia="zh-CN"/>
        </w:rPr>
        <w:t>1</w:t>
      </w:r>
      <w:r>
        <w:rPr>
          <w:rFonts w:ascii="仿宋" w:eastAsia="仿宋" w:hAnsi="仿宋" w:cs="仿宋" w:hint="eastAsia"/>
          <w:snapToGrid/>
          <w:kern w:val="2"/>
          <w:sz w:val="30"/>
          <w:szCs w:val="30"/>
          <w:lang w:eastAsia="zh-CN"/>
        </w:rPr>
        <w:t>、机构情况</w:t>
      </w:r>
    </w:p>
    <w:p w:rsidR="00F117DE" w:rsidRDefault="00056D7F">
      <w:pPr>
        <w:widowControl w:val="0"/>
        <w:kinsoku/>
        <w:autoSpaceDE/>
        <w:autoSpaceDN/>
        <w:adjustRightInd/>
        <w:ind w:firstLineChars="200" w:firstLine="600"/>
        <w:jc w:val="both"/>
        <w:textAlignment w:val="auto"/>
        <w:rPr>
          <w:rFonts w:ascii="仿宋" w:eastAsia="仿宋" w:hAnsi="仿宋" w:cs="仿宋"/>
          <w:snapToGrid/>
          <w:kern w:val="2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我校隶属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岳阳县教育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直属事业单位，组织机构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1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个，为财政全额补助拨款单位，按要求实施财务独立核算。</w:t>
      </w:r>
    </w:p>
    <w:p w:rsidR="00F117DE" w:rsidRDefault="00056D7F">
      <w:pPr>
        <w:widowControl w:val="0"/>
        <w:kinsoku/>
        <w:autoSpaceDE/>
        <w:autoSpaceDN/>
        <w:adjustRightInd/>
        <w:ind w:firstLineChars="200" w:firstLine="600"/>
        <w:jc w:val="both"/>
        <w:textAlignment w:val="auto"/>
        <w:rPr>
          <w:rFonts w:ascii="仿宋" w:eastAsia="仿宋" w:hAnsi="仿宋" w:cs="仿宋"/>
          <w:snapToGrid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2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、人员情况</w:t>
      </w:r>
    </w:p>
    <w:p w:rsidR="00F117DE" w:rsidRDefault="00056D7F">
      <w:pPr>
        <w:spacing w:before="101" w:line="222" w:lineRule="auto"/>
        <w:ind w:left="639"/>
        <w:rPr>
          <w:rFonts w:ascii="仿宋" w:eastAsia="仿宋" w:hAnsi="仿宋" w:cs="仿宋"/>
          <w:snapToGrid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现有在职在编教职工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123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人，年末在校学生数为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1043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人。</w:t>
      </w:r>
    </w:p>
    <w:p w:rsidR="00F117DE" w:rsidRDefault="00056D7F">
      <w:pPr>
        <w:spacing w:before="101" w:line="222" w:lineRule="auto"/>
        <w:ind w:left="639"/>
        <w:rPr>
          <w:rFonts w:ascii="仿宋" w:eastAsia="仿宋" w:hAnsi="仿宋" w:cs="仿宋"/>
          <w:snapToGrid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3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、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学校职能职责</w:t>
      </w:r>
    </w:p>
    <w:p w:rsidR="00F117DE" w:rsidRDefault="00056D7F">
      <w:pPr>
        <w:spacing w:before="101" w:line="222" w:lineRule="auto"/>
        <w:ind w:left="639"/>
        <w:rPr>
          <w:rFonts w:ascii="仿宋" w:eastAsia="仿宋" w:hAnsi="仿宋" w:cs="仿宋"/>
          <w:snapToGrid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（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1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）正确贯彻执行党和国家的教育方针、政策、法规。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 </w:t>
      </w:r>
    </w:p>
    <w:p w:rsidR="00F117DE" w:rsidRDefault="00056D7F">
      <w:pPr>
        <w:spacing w:before="101" w:line="222" w:lineRule="auto"/>
        <w:ind w:left="639"/>
        <w:rPr>
          <w:rFonts w:ascii="仿宋" w:eastAsia="仿宋" w:hAnsi="仿宋" w:cs="仿宋"/>
          <w:snapToGrid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（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2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）积极稳妥地推进教育改革，按教育规律办事，不断提高教育质量。</w:t>
      </w:r>
    </w:p>
    <w:p w:rsidR="00F117DE" w:rsidRDefault="00056D7F">
      <w:pPr>
        <w:spacing w:before="101" w:line="222" w:lineRule="auto"/>
        <w:ind w:left="639"/>
        <w:rPr>
          <w:rFonts w:ascii="仿宋" w:eastAsia="仿宋" w:hAnsi="仿宋" w:cs="仿宋"/>
          <w:snapToGrid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（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3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）根据学校规模，设置学校管理机构，建立健全各项规章制度和岗位责任制。</w:t>
      </w:r>
    </w:p>
    <w:p w:rsidR="00F117DE" w:rsidRDefault="00056D7F">
      <w:pPr>
        <w:spacing w:before="101" w:line="222" w:lineRule="auto"/>
        <w:ind w:left="639"/>
        <w:rPr>
          <w:rFonts w:ascii="仿宋" w:eastAsia="仿宋" w:hAnsi="仿宋" w:cs="仿宋"/>
          <w:snapToGrid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（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4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）坚持教书育人，服务育人，环境育人方针，加强对学生的思想品德教育，使学生的德智体全面发展。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 </w:t>
      </w:r>
    </w:p>
    <w:p w:rsidR="00F117DE" w:rsidRDefault="00056D7F">
      <w:pPr>
        <w:spacing w:before="101" w:line="222" w:lineRule="auto"/>
        <w:ind w:left="639"/>
        <w:rPr>
          <w:rFonts w:ascii="仿宋" w:eastAsia="仿宋" w:hAnsi="仿宋" w:cs="仿宋"/>
          <w:snapToGrid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（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5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）做好安全防范，保证学生的人身安全。</w:t>
      </w:r>
    </w:p>
    <w:p w:rsidR="00F117DE" w:rsidRDefault="00056D7F">
      <w:pPr>
        <w:spacing w:before="194" w:line="221" w:lineRule="auto"/>
        <w:ind w:left="639"/>
        <w:rPr>
          <w:rFonts w:ascii="黑体" w:eastAsia="黑体" w:hAnsi="黑体" w:cs="黑体"/>
          <w:sz w:val="31"/>
          <w:szCs w:val="31"/>
        </w:rPr>
      </w:pPr>
      <w:proofErr w:type="spellStart"/>
      <w:r>
        <w:rPr>
          <w:rFonts w:ascii="黑体" w:eastAsia="黑体" w:hAnsi="黑体" w:cs="黑体"/>
          <w:spacing w:val="6"/>
          <w:sz w:val="31"/>
          <w:szCs w:val="31"/>
        </w:rPr>
        <w:t>二、一般公</w:t>
      </w:r>
      <w:r>
        <w:rPr>
          <w:rFonts w:ascii="黑体" w:eastAsia="黑体" w:hAnsi="黑体" w:cs="黑体"/>
          <w:spacing w:val="6"/>
          <w:sz w:val="31"/>
          <w:szCs w:val="31"/>
        </w:rPr>
        <w:t>共预算支出情况</w:t>
      </w:r>
      <w:proofErr w:type="spellEnd"/>
    </w:p>
    <w:p w:rsidR="00F117DE" w:rsidRDefault="00056D7F">
      <w:pPr>
        <w:spacing w:before="228" w:line="226" w:lineRule="auto"/>
        <w:ind w:left="804"/>
        <w:rPr>
          <w:rFonts w:ascii="仿宋" w:eastAsia="仿宋" w:hAnsi="仿宋" w:cs="仿宋"/>
          <w:spacing w:val="1"/>
          <w:sz w:val="31"/>
          <w:szCs w:val="31"/>
        </w:rPr>
      </w:pPr>
      <w:r>
        <w:rPr>
          <w:rFonts w:ascii="楷体" w:eastAsia="楷体" w:hAnsi="楷体" w:cs="楷体"/>
          <w:b/>
          <w:bCs/>
          <w:spacing w:val="1"/>
          <w:sz w:val="31"/>
          <w:szCs w:val="31"/>
        </w:rPr>
        <w:t>(</w:t>
      </w:r>
      <w:r>
        <w:rPr>
          <w:rFonts w:ascii="楷体" w:eastAsia="楷体" w:hAnsi="楷体" w:cs="楷体"/>
          <w:spacing w:val="-31"/>
          <w:sz w:val="31"/>
          <w:szCs w:val="31"/>
        </w:rPr>
        <w:t xml:space="preserve"> </w:t>
      </w:r>
      <w:r>
        <w:rPr>
          <w:rFonts w:ascii="楷体" w:eastAsia="楷体" w:hAnsi="楷体" w:cs="楷体"/>
          <w:b/>
          <w:bCs/>
          <w:spacing w:val="1"/>
          <w:sz w:val="31"/>
          <w:szCs w:val="31"/>
        </w:rPr>
        <w:t>一</w:t>
      </w:r>
      <w:r>
        <w:rPr>
          <w:rFonts w:ascii="楷体" w:eastAsia="楷体" w:hAnsi="楷体" w:cs="楷体"/>
          <w:spacing w:val="-41"/>
          <w:sz w:val="31"/>
          <w:szCs w:val="31"/>
        </w:rPr>
        <w:t xml:space="preserve"> </w:t>
      </w:r>
      <w:r>
        <w:rPr>
          <w:rFonts w:ascii="楷体" w:eastAsia="楷体" w:hAnsi="楷体" w:cs="楷体"/>
          <w:b/>
          <w:bCs/>
          <w:spacing w:val="1"/>
          <w:sz w:val="31"/>
          <w:szCs w:val="31"/>
        </w:rPr>
        <w:t>)</w:t>
      </w:r>
      <w:proofErr w:type="spellStart"/>
      <w:r>
        <w:rPr>
          <w:rFonts w:ascii="仿宋" w:eastAsia="仿宋" w:hAnsi="仿宋" w:cs="仿宋"/>
          <w:spacing w:val="1"/>
          <w:sz w:val="31"/>
          <w:szCs w:val="31"/>
        </w:rPr>
        <w:t>基本支出情况</w:t>
      </w:r>
      <w:proofErr w:type="spellEnd"/>
    </w:p>
    <w:p w:rsidR="00F117DE" w:rsidRDefault="00056D7F">
      <w:pPr>
        <w:widowControl w:val="0"/>
        <w:kinsoku/>
        <w:autoSpaceDE/>
        <w:autoSpaceDN/>
        <w:adjustRightInd/>
        <w:ind w:firstLineChars="200" w:firstLine="600"/>
        <w:jc w:val="both"/>
        <w:textAlignment w:val="auto"/>
        <w:rPr>
          <w:rFonts w:ascii="仿宋" w:eastAsia="仿宋" w:hAnsi="仿宋" w:cs="仿宋"/>
          <w:snapToGrid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2024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年度总支出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3439.28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万元，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其中：人员经费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2652.65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万元：包括（基本工资、津贴补贴、奖金、绩效工资、机关事业单位基本养老保险缴费、职工基本医疗保险缴费、其他社会保障缴费、住房公积金、抚恤金、生活补助、救济费、助学金）。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 xml:space="preserve"> </w:t>
      </w:r>
    </w:p>
    <w:p w:rsidR="00F117DE" w:rsidRDefault="00056D7F">
      <w:pPr>
        <w:widowControl w:val="0"/>
        <w:kinsoku/>
        <w:autoSpaceDE/>
        <w:autoSpaceDN/>
        <w:adjustRightInd/>
        <w:ind w:firstLineChars="200" w:firstLine="600"/>
        <w:jc w:val="both"/>
        <w:textAlignment w:val="auto"/>
        <w:rPr>
          <w:rFonts w:ascii="仿宋" w:eastAsia="仿宋" w:hAnsi="仿宋" w:cs="仿宋"/>
          <w:snapToGrid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公用经费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437.31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万元：包括（办公费、印刷费、水费、电费、邮电费、物业管理费、差旅费、维修（护）费、会议费、培训费、专用材料费、劳务费、工会经费、其他交通费、房屋建筑物构建费、大型修缮等。</w:t>
      </w:r>
    </w:p>
    <w:p w:rsidR="00F117DE" w:rsidRDefault="00056D7F">
      <w:pPr>
        <w:spacing w:before="220" w:line="226" w:lineRule="auto"/>
        <w:ind w:left="800"/>
        <w:rPr>
          <w:rFonts w:ascii="仿宋" w:eastAsia="仿宋" w:hAnsi="仿宋" w:cs="仿宋"/>
          <w:spacing w:val="2"/>
          <w:sz w:val="31"/>
          <w:szCs w:val="31"/>
        </w:rPr>
      </w:pPr>
      <w:r>
        <w:rPr>
          <w:rFonts w:ascii="楷体" w:eastAsia="楷体" w:hAnsi="楷体" w:cs="楷体"/>
          <w:spacing w:val="2"/>
          <w:sz w:val="31"/>
          <w:szCs w:val="31"/>
        </w:rPr>
        <w:t>(</w:t>
      </w:r>
      <w:r>
        <w:rPr>
          <w:rFonts w:ascii="楷体" w:eastAsia="楷体" w:hAnsi="楷体" w:cs="楷体"/>
          <w:spacing w:val="-30"/>
          <w:sz w:val="31"/>
          <w:szCs w:val="31"/>
        </w:rPr>
        <w:t xml:space="preserve"> </w:t>
      </w:r>
      <w:r>
        <w:rPr>
          <w:rFonts w:ascii="楷体" w:eastAsia="楷体" w:hAnsi="楷体" w:cs="楷体"/>
          <w:spacing w:val="2"/>
          <w:sz w:val="31"/>
          <w:szCs w:val="31"/>
        </w:rPr>
        <w:t>二</w:t>
      </w:r>
      <w:r>
        <w:rPr>
          <w:rFonts w:ascii="楷体" w:eastAsia="楷体" w:hAnsi="楷体" w:cs="楷体"/>
          <w:spacing w:val="-36"/>
          <w:sz w:val="31"/>
          <w:szCs w:val="31"/>
        </w:rPr>
        <w:t xml:space="preserve"> </w:t>
      </w:r>
      <w:r>
        <w:rPr>
          <w:rFonts w:ascii="楷体" w:eastAsia="楷体" w:hAnsi="楷体" w:cs="楷体"/>
          <w:spacing w:val="2"/>
          <w:sz w:val="31"/>
          <w:szCs w:val="31"/>
        </w:rPr>
        <w:t>)</w:t>
      </w:r>
      <w:proofErr w:type="spellStart"/>
      <w:r>
        <w:rPr>
          <w:rFonts w:ascii="仿宋" w:eastAsia="仿宋" w:hAnsi="仿宋" w:cs="仿宋"/>
          <w:spacing w:val="2"/>
          <w:sz w:val="31"/>
          <w:szCs w:val="31"/>
        </w:rPr>
        <w:t>项目支出情况</w:t>
      </w:r>
      <w:proofErr w:type="spellEnd"/>
    </w:p>
    <w:p w:rsidR="00F117DE" w:rsidRDefault="00056D7F">
      <w:pPr>
        <w:spacing w:before="220" w:line="226" w:lineRule="auto"/>
        <w:ind w:left="800"/>
        <w:rPr>
          <w:rFonts w:ascii="仿宋" w:eastAsia="仿宋" w:hAnsi="仿宋" w:cs="仿宋"/>
          <w:spacing w:val="2"/>
          <w:sz w:val="31"/>
          <w:szCs w:val="31"/>
        </w:rPr>
      </w:pPr>
      <w:r>
        <w:rPr>
          <w:rFonts w:ascii="仿宋" w:eastAsia="仿宋" w:hAnsi="仿宋" w:cs="仿宋" w:hint="eastAsia"/>
          <w:sz w:val="30"/>
          <w:szCs w:val="30"/>
          <w:lang w:eastAsia="zh-CN"/>
        </w:rPr>
        <w:t>本部门</w:t>
      </w:r>
      <w:r>
        <w:rPr>
          <w:rFonts w:ascii="仿宋" w:eastAsia="仿宋" w:hAnsi="仿宋" w:cs="仿宋" w:hint="eastAsia"/>
          <w:sz w:val="30"/>
          <w:szCs w:val="30"/>
          <w:lang w:eastAsia="zh-CN"/>
        </w:rPr>
        <w:t>2024</w:t>
      </w:r>
      <w:r>
        <w:rPr>
          <w:rFonts w:ascii="仿宋" w:eastAsia="仿宋" w:hAnsi="仿宋" w:cs="仿宋" w:hint="eastAsia"/>
          <w:sz w:val="30"/>
          <w:szCs w:val="30"/>
          <w:lang w:eastAsia="zh-CN"/>
        </w:rPr>
        <w:t>年度项目支</w:t>
      </w:r>
      <w:bookmarkStart w:id="0" w:name="_GoBack"/>
      <w:bookmarkEnd w:id="0"/>
      <w:r>
        <w:rPr>
          <w:rFonts w:ascii="仿宋" w:eastAsia="仿宋" w:hAnsi="仿宋" w:cs="仿宋" w:hint="eastAsia"/>
          <w:sz w:val="30"/>
          <w:szCs w:val="30"/>
          <w:lang w:eastAsia="zh-CN"/>
        </w:rPr>
        <w:t>出</w:t>
      </w:r>
      <w:r>
        <w:rPr>
          <w:rFonts w:ascii="仿宋" w:eastAsia="仿宋" w:hAnsi="仿宋" w:cs="仿宋" w:hint="eastAsia"/>
          <w:sz w:val="30"/>
          <w:szCs w:val="30"/>
          <w:lang w:eastAsia="zh-CN"/>
        </w:rPr>
        <w:t>349.32</w:t>
      </w:r>
      <w:r>
        <w:rPr>
          <w:rFonts w:ascii="仿宋" w:eastAsia="仿宋" w:hAnsi="仿宋" w:cs="仿宋" w:hint="eastAsia"/>
          <w:sz w:val="30"/>
          <w:szCs w:val="30"/>
          <w:lang w:eastAsia="zh-CN"/>
        </w:rPr>
        <w:t>万元</w:t>
      </w:r>
      <w:r w:rsidR="001715DD">
        <w:rPr>
          <w:rFonts w:ascii="仿宋" w:eastAsia="仿宋" w:hAnsi="仿宋" w:cs="仿宋" w:hint="eastAsia"/>
          <w:sz w:val="30"/>
          <w:szCs w:val="30"/>
          <w:lang w:eastAsia="zh-CN"/>
        </w:rPr>
        <w:t>。</w:t>
      </w:r>
    </w:p>
    <w:p w:rsidR="00F117DE" w:rsidRDefault="00056D7F">
      <w:pPr>
        <w:numPr>
          <w:ilvl w:val="0"/>
          <w:numId w:val="1"/>
        </w:numPr>
        <w:spacing w:before="207" w:line="222" w:lineRule="auto"/>
        <w:ind w:left="644"/>
        <w:rPr>
          <w:rFonts w:ascii="黑体" w:eastAsia="黑体" w:hAnsi="黑体" w:cs="黑体"/>
          <w:b/>
          <w:bCs/>
          <w:spacing w:val="3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3"/>
          <w:sz w:val="31"/>
          <w:szCs w:val="31"/>
        </w:rPr>
        <w:t>政府性基金预算支出情况</w:t>
      </w:r>
      <w:proofErr w:type="spellEnd"/>
    </w:p>
    <w:p w:rsidR="00F117DE" w:rsidRDefault="00056D7F">
      <w:pPr>
        <w:widowControl w:val="0"/>
        <w:kinsoku/>
        <w:autoSpaceDE/>
        <w:autoSpaceDN/>
        <w:adjustRightInd/>
        <w:ind w:firstLineChars="200" w:firstLine="600"/>
        <w:jc w:val="both"/>
        <w:textAlignment w:val="auto"/>
        <w:rPr>
          <w:rFonts w:ascii="Calibri" w:eastAsia="宋体" w:hAnsi="Calibri" w:cs="Times New Roman"/>
          <w:snapToGrid/>
          <w:kern w:val="2"/>
          <w:szCs w:val="24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本部门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2024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年度政府性基金预算支出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0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万元。</w:t>
      </w:r>
    </w:p>
    <w:p w:rsidR="00F117DE" w:rsidRDefault="00056D7F">
      <w:pPr>
        <w:numPr>
          <w:ilvl w:val="0"/>
          <w:numId w:val="1"/>
        </w:numPr>
        <w:spacing w:before="237" w:line="222" w:lineRule="auto"/>
        <w:ind w:left="644"/>
        <w:rPr>
          <w:rFonts w:ascii="黑体" w:eastAsia="黑体" w:hAnsi="黑体" w:cs="黑体"/>
          <w:b/>
          <w:bCs/>
          <w:spacing w:val="1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1"/>
          <w:sz w:val="31"/>
          <w:szCs w:val="31"/>
        </w:rPr>
        <w:lastRenderedPageBreak/>
        <w:t>国有资本经营预算支出情况</w:t>
      </w:r>
      <w:proofErr w:type="spellEnd"/>
    </w:p>
    <w:p w:rsidR="00F117DE" w:rsidRDefault="00056D7F">
      <w:pPr>
        <w:widowControl w:val="0"/>
        <w:kinsoku/>
        <w:autoSpaceDE/>
        <w:autoSpaceDN/>
        <w:adjustRightInd/>
        <w:ind w:firstLineChars="200" w:firstLine="600"/>
        <w:jc w:val="both"/>
        <w:textAlignment w:val="auto"/>
        <w:rPr>
          <w:rFonts w:ascii="Calibri" w:eastAsia="宋体" w:hAnsi="Calibri" w:cs="Times New Roman"/>
          <w:snapToGrid/>
          <w:kern w:val="2"/>
          <w:szCs w:val="24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本部门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2024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年度国有资产经营预算支出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0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万元。</w:t>
      </w:r>
    </w:p>
    <w:p w:rsidR="00F117DE" w:rsidRDefault="00056D7F">
      <w:pPr>
        <w:numPr>
          <w:ilvl w:val="0"/>
          <w:numId w:val="1"/>
        </w:numPr>
        <w:spacing w:before="227" w:line="222" w:lineRule="auto"/>
        <w:ind w:left="644"/>
        <w:rPr>
          <w:rFonts w:ascii="黑体" w:eastAsia="黑体" w:hAnsi="黑体" w:cs="黑体"/>
          <w:b/>
          <w:bCs/>
          <w:spacing w:val="1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1"/>
          <w:sz w:val="31"/>
          <w:szCs w:val="31"/>
        </w:rPr>
        <w:t>社会保险基金预算支出情况</w:t>
      </w:r>
      <w:proofErr w:type="spellEnd"/>
    </w:p>
    <w:p w:rsidR="00F117DE" w:rsidRDefault="00056D7F">
      <w:pPr>
        <w:widowControl w:val="0"/>
        <w:kinsoku/>
        <w:autoSpaceDE/>
        <w:autoSpaceDN/>
        <w:adjustRightInd/>
        <w:ind w:firstLineChars="200" w:firstLine="600"/>
        <w:jc w:val="both"/>
        <w:textAlignment w:val="auto"/>
        <w:rPr>
          <w:rFonts w:ascii="Calibri" w:eastAsia="宋体" w:hAnsi="Calibri" w:cs="Times New Roman"/>
          <w:snapToGrid/>
          <w:kern w:val="2"/>
          <w:szCs w:val="24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本部门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2024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年度社会保险基金预算支出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0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万元。</w:t>
      </w:r>
    </w:p>
    <w:p w:rsidR="00F117DE" w:rsidRDefault="00056D7F">
      <w:pPr>
        <w:spacing w:before="227" w:line="221" w:lineRule="auto"/>
        <w:ind w:left="644"/>
        <w:rPr>
          <w:rFonts w:ascii="黑体" w:eastAsia="黑体" w:hAnsi="黑体" w:cs="黑体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1"/>
          <w:sz w:val="31"/>
          <w:szCs w:val="31"/>
        </w:rPr>
        <w:t>六、部门整体支出绩效情况</w:t>
      </w:r>
      <w:proofErr w:type="spellEnd"/>
    </w:p>
    <w:p w:rsidR="00F117DE" w:rsidRDefault="00056D7F">
      <w:pPr>
        <w:widowControl w:val="0"/>
        <w:kinsoku/>
        <w:autoSpaceDE/>
        <w:autoSpaceDN/>
        <w:adjustRightInd/>
        <w:ind w:firstLineChars="200" w:firstLine="600"/>
        <w:jc w:val="both"/>
        <w:textAlignment w:val="auto"/>
        <w:rPr>
          <w:rFonts w:ascii="仿宋" w:eastAsia="仿宋" w:hAnsi="仿宋" w:cs="仿宋"/>
          <w:snapToGrid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我校坚决执行经费预算管理，确保预算不增长，支出不超预算。在厉行节约、反对铺张浪费等方面，采取了有力措施，并取得了明显成效。校长室成员率先垂范、高度重视下，全体教职工积极配合，三公经费得到了很好的控制。</w:t>
      </w:r>
    </w:p>
    <w:p w:rsidR="00F117DE" w:rsidRDefault="00056D7F">
      <w:pPr>
        <w:widowControl w:val="0"/>
        <w:kinsoku/>
        <w:autoSpaceDE/>
        <w:autoSpaceDN/>
        <w:adjustRightInd/>
        <w:ind w:firstLineChars="200" w:firstLine="600"/>
        <w:jc w:val="both"/>
        <w:textAlignment w:val="auto"/>
        <w:rPr>
          <w:rFonts w:ascii="仿宋" w:eastAsia="仿宋" w:hAnsi="仿宋" w:cs="仿宋"/>
          <w:snapToGrid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我校严格执行经费年初预算，按照上级的要求，强化制度建设，完善预算分配机制，进一步加强经费预算的执行管理，不断提高支出的经济性、效率性、有效性和可持续性。</w:t>
      </w:r>
    </w:p>
    <w:p w:rsidR="00F117DE" w:rsidRDefault="00056D7F">
      <w:pPr>
        <w:widowControl w:val="0"/>
        <w:kinsoku/>
        <w:autoSpaceDE/>
        <w:autoSpaceDN/>
        <w:adjustRightInd/>
        <w:ind w:firstLineChars="200" w:firstLine="600"/>
        <w:jc w:val="both"/>
        <w:textAlignment w:val="auto"/>
        <w:rPr>
          <w:rFonts w:ascii="仿宋" w:eastAsia="仿宋" w:hAnsi="仿宋" w:cs="仿宋"/>
          <w:snapToGrid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根据定量分析及定性分析，综合考评得分为</w:t>
      </w:r>
      <w:r w:rsidR="001715DD"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96.5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分，评价等次确定为优。</w:t>
      </w:r>
    </w:p>
    <w:p w:rsidR="00F117DE" w:rsidRDefault="00056D7F">
      <w:pPr>
        <w:spacing w:before="15" w:line="222" w:lineRule="auto"/>
        <w:ind w:left="644"/>
        <w:outlineLvl w:val="2"/>
        <w:rPr>
          <w:rFonts w:ascii="黑体" w:eastAsia="黑体" w:hAnsi="黑体" w:cs="黑体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2"/>
          <w:sz w:val="31"/>
          <w:szCs w:val="31"/>
        </w:rPr>
        <w:t>七、存在的问题及原因分析</w:t>
      </w:r>
      <w:proofErr w:type="spellEnd"/>
    </w:p>
    <w:p w:rsidR="00F117DE" w:rsidRDefault="00056D7F">
      <w:pPr>
        <w:spacing w:before="1" w:line="221" w:lineRule="auto"/>
        <w:ind w:left="644"/>
        <w:rPr>
          <w:rFonts w:ascii="仿宋" w:eastAsia="仿宋" w:hAnsi="仿宋" w:cs="仿宋"/>
          <w:snapToGrid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预算管理、绩效管理、资金管理需要加强。</w:t>
      </w:r>
    </w:p>
    <w:p w:rsidR="00F117DE" w:rsidRDefault="00056D7F">
      <w:pPr>
        <w:numPr>
          <w:ilvl w:val="0"/>
          <w:numId w:val="2"/>
        </w:numPr>
        <w:spacing w:before="1" w:line="221" w:lineRule="auto"/>
        <w:ind w:left="644"/>
        <w:rPr>
          <w:rFonts w:ascii="黑体" w:eastAsia="黑体" w:hAnsi="黑体" w:cs="黑体"/>
          <w:b/>
          <w:bCs/>
          <w:spacing w:val="5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5"/>
          <w:sz w:val="31"/>
          <w:szCs w:val="31"/>
        </w:rPr>
        <w:t>下一步改进措施</w:t>
      </w:r>
      <w:proofErr w:type="spellEnd"/>
    </w:p>
    <w:p w:rsidR="00F117DE" w:rsidRDefault="00056D7F">
      <w:pPr>
        <w:spacing w:before="1" w:line="221" w:lineRule="auto"/>
        <w:rPr>
          <w:rFonts w:ascii="仿宋" w:eastAsia="仿宋" w:hAnsi="仿宋" w:cs="仿宋"/>
          <w:snapToGrid/>
          <w:sz w:val="30"/>
          <w:szCs w:val="30"/>
          <w:lang w:eastAsia="zh-CN"/>
        </w:rPr>
      </w:pPr>
      <w:r>
        <w:rPr>
          <w:rFonts w:ascii="黑体" w:eastAsia="黑体" w:hAnsi="黑体" w:cs="黑体" w:hint="eastAsia"/>
          <w:b/>
          <w:bCs/>
          <w:spacing w:val="5"/>
          <w:sz w:val="31"/>
          <w:szCs w:val="31"/>
          <w:lang w:eastAsia="zh-CN"/>
        </w:rPr>
        <w:t xml:space="preserve">    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加强预算管理、绩效管理、资金管理等的制度建设与执行措施的改进，确保我单位绩效评价工作顺利进行。</w:t>
      </w:r>
    </w:p>
    <w:p w:rsidR="00F117DE" w:rsidRDefault="00056D7F">
      <w:pPr>
        <w:numPr>
          <w:ilvl w:val="0"/>
          <w:numId w:val="2"/>
        </w:numPr>
        <w:spacing w:before="226" w:line="221" w:lineRule="auto"/>
        <w:ind w:left="644"/>
        <w:rPr>
          <w:rFonts w:ascii="黑体" w:eastAsia="黑体" w:hAnsi="黑体" w:cs="黑体"/>
          <w:b/>
          <w:bCs/>
          <w:spacing w:val="3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3"/>
          <w:sz w:val="31"/>
          <w:szCs w:val="31"/>
        </w:rPr>
        <w:t>部门整体支出绩效自评结果拟应用和公开情况</w:t>
      </w:r>
      <w:proofErr w:type="spellEnd"/>
    </w:p>
    <w:p w:rsidR="00F117DE" w:rsidRDefault="00056D7F">
      <w:pPr>
        <w:widowControl w:val="0"/>
        <w:kinsoku/>
        <w:autoSpaceDE/>
        <w:autoSpaceDN/>
        <w:adjustRightInd/>
        <w:ind w:firstLineChars="200" w:firstLine="600"/>
        <w:jc w:val="both"/>
        <w:textAlignment w:val="auto"/>
        <w:rPr>
          <w:rFonts w:ascii="仿宋" w:eastAsia="仿宋" w:hAnsi="仿宋" w:cs="仿宋"/>
          <w:snapToGrid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1.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通过对部门整体支出绩效自评结果的分析和应用，了解部门工作完成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情况，针对发现的问题和瓶颈，适时地调整工作方向，提高整个部门的绩效水平。另外，借助绩效自评结果，进行绩效考核和激励，创造更好的工作氛围和激励机制。</w:t>
      </w:r>
    </w:p>
    <w:p w:rsidR="00F117DE" w:rsidRDefault="00056D7F">
      <w:pPr>
        <w:widowControl w:val="0"/>
        <w:kinsoku/>
        <w:autoSpaceDE/>
        <w:autoSpaceDN/>
        <w:adjustRightInd/>
        <w:ind w:firstLineChars="200" w:firstLine="600"/>
        <w:jc w:val="both"/>
        <w:textAlignment w:val="auto"/>
        <w:rPr>
          <w:rFonts w:ascii="仿宋" w:eastAsia="仿宋" w:hAnsi="仿宋" w:cs="仿宋"/>
          <w:snapToGrid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2.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适时公开部门整体支出绩效自评结果，让教职工了解我部门的绩效评价标准和结果，有利于建立公平公正的绩效考核制度，激发教职工的工作热情和积极性，提高整体绩效水平。</w:t>
      </w:r>
    </w:p>
    <w:p w:rsidR="00F117DE" w:rsidRDefault="00056D7F">
      <w:pPr>
        <w:spacing w:before="219" w:line="221" w:lineRule="auto"/>
        <w:ind w:left="644"/>
        <w:rPr>
          <w:rFonts w:ascii="黑体" w:eastAsia="黑体" w:hAnsi="黑体" w:cs="黑体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4"/>
          <w:sz w:val="31"/>
          <w:szCs w:val="31"/>
        </w:rPr>
        <w:t>十、其他需要说明的情况</w:t>
      </w:r>
      <w:proofErr w:type="spellEnd"/>
    </w:p>
    <w:p w:rsidR="00F117DE" w:rsidRDefault="00F117DE">
      <w:pPr>
        <w:spacing w:line="221" w:lineRule="auto"/>
        <w:rPr>
          <w:rFonts w:ascii="黑体" w:eastAsia="黑体" w:hAnsi="黑体" w:cs="黑体"/>
          <w:sz w:val="31"/>
          <w:szCs w:val="31"/>
        </w:rPr>
      </w:pPr>
    </w:p>
    <w:p w:rsidR="00F117DE" w:rsidRPr="001715DD" w:rsidRDefault="00056D7F" w:rsidP="001715DD">
      <w:pPr>
        <w:spacing w:line="221" w:lineRule="auto"/>
        <w:ind w:firstLineChars="200" w:firstLine="626"/>
        <w:rPr>
          <w:rFonts w:ascii="仿宋" w:eastAsiaTheme="minorEastAsia" w:hAnsi="仿宋" w:cs="仿宋" w:hint="eastAsia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pacing w:val="3"/>
          <w:sz w:val="31"/>
          <w:szCs w:val="31"/>
          <w:lang w:eastAsia="zh-CN"/>
        </w:rPr>
        <w:t>其他需要说明的情况无</w:t>
      </w:r>
    </w:p>
    <w:sectPr w:rsidR="00F117DE" w:rsidRPr="001715DD" w:rsidSect="00F117DE">
      <w:footerReference w:type="default" r:id="rId7"/>
      <w:pgSz w:w="11900" w:h="16830"/>
      <w:pgMar w:top="1430" w:right="1572" w:bottom="1987" w:left="1785" w:header="0" w:footer="159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D7F" w:rsidRDefault="00056D7F">
      <w:r>
        <w:separator/>
      </w:r>
    </w:p>
  </w:endnote>
  <w:endnote w:type="continuationSeparator" w:id="0">
    <w:p w:rsidR="00056D7F" w:rsidRDefault="00056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7DE" w:rsidRDefault="00056D7F">
    <w:pPr>
      <w:spacing w:before="1" w:line="234" w:lineRule="auto"/>
      <w:jc w:val="right"/>
      <w:rPr>
        <w:rFonts w:ascii="宋体" w:eastAsia="宋体" w:hAnsi="宋体" w:cs="宋体"/>
        <w:sz w:val="30"/>
        <w:szCs w:val="30"/>
      </w:rPr>
    </w:pPr>
    <w:r>
      <w:rPr>
        <w:rFonts w:ascii="宋体" w:eastAsia="宋体" w:hAnsi="宋体" w:cs="宋体"/>
        <w:spacing w:val="-9"/>
        <w:sz w:val="30"/>
        <w:szCs w:val="30"/>
      </w:rPr>
      <w:t>—11—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D7F" w:rsidRDefault="00056D7F">
      <w:r>
        <w:separator/>
      </w:r>
    </w:p>
  </w:footnote>
  <w:footnote w:type="continuationSeparator" w:id="0">
    <w:p w:rsidR="00056D7F" w:rsidRDefault="00056D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38EC9AB"/>
    <w:multiLevelType w:val="singleLevel"/>
    <w:tmpl w:val="C38EC9AB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1CEB3D4"/>
    <w:multiLevelType w:val="singleLevel"/>
    <w:tmpl w:val="31CEB3D4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proofState w:spelling="clean"/>
  <w:defaultTabStop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F117DE"/>
    <w:rsid w:val="00056D7F"/>
    <w:rsid w:val="001715DD"/>
    <w:rsid w:val="00F117DE"/>
    <w:rsid w:val="279701D6"/>
    <w:rsid w:val="520E1063"/>
    <w:rsid w:val="61985493"/>
    <w:rsid w:val="73394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F117DE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F117DE"/>
  </w:style>
  <w:style w:type="table" w:customStyle="1" w:styleId="TableNormal">
    <w:name w:val="Table Normal"/>
    <w:semiHidden/>
    <w:unhideWhenUsed/>
    <w:qFormat/>
    <w:rsid w:val="00F117D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rsid w:val="001715D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715DD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rsid w:val="001715D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715DD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2025-05-20T08:21:00Z</dcterms:created>
  <dcterms:modified xsi:type="dcterms:W3CDTF">2025-10-11T09:08:00Z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2025-05-20T08:21:08Z</vt:filetime>
  </property>
  <property fmtid="{D5CDD505-2E9C-101B-9397-08002B2CF9AE}" pid="4" name="UsrData">
    <vt:lpwstr>682bcaf25e7b0b001f76405dwl</vt:lpwstr>
  </property>
  <property fmtid="{D5CDD505-2E9C-101B-9397-08002B2CF9AE}" pid="5" name="KSOTemplateDocerSaveRecord">
    <vt:lpwstr>eyJoZGlkIjoiNTg3ODNhMjU2ZjRkYzM0YmRhNjc4NzlkMDE4MTQ4MDgiLCJ1c2VySWQiOiIzMDc0NTIyNTYifQ==</vt:lpwstr>
  </property>
  <property fmtid="{D5CDD505-2E9C-101B-9397-08002B2CF9AE}" pid="6" name="KSOProductBuildVer">
    <vt:lpwstr>2052-12.1.0.21171</vt:lpwstr>
  </property>
  <property fmtid="{D5CDD505-2E9C-101B-9397-08002B2CF9AE}" pid="7" name="ICV">
    <vt:lpwstr>82ED3EABC45A4EF4AABA46D416CBCA09_13</vt:lpwstr>
  </property>
</Properties>
</file>