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E4" w:rsidRDefault="004F42E4">
      <w:pPr>
        <w:pStyle w:val="a3"/>
        <w:spacing w:line="287" w:lineRule="auto"/>
      </w:pPr>
    </w:p>
    <w:p w:rsidR="004F42E4" w:rsidRDefault="004F42E4">
      <w:pPr>
        <w:pStyle w:val="a3"/>
        <w:spacing w:line="287" w:lineRule="auto"/>
      </w:pPr>
    </w:p>
    <w:p w:rsidR="004F42E4" w:rsidRDefault="004F42E4">
      <w:pPr>
        <w:spacing w:before="91" w:line="219" w:lineRule="auto"/>
        <w:ind w:left="590"/>
        <w:rPr>
          <w:rFonts w:ascii="宋体" w:eastAsia="宋体" w:hAnsi="宋体" w:cs="宋体"/>
          <w:sz w:val="28"/>
          <w:szCs w:val="28"/>
        </w:rPr>
      </w:pPr>
    </w:p>
    <w:p w:rsidR="004F42E4" w:rsidRDefault="00824A4B">
      <w:pPr>
        <w:spacing w:before="160" w:line="283" w:lineRule="auto"/>
        <w:ind w:left="3555" w:right="540" w:hanging="1899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年度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</w:rPr>
        <w:t>新开镇中心学校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r>
        <w:rPr>
          <w:rFonts w:ascii="宋体" w:eastAsia="宋体" w:hAnsi="宋体" w:cs="宋体"/>
          <w:spacing w:val="3"/>
          <w:sz w:val="43"/>
          <w:szCs w:val="43"/>
        </w:rPr>
        <w:t xml:space="preserve"> </w:t>
      </w:r>
      <w:proofErr w:type="spellStart"/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  <w:proofErr w:type="spellEnd"/>
    </w:p>
    <w:p w:rsidR="004F42E4" w:rsidRDefault="004F42E4">
      <w:pPr>
        <w:pStyle w:val="a3"/>
      </w:pPr>
    </w:p>
    <w:p w:rsidR="004F42E4" w:rsidRDefault="004F42E4">
      <w:pPr>
        <w:pStyle w:val="a3"/>
      </w:pPr>
    </w:p>
    <w:p w:rsidR="004F42E4" w:rsidRDefault="004F42E4">
      <w:pPr>
        <w:pStyle w:val="a3"/>
      </w:pPr>
    </w:p>
    <w:p w:rsidR="004F42E4" w:rsidRDefault="004F42E4">
      <w:pPr>
        <w:pStyle w:val="a3"/>
      </w:pPr>
    </w:p>
    <w:p w:rsidR="004F42E4" w:rsidRDefault="004F42E4">
      <w:pPr>
        <w:pStyle w:val="a3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4F42E4">
      <w:pPr>
        <w:pStyle w:val="a3"/>
        <w:spacing w:line="241" w:lineRule="auto"/>
      </w:pPr>
    </w:p>
    <w:p w:rsidR="004F42E4" w:rsidRDefault="00824A4B">
      <w:pPr>
        <w:spacing w:before="91" w:line="224" w:lineRule="auto"/>
        <w:ind w:left="3123"/>
        <w:rPr>
          <w:rFonts w:ascii="楷体" w:eastAsia="楷体" w:hAnsi="楷体" w:cs="楷体"/>
          <w:sz w:val="28"/>
          <w:szCs w:val="28"/>
        </w:rPr>
      </w:pP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：</w:t>
      </w:r>
      <w:r>
        <w:rPr>
          <w:rFonts w:ascii="楷体" w:eastAsia="楷体" w:hAnsi="楷体" w:cs="楷体"/>
          <w:spacing w:val="-66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76"/>
          <w:sz w:val="28"/>
          <w:szCs w:val="28"/>
          <w:u w:val="single"/>
        </w:rPr>
        <w:t xml:space="preserve"> </w:t>
      </w:r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盖章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)</w:t>
      </w:r>
    </w:p>
    <w:p w:rsidR="004F42E4" w:rsidRDefault="00824A4B">
      <w:pPr>
        <w:spacing w:before="281" w:line="225" w:lineRule="auto"/>
        <w:ind w:left="37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>
        <w:rPr>
          <w:rFonts w:ascii="楷体" w:eastAsia="楷体" w:hAnsi="楷体" w:cs="楷体"/>
          <w:spacing w:val="30"/>
          <w:sz w:val="28"/>
          <w:szCs w:val="28"/>
        </w:rPr>
        <w:t xml:space="preserve">   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>
        <w:rPr>
          <w:rFonts w:ascii="楷体" w:eastAsia="楷体" w:hAnsi="楷体" w:cs="楷体"/>
          <w:spacing w:val="26"/>
          <w:sz w:val="28"/>
          <w:szCs w:val="28"/>
        </w:rPr>
        <w:t xml:space="preserve">    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4F42E4" w:rsidRDefault="00824A4B">
      <w:pPr>
        <w:spacing w:before="286" w:line="230" w:lineRule="auto"/>
        <w:ind w:left="381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此页为封面</w:t>
      </w:r>
      <w:proofErr w:type="spellEnd"/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)</w:t>
      </w:r>
    </w:p>
    <w:p w:rsidR="004F42E4" w:rsidRDefault="004F42E4">
      <w:pPr>
        <w:spacing w:line="230" w:lineRule="auto"/>
        <w:rPr>
          <w:rFonts w:ascii="楷体" w:eastAsia="楷体" w:hAnsi="楷体" w:cs="楷体"/>
          <w:sz w:val="28"/>
          <w:szCs w:val="28"/>
        </w:rPr>
        <w:sectPr w:rsidR="004F42E4">
          <w:footerReference w:type="default" r:id="rId7"/>
          <w:pgSz w:w="11900" w:h="16830"/>
          <w:pgMar w:top="1430" w:right="1785" w:bottom="2010" w:left="1489" w:header="0" w:footer="1647" w:gutter="0"/>
          <w:cols w:space="720"/>
        </w:sectPr>
      </w:pPr>
    </w:p>
    <w:p w:rsidR="004F42E4" w:rsidRDefault="004F42E4">
      <w:pPr>
        <w:pStyle w:val="a3"/>
        <w:spacing w:line="298" w:lineRule="auto"/>
      </w:pPr>
    </w:p>
    <w:p w:rsidR="004F42E4" w:rsidRDefault="004F42E4">
      <w:pPr>
        <w:pStyle w:val="a3"/>
        <w:spacing w:line="299" w:lineRule="auto"/>
      </w:pPr>
    </w:p>
    <w:p w:rsidR="004F42E4" w:rsidRDefault="00824A4B">
      <w:pPr>
        <w:spacing w:before="101" w:line="222" w:lineRule="auto"/>
        <w:ind w:left="639"/>
        <w:rPr>
          <w:rFonts w:ascii="黑体" w:eastAsia="黑体" w:hAnsi="黑体" w:cs="黑体"/>
          <w:spacing w:val="-7"/>
          <w:sz w:val="31"/>
          <w:szCs w:val="31"/>
        </w:rPr>
      </w:pPr>
      <w:r>
        <w:rPr>
          <w:rFonts w:ascii="黑体" w:eastAsia="黑体" w:hAnsi="黑体" w:cs="黑体"/>
          <w:spacing w:val="-7"/>
          <w:sz w:val="31"/>
          <w:szCs w:val="31"/>
        </w:rPr>
        <w:t>一</w:t>
      </w:r>
      <w:r>
        <w:rPr>
          <w:rFonts w:ascii="黑体" w:eastAsia="黑体" w:hAnsi="黑体" w:cs="黑体"/>
          <w:spacing w:val="-9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7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部门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(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单位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)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基本情况</w:t>
      </w:r>
      <w:proofErr w:type="spellEnd"/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我校隶属岳阳县教育直属事业单位，组织机构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1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个，为财政全额补助拨款单位，按要求实施财务独立核算。</w:t>
      </w:r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2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、人员情况</w:t>
      </w:r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现有在职在编教职工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167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人，年末在校学生数为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2853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人。</w:t>
      </w:r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3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、学校职能职责</w:t>
      </w:r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（一）贯彻执行国家教育方针政策，深化教育改革，加强教学教研工作，稳步提高教学质量，发展素质教育，促进教育事业的发展。</w:t>
      </w:r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（二）加强师德师风建设，树立以人为本、依法治教、以德执教的理念，强化师德素养，提高教师教书育人能力。</w:t>
      </w:r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（三）加强学校预算资金的管理和使用，做好后勤保障管理工作，为师生提供良好的教学生活环境。</w:t>
      </w:r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（四）保证合理的校园基础建设和教学设备投入，为学校教学教研提供良好工作条件。</w:t>
      </w:r>
    </w:p>
    <w:p w:rsidR="004F42E4" w:rsidRDefault="004F42E4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</w:p>
    <w:p w:rsidR="004F42E4" w:rsidRDefault="00824A4B">
      <w:pPr>
        <w:spacing w:before="194" w:line="221" w:lineRule="auto"/>
        <w:ind w:left="63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二、一般公共预算支出情况</w:t>
      </w:r>
      <w:proofErr w:type="spellEnd"/>
    </w:p>
    <w:p w:rsidR="004F42E4" w:rsidRDefault="00824A4B">
      <w:pPr>
        <w:spacing w:before="228" w:line="226" w:lineRule="auto"/>
        <w:ind w:left="804"/>
        <w:rPr>
          <w:rFonts w:ascii="仿宋" w:eastAsia="仿宋" w:hAnsi="仿宋" w:cs="仿宋"/>
          <w:spacing w:val="1"/>
          <w:sz w:val="31"/>
          <w:szCs w:val="31"/>
        </w:rPr>
      </w:pP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(</w:t>
      </w:r>
      <w:r>
        <w:rPr>
          <w:rFonts w:ascii="楷体" w:eastAsia="楷体" w:hAnsi="楷体" w:cs="楷体"/>
          <w:spacing w:val="-31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一</w:t>
      </w:r>
      <w:r>
        <w:rPr>
          <w:rFonts w:ascii="楷体" w:eastAsia="楷体" w:hAnsi="楷体" w:cs="楷体"/>
          <w:spacing w:val="-41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)</w:t>
      </w:r>
      <w:proofErr w:type="spellStart"/>
      <w:r>
        <w:rPr>
          <w:rFonts w:ascii="仿宋" w:eastAsia="仿宋" w:hAnsi="仿宋" w:cs="仿宋"/>
          <w:spacing w:val="1"/>
          <w:sz w:val="31"/>
          <w:szCs w:val="31"/>
        </w:rPr>
        <w:t>基本支出情</w:t>
      </w:r>
      <w:r>
        <w:rPr>
          <w:rFonts w:ascii="仿宋" w:eastAsia="仿宋" w:hAnsi="仿宋" w:cs="仿宋"/>
          <w:spacing w:val="1"/>
          <w:sz w:val="31"/>
          <w:szCs w:val="31"/>
        </w:rPr>
        <w:t>况</w:t>
      </w:r>
      <w:proofErr w:type="spellEnd"/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lastRenderedPageBreak/>
        <w:t>一般公共预算基本支出</w:t>
      </w:r>
      <w:r w:rsidR="006D3D91"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3029.54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万元，其中：人员经费：</w:t>
      </w:r>
      <w:r w:rsidR="006D3D91"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2676.12万元，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包括（基本工资、津贴补贴、奖金、绩效工资、机关事业单位基本养老保险缴费、职工基本医疗保险缴费、其他社会保障缴费、住房公积金、其他工资福利支出、抚恤金、生活补助、助学金、奖励金）。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 xml:space="preserve"> </w:t>
      </w:r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公用经费：</w:t>
      </w:r>
      <w:r w:rsidR="006D3D91"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353.42万元，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包括（办公费、印刷费、水费、电费、物业管理费、差旅费、维修（护）费、培训费、专用材料费、劳务费、工会经费、其他交通费、其他商品和服务支出）。</w:t>
      </w:r>
    </w:p>
    <w:p w:rsidR="004F42E4" w:rsidRDefault="00824A4B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</w:rPr>
      </w:pPr>
      <w:r>
        <w:rPr>
          <w:rFonts w:ascii="楷体" w:eastAsia="楷体" w:hAnsi="楷体" w:cs="楷体"/>
          <w:spacing w:val="2"/>
          <w:sz w:val="31"/>
          <w:szCs w:val="31"/>
        </w:rPr>
        <w:t>(</w:t>
      </w:r>
      <w:r>
        <w:rPr>
          <w:rFonts w:ascii="楷体" w:eastAsia="楷体" w:hAnsi="楷体" w:cs="楷体"/>
          <w:spacing w:val="-30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二</w:t>
      </w:r>
      <w:r>
        <w:rPr>
          <w:rFonts w:ascii="楷体" w:eastAsia="楷体" w:hAnsi="楷体" w:cs="楷体"/>
          <w:spacing w:val="-36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)</w:t>
      </w:r>
      <w:proofErr w:type="spellStart"/>
      <w:r>
        <w:rPr>
          <w:rFonts w:ascii="仿宋" w:eastAsia="仿宋" w:hAnsi="仿宋" w:cs="仿宋"/>
          <w:spacing w:val="2"/>
          <w:sz w:val="31"/>
          <w:szCs w:val="31"/>
        </w:rPr>
        <w:t>项目支出情况</w:t>
      </w:r>
      <w:proofErr w:type="spellEnd"/>
    </w:p>
    <w:p w:rsidR="004F42E4" w:rsidRDefault="00824A4B" w:rsidP="006D3D91">
      <w:pPr>
        <w:spacing w:before="220" w:line="226" w:lineRule="auto"/>
        <w:ind w:firstLineChars="200" w:firstLine="646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本部门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2024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年度</w:t>
      </w:r>
      <w:proofErr w:type="spellStart"/>
      <w:r>
        <w:rPr>
          <w:rFonts w:ascii="仿宋" w:eastAsia="仿宋" w:hAnsi="仿宋" w:cs="仿宋"/>
          <w:spacing w:val="2"/>
          <w:sz w:val="31"/>
          <w:szCs w:val="31"/>
        </w:rPr>
        <w:t>项目</w:t>
      </w:r>
      <w:proofErr w:type="spellEnd"/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支出</w:t>
      </w:r>
      <w:r w:rsidR="006D3D91"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664.58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万元。</w:t>
      </w:r>
    </w:p>
    <w:p w:rsidR="004F42E4" w:rsidRDefault="00824A4B">
      <w:pPr>
        <w:numPr>
          <w:ilvl w:val="0"/>
          <w:numId w:val="1"/>
        </w:numPr>
        <w:spacing w:before="207" w:line="222" w:lineRule="auto"/>
        <w:ind w:left="630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政府性基金预算支出情况</w:t>
      </w:r>
      <w:proofErr w:type="spellEnd"/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本部门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2024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年度政府性基金预算支出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0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万元。</w:t>
      </w:r>
    </w:p>
    <w:p w:rsidR="004F42E4" w:rsidRDefault="00824A4B">
      <w:pPr>
        <w:numPr>
          <w:ilvl w:val="0"/>
          <w:numId w:val="1"/>
        </w:numPr>
        <w:spacing w:before="237" w:line="222" w:lineRule="auto"/>
        <w:ind w:left="630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国有资本经营预算支出情况</w:t>
      </w:r>
      <w:proofErr w:type="spellEnd"/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本部门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2024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年度国有资产经营预算支出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0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万元。</w:t>
      </w:r>
    </w:p>
    <w:p w:rsidR="004F42E4" w:rsidRDefault="00824A4B">
      <w:pPr>
        <w:numPr>
          <w:ilvl w:val="0"/>
          <w:numId w:val="1"/>
        </w:numPr>
        <w:spacing w:before="227" w:line="222" w:lineRule="auto"/>
        <w:ind w:left="630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社会保险基金预算支出情况</w:t>
      </w:r>
      <w:proofErr w:type="spellEnd"/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本部门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2024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年度社会保险基金预算支出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0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万元。</w:t>
      </w:r>
    </w:p>
    <w:p w:rsidR="004F42E4" w:rsidRDefault="00824A4B">
      <w:pPr>
        <w:spacing w:before="227" w:line="221" w:lineRule="auto"/>
        <w:ind w:left="6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六、部门整体支出绩效情况</w:t>
      </w:r>
      <w:proofErr w:type="spellEnd"/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我校全体教职员工秉持“知行合一，全面发展”办学理念，发扬“尚美、竞先、求新、致远”的扬帆精神，务</w:t>
      </w: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lastRenderedPageBreak/>
        <w:t>实进取，锐意创新，努力把新开镇中心学校办成一所人民满意的学校。</w:t>
      </w:r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我校建立了安全保卫工作领导责任制和责任追究制，与各位行政和负责安全的老师签订责任书。各项安全措施得力：防疫防控方面随着政策的调整不断优化精准实施；学校安全保卫的各项工作都有章可循，违章必究，不留盲点，不出漏洞；校安内全意外事故处置有预案有具体的操作流程及应对措施。</w:t>
      </w:r>
    </w:p>
    <w:p w:rsidR="004F42E4" w:rsidRDefault="004F42E4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</w:p>
    <w:p w:rsidR="004F42E4" w:rsidRDefault="00824A4B">
      <w:pPr>
        <w:spacing w:before="15" w:line="222" w:lineRule="auto"/>
        <w:ind w:left="644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2"/>
          <w:sz w:val="31"/>
          <w:szCs w:val="31"/>
        </w:rPr>
        <w:t>七、存在的问题及原因分析</w:t>
      </w:r>
      <w:proofErr w:type="spellEnd"/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1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、预算编制的合理性需要提高，预算执行力度还要进一步加强，资金拨付及时性需进一步提高。</w:t>
      </w:r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2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、对绩效评价工作业务还不十分熟悉，没有专门的绩效评价部门和人员，工作开展有难度。</w:t>
      </w:r>
    </w:p>
    <w:p w:rsidR="004F42E4" w:rsidRDefault="00824A4B">
      <w:pPr>
        <w:spacing w:before="1" w:line="221" w:lineRule="auto"/>
        <w:ind w:left="644"/>
        <w:rPr>
          <w:rFonts w:ascii="黑体" w:eastAsia="黑体" w:hAnsi="黑体" w:cs="黑体"/>
          <w:b/>
          <w:bCs/>
          <w:spacing w:val="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八、下一步改进措施</w:t>
      </w:r>
      <w:proofErr w:type="spellEnd"/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科学合理编制学校收支计划，并对计划过程进行控制和管理，合理配置学校资源，努力节约资金，督促全体师生养成安全用电、节约用电的好习惯，加强资产管理，防止学校资产流失，对学校财务活动的真实性、合法性和合理性进行监督，积极开展财务分析工作，确保学校财务活动的效益性，开展了预算内经费管理、预算外经费管理和往来款项管理。</w:t>
      </w:r>
    </w:p>
    <w:p w:rsidR="004F42E4" w:rsidRDefault="004F42E4">
      <w:pPr>
        <w:spacing w:before="210" w:line="357" w:lineRule="auto"/>
        <w:ind w:right="226" w:firstLine="639"/>
        <w:rPr>
          <w:rFonts w:ascii="仿宋" w:eastAsia="仿宋" w:hAnsi="仿宋" w:cs="仿宋"/>
          <w:spacing w:val="13"/>
          <w:sz w:val="31"/>
          <w:szCs w:val="31"/>
          <w:lang w:eastAsia="zh-CN"/>
        </w:rPr>
      </w:pPr>
    </w:p>
    <w:p w:rsidR="004F42E4" w:rsidRDefault="00824A4B">
      <w:pPr>
        <w:numPr>
          <w:ilvl w:val="0"/>
          <w:numId w:val="2"/>
        </w:numPr>
        <w:spacing w:before="226" w:line="221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lastRenderedPageBreak/>
        <w:t>部门整体支出绩效自评结果拟应用和公开情况</w:t>
      </w:r>
      <w:proofErr w:type="spellEnd"/>
    </w:p>
    <w:p w:rsidR="004F42E4" w:rsidRDefault="00824A4B">
      <w:pPr>
        <w:spacing w:before="210" w:line="357" w:lineRule="auto"/>
        <w:ind w:right="226" w:firstLine="639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合，促进财政资金的合理分配与有效使用。同时将评价结果按照政府信息公开的方式进行公开，加强社会公众对财政资金使用效益的监督。</w:t>
      </w:r>
    </w:p>
    <w:p w:rsidR="004F42E4" w:rsidRDefault="00824A4B">
      <w:pPr>
        <w:spacing w:before="219" w:line="221" w:lineRule="auto"/>
        <w:ind w:left="6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31"/>
          <w:szCs w:val="31"/>
        </w:rPr>
        <w:t>十、其他需要说明的情况</w:t>
      </w:r>
      <w:proofErr w:type="spellEnd"/>
    </w:p>
    <w:p w:rsidR="004F42E4" w:rsidRDefault="004F42E4">
      <w:pPr>
        <w:spacing w:line="221" w:lineRule="auto"/>
        <w:rPr>
          <w:rFonts w:ascii="黑体" w:eastAsia="黑体" w:hAnsi="黑体" w:cs="黑体"/>
          <w:sz w:val="31"/>
          <w:szCs w:val="31"/>
        </w:rPr>
      </w:pPr>
    </w:p>
    <w:p w:rsidR="004F42E4" w:rsidRDefault="00824A4B">
      <w:pPr>
        <w:spacing w:before="210" w:line="357" w:lineRule="auto"/>
        <w:ind w:right="226" w:firstLine="639"/>
      </w:pPr>
      <w:r>
        <w:rPr>
          <w:rFonts w:ascii="仿宋" w:eastAsia="仿宋" w:hAnsi="仿宋" w:cs="仿宋" w:hint="eastAsia"/>
          <w:spacing w:val="13"/>
          <w:sz w:val="31"/>
          <w:szCs w:val="31"/>
          <w:lang w:eastAsia="zh-CN"/>
        </w:rPr>
        <w:t>无。</w:t>
      </w:r>
    </w:p>
    <w:p w:rsidR="004F42E4" w:rsidRDefault="004F42E4">
      <w:pPr>
        <w:pStyle w:val="a3"/>
        <w:spacing w:line="276" w:lineRule="auto"/>
      </w:pPr>
    </w:p>
    <w:p w:rsidR="004F42E4" w:rsidRDefault="004F42E4">
      <w:pPr>
        <w:pStyle w:val="a3"/>
        <w:spacing w:line="277" w:lineRule="auto"/>
      </w:pPr>
    </w:p>
    <w:p w:rsidR="004F42E4" w:rsidRDefault="004F42E4">
      <w:pPr>
        <w:pStyle w:val="a3"/>
        <w:spacing w:line="277" w:lineRule="auto"/>
      </w:pPr>
    </w:p>
    <w:p w:rsidR="004F42E4" w:rsidRDefault="004F42E4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p w:rsidR="004F42E4" w:rsidRDefault="004F42E4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p w:rsidR="004F42E4" w:rsidRDefault="004F42E4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p w:rsidR="004F42E4" w:rsidRDefault="004F42E4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p w:rsidR="004F42E4" w:rsidRDefault="004F42E4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p w:rsidR="004F42E4" w:rsidRDefault="004F42E4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p w:rsidR="004F42E4" w:rsidRDefault="004F42E4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p w:rsidR="004F42E4" w:rsidRDefault="004F42E4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p w:rsidR="004F42E4" w:rsidRDefault="004F42E4">
      <w:pPr>
        <w:spacing w:before="239" w:line="221" w:lineRule="auto"/>
        <w:ind w:left="384"/>
        <w:rPr>
          <w:rFonts w:ascii="仿宋" w:eastAsia="仿宋" w:hAnsi="仿宋" w:cs="仿宋"/>
          <w:sz w:val="30"/>
          <w:szCs w:val="30"/>
        </w:rPr>
      </w:pPr>
    </w:p>
    <w:p w:rsidR="004F42E4" w:rsidRDefault="004F42E4" w:rsidP="006D3D91">
      <w:pPr>
        <w:spacing w:before="239" w:line="221" w:lineRule="auto"/>
        <w:rPr>
          <w:rFonts w:ascii="仿宋" w:eastAsia="仿宋" w:hAnsi="仿宋" w:cs="仿宋"/>
          <w:sz w:val="30"/>
          <w:szCs w:val="30"/>
          <w:lang w:eastAsia="zh-CN"/>
        </w:rPr>
      </w:pPr>
    </w:p>
    <w:sectPr w:rsidR="004F42E4" w:rsidSect="004F42E4">
      <w:footerReference w:type="default" r:id="rId8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A4B" w:rsidRDefault="00824A4B">
      <w:r>
        <w:separator/>
      </w:r>
    </w:p>
  </w:endnote>
  <w:endnote w:type="continuationSeparator" w:id="0">
    <w:p w:rsidR="00824A4B" w:rsidRDefault="00824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E4" w:rsidRDefault="00824A4B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E4" w:rsidRDefault="00824A4B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A4B" w:rsidRDefault="00824A4B">
      <w:r>
        <w:separator/>
      </w:r>
    </w:p>
  </w:footnote>
  <w:footnote w:type="continuationSeparator" w:id="0">
    <w:p w:rsidR="00824A4B" w:rsidRDefault="00824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EB3D4"/>
    <w:multiLevelType w:val="singleLevel"/>
    <w:tmpl w:val="31CEB3D4"/>
    <w:lvl w:ilvl="0">
      <w:start w:val="3"/>
      <w:numFmt w:val="chineseCounting"/>
      <w:suff w:val="nothing"/>
      <w:lvlText w:val="%1、"/>
      <w:lvlJc w:val="left"/>
      <w:pPr>
        <w:ind w:left="-14"/>
      </w:pPr>
      <w:rPr>
        <w:rFonts w:hint="eastAsia"/>
      </w:rPr>
    </w:lvl>
  </w:abstractNum>
  <w:abstractNum w:abstractNumId="1">
    <w:nsid w:val="64DB28DB"/>
    <w:multiLevelType w:val="singleLevel"/>
    <w:tmpl w:val="64DB28DB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</w:compat>
  <w:rsids>
    <w:rsidRoot w:val="004F42E4"/>
    <w:rsid w:val="004F42E4"/>
    <w:rsid w:val="006D3D91"/>
    <w:rsid w:val="00824A4B"/>
    <w:rsid w:val="198D5B01"/>
    <w:rsid w:val="1B1720B2"/>
    <w:rsid w:val="1BA7406C"/>
    <w:rsid w:val="23EA1E7E"/>
    <w:rsid w:val="26825703"/>
    <w:rsid w:val="279701D6"/>
    <w:rsid w:val="2BF52322"/>
    <w:rsid w:val="2F4862FA"/>
    <w:rsid w:val="46583F58"/>
    <w:rsid w:val="50F45034"/>
    <w:rsid w:val="62546789"/>
    <w:rsid w:val="674B08E3"/>
    <w:rsid w:val="71734656"/>
    <w:rsid w:val="7AF7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F42E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4F42E4"/>
  </w:style>
  <w:style w:type="paragraph" w:styleId="a4">
    <w:name w:val="Normal (Web)"/>
    <w:basedOn w:val="a"/>
    <w:rsid w:val="004F42E4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rsid w:val="004F42E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2025-05-20T08:21:00Z</dcterms:created>
  <dcterms:modified xsi:type="dcterms:W3CDTF">2025-10-21T07:47:00Z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eyJoZGlkIjoiYTI1ZWRhODIzZjNkMzE5ODI3Y2UwZTM2NjQ3YjE4YjIiLCJ1c2VySWQiOiI1Mzg0MzA5MzAifQ==</vt:lpwstr>
  </property>
  <property fmtid="{D5CDD505-2E9C-101B-9397-08002B2CF9AE}" pid="6" name="KSOProductBuildVer">
    <vt:lpwstr>2052-12.1.0.22529</vt:lpwstr>
  </property>
  <property fmtid="{D5CDD505-2E9C-101B-9397-08002B2CF9AE}" pid="7" name="ICV">
    <vt:lpwstr>601E2F34F05B4019BA44A6BBC3F1C312_13</vt:lpwstr>
  </property>
</Properties>
</file>