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D8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24EF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岳阳县文化旅游广电局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2026年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4789C9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 w14:paraId="5D1AC3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2951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01C1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2026年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75C4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C262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2003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F63F7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6F753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149FE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4C11B8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46FBBF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F9E53A2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B962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9FF09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CF7D8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A1B29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350AD3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72A806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0602F7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1DE0A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B2572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F023D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F80D8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FDB7A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864D0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691CD3C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DB85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C64526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0A481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2026年单位预算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51EFF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3DD49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2A04E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263888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" w:cs="仿宋_GB2312"/>
          <w:kern w:val="0"/>
          <w:sz w:val="32"/>
          <w:szCs w:val="32"/>
        </w:rPr>
        <w:t>研究拟订全县文化、旅游、广播电视、网络视听节目服务管理、文物和博物馆事业的政策措施，加强广播电视阵地管理，把握正确的舆论导向和创作导向；</w:t>
      </w:r>
    </w:p>
    <w:p w14:paraId="54F4DC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eastAsia="仿宋" w:cs="仿宋_GB2312"/>
          <w:kern w:val="0"/>
          <w:sz w:val="32"/>
          <w:szCs w:val="32"/>
        </w:rPr>
        <w:t>统筹规划文化事业、文化产业、旅游业、广播电视业和文物事业发展，拟订发展规划并组织实施，推进文化和旅游融合发展，推进文化和旅游体制机制改革；</w:t>
      </w:r>
    </w:p>
    <w:p w14:paraId="038BE1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eastAsia="仿宋" w:cs="仿宋_GB2312"/>
          <w:kern w:val="0"/>
          <w:sz w:val="32"/>
          <w:szCs w:val="32"/>
        </w:rPr>
        <w:t>管理全县性重大文化和旅游活动，指导全县重点文化设施、旅游设施和广播电视基础设施建设，组织全县文化和旅游整体形象推广，促进文化产业和旅游产业对外合作和国际市场推广，制定旅游市场开发战略并组织实施，指导、推进全域旅游；</w:t>
      </w:r>
    </w:p>
    <w:p w14:paraId="61443D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eastAsia="仿宋" w:cs="仿宋_GB2312"/>
          <w:kern w:val="0"/>
          <w:sz w:val="32"/>
          <w:szCs w:val="32"/>
        </w:rPr>
        <w:t>指导、管理文艺事业，指导艺术创作生产，扶持体现社会主义核心价值观、具有导向性代表性示范性的文艺作品，推动各门类艺术、各艺术品种发展；</w:t>
      </w:r>
    </w:p>
    <w:p w14:paraId="44F483A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eastAsia="仿宋" w:cs="仿宋_GB2312"/>
          <w:kern w:val="0"/>
          <w:sz w:val="32"/>
          <w:szCs w:val="32"/>
        </w:rPr>
        <w:t>负责全县公共文化事业发展，推进全县公共文化和旅游公共服务体系建设，深入实施文化惠民工程，统筹推进基本公共文化服务标准化、均等化。组织实施公共服务重大公益工程和公益活动，扶助“老少边贫”地区广播电视建设和发展</w:t>
      </w:r>
    </w:p>
    <w:p w14:paraId="7D8B7D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eastAsia="仿宋" w:cs="仿宋_GB2312"/>
          <w:kern w:val="0"/>
          <w:sz w:val="32"/>
          <w:szCs w:val="32"/>
        </w:rPr>
        <w:t>指导、推进文化和旅游科技创新发展，推进文化和旅游行业信息化、标准化建设；</w:t>
      </w:r>
    </w:p>
    <w:p w14:paraId="6F35F8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7、</w:t>
      </w:r>
      <w:r>
        <w:rPr>
          <w:rFonts w:hint="eastAsia" w:eastAsia="仿宋" w:cs="仿宋_GB2312"/>
          <w:kern w:val="0"/>
          <w:sz w:val="32"/>
          <w:szCs w:val="32"/>
        </w:rPr>
        <w:t>负责推动完善全县文物和博物馆公共文化服务体系建设，拟定文物和博物馆公共资源共享规划并推动实施。指导全县文物和博物馆的业务工作，协调博物馆间的交流与协作；</w:t>
      </w:r>
    </w:p>
    <w:p w14:paraId="64E0F3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8、</w:t>
      </w:r>
      <w:r>
        <w:rPr>
          <w:rFonts w:hint="eastAsia" w:eastAsia="仿宋" w:cs="仿宋_GB2312"/>
          <w:kern w:val="0"/>
          <w:sz w:val="32"/>
          <w:szCs w:val="32"/>
        </w:rPr>
        <w:t>负责全县非物质文化遗产保护，推动非物质文化遗产的保护、传承、普及、弘扬和振兴；</w:t>
      </w:r>
    </w:p>
    <w:p w14:paraId="0D2BBF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9、</w:t>
      </w:r>
      <w:r>
        <w:rPr>
          <w:rFonts w:hint="eastAsia" w:eastAsia="仿宋" w:cs="仿宋_GB2312"/>
          <w:kern w:val="0"/>
          <w:sz w:val="32"/>
          <w:szCs w:val="32"/>
        </w:rPr>
        <w:t>统筹规划全县文化产业和旅游产业，组织实施文化和旅游资源普查、挖掘、保护和利用工作，促进文化产业和旅游产业发展。指导、协调、推动广播电视领域产业发展，制定发展规划、产业政策并组织实施；</w:t>
      </w:r>
    </w:p>
    <w:p w14:paraId="4B56BD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10、</w:t>
      </w:r>
      <w:r>
        <w:rPr>
          <w:rFonts w:hint="eastAsia" w:eastAsia="仿宋" w:cs="仿宋_GB2312"/>
          <w:kern w:val="0"/>
          <w:sz w:val="32"/>
          <w:szCs w:val="32"/>
        </w:rPr>
        <w:t>指导全县文化和旅游市场发展，对文化和旅游市场经营进行行业监管，推进文化和旅游行业信用体系建设，依法规范文化和旅游市场。负责对各类广播电视机构进行业务指导和行业监管，会同有关部门对网络视听节目服务机构进行管理；</w:t>
      </w:r>
    </w:p>
    <w:p w14:paraId="5C5E7E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11、</w:t>
      </w:r>
      <w:r>
        <w:rPr>
          <w:rFonts w:hint="eastAsia" w:eastAsia="仿宋" w:cs="仿宋_GB2312"/>
          <w:kern w:val="0"/>
          <w:sz w:val="32"/>
          <w:szCs w:val="32"/>
        </w:rPr>
        <w:t>指导全县文化旅游市场综合执法，组织查处文化、文物、广播电视、电影、旅游等市场的违法行为，维护市场秩序；</w:t>
      </w:r>
    </w:p>
    <w:p w14:paraId="54D5C1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12、</w:t>
      </w:r>
      <w:r>
        <w:rPr>
          <w:rFonts w:hint="eastAsia" w:eastAsia="仿宋" w:cs="仿宋_GB2312"/>
          <w:kern w:val="0"/>
          <w:sz w:val="32"/>
          <w:szCs w:val="32"/>
        </w:rPr>
        <w:t>指导、管理全县文化、旅游、广播电视和文物对外及对港澳台交流、合作和宣传、推广工作，组织大型文化和旅游对外及对港澳台交流活动，推动岳阳县文化走出去。负责广播电视节目的进口、收录和管理；</w:t>
      </w:r>
    </w:p>
    <w:p w14:paraId="6EBAA0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13、</w:t>
      </w:r>
      <w:r>
        <w:rPr>
          <w:rFonts w:hint="eastAsia" w:eastAsia="仿宋" w:cs="仿宋_GB2312"/>
          <w:kern w:val="0"/>
          <w:sz w:val="32"/>
          <w:szCs w:val="32"/>
        </w:rPr>
        <w:t>指导电视剧行业发展和电视剧创作生产。监督管理广播电视节目、网络视听节目的内容和质量。指导、监管广播电视广告播放；</w:t>
      </w:r>
    </w:p>
    <w:p w14:paraId="323574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14、</w:t>
      </w:r>
      <w:r>
        <w:rPr>
          <w:rFonts w:hint="eastAsia" w:eastAsia="仿宋" w:cs="仿宋_GB2312"/>
          <w:kern w:val="0"/>
          <w:sz w:val="32"/>
          <w:szCs w:val="32"/>
        </w:rPr>
        <w:t>指导、协调广播电视全县性重大宣传活动，指导实施广播电视节目评价工作；</w:t>
      </w:r>
    </w:p>
    <w:p w14:paraId="26A109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15、</w:t>
      </w:r>
      <w:r>
        <w:rPr>
          <w:rFonts w:hint="eastAsia" w:eastAsia="仿宋" w:cs="仿宋_GB2312"/>
          <w:kern w:val="0"/>
          <w:sz w:val="32"/>
          <w:szCs w:val="32"/>
        </w:rPr>
        <w:t>负责推进广播电视与新媒体新技术新业态融合发展，推进广电网与电信网、互联网三网融合；</w:t>
      </w:r>
    </w:p>
    <w:p w14:paraId="7F1938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16、</w:t>
      </w:r>
      <w:r>
        <w:rPr>
          <w:rFonts w:hint="eastAsia" w:eastAsia="仿宋" w:cs="仿宋_GB2312"/>
          <w:kern w:val="0"/>
          <w:sz w:val="32"/>
          <w:szCs w:val="32"/>
        </w:rPr>
        <w:t>组织制定广播电视科技发展规划、政策并组织实施和监督检查。负责对广播电视节目传输覆盖、监测和安全播出进行监管，指导、推进国家应急广播体系建设。指导、协调广播电视系统安全和保卫工作；</w:t>
      </w:r>
    </w:p>
    <w:p w14:paraId="0432C6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17、</w:t>
      </w:r>
      <w:r>
        <w:rPr>
          <w:rFonts w:hint="eastAsia" w:eastAsia="仿宋" w:cs="仿宋_GB2312"/>
          <w:kern w:val="0"/>
          <w:sz w:val="32"/>
          <w:szCs w:val="32"/>
        </w:rPr>
        <w:t>指导文化、旅游、广播电视、网络视听、文物等行业人才队伍建设；</w:t>
      </w:r>
    </w:p>
    <w:p w14:paraId="68D66E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18、</w:t>
      </w:r>
      <w:r>
        <w:rPr>
          <w:rFonts w:hint="eastAsia" w:eastAsia="仿宋" w:cs="仿宋_GB2312"/>
          <w:kern w:val="0"/>
          <w:sz w:val="32"/>
          <w:szCs w:val="32"/>
        </w:rPr>
        <w:t>协调指导全县文物和博物馆安全防范工作。负责对本行政区域内的文物保护实施监督管理，配合有关部门查处文物违法的重大案件；</w:t>
      </w:r>
    </w:p>
    <w:p w14:paraId="1BFB0D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19、</w:t>
      </w:r>
      <w:r>
        <w:rPr>
          <w:rFonts w:hint="eastAsia" w:eastAsia="仿宋" w:cs="仿宋_GB2312"/>
          <w:kern w:val="0"/>
          <w:sz w:val="32"/>
          <w:szCs w:val="32"/>
        </w:rPr>
        <w:t>承办县委、县政府交办的其他任务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。</w:t>
      </w:r>
    </w:p>
    <w:p w14:paraId="47E30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438B49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kern w:val="0"/>
          <w:sz w:val="32"/>
          <w:szCs w:val="32"/>
        </w:rPr>
        <w:t>岳阳县文化旅游广电局单位内设机构包括：岳阳县文旅广电局（机关）属行政事业单位，在职在编人数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" w:cs="仿宋_GB2312"/>
          <w:kern w:val="0"/>
          <w:sz w:val="32"/>
          <w:szCs w:val="32"/>
        </w:rPr>
        <w:t>人，退休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" w:cs="仿宋_GB2312"/>
          <w:kern w:val="0"/>
          <w:sz w:val="32"/>
          <w:szCs w:val="32"/>
        </w:rPr>
        <w:t>人。内设10个股室,其中:办公室、法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规</w:t>
      </w:r>
      <w:r>
        <w:rPr>
          <w:rFonts w:hint="eastAsia" w:eastAsia="仿宋" w:cs="仿宋_GB2312"/>
          <w:kern w:val="0"/>
          <w:sz w:val="32"/>
          <w:szCs w:val="32"/>
        </w:rPr>
        <w:t>股、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产业发展股、传媒机构管理股、公共服务</w:t>
      </w:r>
      <w:r>
        <w:rPr>
          <w:rFonts w:hint="eastAsia" w:eastAsia="仿宋" w:cs="仿宋_GB2312"/>
          <w:kern w:val="0"/>
          <w:sz w:val="32"/>
          <w:szCs w:val="32"/>
        </w:rPr>
        <w:t>股、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文博股、</w:t>
      </w:r>
      <w:r>
        <w:rPr>
          <w:rFonts w:hint="eastAsia" w:eastAsia="仿宋" w:cs="仿宋_GB2312"/>
          <w:kern w:val="0"/>
          <w:sz w:val="32"/>
          <w:szCs w:val="32"/>
        </w:rPr>
        <w:t>财务股、非遗股、人事股、市场管理股。</w:t>
      </w:r>
    </w:p>
    <w:p w14:paraId="339304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15606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83333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包括一般公共预算、政府性基金、国有资本经营预算等财政拨款收入，以及经营收入、事业收入等单位资金。2026年本单位收入预算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331.21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331.21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万元。（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本单位2026年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238.08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因为</w:t>
      </w:r>
      <w:r>
        <w:rPr>
          <w:rFonts w:hint="eastAsia" w:eastAsia="仿宋"/>
          <w:kern w:val="0"/>
          <w:sz w:val="32"/>
          <w:szCs w:val="32"/>
          <w:lang w:eastAsia="zh-CN"/>
        </w:rPr>
        <w:t>本年减少了结转资金。</w:t>
      </w:r>
    </w:p>
    <w:p w14:paraId="7CDA85C9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9A401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" w:cs="仿宋_GB2312"/>
          <w:color w:val="auto"/>
          <w:kern w:val="0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2026年本单位</w:t>
      </w:r>
      <w:r>
        <w:rPr>
          <w:rFonts w:eastAsia="仿宋"/>
          <w:color w:val="auto"/>
          <w:sz w:val="32"/>
          <w:szCs w:val="32"/>
        </w:rPr>
        <w:t>支出预算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331.21</w:t>
      </w:r>
      <w:r>
        <w:rPr>
          <w:rFonts w:eastAsia="仿宋"/>
          <w:color w:val="auto"/>
          <w:sz w:val="32"/>
          <w:szCs w:val="32"/>
        </w:rPr>
        <w:t>万元，其中，</w:t>
      </w:r>
      <w:r>
        <w:rPr>
          <w:rFonts w:hint="eastAsia" w:eastAsia="仿宋"/>
          <w:color w:val="auto"/>
          <w:sz w:val="32"/>
          <w:szCs w:val="32"/>
          <w:lang w:eastAsia="zh-CN"/>
        </w:rPr>
        <w:t>文化旅游体育与传媒支出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272.51</w:t>
      </w:r>
      <w:r>
        <w:rPr>
          <w:rFonts w:eastAsia="仿宋"/>
          <w:color w:val="auto"/>
          <w:sz w:val="32"/>
          <w:szCs w:val="32"/>
        </w:rPr>
        <w:t>万元，</w:t>
      </w:r>
      <w:r>
        <w:rPr>
          <w:rFonts w:hint="eastAsia" w:eastAsia="仿宋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25.92万元</w:t>
      </w:r>
      <w:r>
        <w:rPr>
          <w:rFonts w:hint="eastAsia" w:eastAsia="仿宋"/>
          <w:color w:val="auto"/>
          <w:sz w:val="32"/>
          <w:szCs w:val="32"/>
          <w:lang w:eastAsia="zh-CN"/>
        </w:rPr>
        <w:t>，卫生健康支出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14.48万元，住房保障支出18.30万元</w:t>
      </w:r>
      <w:r>
        <w:rPr>
          <w:rFonts w:eastAsia="仿宋"/>
          <w:color w:val="auto"/>
          <w:sz w:val="32"/>
          <w:szCs w:val="32"/>
        </w:rPr>
        <w:t>。</w:t>
      </w:r>
      <w:r>
        <w:rPr>
          <w:rFonts w:hint="eastAsia" w:eastAsia="仿宋"/>
          <w:color w:val="auto"/>
          <w:sz w:val="32"/>
          <w:szCs w:val="32"/>
        </w:rPr>
        <w:t>支出较去年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减少238.08</w:t>
      </w:r>
      <w:r>
        <w:rPr>
          <w:rFonts w:hint="eastAsia" w:eastAsia="仿宋"/>
          <w:color w:val="auto"/>
          <w:sz w:val="32"/>
          <w:szCs w:val="32"/>
        </w:rPr>
        <w:t>万元，</w:t>
      </w:r>
      <w:r>
        <w:rPr>
          <w:rFonts w:hint="eastAsia" w:eastAsia="仿宋"/>
          <w:color w:val="auto"/>
          <w:sz w:val="32"/>
          <w:szCs w:val="32"/>
          <w:lang w:eastAsia="zh-CN"/>
        </w:rPr>
        <w:t>其中</w:t>
      </w:r>
      <w:r>
        <w:rPr>
          <w:rFonts w:hint="eastAsia" w:eastAsia="仿宋"/>
          <w:color w:val="auto"/>
          <w:sz w:val="32"/>
          <w:szCs w:val="32"/>
        </w:rPr>
        <w:t>基本支出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23.92</w:t>
      </w:r>
      <w:r>
        <w:rPr>
          <w:rFonts w:hint="eastAsia" w:eastAsia="仿宋"/>
          <w:color w:val="auto"/>
          <w:sz w:val="32"/>
          <w:szCs w:val="32"/>
        </w:rPr>
        <w:t>万元，项目支出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262</w:t>
      </w:r>
      <w:r>
        <w:rPr>
          <w:rFonts w:hint="eastAsia" w:eastAsia="仿宋"/>
          <w:color w:val="auto"/>
          <w:sz w:val="32"/>
          <w:szCs w:val="32"/>
        </w:rPr>
        <w:t>万元。</w:t>
      </w:r>
      <w:r>
        <w:rPr>
          <w:rFonts w:hint="eastAsia" w:eastAsia="仿宋"/>
          <w:color w:val="auto"/>
          <w:sz w:val="32"/>
          <w:szCs w:val="32"/>
          <w:lang w:eastAsia="zh-CN"/>
        </w:rPr>
        <w:t>其中基本支出较上年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"/>
          <w:color w:val="auto"/>
          <w:sz w:val="32"/>
          <w:szCs w:val="32"/>
          <w:lang w:eastAsia="zh-CN"/>
        </w:rPr>
        <w:t>主要是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因为按照统一核定的公用经费保障标准调整政策，适度上调了本年度日常公用经费定额标准。</w:t>
      </w:r>
      <w:r>
        <w:rPr>
          <w:rFonts w:hint="eastAsia" w:eastAsia="仿宋"/>
          <w:color w:val="auto"/>
          <w:sz w:val="32"/>
          <w:szCs w:val="32"/>
          <w:lang w:eastAsia="zh-CN"/>
        </w:rPr>
        <w:t>项目支出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主要是</w:t>
      </w:r>
      <w:r>
        <w:rPr>
          <w:rFonts w:hint="eastAsia" w:eastAsia="仿宋"/>
          <w:color w:val="auto"/>
          <w:sz w:val="32"/>
          <w:szCs w:val="32"/>
          <w:lang w:eastAsia="zh-CN"/>
        </w:rPr>
        <w:t>因为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严格落实厉行节约、过紧日子的工作要求，从严压减了非刚性及非重点专项支出。</w:t>
      </w:r>
    </w:p>
    <w:p w14:paraId="1E86A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48BE7B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eastAsia="仿宋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331.21</w:t>
      </w:r>
      <w:r>
        <w:rPr>
          <w:rFonts w:hint="eastAsia" w:eastAsia="仿宋" w:cs="仿宋_GB2312"/>
          <w:kern w:val="0"/>
          <w:sz w:val="32"/>
          <w:szCs w:val="32"/>
        </w:rPr>
        <w:t>万元，其中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  <w:lang w:eastAsia="zh-CN"/>
        </w:rPr>
        <w:t>文化旅游体育与传媒支出</w:t>
      </w:r>
      <w:r>
        <w:rPr>
          <w:rFonts w:hint="eastAsia" w:eastAsia="仿宋"/>
          <w:sz w:val="32"/>
          <w:szCs w:val="32"/>
          <w:lang w:val="en-US" w:eastAsia="zh-CN"/>
        </w:rPr>
        <w:t>272.51</w:t>
      </w:r>
      <w:r>
        <w:rPr>
          <w:rFonts w:eastAsia="仿宋"/>
          <w:sz w:val="32"/>
          <w:szCs w:val="32"/>
        </w:rPr>
        <w:t>万元，占</w:t>
      </w:r>
      <w:r>
        <w:rPr>
          <w:rFonts w:hint="eastAsia" w:eastAsia="仿宋"/>
          <w:sz w:val="32"/>
          <w:szCs w:val="32"/>
          <w:lang w:val="en-US" w:eastAsia="zh-CN"/>
        </w:rPr>
        <w:t>82.28</w:t>
      </w:r>
      <w:r>
        <w:rPr>
          <w:rFonts w:hint="eastAsia" w:eastAsia="仿宋"/>
          <w:sz w:val="32"/>
          <w:szCs w:val="32"/>
          <w:u w:val="none"/>
        </w:rPr>
        <w:t>%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  <w:lang w:eastAsia="zh-CN"/>
        </w:rPr>
        <w:t>社会保障和就业支出</w:t>
      </w:r>
      <w:r>
        <w:rPr>
          <w:rFonts w:hint="eastAsia" w:eastAsia="仿宋"/>
          <w:sz w:val="32"/>
          <w:szCs w:val="32"/>
          <w:lang w:val="en-US" w:eastAsia="zh-CN"/>
        </w:rPr>
        <w:t>25.92万元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占</w:t>
      </w:r>
      <w:r>
        <w:rPr>
          <w:rFonts w:hint="eastAsia" w:eastAsia="仿宋"/>
          <w:sz w:val="32"/>
          <w:szCs w:val="32"/>
          <w:lang w:val="en-US" w:eastAsia="zh-CN"/>
        </w:rPr>
        <w:t>7.83</w:t>
      </w:r>
      <w:r>
        <w:rPr>
          <w:rFonts w:hint="eastAsia" w:eastAsia="仿宋"/>
          <w:sz w:val="32"/>
          <w:szCs w:val="32"/>
          <w:u w:val="none"/>
        </w:rPr>
        <w:t>%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  <w:lang w:eastAsia="zh-CN"/>
        </w:rPr>
        <w:t>卫生健康支出</w:t>
      </w:r>
      <w:r>
        <w:rPr>
          <w:rFonts w:hint="eastAsia" w:eastAsia="仿宋"/>
          <w:sz w:val="32"/>
          <w:szCs w:val="32"/>
          <w:lang w:val="en-US" w:eastAsia="zh-CN"/>
        </w:rPr>
        <w:t>14.48万元，</w:t>
      </w:r>
      <w:r>
        <w:rPr>
          <w:rFonts w:eastAsia="仿宋"/>
          <w:sz w:val="32"/>
          <w:szCs w:val="32"/>
        </w:rPr>
        <w:t>占</w:t>
      </w:r>
      <w:r>
        <w:rPr>
          <w:rFonts w:hint="eastAsia" w:eastAsia="仿宋"/>
          <w:sz w:val="32"/>
          <w:szCs w:val="32"/>
          <w:lang w:val="en-US" w:eastAsia="zh-CN"/>
        </w:rPr>
        <w:t>4.37</w:t>
      </w:r>
      <w:r>
        <w:rPr>
          <w:rFonts w:hint="eastAsia" w:eastAsia="仿宋"/>
          <w:sz w:val="32"/>
          <w:szCs w:val="32"/>
          <w:u w:val="none"/>
        </w:rPr>
        <w:t>%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  <w:lang w:val="en-US" w:eastAsia="zh-CN"/>
        </w:rPr>
        <w:t>住房保障支出18.30万元，</w:t>
      </w:r>
      <w:r>
        <w:rPr>
          <w:rFonts w:eastAsia="仿宋"/>
          <w:sz w:val="32"/>
          <w:szCs w:val="32"/>
        </w:rPr>
        <w:t>占</w:t>
      </w:r>
      <w:r>
        <w:rPr>
          <w:rFonts w:hint="eastAsia" w:eastAsia="仿宋"/>
          <w:sz w:val="32"/>
          <w:szCs w:val="32"/>
          <w:lang w:val="en-US" w:eastAsia="zh-CN"/>
        </w:rPr>
        <w:t>5.52</w:t>
      </w:r>
      <w:r>
        <w:rPr>
          <w:rFonts w:hint="eastAsia" w:eastAsia="仿宋"/>
          <w:sz w:val="32"/>
          <w:szCs w:val="32"/>
          <w:u w:val="none"/>
        </w:rPr>
        <w:t>%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具体安排情况如下：</w:t>
      </w:r>
    </w:p>
    <w:bookmarkEnd w:id="0"/>
    <w:p w14:paraId="317266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kern w:val="0"/>
          <w:sz w:val="32"/>
          <w:szCs w:val="32"/>
        </w:rPr>
        <w:t>（一）基本支出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：2026年基本支出年初预算数为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281.21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2CBED26">
      <w:pPr>
        <w:widowControl/>
        <w:spacing w:line="600" w:lineRule="exact"/>
        <w:ind w:firstLine="660"/>
        <w:jc w:val="left"/>
        <w:rPr>
          <w:rFonts w:hint="eastAsia" w:eastAsia="仿宋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</w:rPr>
        <w:t>（二）项目支出：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" w:cs="仿宋_GB2312"/>
          <w:kern w:val="0"/>
          <w:sz w:val="32"/>
          <w:szCs w:val="32"/>
        </w:rPr>
        <w:t>项目支出年初预算数为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50.00</w:t>
      </w:r>
      <w:r>
        <w:rPr>
          <w:rFonts w:hint="eastAsia" w:eastAsia="仿宋" w:cs="仿宋_GB2312"/>
          <w:kern w:val="0"/>
          <w:sz w:val="32"/>
          <w:szCs w:val="32"/>
        </w:rPr>
        <w:t>万元，是指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" w:cs="仿宋_GB2312"/>
          <w:kern w:val="0"/>
          <w:sz w:val="32"/>
          <w:szCs w:val="32"/>
        </w:rPr>
        <w:t>为完成特定行政工作任务或事业发展目标而发生的支出，包括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文化旅游工作经费</w:t>
      </w:r>
      <w:r>
        <w:rPr>
          <w:rFonts w:hint="eastAsia" w:eastAsia="仿宋"/>
          <w:sz w:val="32"/>
          <w:szCs w:val="32"/>
          <w:lang w:eastAsia="zh-CN"/>
        </w:rPr>
        <w:t>、送电影下乡、入境旅游短信</w:t>
      </w:r>
      <w:r>
        <w:rPr>
          <w:rFonts w:hint="eastAsia" w:eastAsia="仿宋"/>
          <w:sz w:val="32"/>
          <w:szCs w:val="32"/>
          <w:lang w:val="en-US" w:eastAsia="zh-CN"/>
        </w:rPr>
        <w:t>等</w:t>
      </w:r>
      <w:r>
        <w:rPr>
          <w:rFonts w:hint="eastAsia" w:eastAsia="仿宋"/>
          <w:sz w:val="32"/>
          <w:szCs w:val="32"/>
        </w:rPr>
        <w:t>。其中：</w:t>
      </w:r>
      <w:r>
        <w:rPr>
          <w:rFonts w:hint="eastAsia" w:eastAsia="仿宋"/>
          <w:sz w:val="32"/>
          <w:szCs w:val="32"/>
          <w:lang w:eastAsia="zh-CN"/>
        </w:rPr>
        <w:t>文化旅游工作经费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20.00</w:t>
      </w:r>
      <w:r>
        <w:rPr>
          <w:rFonts w:hint="eastAsia" w:eastAsia="仿宋"/>
          <w:sz w:val="32"/>
          <w:szCs w:val="32"/>
        </w:rPr>
        <w:t>万元，主要用于</w:t>
      </w:r>
      <w:r>
        <w:rPr>
          <w:rFonts w:hint="eastAsia" w:eastAsia="仿宋"/>
          <w:sz w:val="32"/>
          <w:szCs w:val="32"/>
          <w:lang w:val="en-US" w:eastAsia="zh-CN"/>
        </w:rPr>
        <w:t>开展文旅活动</w:t>
      </w:r>
      <w:r>
        <w:rPr>
          <w:rFonts w:hint="eastAsia" w:eastAsia="仿宋"/>
          <w:sz w:val="32"/>
          <w:szCs w:val="32"/>
        </w:rPr>
        <w:t>等方面；</w:t>
      </w:r>
      <w:r>
        <w:rPr>
          <w:rFonts w:hint="eastAsia" w:eastAsia="仿宋"/>
          <w:sz w:val="32"/>
          <w:szCs w:val="32"/>
          <w:lang w:eastAsia="zh-CN"/>
        </w:rPr>
        <w:t>送电影下乡</w:t>
      </w:r>
      <w:r>
        <w:rPr>
          <w:rFonts w:hint="eastAsia" w:eastAsia="仿宋"/>
          <w:sz w:val="32"/>
          <w:szCs w:val="32"/>
          <w:lang w:val="en-US" w:eastAsia="zh-CN"/>
        </w:rPr>
        <w:t>10.00</w:t>
      </w:r>
      <w:r>
        <w:rPr>
          <w:rFonts w:hint="eastAsia" w:eastAsia="仿宋"/>
          <w:sz w:val="32"/>
          <w:szCs w:val="32"/>
        </w:rPr>
        <w:t>万元，主要用于</w:t>
      </w:r>
      <w:r>
        <w:rPr>
          <w:rFonts w:hint="eastAsia" w:eastAsia="仿宋"/>
          <w:sz w:val="32"/>
          <w:szCs w:val="32"/>
          <w:lang w:eastAsia="zh-CN"/>
        </w:rPr>
        <w:t>开展</w:t>
      </w:r>
      <w:r>
        <w:rPr>
          <w:rFonts w:hint="eastAsia" w:eastAsia="仿宋"/>
          <w:sz w:val="32"/>
          <w:szCs w:val="32"/>
          <w:lang w:val="en-US" w:eastAsia="zh-CN"/>
        </w:rPr>
        <w:t>2026年送电影下乡工作</w:t>
      </w:r>
      <w:r>
        <w:rPr>
          <w:rFonts w:hint="eastAsia" w:eastAsia="仿宋"/>
          <w:sz w:val="32"/>
          <w:szCs w:val="32"/>
        </w:rPr>
        <w:t>等方面</w:t>
      </w:r>
      <w:r>
        <w:rPr>
          <w:rFonts w:hint="eastAsia" w:eastAsia="仿宋"/>
          <w:sz w:val="32"/>
          <w:szCs w:val="32"/>
          <w:lang w:eastAsia="zh-CN"/>
        </w:rPr>
        <w:t>；入境旅游短信</w:t>
      </w:r>
      <w:r>
        <w:rPr>
          <w:rFonts w:hint="eastAsia" w:eastAsia="仿宋"/>
          <w:sz w:val="32"/>
          <w:szCs w:val="32"/>
          <w:lang w:val="en-US" w:eastAsia="zh-CN"/>
        </w:rPr>
        <w:t>20.00万元，主要用于在火车站、高铁站、机场设置电子围栏，向县外常驻人口发送旅游短信</w:t>
      </w:r>
      <w:r>
        <w:rPr>
          <w:rFonts w:hint="eastAsia" w:eastAsia="仿宋"/>
          <w:sz w:val="32"/>
          <w:szCs w:val="32"/>
        </w:rPr>
        <w:t>。</w:t>
      </w:r>
    </w:p>
    <w:p w14:paraId="697B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CD789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2026年度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</w:rPr>
        <w:t>为空</w:t>
      </w:r>
      <w:r>
        <w:rPr>
          <w:rFonts w:hint="eastAsia" w:eastAsia="仿宋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4E78A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DCCAF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7BC91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38.4</w:t>
      </w:r>
      <w:r>
        <w:rPr>
          <w:rFonts w:hint="eastAsia" w:eastAsia="仿宋" w:cs="仿宋_GB2312"/>
          <w:kern w:val="0"/>
          <w:sz w:val="32"/>
          <w:szCs w:val="32"/>
        </w:rPr>
        <w:t>万元，比</w:t>
      </w:r>
      <w:r>
        <w:rPr>
          <w:rFonts w:hint="eastAsia" w:eastAsia="仿宋"/>
          <w:kern w:val="0"/>
          <w:sz w:val="32"/>
          <w:szCs w:val="32"/>
          <w:lang w:eastAsia="zh-CN"/>
        </w:rPr>
        <w:t>上一年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0.12</w:t>
      </w:r>
      <w:r>
        <w:rPr>
          <w:rFonts w:hint="eastAsia" w:eastAsia="仿宋" w:cs="仿宋_GB2312"/>
          <w:kern w:val="0"/>
          <w:sz w:val="32"/>
          <w:szCs w:val="32"/>
        </w:rPr>
        <w:t>万元，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0.31</w:t>
      </w:r>
      <w:r>
        <w:rPr>
          <w:rFonts w:eastAsia="仿宋"/>
          <w:kern w:val="0"/>
          <w:sz w:val="32"/>
          <w:szCs w:val="32"/>
        </w:rPr>
        <w:t>%</w:t>
      </w:r>
      <w:r>
        <w:rPr>
          <w:rFonts w:hint="eastAsia" w:eastAsia="仿宋" w:cs="仿宋_GB2312"/>
          <w:kern w:val="0"/>
          <w:sz w:val="32"/>
          <w:szCs w:val="32"/>
        </w:rPr>
        <w:t>。主要原因是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单位日常办公及正常运转所需公用经费略有调整，经费安排合理规范。</w:t>
      </w:r>
    </w:p>
    <w:p w14:paraId="64115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3C474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" w:cs="仿宋_GB2312"/>
          <w:kern w:val="0"/>
          <w:sz w:val="32"/>
          <w:szCs w:val="32"/>
        </w:rPr>
        <w:t>“三公”经费预算数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" w:cs="仿宋_GB2312"/>
          <w:kern w:val="0"/>
          <w:sz w:val="32"/>
          <w:szCs w:val="32"/>
        </w:rPr>
        <w:t>其中，公务接待费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" w:cs="仿宋_GB2312"/>
          <w:kern w:val="0"/>
          <w:sz w:val="32"/>
          <w:szCs w:val="32"/>
        </w:rPr>
        <w:t>其中公务用车购置费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万元，公务用车运行费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万元。比</w:t>
      </w:r>
      <w:r>
        <w:rPr>
          <w:rFonts w:hint="eastAsia" w:eastAsia="仿宋"/>
          <w:kern w:val="0"/>
          <w:sz w:val="32"/>
          <w:szCs w:val="32"/>
          <w:lang w:eastAsia="zh-CN"/>
        </w:rPr>
        <w:t>上一年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" w:cs="仿宋_GB2312"/>
          <w:kern w:val="0"/>
          <w:sz w:val="32"/>
          <w:szCs w:val="32"/>
        </w:rPr>
        <w:t>万元，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降低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100</w:t>
      </w:r>
      <w:r>
        <w:rPr>
          <w:rFonts w:eastAsia="仿宋"/>
          <w:kern w:val="0"/>
          <w:sz w:val="32"/>
          <w:szCs w:val="32"/>
        </w:rPr>
        <w:t>%</w:t>
      </w:r>
      <w:r>
        <w:rPr>
          <w:rFonts w:hint="eastAsia" w:eastAsia="仿宋"/>
          <w:kern w:val="0"/>
          <w:sz w:val="32"/>
          <w:szCs w:val="32"/>
          <w:lang w:eastAsia="zh-CN"/>
        </w:rPr>
        <w:t>，</w:t>
      </w:r>
      <w:r>
        <w:rPr>
          <w:rFonts w:hint="eastAsia" w:eastAsia="仿宋" w:cs="仿宋_GB2312"/>
          <w:kern w:val="0"/>
          <w:sz w:val="32"/>
          <w:szCs w:val="32"/>
        </w:rPr>
        <w:t>主要原因是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严格贯彻落实中央八项规定及其实施细则精神，坚持厉行节约、反对浪费，牢固树立“过紧日子”思想，确保“三公”经费只减不增。</w:t>
      </w:r>
    </w:p>
    <w:p w14:paraId="0F1F1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09E50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本单位2026年会议费预算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万元，召开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次会议，人数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人；培训费预算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万元，开展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人，内容为干部职工职业能力培训；计划举办节庆、晚会、论坛、赛事活动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0万元。（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2026年度本单位</w:t>
      </w:r>
      <w:r>
        <w:rPr>
          <w:rFonts w:hint="eastAsia" w:eastAsia="仿宋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eastAsia="仿宋"/>
          <w:color w:val="auto"/>
          <w:kern w:val="0"/>
          <w:sz w:val="32"/>
          <w:szCs w:val="32"/>
          <w:u w:val="none"/>
          <w:lang w:val="en-US" w:eastAsia="zh-CN"/>
        </w:rPr>
        <w:t>安排会议，未计划</w:t>
      </w:r>
      <w:r>
        <w:rPr>
          <w:rFonts w:hint="eastAsia" w:eastAsia="仿宋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eastAsia="仿宋"/>
          <w:color w:val="auto"/>
          <w:kern w:val="0"/>
          <w:sz w:val="32"/>
          <w:szCs w:val="32"/>
          <w:u w:val="none"/>
        </w:rPr>
        <w:t>节庆、晚会、</w:t>
      </w:r>
      <w:r>
        <w:rPr>
          <w:rFonts w:eastAsia="仿宋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"/>
          <w:color w:val="auto"/>
          <w:kern w:val="0"/>
          <w:sz w:val="32"/>
          <w:szCs w:val="32"/>
          <w:u w:val="none"/>
        </w:rPr>
        <w:t>活动</w:t>
      </w:r>
      <w:r>
        <w:rPr>
          <w:rFonts w:hint="eastAsia" w:eastAsia="仿宋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）</w:t>
      </w:r>
    </w:p>
    <w:p w14:paraId="5A741A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7.3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5.3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万元。</w:t>
      </w:r>
    </w:p>
    <w:p w14:paraId="02327D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5AA8EE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" w:cs="仿宋_GB2312"/>
          <w:kern w:val="0"/>
          <w:sz w:val="32"/>
          <w:szCs w:val="32"/>
        </w:rPr>
        <w:t>辆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辆，其中领导干部用车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辆，一般公务用车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辆，其他用车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辆。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台，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台。</w:t>
      </w:r>
    </w:p>
    <w:p w14:paraId="7244AD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kern w:val="0"/>
          <w:sz w:val="32"/>
          <w:szCs w:val="32"/>
        </w:rPr>
      </w:pPr>
      <w:r>
        <w:rPr>
          <w:rFonts w:hint="eastAsia" w:eastAsia="仿宋" w:cs="仿宋_GB2312"/>
          <w:kern w:val="0"/>
          <w:sz w:val="32"/>
          <w:szCs w:val="32"/>
          <w:lang w:eastAsia="zh-CN"/>
        </w:rPr>
        <w:t>2026年</w:t>
      </w:r>
      <w:r>
        <w:rPr>
          <w:rFonts w:eastAsia="仿宋"/>
          <w:bCs/>
          <w:kern w:val="0"/>
          <w:sz w:val="32"/>
          <w:szCs w:val="32"/>
        </w:rPr>
        <w:t>拟</w:t>
      </w:r>
      <w:r>
        <w:rPr>
          <w:rFonts w:hint="eastAsia" w:eastAsia="仿宋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eastAsia="仿宋" w:cs="仿宋_GB2312"/>
          <w:kern w:val="0"/>
          <w:sz w:val="32"/>
          <w:szCs w:val="32"/>
        </w:rPr>
        <w:t>拟新增配置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车辆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，其中</w:t>
      </w:r>
      <w:r>
        <w:rPr>
          <w:rFonts w:hint="eastAsia" w:eastAsia="仿宋" w:cs="仿宋_GB2312"/>
          <w:kern w:val="0"/>
          <w:sz w:val="32"/>
          <w:szCs w:val="32"/>
        </w:rPr>
        <w:t>领导干部用车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辆，一般公务用车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辆，其他用车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辆。</w:t>
      </w:r>
    </w:p>
    <w:p w14:paraId="168E06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" w:cs="仿宋_GB2312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2026年</w:t>
      </w:r>
      <w:r>
        <w:rPr>
          <w:rFonts w:hint="eastAsia" w:eastAsia="仿宋" w:cs="仿宋_GB2312"/>
          <w:kern w:val="0"/>
          <w:sz w:val="32"/>
          <w:szCs w:val="32"/>
        </w:rPr>
        <w:t>拟新增配备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台，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" w:cs="仿宋_GB2312"/>
          <w:kern w:val="0"/>
          <w:sz w:val="32"/>
          <w:szCs w:val="32"/>
        </w:rPr>
        <w:t>台</w:t>
      </w:r>
      <w:r>
        <w:rPr>
          <w:rFonts w:hint="eastAsia" w:eastAsia="仿宋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" w:cs="仿宋_GB2312"/>
          <w:color w:val="auto"/>
          <w:kern w:val="0"/>
          <w:sz w:val="32"/>
          <w:szCs w:val="32"/>
          <w:u w:val="none"/>
          <w:lang w:val="en-US" w:eastAsia="zh-CN"/>
        </w:rPr>
        <w:t>2026年度本单位未计划处置或新增车辆、设备等。）</w:t>
      </w:r>
    </w:p>
    <w:p w14:paraId="68C549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A5E9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"/>
          <w:bCs/>
          <w:kern w:val="0"/>
          <w:sz w:val="32"/>
          <w:szCs w:val="32"/>
          <w:lang w:eastAsia="zh-CN"/>
        </w:rPr>
        <w:t>本单位</w:t>
      </w:r>
      <w:r>
        <w:rPr>
          <w:rFonts w:eastAsia="仿宋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"/>
          <w:bCs/>
          <w:kern w:val="0"/>
          <w:sz w:val="32"/>
          <w:szCs w:val="32"/>
          <w:lang w:eastAsia="zh-CN"/>
        </w:rPr>
        <w:t>2026年单位</w:t>
      </w:r>
      <w:r>
        <w:rPr>
          <w:rFonts w:eastAsia="仿宋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"/>
          <w:sz w:val="32"/>
          <w:szCs w:val="32"/>
          <w:u w:val="none"/>
          <w:lang w:val="en-US" w:eastAsia="zh-CN"/>
        </w:rPr>
        <w:t>331.21</w:t>
      </w:r>
      <w:r>
        <w:rPr>
          <w:rFonts w:eastAsia="仿宋"/>
          <w:bCs/>
          <w:kern w:val="0"/>
          <w:sz w:val="32"/>
          <w:szCs w:val="32"/>
        </w:rPr>
        <w:t>万元，其中，基本支出</w:t>
      </w:r>
      <w:r>
        <w:rPr>
          <w:rFonts w:hint="eastAsia" w:eastAsia="仿宋"/>
          <w:sz w:val="32"/>
          <w:szCs w:val="32"/>
          <w:u w:val="none"/>
          <w:lang w:val="en-US" w:eastAsia="zh-CN"/>
        </w:rPr>
        <w:t>281.21</w:t>
      </w:r>
      <w:r>
        <w:rPr>
          <w:rFonts w:eastAsia="仿宋"/>
          <w:bCs/>
          <w:kern w:val="0"/>
          <w:sz w:val="32"/>
          <w:szCs w:val="32"/>
        </w:rPr>
        <w:t>万元，项目支出</w:t>
      </w: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50.00</w:t>
      </w:r>
      <w:r>
        <w:rPr>
          <w:rFonts w:eastAsia="仿宋"/>
          <w:bCs/>
          <w:kern w:val="0"/>
          <w:sz w:val="32"/>
          <w:szCs w:val="32"/>
        </w:rPr>
        <w:t>万元，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" w:cs="仿宋_GB2312"/>
          <w:color w:val="auto"/>
          <w:kern w:val="0"/>
          <w:sz w:val="32"/>
          <w:szCs w:val="32"/>
          <w:lang w:eastAsia="zh-CN"/>
        </w:rPr>
        <w:t>。</w:t>
      </w:r>
    </w:p>
    <w:p w14:paraId="42D07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2CE72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kern w:val="0"/>
          <w:sz w:val="32"/>
          <w:szCs w:val="32"/>
          <w:lang w:eastAsia="zh-CN"/>
        </w:rPr>
      </w:pPr>
      <w:r>
        <w:rPr>
          <w:rFonts w:hint="eastAsia" w:eastAsia="仿宋"/>
          <w:kern w:val="0"/>
          <w:sz w:val="32"/>
          <w:szCs w:val="32"/>
        </w:rPr>
        <w:t>1、机关运行经费：是指各</w:t>
      </w:r>
      <w:r>
        <w:rPr>
          <w:rFonts w:hint="eastAsia" w:eastAsia="仿宋"/>
          <w:kern w:val="0"/>
          <w:sz w:val="32"/>
          <w:szCs w:val="32"/>
          <w:lang w:eastAsia="zh-CN"/>
        </w:rPr>
        <w:t>单位</w:t>
      </w:r>
      <w:r>
        <w:rPr>
          <w:rFonts w:hint="eastAsia" w:eastAsia="仿宋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C1F7B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"/>
          <w:kern w:val="0"/>
          <w:sz w:val="32"/>
          <w:szCs w:val="32"/>
          <w:lang w:val="en-US" w:eastAsia="zh-CN"/>
        </w:rPr>
      </w:pPr>
      <w:r>
        <w:rPr>
          <w:rFonts w:hint="eastAsia" w:eastAsia="仿宋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"/>
          <w:kern w:val="0"/>
          <w:sz w:val="32"/>
          <w:szCs w:val="32"/>
          <w:lang w:eastAsia="zh-CN"/>
        </w:rPr>
        <w:t>单位</w:t>
      </w:r>
      <w:r>
        <w:rPr>
          <w:rFonts w:hint="eastAsia" w:eastAsia="仿宋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"/>
          <w:kern w:val="0"/>
          <w:sz w:val="32"/>
          <w:szCs w:val="32"/>
          <w:lang w:eastAsia="zh-CN"/>
        </w:rPr>
        <w:t>单位</w:t>
      </w:r>
      <w:r>
        <w:rPr>
          <w:rFonts w:hint="eastAsia" w:eastAsia="仿宋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"/>
          <w:kern w:val="0"/>
          <w:sz w:val="32"/>
          <w:szCs w:val="32"/>
          <w:lang w:eastAsia="zh-CN"/>
        </w:rPr>
        <w:t>单位</w:t>
      </w:r>
      <w:r>
        <w:rPr>
          <w:rFonts w:hint="eastAsia" w:eastAsia="仿宋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 xml:space="preserve">               </w:t>
      </w:r>
    </w:p>
    <w:p w14:paraId="4A4170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46EB83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附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岳阳县文化旅游广电局预算公开表格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F6C4AA-3CB1-4FA9-B730-2C99A4F2DC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A31DDF-8354-48A2-8659-ACB28A31399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C79AF10-88E0-497E-B1C7-FF5F77F30F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9A1510-0205-46DD-8979-9679A37C31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C37A1AF-3222-4CF1-9168-397F3E6816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2F35236-C911-4FB2-BC2E-74FE637F37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5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D2D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81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36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BB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70E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4497920"/>
    <w:rsid w:val="069419C6"/>
    <w:rsid w:val="08281851"/>
    <w:rsid w:val="0AF15A72"/>
    <w:rsid w:val="0BBC673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A25B39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5CF6263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5D5E0DDF"/>
    <w:rsid w:val="62820F98"/>
    <w:rsid w:val="62873CEC"/>
    <w:rsid w:val="64035B71"/>
    <w:rsid w:val="64DB31B9"/>
    <w:rsid w:val="681842B0"/>
    <w:rsid w:val="6AE87D9C"/>
    <w:rsid w:val="6BB404B4"/>
    <w:rsid w:val="6F8561D3"/>
    <w:rsid w:val="70271B5B"/>
    <w:rsid w:val="71AC0C24"/>
    <w:rsid w:val="773C67F0"/>
    <w:rsid w:val="77652488"/>
    <w:rsid w:val="77AC38EE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2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4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4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11</Pages>
  <Words>3977</Words>
  <Characters>4226</Characters>
  <Lines>38</Lines>
  <Paragraphs>10</Paragraphs>
  <TotalTime>50</TotalTime>
  <ScaleCrop>false</ScaleCrop>
  <LinksUpToDate>false</LinksUpToDate>
  <CharactersWithSpaces>4249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2026-03-27T07:33:09Z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eyJoZGlkIjoiZjdlMDBjOTJlNGY3NDY1MmY0MWVjZGM0MTZiYzRiYTgiLCJ1c2VySWQiOiIyNzQ3NjYzMTQifQ==</vt:lpwstr>
  </property>
</Properties>
</file>