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F3" w:rsidRDefault="002B5CA7">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岳阳县职业中等专业学校</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ED5AF3" w:rsidRDefault="002B5CA7">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ED5AF3" w:rsidRDefault="00ED5AF3">
      <w:pPr>
        <w:widowControl/>
        <w:ind w:firstLineChars="200" w:firstLine="880"/>
        <w:jc w:val="center"/>
        <w:rPr>
          <w:rFonts w:ascii="微软雅黑" w:eastAsia="微软雅黑" w:hAnsi="微软雅黑" w:cs="微软雅黑"/>
          <w:b/>
          <w:bCs/>
          <w:kern w:val="0"/>
          <w:sz w:val="44"/>
          <w:szCs w:val="44"/>
        </w:rPr>
      </w:pPr>
    </w:p>
    <w:p w:rsidR="00ED5AF3" w:rsidRDefault="002B5CA7">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目录</w:t>
      </w:r>
    </w:p>
    <w:p w:rsidR="00ED5AF3" w:rsidRDefault="00ED5AF3">
      <w:pPr>
        <w:widowControl/>
        <w:ind w:firstLineChars="200" w:firstLine="640"/>
        <w:rPr>
          <w:rFonts w:ascii="微软雅黑" w:eastAsia="微软雅黑" w:hAnsi="微软雅黑" w:cs="微软雅黑"/>
          <w:b/>
          <w:bCs/>
          <w:kern w:val="0"/>
          <w:sz w:val="32"/>
          <w:szCs w:val="32"/>
        </w:rPr>
      </w:pP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ED5AF3" w:rsidRDefault="002B5CA7">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ED5AF3" w:rsidRDefault="002B5CA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ED5AF3" w:rsidRDefault="002B5CA7">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ED5AF3" w:rsidRDefault="002B5CA7">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ED5AF3" w:rsidRDefault="00ED5AF3">
      <w:pPr>
        <w:widowControl/>
        <w:spacing w:line="600" w:lineRule="exact"/>
        <w:ind w:firstLineChars="200" w:firstLine="640"/>
        <w:rPr>
          <w:rFonts w:ascii="微软雅黑" w:eastAsia="微软雅黑" w:hAnsi="微软雅黑" w:cs="微软雅黑"/>
          <w:kern w:val="0"/>
          <w:sz w:val="32"/>
          <w:szCs w:val="32"/>
        </w:rPr>
      </w:pP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岳阳县职业中等专业学校，是一所集中职教育、成人教育、社会培训等为一体的公办综合性职业技术学校，为纯公益类事业单位，是县教育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1</w:t>
      </w:r>
      <w:r>
        <w:rPr>
          <w:rFonts w:ascii="微软雅黑" w:eastAsia="微软雅黑" w:hAnsi="微软雅黑" w:cs="微软雅黑" w:hint="eastAsia"/>
          <w:kern w:val="0"/>
          <w:sz w:val="32"/>
          <w:szCs w:val="32"/>
        </w:rPr>
        <w:t>、负责贯彻执行《教育法》、《教师法》、《职业教育法》等政策法规。</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2</w:t>
      </w:r>
      <w:r>
        <w:rPr>
          <w:rFonts w:ascii="微软雅黑" w:eastAsia="微软雅黑" w:hAnsi="微软雅黑" w:cs="微软雅黑" w:hint="eastAsia"/>
          <w:kern w:val="0"/>
          <w:sz w:val="32"/>
          <w:szCs w:val="32"/>
        </w:rPr>
        <w:t>、负责在校学生（学员）的思想品德、文化科学知识、专业技能及体育、美育教育。</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w:t>
      </w:r>
      <w:r>
        <w:rPr>
          <w:rFonts w:ascii="微软雅黑" w:eastAsia="微软雅黑" w:hAnsi="微软雅黑" w:cs="微软雅黑" w:hint="eastAsia"/>
          <w:kern w:val="0"/>
          <w:sz w:val="32"/>
          <w:szCs w:val="32"/>
        </w:rPr>
        <w:t>3</w:t>
      </w:r>
      <w:r>
        <w:rPr>
          <w:rFonts w:ascii="微软雅黑" w:eastAsia="微软雅黑" w:hAnsi="微软雅黑" w:cs="微软雅黑" w:hint="eastAsia"/>
          <w:kern w:val="0"/>
          <w:sz w:val="32"/>
          <w:szCs w:val="32"/>
        </w:rPr>
        <w:t>、负责学校教职员工的政治思想教育、业务培训和管理。</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4</w:t>
      </w:r>
      <w:r>
        <w:rPr>
          <w:rFonts w:ascii="微软雅黑" w:eastAsia="微软雅黑" w:hAnsi="微软雅黑" w:cs="微软雅黑" w:hint="eastAsia"/>
          <w:kern w:val="0"/>
          <w:sz w:val="32"/>
          <w:szCs w:val="32"/>
        </w:rPr>
        <w:t>、负责在校师生的安全保卫及后勤服务。</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5</w:t>
      </w:r>
      <w:r>
        <w:rPr>
          <w:rFonts w:ascii="微软雅黑" w:eastAsia="微软雅黑" w:hAnsi="微软雅黑" w:cs="微软雅黑" w:hint="eastAsia"/>
          <w:kern w:val="0"/>
          <w:sz w:val="32"/>
          <w:szCs w:val="32"/>
        </w:rPr>
        <w:t>、完成省、市、县各级交办的农民工培训、特种作业人员培训、在职人员继续教育培训和下岗职工再就业培训等任务，适时举办各种短训班，兼顾为高等技术院校输送合格人才的任务。</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6</w:t>
      </w:r>
      <w:r>
        <w:rPr>
          <w:rFonts w:ascii="微软雅黑" w:eastAsia="微软雅黑" w:hAnsi="微软雅黑" w:cs="微软雅黑" w:hint="eastAsia"/>
          <w:kern w:val="0"/>
          <w:sz w:val="32"/>
          <w:szCs w:val="32"/>
        </w:rPr>
        <w:t>、完成主管部门交办的其他工作。</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ED5AF3" w:rsidRDefault="002B5CA7">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学校创办于</w:t>
      </w:r>
      <w:r>
        <w:rPr>
          <w:rFonts w:ascii="微软雅黑" w:eastAsia="微软雅黑" w:hAnsi="微软雅黑" w:cs="微软雅黑" w:hint="eastAsia"/>
          <w:kern w:val="0"/>
          <w:sz w:val="32"/>
          <w:szCs w:val="32"/>
        </w:rPr>
        <w:t>19</w:t>
      </w:r>
      <w:r>
        <w:rPr>
          <w:rFonts w:ascii="微软雅黑" w:eastAsia="微软雅黑" w:hAnsi="微软雅黑" w:cs="微软雅黑" w:hint="eastAsia"/>
          <w:kern w:val="0"/>
          <w:sz w:val="32"/>
          <w:szCs w:val="32"/>
        </w:rPr>
        <w:t>8</w:t>
      </w:r>
      <w:r>
        <w:rPr>
          <w:rFonts w:ascii="微软雅黑" w:eastAsia="微软雅黑" w:hAnsi="微软雅黑" w:cs="微软雅黑" w:hint="eastAsia"/>
          <w:kern w:val="0"/>
          <w:sz w:val="32"/>
          <w:szCs w:val="32"/>
        </w:rPr>
        <w:t>4</w:t>
      </w:r>
      <w:r>
        <w:rPr>
          <w:rFonts w:ascii="微软雅黑" w:eastAsia="微软雅黑" w:hAnsi="微软雅黑" w:cs="微软雅黑" w:hint="eastAsia"/>
          <w:kern w:val="0"/>
          <w:sz w:val="32"/>
          <w:szCs w:val="32"/>
        </w:rPr>
        <w:t>年，是县职教中心的主体学校和办公所在地，现有校本部和一个教学点，设有办公室、教务处、学生处、</w:t>
      </w:r>
      <w:r>
        <w:rPr>
          <w:rFonts w:ascii="微软雅黑" w:eastAsia="微软雅黑" w:hAnsi="微软雅黑" w:cs="微软雅黑" w:hint="eastAsia"/>
          <w:kern w:val="0"/>
          <w:sz w:val="32"/>
          <w:szCs w:val="32"/>
        </w:rPr>
        <w:t>招生</w:t>
      </w:r>
      <w:r>
        <w:rPr>
          <w:rFonts w:ascii="微软雅黑" w:eastAsia="微软雅黑" w:hAnsi="微软雅黑" w:cs="微软雅黑" w:hint="eastAsia"/>
          <w:kern w:val="0"/>
          <w:sz w:val="32"/>
          <w:szCs w:val="32"/>
        </w:rPr>
        <w:t>就业处、后勤处、培训部、纪监督导和工会</w:t>
      </w:r>
      <w:r>
        <w:rPr>
          <w:rFonts w:ascii="微软雅黑" w:eastAsia="微软雅黑" w:hAnsi="微软雅黑" w:cs="微软雅黑" w:hint="eastAsia"/>
          <w:kern w:val="0"/>
          <w:sz w:val="32"/>
          <w:szCs w:val="32"/>
        </w:rPr>
        <w:t>8</w:t>
      </w:r>
      <w:r>
        <w:rPr>
          <w:rFonts w:ascii="微软雅黑" w:eastAsia="微软雅黑" w:hAnsi="微软雅黑" w:cs="微软雅黑" w:hint="eastAsia"/>
          <w:kern w:val="0"/>
          <w:sz w:val="32"/>
          <w:szCs w:val="32"/>
        </w:rPr>
        <w:t>个职能处（部）室。学生分</w:t>
      </w:r>
      <w:r>
        <w:rPr>
          <w:rFonts w:ascii="微软雅黑" w:eastAsia="微软雅黑" w:hAnsi="微软雅黑" w:cs="微软雅黑" w:hint="eastAsia"/>
          <w:kern w:val="0"/>
          <w:sz w:val="32"/>
          <w:szCs w:val="32"/>
        </w:rPr>
        <w:t>商贸、机电、信息</w:t>
      </w:r>
      <w:r>
        <w:rPr>
          <w:rFonts w:ascii="微软雅黑" w:eastAsia="微软雅黑" w:hAnsi="微软雅黑" w:cs="微软雅黑" w:hint="eastAsia"/>
          <w:kern w:val="0"/>
          <w:sz w:val="32"/>
          <w:szCs w:val="32"/>
        </w:rPr>
        <w:t>和楚怡部四</w:t>
      </w:r>
      <w:r>
        <w:rPr>
          <w:rFonts w:ascii="微软雅黑" w:eastAsia="微软雅黑" w:hAnsi="微软雅黑" w:cs="微软雅黑" w:hint="eastAsia"/>
          <w:kern w:val="0"/>
          <w:sz w:val="32"/>
          <w:szCs w:val="32"/>
        </w:rPr>
        <w:t>个系</w:t>
      </w:r>
      <w:r>
        <w:rPr>
          <w:rFonts w:ascii="微软雅黑" w:eastAsia="微软雅黑" w:hAnsi="微软雅黑" w:cs="微软雅黑" w:hint="eastAsia"/>
          <w:kern w:val="0"/>
          <w:sz w:val="32"/>
          <w:szCs w:val="32"/>
        </w:rPr>
        <w:t>部</w:t>
      </w:r>
      <w:r>
        <w:rPr>
          <w:rFonts w:ascii="微软雅黑" w:eastAsia="微软雅黑" w:hAnsi="微软雅黑" w:cs="微软雅黑" w:hint="eastAsia"/>
          <w:kern w:val="0"/>
          <w:sz w:val="32"/>
          <w:szCs w:val="32"/>
        </w:rPr>
        <w:t>管理，机电系开设有电子电器应用与维修、制冷和空调设备运行与维护、汽车电子技术应用、机电一体化技术、机械加工技术；信息系开设有计算机网络技术、大数据技术、数字媒体技术应用、计算机平面设计、服装设计与工艺；商贸系开设有会计事务、旅游服务与管理、电子商务、音乐、园艺技术、幼儿保育、学前教育等专业；</w:t>
      </w:r>
      <w:r>
        <w:rPr>
          <w:rFonts w:ascii="微软雅黑" w:eastAsia="微软雅黑" w:hAnsi="微软雅黑" w:cs="微软雅黑" w:hint="eastAsia"/>
          <w:kern w:val="0"/>
          <w:sz w:val="32"/>
          <w:szCs w:val="32"/>
        </w:rPr>
        <w:t>楚怡部主要培养对口招生升学人才。</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ED5AF3" w:rsidRDefault="002B5CA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3,033.30</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3,033.30</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kern w:val="0"/>
          <w:sz w:val="32"/>
          <w:szCs w:val="32"/>
        </w:rPr>
        <w:t>见表</w:t>
      </w:r>
      <w:r w:rsidRPr="00310AFE">
        <w:rPr>
          <w:rFonts w:ascii="微软雅黑" w:eastAsia="微软雅黑" w:hAnsi="微软雅黑" w:cs="微软雅黑" w:hint="eastAsia"/>
          <w:b/>
          <w:bCs/>
          <w:kern w:val="0"/>
          <w:sz w:val="32"/>
          <w:szCs w:val="32"/>
        </w:rPr>
        <w:t>2</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本单位</w:t>
      </w:r>
      <w:r w:rsidRPr="00310AFE">
        <w:rPr>
          <w:rFonts w:ascii="微软雅黑" w:eastAsia="微软雅黑" w:hAnsi="微软雅黑" w:cs="微软雅黑"/>
          <w:sz w:val="32"/>
        </w:rPr>
        <w:t>2026</w:t>
      </w:r>
      <w:r w:rsidRPr="00310AFE">
        <w:rPr>
          <w:rFonts w:ascii="微软雅黑" w:eastAsia="微软雅黑" w:hAnsi="微软雅黑" w:cs="微软雅黑"/>
          <w:sz w:val="32"/>
        </w:rPr>
        <w:t>年</w:t>
      </w:r>
      <w:r w:rsidRPr="00310AFE">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国有资本经营预算收入和纳入专户管理的非税收入拨款安排的支出，所以公开的附件</w:t>
      </w:r>
      <w:r w:rsidRPr="00310AFE">
        <w:rPr>
          <w:rFonts w:ascii="微软雅黑" w:eastAsia="微软雅黑" w:hAnsi="微软雅黑" w:cs="微软雅黑" w:hint="eastAsia"/>
          <w:kern w:val="0"/>
          <w:sz w:val="32"/>
          <w:szCs w:val="32"/>
        </w:rPr>
        <w:t>16-18</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政府性基金预算</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19</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国有资本经营预算</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20</w:t>
      </w:r>
      <w:r w:rsidRPr="00310AFE">
        <w:rPr>
          <w:rFonts w:ascii="微软雅黑" w:eastAsia="微软雅黑" w:hAnsi="微软雅黑" w:cs="微软雅黑" w:hint="eastAsia"/>
          <w:kern w:val="0"/>
          <w:sz w:val="32"/>
          <w:szCs w:val="32"/>
        </w:rPr>
        <w:t>表</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财政</w:t>
      </w:r>
      <w:r w:rsidRPr="00310AFE">
        <w:rPr>
          <w:rFonts w:ascii="微软雅黑" w:eastAsia="微软雅黑" w:hAnsi="微软雅黑" w:cs="微软雅黑" w:hint="eastAsia"/>
          <w:kern w:val="0"/>
          <w:sz w:val="32"/>
          <w:szCs w:val="32"/>
        </w:rPr>
        <w:t>专户管理</w:t>
      </w:r>
      <w:r w:rsidRPr="00310AFE">
        <w:rPr>
          <w:rFonts w:ascii="微软雅黑" w:eastAsia="微软雅黑" w:hAnsi="微软雅黑" w:cs="微软雅黑" w:hint="eastAsia"/>
          <w:kern w:val="0"/>
          <w:sz w:val="32"/>
          <w:szCs w:val="32"/>
        </w:rPr>
        <w:t>资金</w:t>
      </w:r>
      <w:r w:rsidRPr="00310AFE">
        <w:rPr>
          <w:rFonts w:ascii="微软雅黑" w:eastAsia="微软雅黑" w:hAnsi="微软雅黑" w:cs="微软雅黑" w:hint="eastAsia"/>
          <w:kern w:val="0"/>
          <w:sz w:val="32"/>
          <w:szCs w:val="32"/>
        </w:rPr>
        <w:t>预算</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均为空。</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214.28</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Pr>
          <w:rFonts w:ascii="微软雅黑" w:eastAsia="微软雅黑" w:hAnsi="微软雅黑" w:cs="微软雅黑" w:hint="eastAsia"/>
          <w:kern w:val="0"/>
          <w:sz w:val="32"/>
          <w:szCs w:val="32"/>
        </w:rPr>
        <w:t>人员增加和调资引起的人员经费增加。</w:t>
      </w:r>
    </w:p>
    <w:p w:rsidR="00ED5AF3" w:rsidRDefault="002B5CA7">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ED5AF3" w:rsidRPr="00310AFE" w:rsidRDefault="002B5CA7">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3,033.30</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公共安全</w:t>
      </w:r>
      <w:r>
        <w:rPr>
          <w:rFonts w:ascii="微软雅黑" w:eastAsia="微软雅黑" w:hAnsi="微软雅黑" w:cs="微软雅黑"/>
          <w:sz w:val="32"/>
        </w:rPr>
        <w:t>0</w:t>
      </w:r>
      <w:r>
        <w:rPr>
          <w:rFonts w:ascii="微软雅黑" w:eastAsia="微软雅黑" w:hAnsi="微软雅黑" w:cs="微软雅黑"/>
          <w:sz w:val="32"/>
        </w:rPr>
        <w:t>万元，教育</w:t>
      </w:r>
      <w:r>
        <w:rPr>
          <w:rFonts w:ascii="微软雅黑" w:eastAsia="微软雅黑" w:hAnsi="微软雅黑" w:cs="微软雅黑"/>
          <w:sz w:val="32"/>
        </w:rPr>
        <w:t>2,328.50</w:t>
      </w:r>
      <w:r>
        <w:rPr>
          <w:rFonts w:ascii="微软雅黑" w:eastAsia="微软雅黑" w:hAnsi="微软雅黑" w:cs="微软雅黑"/>
          <w:sz w:val="32"/>
        </w:rPr>
        <w:t>万元，科学技术</w:t>
      </w:r>
      <w:r>
        <w:rPr>
          <w:rFonts w:ascii="微软雅黑" w:eastAsia="微软雅黑" w:hAnsi="微软雅黑" w:cs="微软雅黑"/>
          <w:sz w:val="32"/>
        </w:rPr>
        <w:t>0</w:t>
      </w:r>
      <w:r>
        <w:rPr>
          <w:rFonts w:ascii="微软雅黑" w:eastAsia="微软雅黑" w:hAnsi="微软雅黑" w:cs="微软雅黑"/>
          <w:sz w:val="32"/>
        </w:rPr>
        <w:t>万元</w:t>
      </w:r>
      <w:r>
        <w:rPr>
          <w:rFonts w:ascii="微软雅黑" w:eastAsia="微软雅黑" w:hAnsi="微软雅黑" w:cs="微软雅黑" w:hint="eastAsia"/>
          <w:sz w:val="32"/>
          <w:szCs w:val="32"/>
        </w:rPr>
        <w:t>，社会保障和就业支出科目</w:t>
      </w:r>
      <w:r>
        <w:rPr>
          <w:rFonts w:ascii="微软雅黑" w:eastAsia="微软雅黑" w:hAnsi="微软雅黑" w:cs="微软雅黑" w:hint="eastAsia"/>
          <w:sz w:val="32"/>
          <w:szCs w:val="32"/>
        </w:rPr>
        <w:t>311.21</w:t>
      </w:r>
      <w:r>
        <w:rPr>
          <w:rFonts w:ascii="微软雅黑" w:eastAsia="微软雅黑" w:hAnsi="微软雅黑" w:cs="微软雅黑" w:hint="eastAsia"/>
          <w:sz w:val="32"/>
          <w:szCs w:val="32"/>
        </w:rPr>
        <w:t>万元，卫生健康支出科目</w:t>
      </w:r>
      <w:r>
        <w:rPr>
          <w:rFonts w:ascii="微软雅黑" w:eastAsia="微软雅黑" w:hAnsi="微软雅黑" w:cs="微软雅黑" w:hint="eastAsia"/>
          <w:sz w:val="32"/>
          <w:szCs w:val="32"/>
        </w:rPr>
        <w:t>173.91</w:t>
      </w:r>
      <w:r>
        <w:rPr>
          <w:rFonts w:ascii="微软雅黑" w:eastAsia="微软雅黑" w:hAnsi="微软雅黑" w:cs="微软雅黑" w:hint="eastAsia"/>
          <w:sz w:val="32"/>
          <w:szCs w:val="32"/>
        </w:rPr>
        <w:t>万元，住房保障支出科目</w:t>
      </w:r>
      <w:r>
        <w:rPr>
          <w:rFonts w:ascii="微软雅黑" w:eastAsia="微软雅黑" w:hAnsi="微软雅黑" w:cs="微软雅黑" w:hint="eastAsia"/>
          <w:sz w:val="32"/>
          <w:szCs w:val="32"/>
        </w:rPr>
        <w:t>219.68</w:t>
      </w:r>
      <w:r>
        <w:rPr>
          <w:rFonts w:ascii="微软雅黑" w:eastAsia="微软雅黑" w:hAnsi="微软雅黑" w:cs="微软雅黑" w:hint="eastAsia"/>
          <w:sz w:val="32"/>
          <w:szCs w:val="32"/>
        </w:rPr>
        <w:t>万元。</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6</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。支出较去年</w:t>
      </w:r>
      <w:r w:rsidRPr="00310AFE">
        <w:rPr>
          <w:rFonts w:ascii="微软雅黑" w:eastAsia="微软雅黑" w:hAnsi="微软雅黑" w:cs="微软雅黑" w:hint="eastAsia"/>
          <w:kern w:val="0"/>
          <w:sz w:val="32"/>
          <w:szCs w:val="32"/>
        </w:rPr>
        <w:t>增长</w:t>
      </w:r>
      <w:r w:rsidRPr="00310AFE">
        <w:rPr>
          <w:rFonts w:ascii="微软雅黑" w:eastAsia="微软雅黑" w:hAnsi="微软雅黑" w:cs="微软雅黑" w:hint="eastAsia"/>
          <w:kern w:val="0"/>
          <w:sz w:val="32"/>
          <w:szCs w:val="32"/>
        </w:rPr>
        <w:t>214.28</w:t>
      </w:r>
      <w:r w:rsidRPr="00310AFE">
        <w:rPr>
          <w:rFonts w:ascii="微软雅黑" w:eastAsia="微软雅黑" w:hAnsi="微软雅黑" w:cs="微软雅黑" w:hint="eastAsia"/>
          <w:sz w:val="32"/>
          <w:szCs w:val="32"/>
        </w:rPr>
        <w:t>万元，</w:t>
      </w:r>
      <w:r w:rsidRPr="00310AFE">
        <w:rPr>
          <w:rFonts w:ascii="微软雅黑" w:eastAsia="微软雅黑" w:hAnsi="微软雅黑" w:cs="微软雅黑" w:hint="eastAsia"/>
          <w:sz w:val="32"/>
          <w:szCs w:val="32"/>
        </w:rPr>
        <w:t>其中</w:t>
      </w:r>
      <w:r w:rsidRPr="00310AFE">
        <w:rPr>
          <w:rFonts w:ascii="微软雅黑" w:eastAsia="微软雅黑" w:hAnsi="微软雅黑" w:cs="微软雅黑" w:hint="eastAsia"/>
          <w:sz w:val="32"/>
          <w:szCs w:val="32"/>
        </w:rPr>
        <w:t>基本支出</w:t>
      </w:r>
      <w:r w:rsidRPr="00310AFE">
        <w:rPr>
          <w:rFonts w:ascii="微软雅黑" w:eastAsia="微软雅黑" w:hAnsi="微软雅黑" w:cs="微软雅黑" w:hint="eastAsia"/>
          <w:kern w:val="0"/>
          <w:sz w:val="32"/>
          <w:szCs w:val="32"/>
        </w:rPr>
        <w:t>增长</w:t>
      </w:r>
      <w:r w:rsidRPr="00310AFE">
        <w:rPr>
          <w:rFonts w:ascii="微软雅黑" w:eastAsia="微软雅黑" w:hAnsi="微软雅黑" w:cs="微软雅黑" w:hint="eastAsia"/>
          <w:kern w:val="0"/>
          <w:sz w:val="32"/>
          <w:szCs w:val="32"/>
        </w:rPr>
        <w:t>173.71</w:t>
      </w:r>
      <w:r w:rsidRPr="00310AFE">
        <w:rPr>
          <w:rFonts w:ascii="微软雅黑" w:eastAsia="微软雅黑" w:hAnsi="微软雅黑" w:cs="微软雅黑" w:hint="eastAsia"/>
          <w:sz w:val="32"/>
          <w:szCs w:val="32"/>
        </w:rPr>
        <w:t>万元，项目支出</w:t>
      </w:r>
      <w:r w:rsidRPr="00310AFE">
        <w:rPr>
          <w:rFonts w:ascii="微软雅黑" w:eastAsia="微软雅黑" w:hAnsi="微软雅黑" w:cs="微软雅黑" w:hint="eastAsia"/>
          <w:kern w:val="0"/>
          <w:sz w:val="32"/>
          <w:szCs w:val="32"/>
        </w:rPr>
        <w:t>增长</w:t>
      </w:r>
      <w:r w:rsidRPr="00310AFE">
        <w:rPr>
          <w:rFonts w:ascii="微软雅黑" w:eastAsia="微软雅黑" w:hAnsi="微软雅黑" w:cs="微软雅黑" w:hint="eastAsia"/>
          <w:kern w:val="0"/>
          <w:sz w:val="32"/>
          <w:szCs w:val="32"/>
        </w:rPr>
        <w:t>40.57</w:t>
      </w:r>
      <w:r w:rsidRPr="00310AFE">
        <w:rPr>
          <w:rFonts w:ascii="微软雅黑" w:eastAsia="微软雅黑" w:hAnsi="微软雅黑" w:cs="微软雅黑" w:hint="eastAsia"/>
          <w:sz w:val="32"/>
          <w:szCs w:val="32"/>
        </w:rPr>
        <w:t>万元</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7</w:t>
      </w:r>
      <w:r w:rsidRPr="00310AFE">
        <w:rPr>
          <w:rFonts w:ascii="微软雅黑" w:eastAsia="微软雅黑" w:hAnsi="微软雅黑" w:cs="微软雅黑" w:hint="eastAsia"/>
          <w:b/>
          <w:bCs/>
          <w:sz w:val="32"/>
          <w:szCs w:val="32"/>
        </w:rPr>
        <w:t>、</w:t>
      </w:r>
      <w:r w:rsidRPr="00310AFE">
        <w:rPr>
          <w:rFonts w:ascii="微软雅黑" w:eastAsia="微软雅黑" w:hAnsi="微软雅黑" w:cs="微软雅黑" w:hint="eastAsia"/>
          <w:b/>
          <w:bCs/>
          <w:sz w:val="32"/>
          <w:szCs w:val="32"/>
        </w:rPr>
        <w:t>16</w:t>
      </w:r>
      <w:r w:rsidRPr="00310AFE">
        <w:rPr>
          <w:rFonts w:ascii="微软雅黑" w:eastAsia="微软雅黑" w:hAnsi="微软雅黑" w:cs="微软雅黑" w:hint="eastAsia"/>
          <w:b/>
          <w:bCs/>
          <w:sz w:val="32"/>
          <w:szCs w:val="32"/>
        </w:rPr>
        <w:t>、</w:t>
      </w:r>
      <w:r w:rsidRPr="00310AFE">
        <w:rPr>
          <w:rFonts w:ascii="微软雅黑" w:eastAsia="微软雅黑" w:hAnsi="微软雅黑" w:cs="微软雅黑" w:hint="eastAsia"/>
          <w:b/>
          <w:bCs/>
          <w:sz w:val="32"/>
          <w:szCs w:val="32"/>
        </w:rPr>
        <w:t>19</w:t>
      </w:r>
      <w:r w:rsidRPr="00310AFE">
        <w:rPr>
          <w:rFonts w:ascii="微软雅黑" w:eastAsia="微软雅黑" w:hAnsi="微软雅黑" w:cs="微软雅黑" w:hint="eastAsia"/>
          <w:b/>
          <w:bCs/>
          <w:sz w:val="32"/>
          <w:szCs w:val="32"/>
        </w:rPr>
        <w:t>、</w:t>
      </w:r>
      <w:r w:rsidRPr="00310AFE">
        <w:rPr>
          <w:rFonts w:ascii="微软雅黑" w:eastAsia="微软雅黑" w:hAnsi="微软雅黑" w:cs="微软雅黑" w:hint="eastAsia"/>
          <w:b/>
          <w:bCs/>
          <w:sz w:val="32"/>
          <w:szCs w:val="32"/>
        </w:rPr>
        <w:t>20</w:t>
      </w:r>
      <w:r w:rsidRPr="00310AFE">
        <w:rPr>
          <w:rFonts w:ascii="微软雅黑" w:eastAsia="微软雅黑" w:hAnsi="微软雅黑" w:cs="微软雅黑" w:hint="eastAsia"/>
          <w:kern w:val="0"/>
          <w:sz w:val="32"/>
          <w:szCs w:val="32"/>
        </w:rPr>
        <w:t>，将其基本支出、项目支出相加）</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其中基本支出较上年</w:t>
      </w:r>
      <w:r w:rsidRPr="00310AFE">
        <w:rPr>
          <w:rFonts w:ascii="微软雅黑" w:eastAsia="微软雅黑" w:hAnsi="微软雅黑" w:cs="微软雅黑" w:hint="eastAsia"/>
          <w:kern w:val="0"/>
          <w:sz w:val="32"/>
          <w:szCs w:val="32"/>
        </w:rPr>
        <w:t>增加</w:t>
      </w:r>
      <w:r w:rsidRPr="00310AFE">
        <w:rPr>
          <w:rFonts w:ascii="微软雅黑" w:eastAsia="微软雅黑" w:hAnsi="微软雅黑" w:cs="微软雅黑" w:hint="eastAsia"/>
          <w:sz w:val="32"/>
          <w:szCs w:val="32"/>
        </w:rPr>
        <w:t>主要是</w:t>
      </w:r>
      <w:r w:rsidRPr="00310AFE">
        <w:rPr>
          <w:rFonts w:ascii="微软雅黑" w:eastAsia="微软雅黑" w:hAnsi="微软雅黑" w:cs="微软雅黑" w:hint="eastAsia"/>
          <w:sz w:val="32"/>
          <w:szCs w:val="32"/>
        </w:rPr>
        <w:t>因为</w:t>
      </w:r>
      <w:r w:rsidRPr="00310AFE">
        <w:rPr>
          <w:rFonts w:ascii="微软雅黑" w:eastAsia="微软雅黑" w:hAnsi="微软雅黑" w:cs="微软雅黑" w:hint="eastAsia"/>
          <w:kern w:val="0"/>
          <w:sz w:val="32"/>
          <w:szCs w:val="32"/>
        </w:rPr>
        <w:t>人员增加和调资引起的人员经费增加</w:t>
      </w:r>
      <w:r w:rsidRPr="00310AFE">
        <w:rPr>
          <w:rFonts w:ascii="微软雅黑" w:eastAsia="微软雅黑" w:hAnsi="微软雅黑" w:cs="微软雅黑" w:hint="eastAsia"/>
          <w:sz w:val="32"/>
          <w:szCs w:val="32"/>
        </w:rPr>
        <w:t>，项目支出</w:t>
      </w:r>
      <w:r w:rsidRPr="00310AFE">
        <w:rPr>
          <w:rFonts w:ascii="微软雅黑" w:eastAsia="微软雅黑" w:hAnsi="微软雅黑" w:cs="微软雅黑" w:hint="eastAsia"/>
          <w:kern w:val="0"/>
          <w:sz w:val="32"/>
          <w:szCs w:val="32"/>
        </w:rPr>
        <w:t>增加</w:t>
      </w:r>
      <w:r w:rsidRPr="00310AFE">
        <w:rPr>
          <w:rFonts w:ascii="微软雅黑" w:eastAsia="微软雅黑" w:hAnsi="微软雅黑" w:cs="微软雅黑" w:hint="eastAsia"/>
          <w:sz w:val="32"/>
          <w:szCs w:val="32"/>
        </w:rPr>
        <w:t>主要是</w:t>
      </w:r>
      <w:r w:rsidRPr="00310AFE">
        <w:rPr>
          <w:rFonts w:ascii="微软雅黑" w:eastAsia="微软雅黑" w:hAnsi="微软雅黑" w:cs="微软雅黑" w:hint="eastAsia"/>
          <w:sz w:val="32"/>
          <w:szCs w:val="32"/>
        </w:rPr>
        <w:t>因为人才直通车经费和公用经费项目增加。</w:t>
      </w:r>
    </w:p>
    <w:p w:rsidR="00ED5AF3" w:rsidRPr="00310AFE" w:rsidRDefault="002B5CA7">
      <w:pPr>
        <w:widowControl/>
        <w:spacing w:line="600" w:lineRule="exact"/>
        <w:ind w:firstLineChars="200" w:firstLine="640"/>
        <w:rPr>
          <w:rFonts w:ascii="微软雅黑" w:eastAsia="微软雅黑" w:hAnsi="微软雅黑" w:cs="微软雅黑"/>
          <w:b/>
          <w:bCs/>
          <w:kern w:val="0"/>
          <w:sz w:val="32"/>
          <w:szCs w:val="32"/>
        </w:rPr>
      </w:pPr>
      <w:r w:rsidRPr="00310AFE">
        <w:rPr>
          <w:rFonts w:ascii="微软雅黑" w:eastAsia="微软雅黑" w:hAnsi="微软雅黑" w:cs="微软雅黑" w:hint="eastAsia"/>
          <w:b/>
          <w:bCs/>
          <w:kern w:val="0"/>
          <w:sz w:val="32"/>
          <w:szCs w:val="32"/>
        </w:rPr>
        <w:t>三、</w:t>
      </w:r>
      <w:r w:rsidRPr="00310AFE">
        <w:rPr>
          <w:rFonts w:ascii="微软雅黑" w:eastAsia="微软雅黑" w:hAnsi="微软雅黑" w:cs="微软雅黑" w:hint="eastAsia"/>
          <w:b/>
          <w:bCs/>
          <w:kern w:val="0"/>
          <w:sz w:val="32"/>
          <w:szCs w:val="32"/>
        </w:rPr>
        <w:t>一般公共预算拨款支出预算</w:t>
      </w:r>
    </w:p>
    <w:p w:rsidR="00ED5AF3" w:rsidRPr="00310AFE" w:rsidRDefault="002B5CA7">
      <w:pPr>
        <w:widowControl/>
        <w:spacing w:line="600" w:lineRule="exact"/>
        <w:ind w:firstLineChars="200" w:firstLine="640"/>
        <w:rPr>
          <w:rFonts w:ascii="微软雅黑" w:eastAsia="微软雅黑" w:hAnsi="微软雅黑" w:cs="微软雅黑"/>
          <w:kern w:val="0"/>
          <w:sz w:val="32"/>
          <w:szCs w:val="32"/>
        </w:rPr>
      </w:pPr>
      <w:r w:rsidRPr="00310AFE">
        <w:rPr>
          <w:rFonts w:ascii="微软雅黑" w:eastAsia="微软雅黑" w:hAnsi="微软雅黑" w:cs="微软雅黑" w:hint="eastAsia"/>
          <w:kern w:val="0"/>
          <w:sz w:val="32"/>
          <w:szCs w:val="32"/>
        </w:rPr>
        <w:t>2026</w:t>
      </w:r>
      <w:r w:rsidRPr="00310AFE">
        <w:rPr>
          <w:rFonts w:ascii="微软雅黑" w:eastAsia="微软雅黑" w:hAnsi="微软雅黑" w:cs="微软雅黑"/>
          <w:sz w:val="32"/>
        </w:rPr>
        <w:t>年</w:t>
      </w:r>
      <w:r w:rsidRPr="00310AFE">
        <w:rPr>
          <w:rFonts w:ascii="微软雅黑" w:eastAsia="微软雅黑" w:hAnsi="微软雅黑" w:cs="微软雅黑" w:hint="eastAsia"/>
          <w:kern w:val="0"/>
          <w:sz w:val="32"/>
          <w:szCs w:val="32"/>
        </w:rPr>
        <w:t>一般公共预算拨款支出预算</w:t>
      </w:r>
      <w:r w:rsidRPr="00310AFE">
        <w:rPr>
          <w:rFonts w:ascii="微软雅黑" w:eastAsia="微软雅黑" w:hAnsi="微软雅黑" w:cs="微软雅黑" w:hint="eastAsia"/>
          <w:kern w:val="0"/>
          <w:sz w:val="32"/>
          <w:szCs w:val="32"/>
        </w:rPr>
        <w:t>3,033.30</w:t>
      </w:r>
      <w:r w:rsidRPr="00310AFE">
        <w:rPr>
          <w:rFonts w:ascii="微软雅黑" w:eastAsia="微软雅黑" w:hAnsi="微软雅黑" w:cs="微软雅黑" w:hint="eastAsia"/>
          <w:kern w:val="0"/>
          <w:sz w:val="32"/>
          <w:szCs w:val="32"/>
        </w:rPr>
        <w:t>万元，其中</w:t>
      </w:r>
      <w:r w:rsidRPr="00310AFE">
        <w:rPr>
          <w:rFonts w:ascii="微软雅黑" w:eastAsia="微软雅黑" w:hAnsi="微软雅黑" w:cs="微软雅黑" w:hint="eastAsia"/>
          <w:sz w:val="32"/>
          <w:szCs w:val="32"/>
        </w:rPr>
        <w:t>，一般公共服务支出</w:t>
      </w:r>
      <w:r w:rsidRPr="00310AFE">
        <w:rPr>
          <w:rFonts w:ascii="微软雅黑" w:eastAsia="微软雅黑" w:hAnsi="微软雅黑" w:cs="微软雅黑" w:hint="eastAsia"/>
          <w:kern w:val="0"/>
          <w:sz w:val="32"/>
          <w:szCs w:val="32"/>
        </w:rPr>
        <w:t>0</w:t>
      </w:r>
      <w:r w:rsidRPr="00310AFE">
        <w:rPr>
          <w:rFonts w:ascii="微软雅黑" w:eastAsia="微软雅黑" w:hAnsi="微软雅黑" w:cs="微软雅黑" w:hint="eastAsia"/>
          <w:sz w:val="32"/>
          <w:szCs w:val="32"/>
        </w:rPr>
        <w:t>万元，占</w:t>
      </w:r>
      <w:r w:rsidRPr="00310AFE">
        <w:rPr>
          <w:rFonts w:ascii="微软雅黑" w:eastAsia="微软雅黑" w:hAnsi="微软雅黑" w:cs="微软雅黑" w:hint="eastAsia"/>
          <w:sz w:val="32"/>
          <w:szCs w:val="32"/>
        </w:rPr>
        <w:t>0</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公共安全支出</w:t>
      </w:r>
      <w:r w:rsidRPr="00310AFE">
        <w:rPr>
          <w:rFonts w:ascii="微软雅黑" w:eastAsia="微软雅黑" w:hAnsi="微软雅黑" w:cs="微软雅黑"/>
          <w:sz w:val="32"/>
        </w:rPr>
        <w:t>0</w:t>
      </w:r>
      <w:r w:rsidRPr="00310AFE">
        <w:rPr>
          <w:rFonts w:ascii="微软雅黑" w:eastAsia="微软雅黑" w:hAnsi="微软雅黑" w:cs="微软雅黑"/>
          <w:sz w:val="32"/>
        </w:rPr>
        <w:t>万元，占</w:t>
      </w:r>
      <w:r w:rsidRPr="00310AFE">
        <w:rPr>
          <w:rFonts w:ascii="微软雅黑" w:eastAsia="微软雅黑" w:hAnsi="微软雅黑" w:cs="微软雅黑"/>
          <w:sz w:val="32"/>
        </w:rPr>
        <w:t>0%</w:t>
      </w:r>
      <w:r w:rsidRPr="00310AFE">
        <w:rPr>
          <w:rFonts w:ascii="微软雅黑" w:eastAsia="微软雅黑" w:hAnsi="微软雅黑" w:cs="微软雅黑"/>
          <w:sz w:val="32"/>
        </w:rPr>
        <w:t>；教育</w:t>
      </w:r>
      <w:r w:rsidRPr="00310AFE">
        <w:rPr>
          <w:rFonts w:ascii="微软雅黑" w:eastAsia="微软雅黑" w:hAnsi="微软雅黑" w:cs="微软雅黑"/>
          <w:sz w:val="32"/>
        </w:rPr>
        <w:t>2,328.50</w:t>
      </w:r>
      <w:r w:rsidRPr="00310AFE">
        <w:rPr>
          <w:rFonts w:ascii="微软雅黑" w:eastAsia="微软雅黑" w:hAnsi="微软雅黑" w:cs="微软雅黑"/>
          <w:sz w:val="32"/>
        </w:rPr>
        <w:t>万元，</w:t>
      </w:r>
      <w:r w:rsidRPr="00310AFE">
        <w:rPr>
          <w:rFonts w:ascii="微软雅黑" w:eastAsia="微软雅黑" w:hAnsi="微软雅黑" w:cs="微软雅黑" w:hint="eastAsia"/>
          <w:sz w:val="32"/>
          <w:szCs w:val="32"/>
        </w:rPr>
        <w:t>占</w:t>
      </w:r>
      <w:r w:rsidRPr="00310AFE">
        <w:rPr>
          <w:rFonts w:ascii="微软雅黑" w:eastAsia="微软雅黑" w:hAnsi="微软雅黑" w:cs="微软雅黑" w:hint="eastAsia"/>
          <w:sz w:val="32"/>
          <w:szCs w:val="32"/>
        </w:rPr>
        <w:t>76.76</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w:t>
      </w:r>
      <w:r w:rsidRPr="00310AFE">
        <w:rPr>
          <w:rFonts w:ascii="微软雅黑" w:eastAsia="微软雅黑" w:hAnsi="微软雅黑" w:cs="微软雅黑"/>
          <w:sz w:val="32"/>
        </w:rPr>
        <w:t>科学技术</w:t>
      </w:r>
      <w:r w:rsidRPr="00310AFE">
        <w:rPr>
          <w:rFonts w:ascii="微软雅黑" w:eastAsia="微软雅黑" w:hAnsi="微软雅黑" w:cs="微软雅黑"/>
          <w:sz w:val="32"/>
        </w:rPr>
        <w:t>0</w:t>
      </w:r>
      <w:r w:rsidRPr="00310AFE">
        <w:rPr>
          <w:rFonts w:ascii="微软雅黑" w:eastAsia="微软雅黑" w:hAnsi="微软雅黑" w:cs="微软雅黑"/>
          <w:sz w:val="32"/>
        </w:rPr>
        <w:t>万元</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sz w:val="32"/>
          <w:szCs w:val="32"/>
        </w:rPr>
        <w:t>占</w:t>
      </w:r>
      <w:r w:rsidRPr="00310AFE">
        <w:rPr>
          <w:rFonts w:ascii="微软雅黑" w:eastAsia="微软雅黑" w:hAnsi="微软雅黑" w:cs="微软雅黑" w:hint="eastAsia"/>
          <w:sz w:val="32"/>
          <w:szCs w:val="32"/>
        </w:rPr>
        <w:t>0</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kern w:val="0"/>
          <w:sz w:val="32"/>
          <w:szCs w:val="32"/>
        </w:rPr>
        <w:t>社会保障和就业支出科目</w:t>
      </w:r>
      <w:r w:rsidRPr="00310AFE">
        <w:rPr>
          <w:rFonts w:ascii="微软雅黑" w:eastAsia="微软雅黑" w:hAnsi="微软雅黑" w:cs="微软雅黑" w:hint="eastAsia"/>
          <w:sz w:val="32"/>
          <w:szCs w:val="32"/>
        </w:rPr>
        <w:t>311.21</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sz w:val="32"/>
          <w:szCs w:val="32"/>
        </w:rPr>
        <w:t>占</w:t>
      </w:r>
      <w:r w:rsidRPr="00310AFE">
        <w:rPr>
          <w:rFonts w:ascii="微软雅黑" w:eastAsia="微软雅黑" w:hAnsi="微软雅黑" w:cs="微软雅黑" w:hint="eastAsia"/>
          <w:sz w:val="32"/>
          <w:szCs w:val="32"/>
        </w:rPr>
        <w:t>10.26</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kern w:val="0"/>
          <w:sz w:val="32"/>
          <w:szCs w:val="32"/>
        </w:rPr>
        <w:t>卫生健康支出科目</w:t>
      </w:r>
      <w:r w:rsidRPr="00310AFE">
        <w:rPr>
          <w:rFonts w:ascii="微软雅黑" w:eastAsia="微软雅黑" w:hAnsi="微软雅黑" w:cs="微软雅黑" w:hint="eastAsia"/>
          <w:sz w:val="32"/>
          <w:szCs w:val="32"/>
        </w:rPr>
        <w:t>173.91</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sz w:val="32"/>
          <w:szCs w:val="32"/>
        </w:rPr>
        <w:t>占</w:t>
      </w:r>
      <w:r w:rsidRPr="00310AFE">
        <w:rPr>
          <w:rFonts w:ascii="微软雅黑" w:eastAsia="微软雅黑" w:hAnsi="微软雅黑" w:cs="微软雅黑" w:hint="eastAsia"/>
          <w:sz w:val="32"/>
          <w:szCs w:val="32"/>
        </w:rPr>
        <w:t>5.73</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kern w:val="0"/>
          <w:sz w:val="32"/>
          <w:szCs w:val="32"/>
        </w:rPr>
        <w:t>住房保障支出科目</w:t>
      </w:r>
      <w:r w:rsidRPr="00310AFE">
        <w:rPr>
          <w:rFonts w:ascii="微软雅黑" w:eastAsia="微软雅黑" w:hAnsi="微软雅黑" w:cs="微软雅黑" w:hint="eastAsia"/>
          <w:sz w:val="32"/>
          <w:szCs w:val="32"/>
        </w:rPr>
        <w:t>219.68</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sz w:val="32"/>
          <w:szCs w:val="32"/>
        </w:rPr>
        <w:t>占</w:t>
      </w:r>
      <w:r w:rsidRPr="00310AFE">
        <w:rPr>
          <w:rFonts w:ascii="微软雅黑" w:eastAsia="微软雅黑" w:hAnsi="微软雅黑" w:cs="微软雅黑" w:hint="eastAsia"/>
          <w:sz w:val="32"/>
          <w:szCs w:val="32"/>
        </w:rPr>
        <w:t>7.25</w:t>
      </w:r>
      <w:r w:rsidRPr="00310AFE">
        <w:rPr>
          <w:rFonts w:ascii="微软雅黑" w:eastAsia="微软雅黑" w:hAnsi="微软雅黑" w:cs="微软雅黑" w:hint="eastAsia"/>
          <w:sz w:val="32"/>
          <w:szCs w:val="32"/>
        </w:rPr>
        <w:t>%</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7</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具体安排情况如下：</w:t>
      </w:r>
    </w:p>
    <w:p w:rsidR="00ED5AF3" w:rsidRPr="00310AFE" w:rsidRDefault="002B5CA7">
      <w:pPr>
        <w:widowControl/>
        <w:spacing w:line="600" w:lineRule="exact"/>
        <w:ind w:firstLineChars="200" w:firstLine="640"/>
        <w:rPr>
          <w:rFonts w:ascii="微软雅黑" w:eastAsia="微软雅黑" w:hAnsi="微软雅黑" w:cs="微软雅黑"/>
          <w:kern w:val="0"/>
          <w:sz w:val="32"/>
          <w:szCs w:val="32"/>
        </w:rPr>
      </w:pPr>
      <w:r w:rsidRPr="00310AFE">
        <w:rPr>
          <w:rFonts w:ascii="微软雅黑" w:eastAsia="微软雅黑" w:hAnsi="微软雅黑" w:cs="微软雅黑" w:hint="eastAsia"/>
          <w:b/>
          <w:bCs/>
          <w:kern w:val="0"/>
          <w:sz w:val="32"/>
          <w:szCs w:val="32"/>
        </w:rPr>
        <w:t>（一）基本支出</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sz w:val="32"/>
        </w:rPr>
        <w:t>2026</w:t>
      </w:r>
      <w:r w:rsidRPr="00310AFE">
        <w:rPr>
          <w:rFonts w:ascii="微软雅黑" w:eastAsia="微软雅黑" w:hAnsi="微软雅黑" w:cs="微软雅黑"/>
          <w:sz w:val="32"/>
        </w:rPr>
        <w:t>年基本支出年初预算数为</w:t>
      </w:r>
      <w:r w:rsidRPr="00310AFE">
        <w:rPr>
          <w:rFonts w:ascii="微软雅黑" w:eastAsia="微软雅黑" w:hAnsi="微软雅黑" w:cs="微软雅黑" w:hint="eastAsia"/>
          <w:kern w:val="0"/>
          <w:sz w:val="32"/>
          <w:szCs w:val="32"/>
        </w:rPr>
        <w:t>2,897.30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5</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，是指为保障单位机构正常运转、完成日常工作任务而发生的各项支出，包括用于基本工资、津贴补贴等人员经费以及公务交通补贴等日常公用经费。</w:t>
      </w:r>
    </w:p>
    <w:p w:rsidR="00ED5AF3" w:rsidRDefault="002B5CA7">
      <w:pPr>
        <w:widowControl/>
        <w:spacing w:line="600" w:lineRule="exact"/>
        <w:ind w:firstLine="660"/>
        <w:jc w:val="left"/>
        <w:rPr>
          <w:rFonts w:ascii="微软雅黑" w:eastAsia="微软雅黑" w:hAnsi="微软雅黑" w:cs="微软雅黑"/>
          <w:sz w:val="32"/>
          <w:szCs w:val="32"/>
        </w:rPr>
      </w:pPr>
      <w:r w:rsidRPr="00310AFE">
        <w:rPr>
          <w:rFonts w:ascii="微软雅黑" w:eastAsia="微软雅黑" w:hAnsi="微软雅黑" w:cs="微软雅黑" w:hint="eastAsia"/>
          <w:b/>
          <w:bCs/>
          <w:kern w:val="0"/>
          <w:sz w:val="32"/>
          <w:szCs w:val="32"/>
        </w:rPr>
        <w:t>（二）项目支出</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2026</w:t>
      </w:r>
      <w:r w:rsidRPr="00310AFE">
        <w:rPr>
          <w:rFonts w:ascii="微软雅黑" w:eastAsia="微软雅黑" w:hAnsi="微软雅黑" w:cs="微软雅黑"/>
          <w:sz w:val="32"/>
        </w:rPr>
        <w:t>年</w:t>
      </w:r>
      <w:r w:rsidRPr="00310AFE">
        <w:rPr>
          <w:rFonts w:ascii="微软雅黑" w:eastAsia="微软雅黑" w:hAnsi="微软雅黑" w:cs="微软雅黑" w:hint="eastAsia"/>
          <w:kern w:val="0"/>
          <w:sz w:val="32"/>
          <w:szCs w:val="32"/>
        </w:rPr>
        <w:t>项目支出年初预算数为</w:t>
      </w:r>
      <w:r w:rsidRPr="00310AFE">
        <w:rPr>
          <w:rFonts w:ascii="微软雅黑" w:eastAsia="微软雅黑" w:hAnsi="微软雅黑" w:cs="微软雅黑" w:hint="eastAsia"/>
          <w:kern w:val="0"/>
          <w:sz w:val="32"/>
          <w:szCs w:val="32"/>
        </w:rPr>
        <w:t>136.00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5</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Pr>
          <w:rFonts w:ascii="微软雅黑" w:eastAsia="微软雅黑" w:hAnsi="微软雅黑" w:cs="微软雅黑" w:hint="eastAsia"/>
          <w:kern w:val="0"/>
          <w:sz w:val="32"/>
          <w:szCs w:val="32"/>
        </w:rPr>
        <w:t>130</w:t>
      </w:r>
      <w:r>
        <w:rPr>
          <w:rFonts w:ascii="微软雅黑" w:eastAsia="微软雅黑" w:hAnsi="微软雅黑" w:cs="微软雅黑" w:hint="eastAsia"/>
          <w:sz w:val="32"/>
          <w:szCs w:val="32"/>
        </w:rPr>
        <w:t>万元，主要用于</w:t>
      </w:r>
      <w:r>
        <w:rPr>
          <w:rFonts w:ascii="微软雅黑" w:eastAsia="微软雅黑" w:hAnsi="微软雅黑" w:cs="微软雅黑" w:hint="eastAsia"/>
          <w:sz w:val="32"/>
          <w:szCs w:val="32"/>
        </w:rPr>
        <w:t>公用经费、人才直通车和开放大学教育管理</w:t>
      </w:r>
      <w:r>
        <w:rPr>
          <w:rFonts w:ascii="微软雅黑" w:eastAsia="微软雅黑" w:hAnsi="微软雅黑" w:cs="微软雅黑" w:hint="eastAsia"/>
          <w:sz w:val="32"/>
          <w:szCs w:val="32"/>
        </w:rPr>
        <w:t>等方面；运行维护经费</w:t>
      </w:r>
      <w:r>
        <w:rPr>
          <w:rFonts w:ascii="微软雅黑" w:eastAsia="微软雅黑" w:hAnsi="微软雅黑" w:cs="微软雅黑" w:hint="eastAsia"/>
          <w:kern w:val="0"/>
          <w:sz w:val="32"/>
          <w:szCs w:val="32"/>
        </w:rPr>
        <w:t>6</w:t>
      </w:r>
      <w:r>
        <w:rPr>
          <w:rFonts w:ascii="微软雅黑" w:eastAsia="微软雅黑" w:hAnsi="微软雅黑" w:cs="微软雅黑" w:hint="eastAsia"/>
          <w:sz w:val="32"/>
          <w:szCs w:val="32"/>
        </w:rPr>
        <w:t>万元，主要用于</w:t>
      </w:r>
      <w:r>
        <w:rPr>
          <w:rFonts w:ascii="微软雅黑" w:eastAsia="微软雅黑" w:hAnsi="微软雅黑" w:cs="微软雅黑" w:hint="eastAsia"/>
          <w:sz w:val="32"/>
          <w:szCs w:val="32"/>
        </w:rPr>
        <w:t>梦园小广场管理</w:t>
      </w:r>
      <w:r>
        <w:rPr>
          <w:rFonts w:ascii="微软雅黑" w:eastAsia="微软雅黑" w:hAnsi="微软雅黑" w:cs="微软雅黑" w:hint="eastAsia"/>
          <w:sz w:val="32"/>
          <w:szCs w:val="32"/>
        </w:rPr>
        <w:t>等方面。</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ED5AF3" w:rsidRPr="00310AFE" w:rsidRDefault="002B5CA7">
      <w:pPr>
        <w:widowControl/>
        <w:spacing w:line="600" w:lineRule="exact"/>
        <w:ind w:firstLineChars="200" w:firstLine="640"/>
        <w:rPr>
          <w:rFonts w:ascii="微软雅黑" w:eastAsia="微软雅黑" w:hAnsi="微软雅黑" w:cs="微软雅黑"/>
          <w:kern w:val="0"/>
          <w:sz w:val="32"/>
          <w:szCs w:val="32"/>
        </w:rPr>
      </w:pPr>
      <w:r w:rsidRPr="00310AFE">
        <w:rPr>
          <w:rFonts w:ascii="微软雅黑" w:eastAsia="微软雅黑" w:hAnsi="微软雅黑" w:cs="微软雅黑" w:hint="eastAsia"/>
          <w:kern w:val="0"/>
          <w:sz w:val="32"/>
          <w:szCs w:val="32"/>
        </w:rPr>
        <w:t>2026</w:t>
      </w:r>
      <w:r w:rsidRPr="00310AFE">
        <w:rPr>
          <w:rFonts w:ascii="微软雅黑" w:eastAsia="微软雅黑" w:hAnsi="微软雅黑" w:cs="微软雅黑"/>
          <w:sz w:val="32"/>
        </w:rPr>
        <w:t>年度</w:t>
      </w:r>
      <w:r w:rsidRPr="00310AFE">
        <w:rPr>
          <w:rFonts w:ascii="微软雅黑" w:eastAsia="微软雅黑" w:hAnsi="微软雅黑" w:cs="微软雅黑" w:hint="eastAsia"/>
          <w:kern w:val="0"/>
          <w:sz w:val="32"/>
          <w:szCs w:val="32"/>
        </w:rPr>
        <w:t>本单位</w:t>
      </w:r>
      <w:r w:rsidRPr="00310AFE">
        <w:rPr>
          <w:rFonts w:ascii="微软雅黑" w:eastAsia="微软雅黑" w:hAnsi="微软雅黑" w:cs="微软雅黑" w:hint="eastAsia"/>
          <w:kern w:val="0"/>
          <w:sz w:val="32"/>
          <w:szCs w:val="32"/>
        </w:rPr>
        <w:t>无政府性基金安排的支出</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所以公开的附件</w:t>
      </w:r>
      <w:r w:rsidRPr="00310AFE">
        <w:rPr>
          <w:rFonts w:ascii="微软雅黑" w:eastAsia="微软雅黑" w:hAnsi="微软雅黑" w:cs="微软雅黑" w:hint="eastAsia"/>
          <w:kern w:val="0"/>
          <w:sz w:val="32"/>
          <w:szCs w:val="32"/>
        </w:rPr>
        <w:t>16-18</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政府性基金预算</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为空。</w:t>
      </w:r>
    </w:p>
    <w:p w:rsidR="00ED5AF3" w:rsidRPr="00310AFE" w:rsidRDefault="002B5CA7">
      <w:pPr>
        <w:widowControl/>
        <w:spacing w:line="600" w:lineRule="exact"/>
        <w:ind w:firstLineChars="200" w:firstLine="640"/>
        <w:rPr>
          <w:rFonts w:ascii="微软雅黑" w:eastAsia="微软雅黑" w:hAnsi="微软雅黑" w:cs="微软雅黑"/>
          <w:b/>
          <w:bCs/>
          <w:kern w:val="0"/>
          <w:sz w:val="32"/>
          <w:szCs w:val="32"/>
        </w:rPr>
      </w:pPr>
      <w:r w:rsidRPr="00310AFE">
        <w:rPr>
          <w:rFonts w:ascii="微软雅黑" w:eastAsia="微软雅黑" w:hAnsi="微软雅黑" w:cs="微软雅黑" w:hint="eastAsia"/>
          <w:b/>
          <w:bCs/>
          <w:kern w:val="0"/>
          <w:sz w:val="32"/>
          <w:szCs w:val="32"/>
        </w:rPr>
        <w:t>五</w:t>
      </w:r>
      <w:r w:rsidRPr="00310AFE">
        <w:rPr>
          <w:rFonts w:ascii="微软雅黑" w:eastAsia="微软雅黑" w:hAnsi="微软雅黑" w:cs="微软雅黑" w:hint="eastAsia"/>
          <w:b/>
          <w:bCs/>
          <w:kern w:val="0"/>
          <w:sz w:val="32"/>
          <w:szCs w:val="32"/>
        </w:rPr>
        <w:t>、其他重要事项的情况说明</w:t>
      </w:r>
    </w:p>
    <w:p w:rsidR="00ED5AF3" w:rsidRPr="00310AFE" w:rsidRDefault="002B5CA7">
      <w:pPr>
        <w:widowControl/>
        <w:spacing w:line="600" w:lineRule="exact"/>
        <w:ind w:firstLineChars="200" w:firstLine="640"/>
        <w:rPr>
          <w:rFonts w:ascii="微软雅黑" w:eastAsia="微软雅黑" w:hAnsi="微软雅黑" w:cs="微软雅黑"/>
          <w:b/>
          <w:bCs/>
          <w:kern w:val="0"/>
          <w:sz w:val="32"/>
          <w:szCs w:val="32"/>
        </w:rPr>
      </w:pPr>
      <w:r w:rsidRPr="00310AFE">
        <w:rPr>
          <w:rFonts w:ascii="微软雅黑" w:eastAsia="微软雅黑" w:hAnsi="微软雅黑" w:cs="微软雅黑" w:hint="eastAsia"/>
          <w:b/>
          <w:bCs/>
          <w:kern w:val="0"/>
          <w:sz w:val="32"/>
          <w:szCs w:val="32"/>
        </w:rPr>
        <w:t>（一）机关运行经费</w:t>
      </w:r>
    </w:p>
    <w:p w:rsidR="00ED5AF3" w:rsidRPr="00310AFE" w:rsidRDefault="002B5CA7">
      <w:pPr>
        <w:autoSpaceDE w:val="0"/>
        <w:autoSpaceDN w:val="0"/>
        <w:spacing w:line="600" w:lineRule="exact"/>
        <w:ind w:firstLineChars="200" w:firstLine="640"/>
        <w:rPr>
          <w:rFonts w:ascii="微软雅黑" w:eastAsia="微软雅黑" w:hAnsi="微软雅黑" w:cs="微软雅黑"/>
          <w:kern w:val="0"/>
          <w:sz w:val="32"/>
          <w:szCs w:val="32"/>
        </w:rPr>
      </w:pPr>
      <w:r w:rsidRPr="00310AFE">
        <w:rPr>
          <w:rFonts w:ascii="微软雅黑" w:eastAsia="微软雅黑" w:hAnsi="微软雅黑" w:cs="微软雅黑" w:hint="eastAsia"/>
          <w:kern w:val="0"/>
          <w:sz w:val="32"/>
          <w:szCs w:val="32"/>
        </w:rPr>
        <w:t>本单位</w:t>
      </w:r>
      <w:r w:rsidRPr="00310AFE">
        <w:rPr>
          <w:rFonts w:ascii="微软雅黑" w:eastAsia="微软雅黑" w:hAnsi="微软雅黑" w:cs="微软雅黑"/>
          <w:sz w:val="32"/>
        </w:rPr>
        <w:t>2026</w:t>
      </w:r>
      <w:r w:rsidRPr="00310AFE">
        <w:rPr>
          <w:rFonts w:ascii="微软雅黑" w:eastAsia="微软雅黑" w:hAnsi="微软雅黑" w:cs="微软雅黑"/>
          <w:sz w:val="32"/>
        </w:rPr>
        <w:t>年</w:t>
      </w:r>
      <w:r w:rsidRPr="00310AFE">
        <w:rPr>
          <w:rFonts w:ascii="微软雅黑" w:eastAsia="微软雅黑" w:hAnsi="微软雅黑" w:cs="微软雅黑" w:hint="eastAsia"/>
          <w:kern w:val="0"/>
          <w:sz w:val="32"/>
          <w:szCs w:val="32"/>
        </w:rPr>
        <w:t>机关运行经费当年一般公共预算拨款</w:t>
      </w:r>
      <w:r w:rsidRPr="00310AFE">
        <w:rPr>
          <w:rFonts w:ascii="微软雅黑" w:eastAsia="微软雅黑" w:hAnsi="微软雅黑" w:cs="微软雅黑"/>
          <w:sz w:val="32"/>
        </w:rPr>
        <w:t>6.40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14</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，比</w:t>
      </w:r>
      <w:r w:rsidRPr="00310AFE">
        <w:rPr>
          <w:rFonts w:ascii="微软雅黑" w:eastAsia="微软雅黑" w:hAnsi="微软雅黑" w:cs="微软雅黑" w:hint="eastAsia"/>
          <w:kern w:val="0"/>
          <w:sz w:val="32"/>
          <w:szCs w:val="32"/>
        </w:rPr>
        <w:t>上一年</w:t>
      </w:r>
      <w:r w:rsidRPr="00310AFE">
        <w:rPr>
          <w:rFonts w:ascii="微软雅黑" w:eastAsia="微软雅黑" w:hAnsi="微软雅黑" w:cs="微软雅黑" w:hint="eastAsia"/>
          <w:kern w:val="0"/>
          <w:sz w:val="32"/>
          <w:szCs w:val="32"/>
        </w:rPr>
        <w:t>增长</w:t>
      </w:r>
      <w:r w:rsidRPr="00310AFE">
        <w:rPr>
          <w:rFonts w:ascii="微软雅黑" w:eastAsia="微软雅黑" w:hAnsi="微软雅黑" w:cs="微软雅黑" w:hint="eastAsia"/>
          <w:kern w:val="0"/>
          <w:sz w:val="32"/>
          <w:szCs w:val="32"/>
        </w:rPr>
        <w:t>0.00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sz w:val="32"/>
        </w:rPr>
        <w:t>增长</w:t>
      </w:r>
      <w:r w:rsidRPr="00310AFE">
        <w:rPr>
          <w:rFonts w:ascii="微软雅黑" w:eastAsia="微软雅黑" w:hAnsi="微软雅黑" w:cs="微软雅黑"/>
          <w:sz w:val="32"/>
        </w:rPr>
        <w:t>0.00</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。主要原因是</w:t>
      </w:r>
      <w:r w:rsidRPr="00310AFE">
        <w:rPr>
          <w:rFonts w:ascii="微软雅黑" w:eastAsia="微软雅黑" w:hAnsi="微软雅黑" w:cs="微软雅黑" w:hint="eastAsia"/>
          <w:kern w:val="0"/>
          <w:sz w:val="32"/>
          <w:szCs w:val="32"/>
        </w:rPr>
        <w:t>无人员变动。</w:t>
      </w:r>
    </w:p>
    <w:p w:rsidR="00ED5AF3" w:rsidRPr="00310AFE" w:rsidRDefault="002B5CA7">
      <w:pPr>
        <w:widowControl/>
        <w:spacing w:line="600" w:lineRule="exact"/>
        <w:ind w:firstLineChars="200" w:firstLine="640"/>
        <w:rPr>
          <w:rFonts w:ascii="微软雅黑" w:eastAsia="微软雅黑" w:hAnsi="微软雅黑" w:cs="微软雅黑"/>
          <w:b/>
          <w:bCs/>
          <w:kern w:val="0"/>
          <w:sz w:val="32"/>
          <w:szCs w:val="32"/>
        </w:rPr>
      </w:pPr>
      <w:r w:rsidRPr="00310AFE">
        <w:rPr>
          <w:rFonts w:ascii="微软雅黑" w:eastAsia="微软雅黑" w:hAnsi="微软雅黑" w:cs="微软雅黑" w:hint="eastAsia"/>
          <w:b/>
          <w:bCs/>
          <w:kern w:val="0"/>
          <w:sz w:val="32"/>
          <w:szCs w:val="32"/>
        </w:rPr>
        <w:t>（二）“三公”经费预算</w:t>
      </w:r>
    </w:p>
    <w:p w:rsidR="00ED5AF3" w:rsidRDefault="002B5CA7">
      <w:pPr>
        <w:autoSpaceDE w:val="0"/>
        <w:autoSpaceDN w:val="0"/>
        <w:spacing w:line="600" w:lineRule="exact"/>
        <w:ind w:firstLineChars="200" w:firstLine="640"/>
        <w:rPr>
          <w:rFonts w:ascii="微软雅黑" w:eastAsia="微软雅黑" w:hAnsi="微软雅黑" w:cs="微软雅黑"/>
          <w:kern w:val="0"/>
          <w:sz w:val="32"/>
          <w:szCs w:val="32"/>
        </w:rPr>
      </w:pPr>
      <w:r w:rsidRPr="00310AFE">
        <w:rPr>
          <w:rFonts w:ascii="微软雅黑" w:eastAsia="微软雅黑" w:hAnsi="微软雅黑" w:cs="微软雅黑" w:hint="eastAsia"/>
          <w:kern w:val="0"/>
          <w:sz w:val="32"/>
          <w:szCs w:val="32"/>
        </w:rPr>
        <w:t>本单位</w:t>
      </w:r>
      <w:r w:rsidRPr="00310AFE">
        <w:rPr>
          <w:rFonts w:ascii="微软雅黑" w:eastAsia="微软雅黑" w:hAnsi="微软雅黑" w:cs="微软雅黑"/>
          <w:sz w:val="32"/>
        </w:rPr>
        <w:t>2026</w:t>
      </w:r>
      <w:r w:rsidRPr="00310AFE">
        <w:rPr>
          <w:rFonts w:ascii="微软雅黑" w:eastAsia="微软雅黑" w:hAnsi="微软雅黑" w:cs="微软雅黑"/>
          <w:sz w:val="32"/>
        </w:rPr>
        <w:t>年</w:t>
      </w:r>
      <w:r w:rsidRPr="00310AFE">
        <w:rPr>
          <w:rFonts w:ascii="微软雅黑" w:eastAsia="微软雅黑" w:hAnsi="微软雅黑" w:cs="微软雅黑" w:hint="eastAsia"/>
          <w:kern w:val="0"/>
          <w:sz w:val="32"/>
          <w:szCs w:val="32"/>
        </w:rPr>
        <w:t>“三公”经费预算数</w:t>
      </w:r>
      <w:r w:rsidRPr="00310AFE">
        <w:rPr>
          <w:rFonts w:ascii="微软雅黑" w:eastAsia="微软雅黑" w:hAnsi="微软雅黑" w:cs="微软雅黑"/>
          <w:sz w:val="32"/>
        </w:rPr>
        <w:t>0.00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kern w:val="0"/>
          <w:sz w:val="32"/>
          <w:szCs w:val="32"/>
        </w:rPr>
        <w:t>（数据来源</w:t>
      </w:r>
      <w:r w:rsidRPr="00310AFE">
        <w:rPr>
          <w:rFonts w:ascii="微软雅黑" w:eastAsia="微软雅黑" w:hAnsi="微软雅黑" w:cs="微软雅黑" w:hint="eastAsia"/>
          <w:b/>
          <w:bCs/>
          <w:sz w:val="32"/>
          <w:szCs w:val="32"/>
        </w:rPr>
        <w:t>见表</w:t>
      </w:r>
      <w:r w:rsidRPr="00310AFE">
        <w:rPr>
          <w:rFonts w:ascii="微软雅黑" w:eastAsia="微软雅黑" w:hAnsi="微软雅黑" w:cs="微软雅黑" w:hint="eastAsia"/>
          <w:b/>
          <w:bCs/>
          <w:sz w:val="32"/>
          <w:szCs w:val="32"/>
        </w:rPr>
        <w:t>15</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，其中，公务接待费</w:t>
      </w:r>
      <w:r w:rsidRPr="00310AFE">
        <w:rPr>
          <w:rFonts w:ascii="微软雅黑" w:eastAsia="微软雅黑" w:hAnsi="微软雅黑" w:cs="微软雅黑"/>
          <w:sz w:val="32"/>
        </w:rPr>
        <w:t>0</w:t>
      </w:r>
      <w:r w:rsidRPr="00310AFE">
        <w:rPr>
          <w:rFonts w:ascii="微软雅黑" w:eastAsia="微软雅黑" w:hAnsi="微软雅黑" w:cs="微软雅黑" w:hint="eastAsia"/>
          <w:kern w:val="0"/>
          <w:sz w:val="32"/>
          <w:szCs w:val="32"/>
        </w:rPr>
        <w:t>万元，因公出国（境）费</w:t>
      </w:r>
      <w:r w:rsidRPr="00310AFE">
        <w:rPr>
          <w:rFonts w:ascii="微软雅黑" w:eastAsia="微软雅黑" w:hAnsi="微软雅黑" w:cs="微软雅黑"/>
          <w:sz w:val="32"/>
        </w:rPr>
        <w:t>0</w:t>
      </w:r>
      <w:r w:rsidRPr="00310AFE">
        <w:rPr>
          <w:rFonts w:ascii="微软雅黑" w:eastAsia="微软雅黑" w:hAnsi="微软雅黑" w:cs="微软雅黑" w:hint="eastAsia"/>
          <w:kern w:val="0"/>
          <w:sz w:val="32"/>
          <w:szCs w:val="32"/>
        </w:rPr>
        <w:t>万元，公务用车购置及运行费</w:t>
      </w:r>
      <w:r w:rsidRPr="00310AFE">
        <w:rPr>
          <w:rFonts w:ascii="微软雅黑" w:eastAsia="微软雅黑" w:hAnsi="微软雅黑" w:cs="微软雅黑"/>
          <w:sz w:val="32"/>
        </w:rPr>
        <w:t>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其中公务用车购置费</w:t>
      </w:r>
      <w:r w:rsidRPr="00310AFE">
        <w:rPr>
          <w:rFonts w:ascii="微软雅黑" w:eastAsia="微软雅黑" w:hAnsi="微软雅黑" w:cs="微软雅黑"/>
          <w:sz w:val="32"/>
        </w:rPr>
        <w:t>0</w:t>
      </w:r>
      <w:r w:rsidRPr="00310AFE">
        <w:rPr>
          <w:rFonts w:ascii="微软雅黑" w:eastAsia="微软雅黑" w:hAnsi="微软雅黑" w:cs="微软雅黑" w:hint="eastAsia"/>
          <w:kern w:val="0"/>
          <w:sz w:val="32"/>
          <w:szCs w:val="32"/>
        </w:rPr>
        <w:t>万元，公务用车运行费</w:t>
      </w:r>
      <w:r w:rsidRPr="00310AFE">
        <w:rPr>
          <w:rFonts w:ascii="微软雅黑" w:eastAsia="微软雅黑" w:hAnsi="微软雅黑" w:cs="微软雅黑"/>
          <w:sz w:val="32"/>
        </w:rPr>
        <w:t>0</w:t>
      </w:r>
      <w:r w:rsidRPr="00310AFE">
        <w:rPr>
          <w:rFonts w:ascii="微软雅黑" w:eastAsia="微软雅黑" w:hAnsi="微软雅黑" w:cs="微软雅黑" w:hint="eastAsia"/>
          <w:kern w:val="0"/>
          <w:sz w:val="32"/>
          <w:szCs w:val="32"/>
        </w:rPr>
        <w:t>万元。比</w:t>
      </w:r>
      <w:r w:rsidRPr="00310AFE">
        <w:rPr>
          <w:rFonts w:ascii="微软雅黑" w:eastAsia="微软雅黑" w:hAnsi="微软雅黑" w:cs="微软雅黑" w:hint="eastAsia"/>
          <w:kern w:val="0"/>
          <w:sz w:val="32"/>
          <w:szCs w:val="32"/>
        </w:rPr>
        <w:t>上一年</w:t>
      </w:r>
      <w:r w:rsidRPr="00310AFE">
        <w:rPr>
          <w:rFonts w:ascii="微软雅黑" w:eastAsia="微软雅黑" w:hAnsi="微软雅黑" w:cs="微软雅黑" w:hint="eastAsia"/>
          <w:kern w:val="0"/>
          <w:sz w:val="32"/>
          <w:szCs w:val="32"/>
        </w:rPr>
        <w:t>增长</w:t>
      </w:r>
      <w:r w:rsidRPr="00310AFE">
        <w:rPr>
          <w:rFonts w:ascii="微软雅黑" w:eastAsia="微软雅黑" w:hAnsi="微软雅黑" w:cs="微软雅黑" w:hint="eastAsia"/>
          <w:kern w:val="0"/>
          <w:sz w:val="32"/>
          <w:szCs w:val="32"/>
        </w:rPr>
        <w:t>0.00</w:t>
      </w:r>
      <w:r w:rsidRPr="00310AFE">
        <w:rPr>
          <w:rFonts w:ascii="微软雅黑" w:eastAsia="微软雅黑" w:hAnsi="微软雅黑" w:cs="微软雅黑" w:hint="eastAsia"/>
          <w:kern w:val="0"/>
          <w:sz w:val="32"/>
          <w:szCs w:val="32"/>
        </w:rPr>
        <w:t>万元，</w:t>
      </w:r>
      <w:r w:rsidRPr="00310AFE">
        <w:rPr>
          <w:rFonts w:ascii="微软雅黑" w:eastAsia="微软雅黑" w:hAnsi="微软雅黑" w:cs="微软雅黑"/>
          <w:sz w:val="32"/>
        </w:rPr>
        <w:t>增长</w:t>
      </w:r>
      <w:r w:rsidRPr="00310AFE">
        <w:rPr>
          <w:rFonts w:ascii="微软雅黑" w:eastAsia="微软雅黑" w:hAnsi="微软雅黑" w:cs="微软雅黑"/>
          <w:sz w:val="32"/>
        </w:rPr>
        <w:t>0.00</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w:t>
      </w:r>
      <w:r w:rsidRPr="00310AFE">
        <w:rPr>
          <w:rFonts w:ascii="微软雅黑" w:eastAsia="微软雅黑" w:hAnsi="微软雅黑" w:cs="微软雅黑" w:hint="eastAsia"/>
          <w:kern w:val="0"/>
          <w:sz w:val="32"/>
          <w:szCs w:val="32"/>
        </w:rPr>
        <w:t>主要原因</w:t>
      </w:r>
      <w:r>
        <w:rPr>
          <w:rFonts w:ascii="微软雅黑" w:eastAsia="微软雅黑" w:hAnsi="微软雅黑" w:cs="微软雅黑" w:hint="eastAsia"/>
          <w:kern w:val="0"/>
          <w:sz w:val="32"/>
          <w:szCs w:val="32"/>
        </w:rPr>
        <w:t>是</w:t>
      </w:r>
      <w:r>
        <w:rPr>
          <w:rFonts w:ascii="微软雅黑" w:eastAsia="微软雅黑" w:hAnsi="微软雅黑" w:cs="微软雅黑" w:hint="eastAsia"/>
          <w:kern w:val="0"/>
          <w:sz w:val="32"/>
          <w:szCs w:val="32"/>
        </w:rPr>
        <w:t>继续厉行节约，压缩开支。</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ED5AF3" w:rsidRDefault="002B5CA7">
      <w:pPr>
        <w:autoSpaceDE w:val="0"/>
        <w:autoSpaceDN w:val="0"/>
        <w:spacing w:line="600" w:lineRule="exact"/>
        <w:ind w:firstLineChars="200" w:firstLine="640"/>
        <w:rPr>
          <w:rFonts w:ascii="微软雅黑" w:eastAsia="微软雅黑" w:hAnsi="微软雅黑" w:cs="微软雅黑"/>
          <w:color w:val="000000" w:themeColor="text1"/>
          <w:kern w:val="0"/>
          <w:sz w:val="32"/>
          <w:szCs w:val="32"/>
        </w:rPr>
      </w:pPr>
      <w:r>
        <w:rPr>
          <w:rFonts w:ascii="微软雅黑" w:eastAsia="微软雅黑" w:hAnsi="微软雅黑" w:cs="微软雅黑" w:hint="eastAsia"/>
          <w:color w:val="000000" w:themeColor="text1"/>
          <w:kern w:val="0"/>
          <w:sz w:val="32"/>
          <w:szCs w:val="32"/>
        </w:rPr>
        <w:t>2026</w:t>
      </w:r>
      <w:r>
        <w:rPr>
          <w:rFonts w:ascii="微软雅黑" w:eastAsia="微软雅黑" w:hAnsi="微软雅黑" w:cs="微软雅黑"/>
          <w:color w:val="000000" w:themeColor="text1"/>
          <w:sz w:val="32"/>
        </w:rPr>
        <w:t>年度本单位</w:t>
      </w:r>
      <w:r>
        <w:rPr>
          <w:rFonts w:ascii="微软雅黑" w:eastAsia="微软雅黑" w:hAnsi="微软雅黑" w:cs="微软雅黑" w:hint="eastAsia"/>
          <w:color w:val="000000" w:themeColor="text1"/>
          <w:kern w:val="0"/>
          <w:sz w:val="32"/>
          <w:szCs w:val="32"/>
        </w:rPr>
        <w:t>未计划</w:t>
      </w:r>
      <w:r>
        <w:rPr>
          <w:rFonts w:ascii="微软雅黑" w:eastAsia="微软雅黑" w:hAnsi="微软雅黑" w:cs="微软雅黑" w:hint="eastAsia"/>
          <w:color w:val="000000" w:themeColor="text1"/>
          <w:kern w:val="0"/>
          <w:sz w:val="32"/>
          <w:szCs w:val="32"/>
        </w:rPr>
        <w:t>安排会议、培训，未计划</w:t>
      </w:r>
      <w:r>
        <w:rPr>
          <w:rFonts w:ascii="微软雅黑" w:eastAsia="微软雅黑" w:hAnsi="微软雅黑" w:cs="微软雅黑" w:hint="eastAsia"/>
          <w:color w:val="000000" w:themeColor="text1"/>
          <w:kern w:val="0"/>
          <w:sz w:val="32"/>
          <w:szCs w:val="32"/>
        </w:rPr>
        <w:t>举办</w:t>
      </w:r>
      <w:r>
        <w:rPr>
          <w:rFonts w:ascii="微软雅黑" w:eastAsia="微软雅黑" w:hAnsi="微软雅黑" w:cs="微软雅黑" w:hint="eastAsia"/>
          <w:color w:val="000000" w:themeColor="text1"/>
          <w:kern w:val="0"/>
          <w:sz w:val="32"/>
          <w:szCs w:val="32"/>
        </w:rPr>
        <w:t>节庆、晚会、论坛、赛事活动</w:t>
      </w:r>
      <w:r>
        <w:rPr>
          <w:rFonts w:ascii="微软雅黑" w:eastAsia="微软雅黑" w:hAnsi="微软雅黑" w:cs="微软雅黑" w:hint="eastAsia"/>
          <w:color w:val="000000" w:themeColor="text1"/>
          <w:kern w:val="0"/>
          <w:sz w:val="32"/>
          <w:szCs w:val="32"/>
        </w:rPr>
        <w:t>。</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ED5AF3" w:rsidRDefault="002B5CA7">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万元，其中工程类</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万元，服务类</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ED5AF3" w:rsidRDefault="002B5CA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ED5AF3" w:rsidRDefault="002B5CA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p>
    <w:p w:rsidR="00ED5AF3" w:rsidRDefault="002B5CA7">
      <w:pPr>
        <w:widowControl/>
        <w:spacing w:line="600" w:lineRule="exact"/>
        <w:ind w:firstLineChars="200" w:firstLine="640"/>
        <w:rPr>
          <w:rFonts w:ascii="微软雅黑" w:eastAsia="微软雅黑" w:hAnsi="微软雅黑" w:cs="微软雅黑"/>
          <w:color w:val="000000" w:themeColor="text1"/>
          <w:sz w:val="32"/>
        </w:rPr>
      </w:pPr>
      <w:r>
        <w:rPr>
          <w:rFonts w:ascii="微软雅黑" w:eastAsia="微软雅黑" w:hAnsi="微软雅黑" w:cs="微软雅黑"/>
          <w:color w:val="000000" w:themeColor="text1"/>
          <w:sz w:val="32"/>
        </w:rPr>
        <w:t>2026</w:t>
      </w:r>
      <w:r>
        <w:rPr>
          <w:rFonts w:ascii="微软雅黑" w:eastAsia="微软雅黑" w:hAnsi="微软雅黑" w:cs="微软雅黑"/>
          <w:color w:val="000000" w:themeColor="text1"/>
          <w:sz w:val="32"/>
        </w:rPr>
        <w:t>年度本单位未计划处置或新增车辆、设备等。</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ED5AF3" w:rsidRDefault="002B5CA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3,033.30</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2,897.30</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136.00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ED5AF3" w:rsidRDefault="002B5CA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ED5AF3" w:rsidRDefault="002B5CA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ED5AF3" w:rsidRDefault="002B5CA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bookmarkStart w:id="0" w:name="_GoBack"/>
      <w:bookmarkEnd w:id="0"/>
    </w:p>
    <w:p w:rsidR="00ED5AF3" w:rsidRDefault="002B5CA7">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ED5AF3" w:rsidRDefault="002B5CA7">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岳阳县职业中等专业学校</w:t>
      </w:r>
      <w:r>
        <w:rPr>
          <w:rFonts w:ascii="微软雅黑" w:eastAsia="微软雅黑" w:hAnsi="微软雅黑" w:cs="微软雅黑"/>
          <w:b/>
          <w:sz w:val="32"/>
        </w:rPr>
        <w:t>单位预算公开表格</w:t>
      </w:r>
    </w:p>
    <w:sectPr w:rsidR="00ED5AF3" w:rsidSect="00ED5AF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A7" w:rsidRDefault="002B5CA7" w:rsidP="00ED5AF3">
      <w:r>
        <w:separator/>
      </w:r>
    </w:p>
  </w:endnote>
  <w:endnote w:type="continuationSeparator" w:id="0">
    <w:p w:rsidR="002B5CA7" w:rsidRDefault="002B5CA7" w:rsidP="00ED5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AE4C94FE-FECC-44FB-8941-F8787880D30A}"/>
    <w:embedBold r:id="rId2" w:subsetted="1" w:fontKey="{E47F2764-8E32-4EDC-806D-6C872181E893}"/>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F3" w:rsidRDefault="00ED5AF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F3" w:rsidRDefault="00ED5AF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F3" w:rsidRDefault="00ED5AF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A7" w:rsidRDefault="002B5CA7" w:rsidP="00ED5AF3">
      <w:r>
        <w:separator/>
      </w:r>
    </w:p>
  </w:footnote>
  <w:footnote w:type="continuationSeparator" w:id="0">
    <w:p w:rsidR="002B5CA7" w:rsidRDefault="002B5CA7" w:rsidP="00ED5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F3" w:rsidRDefault="00ED5AF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F3" w:rsidRDefault="00ED5AF3">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F3" w:rsidRDefault="00ED5AF3">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B5CA7"/>
    <w:rsid w:val="002C117B"/>
    <w:rsid w:val="002F5747"/>
    <w:rsid w:val="002F57F8"/>
    <w:rsid w:val="00310AFE"/>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ED5AF3"/>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3DA7E7F"/>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49F33DA"/>
    <w:rsid w:val="46814786"/>
    <w:rsid w:val="49EF4858"/>
    <w:rsid w:val="4AE9742D"/>
    <w:rsid w:val="4BA67C06"/>
    <w:rsid w:val="4C433CDC"/>
    <w:rsid w:val="4CA46ED7"/>
    <w:rsid w:val="4D013E21"/>
    <w:rsid w:val="4D8D7228"/>
    <w:rsid w:val="4DDD2C7F"/>
    <w:rsid w:val="4F1826FF"/>
    <w:rsid w:val="500E4FCB"/>
    <w:rsid w:val="506C2AB0"/>
    <w:rsid w:val="53344C63"/>
    <w:rsid w:val="538751CC"/>
    <w:rsid w:val="541F5763"/>
    <w:rsid w:val="54E30327"/>
    <w:rsid w:val="55295806"/>
    <w:rsid w:val="55D3446A"/>
    <w:rsid w:val="55E8090C"/>
    <w:rsid w:val="593F63D3"/>
    <w:rsid w:val="598D36CC"/>
    <w:rsid w:val="5A6146A1"/>
    <w:rsid w:val="5B423ECD"/>
    <w:rsid w:val="5CDA4DA9"/>
    <w:rsid w:val="5D3513BC"/>
    <w:rsid w:val="5E280101"/>
    <w:rsid w:val="62820F98"/>
    <w:rsid w:val="62873CEC"/>
    <w:rsid w:val="64035B71"/>
    <w:rsid w:val="64DB31B9"/>
    <w:rsid w:val="66703465"/>
    <w:rsid w:val="681842B0"/>
    <w:rsid w:val="6AE87D9C"/>
    <w:rsid w:val="6B7B5E91"/>
    <w:rsid w:val="6D2154B9"/>
    <w:rsid w:val="6F8561D3"/>
    <w:rsid w:val="6F8D2902"/>
    <w:rsid w:val="70271B5B"/>
    <w:rsid w:val="70845F00"/>
    <w:rsid w:val="71AC0C24"/>
    <w:rsid w:val="73DE3EA6"/>
    <w:rsid w:val="773C67F0"/>
    <w:rsid w:val="7CDD3EDD"/>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D5AF3"/>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ED5AF3"/>
    <w:pPr>
      <w:spacing w:before="120" w:after="200" w:line="276" w:lineRule="auto"/>
    </w:pPr>
    <w:rPr>
      <w:rFonts w:ascii="Arial" w:hAnsi="Arial"/>
      <w:sz w:val="24"/>
    </w:rPr>
  </w:style>
  <w:style w:type="paragraph" w:styleId="a4">
    <w:name w:val="Body Text"/>
    <w:basedOn w:val="a"/>
    <w:link w:val="Char"/>
    <w:qFormat/>
    <w:rsid w:val="00ED5AF3"/>
    <w:pPr>
      <w:spacing w:after="120"/>
    </w:pPr>
  </w:style>
  <w:style w:type="paragraph" w:styleId="a5">
    <w:name w:val="Date"/>
    <w:basedOn w:val="a"/>
    <w:next w:val="a"/>
    <w:link w:val="Char0"/>
    <w:qFormat/>
    <w:rsid w:val="00ED5AF3"/>
    <w:pPr>
      <w:ind w:leftChars="2500" w:left="100"/>
    </w:pPr>
  </w:style>
  <w:style w:type="paragraph" w:styleId="a6">
    <w:name w:val="Balloon Text"/>
    <w:basedOn w:val="a"/>
    <w:link w:val="Char1"/>
    <w:semiHidden/>
    <w:qFormat/>
    <w:rsid w:val="00ED5AF3"/>
    <w:rPr>
      <w:sz w:val="18"/>
      <w:szCs w:val="18"/>
    </w:rPr>
  </w:style>
  <w:style w:type="paragraph" w:styleId="a7">
    <w:name w:val="footer"/>
    <w:basedOn w:val="a"/>
    <w:link w:val="Char2"/>
    <w:qFormat/>
    <w:rsid w:val="00ED5AF3"/>
    <w:pPr>
      <w:tabs>
        <w:tab w:val="center" w:pos="4153"/>
        <w:tab w:val="right" w:pos="8306"/>
      </w:tabs>
      <w:snapToGrid w:val="0"/>
      <w:jc w:val="left"/>
    </w:pPr>
    <w:rPr>
      <w:sz w:val="18"/>
      <w:szCs w:val="18"/>
    </w:rPr>
  </w:style>
  <w:style w:type="paragraph" w:styleId="a8">
    <w:name w:val="header"/>
    <w:basedOn w:val="a"/>
    <w:link w:val="Char3"/>
    <w:qFormat/>
    <w:rsid w:val="00ED5AF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D5AF3"/>
    <w:pPr>
      <w:spacing w:before="100" w:beforeAutospacing="1" w:after="100" w:afterAutospacing="1"/>
      <w:jc w:val="left"/>
    </w:pPr>
    <w:rPr>
      <w:kern w:val="0"/>
      <w:sz w:val="24"/>
    </w:rPr>
  </w:style>
  <w:style w:type="character" w:customStyle="1" w:styleId="Char">
    <w:name w:val="正文文本 Char"/>
    <w:basedOn w:val="a1"/>
    <w:link w:val="a4"/>
    <w:qFormat/>
    <w:locked/>
    <w:rsid w:val="00ED5AF3"/>
    <w:rPr>
      <w:rFonts w:eastAsia="宋体"/>
      <w:kern w:val="2"/>
      <w:sz w:val="21"/>
      <w:szCs w:val="21"/>
      <w:lang w:val="en-US" w:eastAsia="zh-CN" w:bidi="ar-SA"/>
    </w:rPr>
  </w:style>
  <w:style w:type="character" w:customStyle="1" w:styleId="Char0">
    <w:name w:val="日期 Char"/>
    <w:basedOn w:val="a1"/>
    <w:link w:val="a5"/>
    <w:qFormat/>
    <w:locked/>
    <w:rsid w:val="00ED5AF3"/>
    <w:rPr>
      <w:rFonts w:eastAsia="宋体"/>
      <w:kern w:val="2"/>
      <w:sz w:val="21"/>
      <w:szCs w:val="21"/>
      <w:lang w:val="en-US" w:eastAsia="zh-CN" w:bidi="ar-SA"/>
    </w:rPr>
  </w:style>
  <w:style w:type="character" w:customStyle="1" w:styleId="Char1">
    <w:name w:val="批注框文本 Char"/>
    <w:basedOn w:val="a1"/>
    <w:link w:val="a6"/>
    <w:qFormat/>
    <w:locked/>
    <w:rsid w:val="00ED5AF3"/>
    <w:rPr>
      <w:rFonts w:eastAsia="宋体"/>
      <w:kern w:val="2"/>
      <w:sz w:val="18"/>
      <w:szCs w:val="18"/>
      <w:lang w:val="en-US" w:eastAsia="zh-CN" w:bidi="ar-SA"/>
    </w:rPr>
  </w:style>
  <w:style w:type="character" w:customStyle="1" w:styleId="Char2">
    <w:name w:val="页脚 Char"/>
    <w:basedOn w:val="a1"/>
    <w:link w:val="a7"/>
    <w:qFormat/>
    <w:locked/>
    <w:rsid w:val="00ED5AF3"/>
    <w:rPr>
      <w:rFonts w:eastAsia="宋体"/>
      <w:kern w:val="2"/>
      <w:sz w:val="18"/>
      <w:szCs w:val="18"/>
      <w:lang w:val="en-US" w:eastAsia="zh-CN" w:bidi="ar-SA"/>
    </w:rPr>
  </w:style>
  <w:style w:type="character" w:customStyle="1" w:styleId="Char3">
    <w:name w:val="页眉 Char"/>
    <w:basedOn w:val="a1"/>
    <w:link w:val="a8"/>
    <w:qFormat/>
    <w:locked/>
    <w:rsid w:val="00ED5AF3"/>
    <w:rPr>
      <w:rFonts w:eastAsia="宋体"/>
      <w:kern w:val="2"/>
      <w:sz w:val="18"/>
      <w:szCs w:val="18"/>
      <w:lang w:val="en-US" w:eastAsia="zh-CN" w:bidi="ar-SA"/>
    </w:rPr>
  </w:style>
  <w:style w:type="paragraph" w:customStyle="1" w:styleId="aa">
    <w:name w:val="表格内容"/>
    <w:basedOn w:val="a4"/>
    <w:qFormat/>
    <w:rsid w:val="00ED5AF3"/>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515</Words>
  <Characters>2937</Characters>
  <Application>Microsoft Office Word</Application>
  <DocSecurity>0</DocSecurity>
  <Lines>24</Lines>
  <Paragraphs>6</Paragraphs>
  <ScaleCrop>false</ScaleCrop>
  <Company>Microsoft Corporation</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2026-03-31T04:31:00Z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CA88FE87EC5C4F73A7E37DAFC2D5A671_13</vt:lpwstr>
  </property>
  <property fmtid="{D5CDD505-2E9C-101B-9397-08002B2CF9AE}" pid="4" name="KSOTemplateDocerSaveRecord">
    <vt:lpwstr>eyJoZGlkIjoiZGY3YTg4ZjQ5NjYyNzkxY2FiYjZmZWFjZTk4OWRkZTEiLCJ1c2VySWQiOiIxNDI3NzM1ODk1In0=</vt:lpwstr>
  </property>
</Properties>
</file>