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B9" w:rsidRDefault="009C1F6C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岳阳县业余体育学校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2026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347DB9" w:rsidRDefault="009C1F6C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347DB9" w:rsidRDefault="00347DB9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347DB9" w:rsidRDefault="009C1F6C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347DB9" w:rsidRDefault="00347DB9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347DB9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347DB9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347DB9" w:rsidRDefault="009C1F6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347DB9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347DB9" w:rsidRDefault="009C1F6C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347DB9" w:rsidRDefault="00347DB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347DB9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347DB9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347DB9" w:rsidRDefault="009C1F6C">
      <w:pPr>
        <w:spacing w:line="48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、贯彻执行国家和省、市</w:t>
      </w:r>
      <w:r>
        <w:rPr>
          <w:rFonts w:ascii="微软雅黑" w:eastAsia="微软雅黑" w:hAnsi="微软雅黑" w:cs="微软雅黑" w:hint="eastAsia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sz w:val="32"/>
          <w:szCs w:val="32"/>
        </w:rPr>
        <w:t>县</w:t>
      </w:r>
      <w:r>
        <w:rPr>
          <w:rFonts w:ascii="微软雅黑" w:eastAsia="微软雅黑" w:hAnsi="微软雅黑" w:cs="微软雅黑" w:hint="eastAsia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sz w:val="32"/>
          <w:szCs w:val="32"/>
        </w:rPr>
        <w:t>有关体育工作的方针、政策、法规和决议、指示。</w:t>
      </w:r>
    </w:p>
    <w:p w:rsidR="00347DB9" w:rsidRDefault="009C1F6C">
      <w:pPr>
        <w:spacing w:line="48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2</w:t>
      </w:r>
      <w:r>
        <w:rPr>
          <w:rFonts w:ascii="微软雅黑" w:eastAsia="微软雅黑" w:hAnsi="微软雅黑" w:cs="微软雅黑" w:hint="eastAsia"/>
          <w:sz w:val="32"/>
          <w:szCs w:val="32"/>
        </w:rPr>
        <w:t>、为国家选拔、培养、输送体育后备人才。</w:t>
      </w:r>
    </w:p>
    <w:p w:rsidR="00347DB9" w:rsidRDefault="009C1F6C">
      <w:pPr>
        <w:spacing w:line="48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、为提高本县竞技体育水平，组织运动队伍参加市级、省级及以上各类竞赛，努力完成上级交给的竞赛任务。</w:t>
      </w:r>
    </w:p>
    <w:p w:rsidR="00347DB9" w:rsidRDefault="009C1F6C">
      <w:pPr>
        <w:spacing w:line="48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、管理校属股室的工作，抓好体育队伍的精神文明建设和思想政治工作。</w:t>
      </w:r>
    </w:p>
    <w:p w:rsidR="00347DB9" w:rsidRDefault="009C1F6C">
      <w:pPr>
        <w:spacing w:line="48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、承办上级交办的其它工作。</w:t>
      </w:r>
    </w:p>
    <w:p w:rsidR="00347DB9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347DB9" w:rsidRDefault="009C1F6C">
      <w:pPr>
        <w:widowControl/>
        <w:spacing w:line="480" w:lineRule="auto"/>
        <w:ind w:firstLine="480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我校原为岳阳县体育局，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2016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年机构改革，我局与岳阳县教育局合并为岳阳县教育体育局，隶属于岳阳县教育体育局二级机构，为岳阳县教育体育局所属正股级公益一类事业单位。</w:t>
      </w:r>
    </w:p>
    <w:p w:rsidR="00347DB9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347DB9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347DB9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243.08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243.08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</w:t>
      </w:r>
      <w:r w:rsidRPr="00B8524A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见表</w:t>
      </w:r>
      <w:r w:rsidRPr="00B8524A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如该单位没有基金、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国有资本经营预算、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财政专户管理资金，则需注明“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B8524A">
        <w:rPr>
          <w:rFonts w:ascii="微软雅黑" w:eastAsia="微软雅黑" w:hAnsi="微软雅黑" w:cs="微软雅黑"/>
          <w:sz w:val="32"/>
        </w:rPr>
        <w:t>2026</w:t>
      </w:r>
      <w:r w:rsidRPr="00B8524A">
        <w:rPr>
          <w:rFonts w:ascii="微软雅黑" w:eastAsia="微软雅黑" w:hAnsi="微软雅黑" w:cs="微软雅黑"/>
          <w:sz w:val="32"/>
        </w:rPr>
        <w:t>年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没有政府性基金预算拨款和纳入专户管理的非税收入拨款收入，也没有使用政府性基金预算拨款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国有资本经营预算收入和纳入专户管理的非税收入拨款安排的支出，所以公开的附件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19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财政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专户管理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资金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预算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均为空。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”）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收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20.76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办公费用人头经费的增加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347DB9" w:rsidRDefault="009C1F6C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347DB9" w:rsidRPr="00B8524A" w:rsidRDefault="009C1F6C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243.08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</w:t>
      </w:r>
      <w:r>
        <w:rPr>
          <w:rFonts w:ascii="微软雅黑" w:eastAsia="微软雅黑" w:hAnsi="微软雅黑" w:cs="微软雅黑"/>
          <w:sz w:val="32"/>
        </w:rPr>
        <w:t>教育</w:t>
      </w:r>
      <w:r>
        <w:rPr>
          <w:rFonts w:ascii="微软雅黑" w:eastAsia="微软雅黑" w:hAnsi="微软雅黑" w:cs="微软雅黑"/>
          <w:sz w:val="32"/>
        </w:rPr>
        <w:t>189.05</w:t>
      </w:r>
      <w:r>
        <w:rPr>
          <w:rFonts w:ascii="微软雅黑" w:eastAsia="微软雅黑" w:hAnsi="微软雅黑" w:cs="微软雅黑"/>
          <w:sz w:val="32"/>
        </w:rPr>
        <w:t>万元</w:t>
      </w:r>
      <w:r w:rsidR="00B8524A">
        <w:rPr>
          <w:rFonts w:ascii="微软雅黑" w:eastAsia="微软雅黑" w:hAnsi="微软雅黑" w:cs="微软雅黑" w:hint="eastAsia"/>
          <w:sz w:val="32"/>
        </w:rPr>
        <w:t>，</w:t>
      </w:r>
      <w:r w:rsidR="00B8524A" w:rsidRPr="00B8524A">
        <w:rPr>
          <w:rFonts w:ascii="微软雅黑" w:eastAsia="微软雅黑" w:hAnsi="微软雅黑" w:cs="微软雅黑" w:hint="eastAsia"/>
          <w:sz w:val="32"/>
        </w:rPr>
        <w:t>社会保障和就业支出</w:t>
      </w:r>
      <w:r w:rsidR="00B8524A">
        <w:rPr>
          <w:rFonts w:ascii="微软雅黑" w:eastAsia="微软雅黑" w:hAnsi="微软雅黑" w:cs="微软雅黑" w:hint="eastAsia"/>
          <w:sz w:val="32"/>
        </w:rPr>
        <w:t>23.86万元，</w:t>
      </w:r>
      <w:r w:rsidR="00B8524A" w:rsidRPr="00B8524A">
        <w:rPr>
          <w:rFonts w:ascii="微软雅黑" w:eastAsia="微软雅黑" w:hAnsi="微软雅黑" w:cs="微软雅黑" w:hint="eastAsia"/>
          <w:sz w:val="32"/>
        </w:rPr>
        <w:t>卫生健康支出</w:t>
      </w:r>
      <w:r w:rsidR="00B8524A">
        <w:rPr>
          <w:rFonts w:ascii="微软雅黑" w:eastAsia="微软雅黑" w:hAnsi="微软雅黑" w:cs="微软雅黑" w:hint="eastAsia"/>
          <w:sz w:val="32"/>
        </w:rPr>
        <w:t>13.33万元，</w:t>
      </w:r>
      <w:r w:rsidR="00B8524A" w:rsidRPr="00B8524A">
        <w:rPr>
          <w:rFonts w:ascii="微软雅黑" w:eastAsia="微软雅黑" w:hAnsi="微软雅黑" w:cs="微软雅黑" w:hint="eastAsia"/>
          <w:sz w:val="32"/>
        </w:rPr>
        <w:t>住房保障支出</w:t>
      </w:r>
      <w:r w:rsidR="00B8524A">
        <w:rPr>
          <w:rFonts w:ascii="微软雅黑" w:eastAsia="微软雅黑" w:hAnsi="微软雅黑" w:cs="微软雅黑" w:hint="eastAsia"/>
          <w:sz w:val="32"/>
        </w:rPr>
        <w:t>16.84万元。</w:t>
      </w:r>
      <w:r w:rsidRPr="00B8524A">
        <w:rPr>
          <w:rFonts w:ascii="微软雅黑" w:eastAsia="微软雅黑" w:hAnsi="微软雅黑" w:cs="微软雅黑" w:hint="eastAsia"/>
          <w:sz w:val="32"/>
          <w:szCs w:val="32"/>
        </w:rPr>
        <w:t>（</w:t>
      </w:r>
      <w:r w:rsidRPr="00B8524A">
        <w:rPr>
          <w:rFonts w:ascii="微软雅黑" w:eastAsia="微软雅黑" w:hAnsi="微软雅黑" w:cs="微软雅黑" w:hint="eastAsia"/>
          <w:sz w:val="32"/>
          <w:szCs w:val="32"/>
        </w:rPr>
        <w:t>按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类级</w:t>
      </w:r>
      <w:r w:rsidRPr="00B8524A">
        <w:rPr>
          <w:rFonts w:ascii="微软雅黑" w:eastAsia="微软雅黑" w:hAnsi="微软雅黑" w:cs="微软雅黑" w:hint="eastAsia"/>
          <w:sz w:val="32"/>
          <w:szCs w:val="32"/>
        </w:rPr>
        <w:t>功能科目列出支出预算明细，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6</w:t>
      </w:r>
      <w:r w:rsidRPr="00B8524A">
        <w:rPr>
          <w:rFonts w:ascii="微软雅黑" w:eastAsia="微软雅黑" w:hAnsi="微软雅黑" w:cs="微软雅黑" w:hint="eastAsia"/>
          <w:sz w:val="32"/>
          <w:szCs w:val="32"/>
        </w:rPr>
        <w:t>）</w:t>
      </w:r>
      <w:r w:rsidRPr="00B8524A">
        <w:rPr>
          <w:rFonts w:ascii="微软雅黑" w:eastAsia="微软雅黑" w:hAnsi="微软雅黑" w:cs="微软雅黑" w:hint="eastAsia"/>
          <w:sz w:val="32"/>
          <w:szCs w:val="32"/>
        </w:rPr>
        <w:t>。</w:t>
      </w:r>
      <w:r w:rsidRPr="00B8524A">
        <w:rPr>
          <w:rFonts w:ascii="微软雅黑" w:eastAsia="微软雅黑" w:hAnsi="微软雅黑" w:cs="微软雅黑" w:hint="eastAsia"/>
          <w:sz w:val="32"/>
          <w:szCs w:val="32"/>
        </w:rPr>
        <w:t>支出较去年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20.76</w:t>
      </w:r>
      <w:r w:rsidRPr="00B8524A"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Pr="00B8524A">
        <w:rPr>
          <w:rFonts w:ascii="微软雅黑" w:eastAsia="微软雅黑" w:hAnsi="微软雅黑" w:cs="微软雅黑" w:hint="eastAsia"/>
          <w:sz w:val="32"/>
          <w:szCs w:val="32"/>
        </w:rPr>
        <w:t>其中</w:t>
      </w:r>
      <w:r w:rsidRPr="00B8524A"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20.76</w:t>
      </w:r>
      <w:r w:rsidRPr="00B8524A"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 w:rsidRPr="00B8524A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7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、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16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、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19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、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20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，将其基本支出、项目支出相加）</w:t>
      </w:r>
      <w:r w:rsidRPr="00B8524A">
        <w:rPr>
          <w:rFonts w:ascii="微软雅黑" w:eastAsia="微软雅黑" w:hAnsi="微软雅黑" w:cs="微软雅黑" w:hint="eastAsia"/>
          <w:sz w:val="32"/>
          <w:szCs w:val="32"/>
        </w:rPr>
        <w:t>。</w:t>
      </w:r>
      <w:r w:rsidRPr="00B8524A">
        <w:rPr>
          <w:rFonts w:ascii="微软雅黑" w:eastAsia="微软雅黑" w:hAnsi="微软雅黑" w:cs="微软雅黑" w:hint="eastAsia"/>
          <w:sz w:val="32"/>
          <w:szCs w:val="32"/>
        </w:rPr>
        <w:t>其中基本支出较上年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增加</w:t>
      </w:r>
      <w:r w:rsidRPr="00B8524A">
        <w:rPr>
          <w:rFonts w:ascii="微软雅黑" w:eastAsia="微软雅黑" w:hAnsi="微软雅黑" w:cs="微软雅黑" w:hint="eastAsia"/>
          <w:sz w:val="32"/>
          <w:szCs w:val="32"/>
        </w:rPr>
        <w:t>主要是</w:t>
      </w:r>
      <w:r w:rsidRPr="00B8524A">
        <w:rPr>
          <w:rFonts w:ascii="微软雅黑" w:eastAsia="微软雅黑" w:hAnsi="微软雅黑" w:cs="微软雅黑" w:hint="eastAsia"/>
          <w:sz w:val="32"/>
          <w:szCs w:val="32"/>
        </w:rPr>
        <w:t>因为</w:t>
      </w:r>
      <w:r w:rsidRPr="00B8524A">
        <w:rPr>
          <w:rFonts w:ascii="微软雅黑" w:eastAsia="微软雅黑" w:hAnsi="微软雅黑" w:cs="微软雅黑" w:hint="eastAsia"/>
          <w:sz w:val="32"/>
          <w:szCs w:val="32"/>
        </w:rPr>
        <w:t>国家政策的调整，增加了办公费用人头经费的标准。</w:t>
      </w:r>
    </w:p>
    <w:p w:rsidR="00347DB9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347DB9" w:rsidRPr="00B8524A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243.08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B8524A">
        <w:rPr>
          <w:rFonts w:ascii="微软雅黑" w:eastAsia="微软雅黑" w:hAnsi="微软雅黑" w:cs="微软雅黑"/>
          <w:sz w:val="32"/>
        </w:rPr>
        <w:t>教育189.05万元</w:t>
      </w:r>
      <w:r w:rsidR="00B8524A">
        <w:rPr>
          <w:rFonts w:ascii="微软雅黑" w:eastAsia="微软雅黑" w:hAnsi="微软雅黑" w:cs="微软雅黑" w:hint="eastAsia"/>
          <w:sz w:val="32"/>
        </w:rPr>
        <w:t>，占77.77%；</w:t>
      </w:r>
      <w:r w:rsidR="00B8524A" w:rsidRPr="00B8524A">
        <w:rPr>
          <w:rFonts w:ascii="微软雅黑" w:eastAsia="微软雅黑" w:hAnsi="微软雅黑" w:cs="微软雅黑" w:hint="eastAsia"/>
          <w:sz w:val="32"/>
        </w:rPr>
        <w:t>社会保障和就业支出</w:t>
      </w:r>
      <w:r w:rsidR="00B8524A">
        <w:rPr>
          <w:rFonts w:ascii="微软雅黑" w:eastAsia="微软雅黑" w:hAnsi="微软雅黑" w:cs="微软雅黑" w:hint="eastAsia"/>
          <w:sz w:val="32"/>
        </w:rPr>
        <w:t>23.86万元，占9.82%；</w:t>
      </w:r>
      <w:r w:rsidR="00B8524A" w:rsidRPr="00B8524A">
        <w:rPr>
          <w:rFonts w:ascii="微软雅黑" w:eastAsia="微软雅黑" w:hAnsi="微软雅黑" w:cs="微软雅黑" w:hint="eastAsia"/>
          <w:sz w:val="32"/>
        </w:rPr>
        <w:t>卫生健康支出</w:t>
      </w:r>
      <w:r w:rsidR="00B8524A">
        <w:rPr>
          <w:rFonts w:ascii="微软雅黑" w:eastAsia="微软雅黑" w:hAnsi="微软雅黑" w:cs="微软雅黑" w:hint="eastAsia"/>
          <w:sz w:val="32"/>
        </w:rPr>
        <w:t>13.33万元，占5.48%；</w:t>
      </w:r>
      <w:r w:rsidR="00B8524A" w:rsidRPr="00B8524A">
        <w:rPr>
          <w:rFonts w:ascii="微软雅黑" w:eastAsia="微软雅黑" w:hAnsi="微软雅黑" w:cs="微软雅黑" w:hint="eastAsia"/>
          <w:sz w:val="32"/>
        </w:rPr>
        <w:t>住房保障支出</w:t>
      </w:r>
      <w:r w:rsidR="00B8524A">
        <w:rPr>
          <w:rFonts w:ascii="微软雅黑" w:eastAsia="微软雅黑" w:hAnsi="微软雅黑" w:cs="微软雅黑" w:hint="eastAsia"/>
          <w:sz w:val="32"/>
        </w:rPr>
        <w:t>16.84万元，占6.93%。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7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按类级功能科目说明每大类功能科目下的金额和比例）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347DB9" w:rsidRPr="00B8524A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B8524A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 w:rsidRPr="00B8524A">
        <w:rPr>
          <w:rFonts w:ascii="微软雅黑" w:eastAsia="微软雅黑" w:hAnsi="微软雅黑" w:cs="微软雅黑"/>
          <w:sz w:val="32"/>
        </w:rPr>
        <w:t>2026</w:t>
      </w:r>
      <w:r w:rsidRPr="00B8524A">
        <w:rPr>
          <w:rFonts w:ascii="微软雅黑" w:eastAsia="微软雅黑" w:hAnsi="微软雅黑" w:cs="微软雅黑"/>
          <w:sz w:val="32"/>
        </w:rPr>
        <w:t>年基本支出年初预算数为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243.08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5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:rsidR="00347DB9" w:rsidRPr="00B8524A" w:rsidRDefault="009C1F6C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 w:rsidRPr="00B8524A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 w:rsidRPr="00B8524A">
        <w:rPr>
          <w:rFonts w:ascii="微软雅黑" w:eastAsia="微软雅黑" w:hAnsi="微软雅黑" w:cs="微软雅黑"/>
          <w:sz w:val="32"/>
        </w:rPr>
        <w:t>年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5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，是指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为完成特定行政工作任务或事业发展目标而发生的支出，包括有关业务工作经费</w:t>
      </w:r>
      <w:r w:rsidRPr="00B8524A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Pr="00B8524A"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 w:rsidRPr="00B8524A">
        <w:rPr>
          <w:rFonts w:ascii="微软雅黑" w:eastAsia="微软雅黑" w:hAnsi="微软雅黑" w:cs="微软雅黑" w:hint="eastAsia"/>
          <w:sz w:val="32"/>
          <w:szCs w:val="32"/>
        </w:rPr>
        <w:t>等</w:t>
      </w:r>
      <w:r w:rsidRPr="00B8524A">
        <w:rPr>
          <w:rFonts w:ascii="微软雅黑" w:eastAsia="微软雅黑" w:hAnsi="微软雅黑" w:cs="微软雅黑" w:hint="eastAsia"/>
          <w:sz w:val="32"/>
          <w:szCs w:val="32"/>
        </w:rPr>
        <w:t>。其中：业务工作经费支出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B8524A">
        <w:rPr>
          <w:rFonts w:ascii="微软雅黑" w:eastAsia="微软雅黑" w:hAnsi="微软雅黑" w:cs="微软雅黑" w:hint="eastAsia"/>
          <w:sz w:val="32"/>
          <w:szCs w:val="32"/>
        </w:rPr>
        <w:t>万元；运行维护经费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B8524A">
        <w:rPr>
          <w:rFonts w:ascii="微软雅黑" w:eastAsia="微软雅黑" w:hAnsi="微软雅黑" w:cs="微软雅黑" w:hint="eastAsia"/>
          <w:sz w:val="32"/>
          <w:szCs w:val="32"/>
        </w:rPr>
        <w:t>万元。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没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有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项目的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也需要注明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 w:rsidRPr="00B8524A">
        <w:rPr>
          <w:rFonts w:ascii="微软雅黑" w:eastAsia="微软雅黑" w:hAnsi="微软雅黑" w:cs="微软雅黑"/>
          <w:sz w:val="32"/>
        </w:rPr>
        <w:t>年度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无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项目预算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”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</w:p>
    <w:p w:rsidR="00347DB9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347DB9" w:rsidRPr="00B8524A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年政府性基金预算拨款支出预算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16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按类级功能科目说明每大类功能科目下的金额和比例。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没有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政府性基金预算的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也需要注明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 w:rsidRPr="00B8524A">
        <w:rPr>
          <w:rFonts w:ascii="微软雅黑" w:eastAsia="微软雅黑" w:hAnsi="微软雅黑" w:cs="微软雅黑"/>
          <w:sz w:val="32"/>
        </w:rPr>
        <w:t>年度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无政府性基金安排的支出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所以公开的附件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为空。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”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</w:p>
    <w:p w:rsidR="00347DB9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347DB9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347DB9" w:rsidRDefault="009C1F6C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/>
          <w:sz w:val="32"/>
        </w:rPr>
        <w:t>21.60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14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，比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 w:rsid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347DB9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347DB9" w:rsidRPr="00B8524A" w:rsidRDefault="009C1F6C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15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，其中，公务接待费</w:t>
      </w:r>
      <w:r w:rsidRPr="00B8524A">
        <w:rPr>
          <w:rFonts w:ascii="微软雅黑" w:eastAsia="微软雅黑" w:hAnsi="微软雅黑" w:cs="微软雅黑"/>
          <w:sz w:val="32"/>
        </w:rPr>
        <w:t>0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 w:rsidRPr="00B8524A">
        <w:rPr>
          <w:rFonts w:ascii="微软雅黑" w:eastAsia="微软雅黑" w:hAnsi="微软雅黑" w:cs="微软雅黑"/>
          <w:sz w:val="32"/>
        </w:rPr>
        <w:t>0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 w:rsidRPr="00B8524A">
        <w:rPr>
          <w:rFonts w:ascii="微软雅黑" w:eastAsia="微软雅黑" w:hAnsi="微软雅黑" w:cs="微软雅黑"/>
          <w:sz w:val="32"/>
        </w:rPr>
        <w:t>0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其中公务用车购置费</w:t>
      </w:r>
      <w:r w:rsidRPr="00B8524A">
        <w:rPr>
          <w:rFonts w:ascii="微软雅黑" w:eastAsia="微软雅黑" w:hAnsi="微软雅黑" w:cs="微软雅黑"/>
          <w:sz w:val="32"/>
        </w:rPr>
        <w:t>0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 w:rsidRPr="00B8524A">
        <w:rPr>
          <w:rFonts w:ascii="微软雅黑" w:eastAsia="微软雅黑" w:hAnsi="微软雅黑" w:cs="微软雅黑"/>
          <w:sz w:val="32"/>
        </w:rPr>
        <w:t>0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</w:p>
    <w:p w:rsidR="00347DB9" w:rsidRPr="00B8524A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 w:rsidRPr="00B8524A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347DB9" w:rsidRPr="00B8524A" w:rsidRDefault="009C1F6C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B8524A">
        <w:rPr>
          <w:rFonts w:ascii="微软雅黑" w:eastAsia="微软雅黑" w:hAnsi="微软雅黑" w:cs="微软雅黑"/>
          <w:sz w:val="32"/>
        </w:rPr>
        <w:t>2026</w:t>
      </w:r>
      <w:r w:rsidRPr="00B8524A">
        <w:rPr>
          <w:rFonts w:ascii="微软雅黑" w:eastAsia="微软雅黑" w:hAnsi="微软雅黑" w:cs="微软雅黑"/>
          <w:sz w:val="32"/>
        </w:rPr>
        <w:t>年会议费预算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14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会议费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+</w:t>
      </w:r>
      <w:r w:rsidRPr="00B8524A">
        <w:rPr>
          <w:rFonts w:ascii="微软雅黑" w:eastAsia="微软雅黑" w:hAnsi="微软雅黑" w:cs="微软雅黑" w:hint="eastAsia"/>
          <w:b/>
          <w:bCs/>
          <w:sz w:val="32"/>
          <w:szCs w:val="32"/>
        </w:rPr>
        <w:t>培训费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培训费预算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1.00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万元，拟开展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3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次培训，人数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6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人，内容为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教练员全国各级各类培训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；计划举办节庆、晚会、论坛、赛事活动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（没有计划的注明“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 w:rsidRPr="00B8524A">
        <w:rPr>
          <w:rFonts w:ascii="微软雅黑" w:eastAsia="微软雅黑" w:hAnsi="微软雅黑" w:cs="微软雅黑"/>
          <w:sz w:val="32"/>
        </w:rPr>
        <w:t>年度本单位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未计划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安排会议、培训，未计划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举办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节庆、晚会、论坛、赛事活动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”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</w:p>
    <w:p w:rsidR="00347DB9" w:rsidRPr="00B8524A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 w:rsidRPr="00B8524A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347DB9" w:rsidRPr="00B8524A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B8524A">
        <w:rPr>
          <w:rFonts w:ascii="微软雅黑" w:eastAsia="微软雅黑" w:hAnsi="微软雅黑" w:cs="微软雅黑"/>
          <w:sz w:val="32"/>
        </w:rPr>
        <w:t>2026</w:t>
      </w:r>
      <w:r w:rsidRPr="00B8524A">
        <w:rPr>
          <w:rFonts w:ascii="微软雅黑" w:eastAsia="微软雅黑" w:hAnsi="微软雅黑" w:cs="微软雅黑"/>
          <w:sz w:val="32"/>
        </w:rPr>
        <w:t>年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 w:rsid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年度本单位未安排政府采购预算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（没有政府采购预算的也需要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说明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 w:rsidRPr="00B8524A">
        <w:rPr>
          <w:rFonts w:ascii="微软雅黑" w:eastAsia="微软雅黑" w:hAnsi="微软雅黑" w:cs="微软雅黑"/>
          <w:sz w:val="32"/>
        </w:rPr>
        <w:t>2026</w:t>
      </w:r>
      <w:r w:rsidRPr="00B8524A">
        <w:rPr>
          <w:rFonts w:ascii="微软雅黑" w:eastAsia="微软雅黑" w:hAnsi="微软雅黑" w:cs="微软雅黑"/>
          <w:sz w:val="32"/>
        </w:rPr>
        <w:t>年度本单位未安排政府采购预算。</w:t>
      </w:r>
      <w:r w:rsidRPr="00B8524A">
        <w:rPr>
          <w:rFonts w:ascii="微软雅黑" w:eastAsia="微软雅黑" w:hAnsi="微软雅黑" w:cs="微软雅黑"/>
          <w:sz w:val="32"/>
        </w:rPr>
        <w:t>”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</w:p>
    <w:p w:rsidR="00347DB9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347DB9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共有车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347DB9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拟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报废处置公务用车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</w:p>
    <w:p w:rsidR="00347DB9" w:rsidRPr="00B8524A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年度本单位未计划处置或拟处置或新增车辆、设备等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（没有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处置或新增计划的也需说明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 w:rsidRPr="00B8524A">
        <w:rPr>
          <w:rFonts w:ascii="微软雅黑" w:eastAsia="微软雅黑" w:hAnsi="微软雅黑" w:cs="微软雅黑"/>
          <w:sz w:val="32"/>
        </w:rPr>
        <w:t>2026</w:t>
      </w:r>
      <w:r w:rsidRPr="00B8524A">
        <w:rPr>
          <w:rFonts w:ascii="微软雅黑" w:eastAsia="微软雅黑" w:hAnsi="微软雅黑" w:cs="微软雅黑"/>
          <w:sz w:val="32"/>
        </w:rPr>
        <w:t>年度本单位未计划处置或新增车辆、设备等。</w:t>
      </w:r>
      <w:r w:rsidRPr="00B8524A">
        <w:rPr>
          <w:rFonts w:ascii="微软雅黑" w:eastAsia="微软雅黑" w:hAnsi="微软雅黑" w:cs="微软雅黑"/>
          <w:sz w:val="32"/>
        </w:rPr>
        <w:t>”</w:t>
      </w:r>
      <w:r w:rsidRPr="00B8524A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</w:p>
    <w:p w:rsidR="00347DB9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  <w:bookmarkStart w:id="0" w:name="_GoBack"/>
      <w:bookmarkEnd w:id="0"/>
    </w:p>
    <w:p w:rsidR="00347DB9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243.08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243.08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347DB9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347DB9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347DB9" w:rsidRDefault="009C1F6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347DB9" w:rsidRDefault="009C1F6C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347DB9" w:rsidRDefault="009C1F6C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岳阳县业余体育学校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347DB9" w:rsidSect="00347D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F6C" w:rsidRDefault="009C1F6C" w:rsidP="00347DB9">
      <w:r>
        <w:separator/>
      </w:r>
    </w:p>
  </w:endnote>
  <w:endnote w:type="continuationSeparator" w:id="0">
    <w:p w:rsidR="009C1F6C" w:rsidRDefault="009C1F6C" w:rsidP="0034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54F92847-5FB4-47DB-AA6E-18AB6B33E5A4}"/>
    <w:embedBold r:id="rId2" w:subsetted="1" w:fontKey="{B48679DF-EAC5-4EB2-93C0-F7DF34BEB63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DB9" w:rsidRDefault="00347DB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DB9" w:rsidRDefault="00347DB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DB9" w:rsidRDefault="00347DB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F6C" w:rsidRDefault="009C1F6C" w:rsidP="00347DB9">
      <w:r>
        <w:separator/>
      </w:r>
    </w:p>
  </w:footnote>
  <w:footnote w:type="continuationSeparator" w:id="0">
    <w:p w:rsidR="009C1F6C" w:rsidRDefault="009C1F6C" w:rsidP="00347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DB9" w:rsidRDefault="00347DB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DB9" w:rsidRDefault="00347DB9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DB9" w:rsidRDefault="00347DB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47DB9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C1F6C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8524A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7066DCD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  <w:rsid w:val="7EE3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47DB9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347DB9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347DB9"/>
    <w:pPr>
      <w:spacing w:after="120"/>
    </w:pPr>
  </w:style>
  <w:style w:type="paragraph" w:styleId="a5">
    <w:name w:val="Date"/>
    <w:basedOn w:val="a"/>
    <w:next w:val="a"/>
    <w:link w:val="Char0"/>
    <w:qFormat/>
    <w:rsid w:val="00347DB9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347DB9"/>
    <w:rPr>
      <w:sz w:val="18"/>
      <w:szCs w:val="18"/>
    </w:rPr>
  </w:style>
  <w:style w:type="paragraph" w:styleId="a7">
    <w:name w:val="footer"/>
    <w:basedOn w:val="a"/>
    <w:link w:val="Char2"/>
    <w:qFormat/>
    <w:rsid w:val="0034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34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347DB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347DB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347DB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347DB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347DB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347DB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347DB9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481</Words>
  <Characters>2748</Characters>
  <Application>Microsoft Office Word</Application>
  <DocSecurity>0</DocSecurity>
  <Lines>22</Lines>
  <Paragraphs>6</Paragraphs>
  <ScaleCrop>false</ScaleCrop>
  <Company>Microsoft Corporation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4</cp:revision>
  <cp:lastPrinted>2019-05-05T07:55:00Z</cp:lastPrinted>
  <dcterms:created xsi:type="dcterms:W3CDTF">2018-08-09T00:21:00Z</dcterms:created>
  <dcterms:modified xsi:type="dcterms:W3CDTF">2026-03-31T01:19:00Z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CA88FE87EC5C4F73A7E37DAFC2D5A671_13</vt:lpwstr>
  </property>
  <property fmtid="{D5CDD505-2E9C-101B-9397-08002B2CF9AE}" pid="4" name="KSOTemplateDocerSaveRecord">
    <vt:lpwstr>eyJoZGlkIjoiZmU3YWY4NGUyN2EzOGJiODc1Zjc2YjRkMjdjNWI0N2EiLCJ1c2VySWQiOiI2MTQ1ODEzNjIifQ==</vt:lpwstr>
  </property>
</Properties>
</file>