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5B" w:rsidRDefault="00E50737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岳阳县公田镇中心学校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53695B" w:rsidRDefault="00E50737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53695B" w:rsidRDefault="0053695B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53695B" w:rsidRDefault="00E50737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53695B" w:rsidRDefault="0053695B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53695B" w:rsidRDefault="00E5073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53695B" w:rsidRDefault="00E50737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53695B" w:rsidRDefault="0053695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53695B" w:rsidRDefault="00E50737">
      <w:pPr>
        <w:widowControl/>
        <w:spacing w:line="480" w:lineRule="auto"/>
        <w:ind w:firstLineChars="200" w:firstLine="64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、贯彻落实党和国家的教育方针、政策、法律、法规、规章，研究制定地方性的教育政策并监督执行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研究制订全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教育事业发展规划和年度计划，科学合理确定教育发展重点、规模、速度和步骤，指导和协调教育规划、计划的实施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统筹管理全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初等、中等学历教育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主管全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学校招生考试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综合管理和指导各层次的非学历培训、学前教育、继续教育等工作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组织指导教育理论、教材教法和教学手段方法等方面的研究。</w:t>
      </w:r>
    </w:p>
    <w:p w:rsidR="0053695B" w:rsidRDefault="00E50737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、领导全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教育系统的纪检、监察工作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指导学校思想政治工作、德育工作、体育、卫生、艺术教育和国防教育工作。</w:t>
      </w:r>
    </w:p>
    <w:p w:rsidR="0053695B" w:rsidRDefault="00E50737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、指导编制并负责汇总全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学校发展情况和教育经费年度预、决算，归口管理本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教育事业经费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组织、指导全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教育系统的内部审计工作。</w:t>
      </w:r>
    </w:p>
    <w:p w:rsidR="0053695B" w:rsidRDefault="00E50737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、会同有关部门制订全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教育系统有关机构编制、劳动工资、工作绩效奖惩、人事管理等方面的规章制度并组织实施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教师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招聘录用、人员调配等工作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教师系列专业技术职务的评聘。</w:t>
      </w:r>
    </w:p>
    <w:p w:rsidR="0053695B" w:rsidRDefault="00E50737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、负责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教师和教育行政干部队伍的建设工作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统筹管理全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社会力量办学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指导、管理全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学校勤工俭学工作。</w:t>
      </w:r>
    </w:p>
    <w:p w:rsidR="0053695B" w:rsidRDefault="00E50737">
      <w:pPr>
        <w:widowControl/>
        <w:spacing w:line="480" w:lineRule="auto"/>
        <w:ind w:firstLine="48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、拟订全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群众体育工作的发展规划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推行全民健身计划，建立和完善全民健身体系，负责全民健身工程的实施和监督管理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指导开展群众性体育活动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组织协调参加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级以上群众性体育赛事及活动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指导开展国民体质监测活动和体育场地普查工作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指导《国家体育锻炼标准》实施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。</w:t>
      </w:r>
    </w:p>
    <w:p w:rsidR="0053695B" w:rsidRDefault="00E50737">
      <w:pPr>
        <w:widowControl/>
        <w:spacing w:line="480" w:lineRule="auto"/>
        <w:ind w:firstLine="48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体育产业的开发和管理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指导公共体育设施的建设，推动体育标准化建设具体工作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承担规范体育服务管理、公共体育设施监督管理、体育统计、体育彩票发行管理工作。</w:t>
      </w:r>
    </w:p>
    <w:p w:rsidR="0053695B" w:rsidRDefault="00E50737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中小学体育和国防教育工作的管理、指导和评价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负责组织开展本级、指导协调参加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级以上体育竞赛等交流活动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指导并监督全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学生体质状况监测，指导协调学校阳光体育、校园足球工作的实施。负责全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学生健康教育、环境卫生、教学卫生工作。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本预算是全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教育系统的汇总预算，包括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一所中学、三所小学、二所公办幼儿园、二所民办幼儿园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。全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教育系统共有中小学生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2478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人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含幼儿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普通初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中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762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人、小学及教学点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1263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人，在园幼儿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453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人。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  <w:bookmarkStart w:id="0" w:name="_GoBack"/>
      <w:bookmarkEnd w:id="0"/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2,063.36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2,063.36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如该单位没有基金、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国有资本经营预算、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财政专户管理资金，则需注明“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F2771D">
        <w:rPr>
          <w:rFonts w:ascii="微软雅黑" w:eastAsia="微软雅黑" w:hAnsi="微软雅黑" w:cs="微软雅黑"/>
          <w:sz w:val="32"/>
        </w:rPr>
        <w:t>2026</w:t>
      </w:r>
      <w:r w:rsidRPr="00F2771D">
        <w:rPr>
          <w:rFonts w:ascii="微软雅黑" w:eastAsia="微软雅黑" w:hAnsi="微软雅黑" w:cs="微软雅黑"/>
          <w:sz w:val="32"/>
        </w:rPr>
        <w:t>年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53.89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因为教师基本工资增长。</w:t>
      </w:r>
    </w:p>
    <w:p w:rsidR="0053695B" w:rsidRDefault="00E50737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53695B" w:rsidRPr="00F2771D" w:rsidRDefault="00E50737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2,063.36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 w:rsidRPr="00F2771D">
        <w:rPr>
          <w:rFonts w:ascii="微软雅黑" w:eastAsia="微软雅黑" w:hAnsi="微软雅黑" w:cs="微软雅黑"/>
          <w:sz w:val="32"/>
        </w:rPr>
        <w:t>教育</w:t>
      </w:r>
      <w:r w:rsidRPr="00F2771D">
        <w:rPr>
          <w:rFonts w:ascii="微软雅黑" w:eastAsia="微软雅黑" w:hAnsi="微软雅黑" w:cs="微软雅黑"/>
          <w:sz w:val="32"/>
        </w:rPr>
        <w:t>1,567.34</w:t>
      </w:r>
      <w:r w:rsidRPr="00F2771D">
        <w:rPr>
          <w:rFonts w:ascii="微软雅黑" w:eastAsia="微软雅黑" w:hAnsi="微软雅黑" w:cs="微软雅黑"/>
          <w:sz w:val="32"/>
        </w:rPr>
        <w:t>万元，</w:t>
      </w:r>
      <w:r w:rsidR="00F2771D" w:rsidRPr="00F2771D">
        <w:rPr>
          <w:rFonts w:ascii="微软雅黑" w:eastAsia="微软雅黑" w:hAnsi="微软雅黑" w:cs="微软雅黑" w:hint="eastAsia"/>
          <w:sz w:val="32"/>
        </w:rPr>
        <w:t>社会保障和就业支出</w:t>
      </w:r>
      <w:r w:rsidR="00F2771D">
        <w:rPr>
          <w:rFonts w:ascii="微软雅黑" w:eastAsia="微软雅黑" w:hAnsi="微软雅黑" w:cs="微软雅黑" w:hint="eastAsia"/>
          <w:sz w:val="32"/>
        </w:rPr>
        <w:t>219.02万元，</w:t>
      </w:r>
      <w:r w:rsidR="00F2771D" w:rsidRPr="00F2771D">
        <w:rPr>
          <w:rFonts w:ascii="微软雅黑" w:eastAsia="微软雅黑" w:hAnsi="微软雅黑" w:cs="微软雅黑" w:hint="eastAsia"/>
          <w:sz w:val="32"/>
        </w:rPr>
        <w:t>卫生健康支出</w:t>
      </w:r>
      <w:r w:rsidR="00F2771D">
        <w:rPr>
          <w:rFonts w:ascii="微软雅黑" w:eastAsia="微软雅黑" w:hAnsi="微软雅黑" w:cs="微软雅黑" w:hint="eastAsia"/>
          <w:sz w:val="32"/>
        </w:rPr>
        <w:t>122.39万元，</w:t>
      </w:r>
      <w:r w:rsidR="00F2771D" w:rsidRPr="00F2771D">
        <w:rPr>
          <w:rFonts w:ascii="微软雅黑" w:eastAsia="微软雅黑" w:hAnsi="微软雅黑" w:cs="微软雅黑" w:hint="eastAsia"/>
          <w:sz w:val="32"/>
        </w:rPr>
        <w:t>住房保障支出</w:t>
      </w:r>
      <w:r w:rsidR="00F2771D">
        <w:rPr>
          <w:rFonts w:ascii="微软雅黑" w:eastAsia="微软雅黑" w:hAnsi="微软雅黑" w:cs="微软雅黑" w:hint="eastAsia"/>
          <w:sz w:val="32"/>
        </w:rPr>
        <w:t>154.60万元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功能科目列出支出预算明细，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6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53.89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其中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53.89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19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20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主要是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教师基本工资增长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无变化。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53695B" w:rsidRP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2,063.36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F2771D" w:rsidRPr="00F2771D">
        <w:rPr>
          <w:rFonts w:ascii="微软雅黑" w:eastAsia="微软雅黑" w:hAnsi="微软雅黑" w:cs="微软雅黑"/>
          <w:sz w:val="32"/>
        </w:rPr>
        <w:t>教育1,567.34万元，</w:t>
      </w:r>
      <w:r w:rsidR="00F2771D">
        <w:rPr>
          <w:rFonts w:ascii="微软雅黑" w:eastAsia="微软雅黑" w:hAnsi="微软雅黑" w:cs="微软雅黑" w:hint="eastAsia"/>
          <w:sz w:val="32"/>
        </w:rPr>
        <w:t>占75.96%；</w:t>
      </w:r>
      <w:r w:rsidR="00F2771D" w:rsidRPr="00F2771D">
        <w:rPr>
          <w:rFonts w:ascii="微软雅黑" w:eastAsia="微软雅黑" w:hAnsi="微软雅黑" w:cs="微软雅黑" w:hint="eastAsia"/>
          <w:sz w:val="32"/>
        </w:rPr>
        <w:t>社会保障和就业支出</w:t>
      </w:r>
      <w:r w:rsidR="00F2771D">
        <w:rPr>
          <w:rFonts w:ascii="微软雅黑" w:eastAsia="微软雅黑" w:hAnsi="微软雅黑" w:cs="微软雅黑" w:hint="eastAsia"/>
          <w:sz w:val="32"/>
        </w:rPr>
        <w:t>219.02万元，占10.62%；</w:t>
      </w:r>
      <w:r w:rsidR="00F2771D" w:rsidRPr="00F2771D">
        <w:rPr>
          <w:rFonts w:ascii="微软雅黑" w:eastAsia="微软雅黑" w:hAnsi="微软雅黑" w:cs="微软雅黑" w:hint="eastAsia"/>
          <w:sz w:val="32"/>
        </w:rPr>
        <w:t>卫生健康支出</w:t>
      </w:r>
      <w:r w:rsidR="00F2771D">
        <w:rPr>
          <w:rFonts w:ascii="微软雅黑" w:eastAsia="微软雅黑" w:hAnsi="微软雅黑" w:cs="微软雅黑" w:hint="eastAsia"/>
          <w:sz w:val="32"/>
        </w:rPr>
        <w:t>122.39万元，占5.93%；</w:t>
      </w:r>
      <w:r w:rsidR="00F2771D" w:rsidRPr="00F2771D">
        <w:rPr>
          <w:rFonts w:ascii="微软雅黑" w:eastAsia="微软雅黑" w:hAnsi="微软雅黑" w:cs="微软雅黑" w:hint="eastAsia"/>
          <w:sz w:val="32"/>
        </w:rPr>
        <w:t>住房保障支出</w:t>
      </w:r>
      <w:r w:rsidR="00F2771D">
        <w:rPr>
          <w:rFonts w:ascii="微软雅黑" w:eastAsia="微软雅黑" w:hAnsi="微软雅黑" w:cs="微软雅黑" w:hint="eastAsia"/>
          <w:sz w:val="32"/>
        </w:rPr>
        <w:t>154.60万元，占7.49%。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53695B" w:rsidRP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Pr="00F2771D">
        <w:rPr>
          <w:rFonts w:ascii="微软雅黑" w:eastAsia="微软雅黑" w:hAnsi="微软雅黑" w:cs="微软雅黑"/>
          <w:sz w:val="32"/>
        </w:rPr>
        <w:t>2026</w:t>
      </w:r>
      <w:r w:rsidRPr="00F2771D">
        <w:rPr>
          <w:rFonts w:ascii="微软雅黑" w:eastAsia="微软雅黑" w:hAnsi="微软雅黑" w:cs="微软雅黑"/>
          <w:sz w:val="32"/>
        </w:rPr>
        <w:t>年基本支出年初预算数为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2,056.16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53695B" w:rsidRPr="00F2771D" w:rsidRDefault="00E50737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F2771D">
        <w:rPr>
          <w:rFonts w:ascii="微软雅黑" w:eastAsia="微软雅黑" w:hAnsi="微软雅黑" w:cs="微软雅黑"/>
          <w:sz w:val="32"/>
        </w:rPr>
        <w:t>年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等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4.4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培训、差旅、其他商品和服务支出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等方面；运行维护经费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2.8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水电、办公</w:t>
      </w:r>
      <w:r w:rsidRPr="00F2771D"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53695B" w:rsidRP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="00F2771D"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F2771D">
        <w:rPr>
          <w:rFonts w:ascii="微软雅黑" w:eastAsia="微软雅黑" w:hAnsi="微软雅黑" w:cs="微软雅黑"/>
          <w:sz w:val="32"/>
        </w:rPr>
        <w:t>年度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无政府性基金安排的支出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所以公开的附件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为空。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”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53695B" w:rsidRP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53695B" w:rsidRP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53695B" w:rsidRPr="00F2771D" w:rsidRDefault="00E50737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F2771D">
        <w:rPr>
          <w:rFonts w:ascii="微软雅黑" w:eastAsia="微软雅黑" w:hAnsi="微软雅黑" w:cs="微软雅黑"/>
          <w:sz w:val="32"/>
        </w:rPr>
        <w:t>2026</w:t>
      </w:r>
      <w:r w:rsidRPr="00F2771D">
        <w:rPr>
          <w:rFonts w:ascii="微软雅黑" w:eastAsia="微软雅黑" w:hAnsi="微软雅黑" w:cs="微软雅黑"/>
          <w:sz w:val="32"/>
        </w:rPr>
        <w:t>年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 w:rsidRPr="00F2771D">
        <w:rPr>
          <w:rFonts w:ascii="微软雅黑" w:eastAsia="微软雅黑" w:hAnsi="微软雅黑" w:cs="微软雅黑"/>
          <w:sz w:val="32"/>
        </w:rPr>
        <w:t>0.00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Pr="00F2771D">
        <w:rPr>
          <w:rFonts w:ascii="微软雅黑" w:eastAsia="微软雅黑" w:hAnsi="微软雅黑" w:cs="微软雅黑"/>
          <w:sz w:val="32"/>
        </w:rPr>
        <w:t>增长</w:t>
      </w:r>
      <w:r w:rsidRPr="00F2771D">
        <w:rPr>
          <w:rFonts w:ascii="微软雅黑" w:eastAsia="微软雅黑" w:hAnsi="微软雅黑" w:cs="微软雅黑"/>
          <w:sz w:val="32"/>
        </w:rPr>
        <w:t>0.00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3695B" w:rsidRP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53695B" w:rsidRPr="00F2771D" w:rsidRDefault="00E50737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F2771D">
        <w:rPr>
          <w:rFonts w:ascii="微软雅黑" w:eastAsia="微软雅黑" w:hAnsi="微软雅黑" w:cs="微软雅黑"/>
          <w:sz w:val="32"/>
        </w:rPr>
        <w:t>2026</w:t>
      </w:r>
      <w:r w:rsidRPr="00F2771D">
        <w:rPr>
          <w:rFonts w:ascii="微软雅黑" w:eastAsia="微软雅黑" w:hAnsi="微软雅黑" w:cs="微软雅黑"/>
          <w:sz w:val="32"/>
        </w:rPr>
        <w:t>年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 w:rsidRPr="00F2771D">
        <w:rPr>
          <w:rFonts w:ascii="微软雅黑" w:eastAsia="微软雅黑" w:hAnsi="微软雅黑" w:cs="微软雅黑"/>
          <w:sz w:val="32"/>
        </w:rPr>
        <w:t>0.00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15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 w:rsidRPr="00F2771D">
        <w:rPr>
          <w:rFonts w:ascii="微软雅黑" w:eastAsia="微软雅黑" w:hAnsi="微软雅黑" w:cs="微软雅黑"/>
          <w:sz w:val="32"/>
        </w:rPr>
        <w:t>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 w:rsidRPr="00F2771D">
        <w:rPr>
          <w:rFonts w:ascii="微软雅黑" w:eastAsia="微软雅黑" w:hAnsi="微软雅黑" w:cs="微软雅黑"/>
          <w:sz w:val="32"/>
        </w:rPr>
        <w:t>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 w:rsidRPr="00F2771D">
        <w:rPr>
          <w:rFonts w:ascii="微软雅黑" w:eastAsia="微软雅黑" w:hAnsi="微软雅黑" w:cs="微软雅黑"/>
          <w:sz w:val="32"/>
        </w:rPr>
        <w:t>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 w:rsidRPr="00F2771D">
        <w:rPr>
          <w:rFonts w:ascii="微软雅黑" w:eastAsia="微软雅黑" w:hAnsi="微软雅黑" w:cs="微软雅黑"/>
          <w:sz w:val="32"/>
        </w:rPr>
        <w:t>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 w:rsidRPr="00F2771D">
        <w:rPr>
          <w:rFonts w:ascii="微软雅黑" w:eastAsia="微软雅黑" w:hAnsi="微软雅黑" w:cs="微软雅黑"/>
          <w:sz w:val="32"/>
        </w:rPr>
        <w:t>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Pr="00F2771D">
        <w:rPr>
          <w:rFonts w:ascii="微软雅黑" w:eastAsia="微软雅黑" w:hAnsi="微软雅黑" w:cs="微软雅黑"/>
          <w:sz w:val="32"/>
        </w:rPr>
        <w:t>增长</w:t>
      </w:r>
      <w:r w:rsidRPr="00F2771D">
        <w:rPr>
          <w:rFonts w:ascii="微软雅黑" w:eastAsia="微软雅黑" w:hAnsi="微软雅黑" w:cs="微软雅黑"/>
          <w:sz w:val="32"/>
        </w:rPr>
        <w:t>0.00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3695B" w:rsidRP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53695B" w:rsidRPr="00F2771D" w:rsidRDefault="00E50737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F2771D">
        <w:rPr>
          <w:rFonts w:ascii="微软雅黑" w:eastAsia="微软雅黑" w:hAnsi="微软雅黑" w:cs="微软雅黑"/>
          <w:sz w:val="32"/>
        </w:rPr>
        <w:t>2026</w:t>
      </w:r>
      <w:r w:rsidRPr="00F2771D">
        <w:rPr>
          <w:rFonts w:ascii="微软雅黑" w:eastAsia="微软雅黑" w:hAnsi="微软雅黑" w:cs="微软雅黑"/>
          <w:sz w:val="32"/>
        </w:rPr>
        <w:t>年会议费预算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F2771D">
        <w:rPr>
          <w:rFonts w:ascii="微软雅黑" w:eastAsia="微软雅黑" w:hAnsi="微软雅黑" w:cs="微软雅黑"/>
          <w:sz w:val="32"/>
        </w:rPr>
        <w:t>年度本单位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会议费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+</w:t>
      </w:r>
      <w:r w:rsidRPr="00F2771D">
        <w:rPr>
          <w:rFonts w:ascii="微软雅黑" w:eastAsia="微软雅黑" w:hAnsi="微软雅黑" w:cs="微软雅黑" w:hint="eastAsia"/>
          <w:b/>
          <w:bCs/>
          <w:sz w:val="32"/>
          <w:szCs w:val="32"/>
        </w:rPr>
        <w:t>培训费</w:t>
      </w:r>
      <w:r w:rsidRP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）。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color w:val="000000" w:themeColor="text1"/>
          <w:sz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/>
          <w:color w:val="000000" w:themeColor="text1"/>
          <w:sz w:val="32"/>
        </w:rPr>
        <w:t>2026</w:t>
      </w:r>
      <w:r>
        <w:rPr>
          <w:rFonts w:ascii="微软雅黑" w:eastAsia="微软雅黑" w:hAnsi="微软雅黑" w:cs="微软雅黑"/>
          <w:color w:val="000000" w:themeColor="text1"/>
          <w:sz w:val="32"/>
        </w:rPr>
        <w:t>年度本单位未安排政府采购预算。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2771D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/>
          <w:color w:val="000000" w:themeColor="text1"/>
          <w:sz w:val="32"/>
        </w:rPr>
        <w:t>2026</w:t>
      </w:r>
      <w:r>
        <w:rPr>
          <w:rFonts w:ascii="微软雅黑" w:eastAsia="微软雅黑" w:hAnsi="微软雅黑" w:cs="微软雅黑"/>
          <w:color w:val="000000" w:themeColor="text1"/>
          <w:sz w:val="32"/>
        </w:rPr>
        <w:t>年度本单位未计划处置或新增车辆、设备等</w:t>
      </w:r>
      <w:r w:rsidR="00F2771D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2,063.36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2,056.16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53695B" w:rsidRDefault="00E5073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53695B" w:rsidRDefault="00E50737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53695B" w:rsidRDefault="00E50737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岳阳县公田镇中心学校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53695B" w:rsidSect="005369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37" w:rsidRDefault="00E50737" w:rsidP="0053695B">
      <w:r>
        <w:separator/>
      </w:r>
    </w:p>
  </w:endnote>
  <w:endnote w:type="continuationSeparator" w:id="0">
    <w:p w:rsidR="00E50737" w:rsidRDefault="00E50737" w:rsidP="0053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52E564E9-31E7-4E95-A59D-ABC6DD5CC111}"/>
    <w:embedBold r:id="rId2" w:subsetted="1" w:fontKey="{987F6578-021D-4681-8821-9E95941FAE9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5B" w:rsidRDefault="0053695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5B" w:rsidRDefault="0053695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5B" w:rsidRDefault="00536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37" w:rsidRDefault="00E50737" w:rsidP="0053695B">
      <w:r>
        <w:separator/>
      </w:r>
    </w:p>
  </w:footnote>
  <w:footnote w:type="continuationSeparator" w:id="0">
    <w:p w:rsidR="00E50737" w:rsidRDefault="00E50737" w:rsidP="00536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5B" w:rsidRDefault="0053695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5B" w:rsidRDefault="0053695B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5B" w:rsidRDefault="0053695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3695B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0737"/>
    <w:rsid w:val="00E5547E"/>
    <w:rsid w:val="00E75085"/>
    <w:rsid w:val="00EA5C43"/>
    <w:rsid w:val="00EC052E"/>
    <w:rsid w:val="00F05F5B"/>
    <w:rsid w:val="00F06D7F"/>
    <w:rsid w:val="00F078E9"/>
    <w:rsid w:val="00F24836"/>
    <w:rsid w:val="00F2771D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296637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3695B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53695B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53695B"/>
    <w:pPr>
      <w:spacing w:after="120"/>
    </w:pPr>
  </w:style>
  <w:style w:type="paragraph" w:styleId="a5">
    <w:name w:val="Date"/>
    <w:basedOn w:val="a"/>
    <w:next w:val="a"/>
    <w:link w:val="Char0"/>
    <w:qFormat/>
    <w:rsid w:val="0053695B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53695B"/>
    <w:rPr>
      <w:sz w:val="18"/>
      <w:szCs w:val="18"/>
    </w:rPr>
  </w:style>
  <w:style w:type="paragraph" w:styleId="a7">
    <w:name w:val="footer"/>
    <w:basedOn w:val="a"/>
    <w:link w:val="Char2"/>
    <w:qFormat/>
    <w:rsid w:val="00536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536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3695B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53695B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53695B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53695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53695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53695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53695B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563</Words>
  <Characters>3210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eyJoZGlkIjoiNWVhMDNjZWI4ZmY0N2ZlMTBjYTQzNmY2YTQyYzRkOTEiLCJ1c2VySWQiOiI2MTIxNjI1ODcifQ==</vt:lpwstr>
  </property>
</Properties>
</file>