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2BC4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 w14:paraId="41F3ACD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 w14:paraId="07B8A9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 w14:paraId="668092A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2025年度岳阳县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杨林街镇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人民政府</w:t>
      </w:r>
    </w:p>
    <w:p w14:paraId="4972D6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整体支出绩效评价自评报告</w:t>
      </w:r>
    </w:p>
    <w:p w14:paraId="6F4561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5C57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5C6CE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7F889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0D69C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342F5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B65D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1F2F0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7D957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7CBBD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bookmarkStart w:id="0" w:name="_GoBack"/>
      <w:bookmarkEnd w:id="0"/>
    </w:p>
    <w:p w14:paraId="30949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4428F9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30301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5BCE0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5A66E1E7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76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1D30D94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/>
        </w:rPr>
      </w:pPr>
    </w:p>
    <w:p w14:paraId="4DFF2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单位名称：岳阳县杨林街镇人民政府</w:t>
      </w:r>
    </w:p>
    <w:p w14:paraId="72143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2026年8月</w:t>
      </w:r>
    </w:p>
    <w:p w14:paraId="40928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FCD7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一、单位概况</w:t>
      </w:r>
    </w:p>
    <w:p w14:paraId="55B66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（一）机构组成和机构职能</w:t>
      </w:r>
    </w:p>
    <w:p w14:paraId="7B4E7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杨林街镇人民政府是实行预算拨款的基层行政单位，主要负责承担落实政策、促进发展、维护稳定、加强管理、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提供</w:t>
      </w:r>
      <w:r>
        <w:rPr>
          <w:rFonts w:hint="eastAsia" w:ascii="仿宋" w:hAnsi="仿宋" w:eastAsia="仿宋" w:cs="仿宋"/>
          <w:sz w:val="32"/>
          <w:szCs w:val="32"/>
        </w:rPr>
        <w:t>服务。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政府机关</w:t>
      </w:r>
      <w:r>
        <w:rPr>
          <w:rFonts w:hint="eastAsia" w:ascii="仿宋" w:hAnsi="仿宋" w:eastAsia="仿宋" w:cs="仿宋"/>
          <w:sz w:val="32"/>
          <w:szCs w:val="32"/>
        </w:rPr>
        <w:t>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下列内设机构：党政办公室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党建办公室、经济发展办公室、社会事务办公室、自然资源和生态环境办公室、社会治安和应急管理办公室、财政所。党委、政府设下列事业单位：社会事业综合服务中心、农业综合服务中心、便民服务中心、退役军人服务站、综合行政执法大队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2AB89C0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人员概况</w:t>
      </w:r>
    </w:p>
    <w:p w14:paraId="3212E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共有编制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79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名，其中行政编制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人，事业编制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56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人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临聘人员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人。退休人员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42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人。</w:t>
      </w:r>
    </w:p>
    <w:p w14:paraId="69150AA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年度主要工作目标及重点工作。</w:t>
      </w:r>
    </w:p>
    <w:p w14:paraId="1615FE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  <w:highlight w:val="yellow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聚焦项目攻坚，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发展支撑更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highlight w:val="none"/>
          <w:lang w:eastAsia="zh-CN"/>
        </w:rPr>
        <w:t>加坚实</w:t>
      </w:r>
    </w:p>
    <w:p w14:paraId="09DC46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yellow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一是全力保障重大战略项目。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将服务岳州电厂建设作为重中之重，高效完成电厂铁路专线土地征拆及青苗、坟墓等补偿工作，保障了全长8公里的电厂进出场专用道路顺利通车。积极配合S310管路共线（新墙至公田段）、500千伏开关站及道清220千伏变电站等配套工程协调推进。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二是加速推进基础设施项目。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S206省道杨林街镇段提质改造、杨林河整治、农村电网升级改造等关键工程相继圆满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竣工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。S310管路共线段、派出所搬迁、交警中队新建等项目按计划稳步推进，发展基础不断夯实。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三是积极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培育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绿色循环项目。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王安村建成年处理能力达万吨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的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秸秆综合利用回收企业并投产，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辐射周边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5个乡镇，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从源头上治理了秸秆露天焚烧问题，探索出资源利用新路径。</w:t>
      </w:r>
    </w:p>
    <w:p w14:paraId="23DB01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推动产业升级，激活乡村内生动力</w:t>
      </w:r>
    </w:p>
    <w:p w14:paraId="324B7A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一是特色主导产业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提质增效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以“岳阳王鸽”为龙头，重点推广“233”现代化养殖模式，年内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新增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新型鸽农8户，预计户均年增收20%以上。“岳阳王鸽”品牌影响持续提升。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岳阳香柚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产业向纵深发展，打造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柚湘谷、鸿雷、德青等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高标准示范园10余个，引进5条国内先进深加工生产线，开发柚子汁、精油等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新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产品10余款，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产业链附加值显著提升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。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highlight w:val="none"/>
        </w:rPr>
        <w:t>二是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highlight w:val="none"/>
          <w:lang w:eastAsia="zh-CN"/>
        </w:rPr>
        <w:t>潜力产业培育亮点纷呈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highlight w:val="none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积极探索“211”水稻种植模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式，新增规模种植户21户，水稻种植面积达7.3万亩，机械化率超90%。黄精产业蓬勃发展，年加工3000吨的初加工厂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即将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建成投产；成功举办岳阳第二届黄精文化推广活动，“黄精九制技艺”入选县级非遗，“知恩”“杨林小镇”品牌影响力持续扩大。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三是经济运行质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highlight w:val="none"/>
        </w:rPr>
        <w:t>量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highlight w:val="none"/>
          <w:lang w:eastAsia="zh-CN"/>
        </w:rPr>
        <w:t>稳步提高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通过优化营商环境，开展“迎老乡、回故乡、建家乡”等专项行动，招商引资成效显著，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随县经贸团出国考察，初步达成香柚签约合作意向；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全年引进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项目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3个，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投资1.6亿元。村集体经济持续壮大，全镇8个村集体经济总收入达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305.97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万元。</w:t>
      </w:r>
    </w:p>
    <w:p w14:paraId="60E7A2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完善基础配套，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人居环境显著优化</w:t>
      </w:r>
    </w:p>
    <w:p w14:paraId="2F05C0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一是交通网络持续优化。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在完成省道改造的基础上，深入推进农村道路“毛细血管”畅通工程，溪源村仕升组1公里道路硬化、姑桥村小洞路2.3公里油化等工程全面完成，群众出行更加便利。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二是水利设施持续升级。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全面完成水库标准化建设，其中两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座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水库上坝公路建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成投用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，有效改善了水库的管护与防汛通行条件。维修加固山塘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25处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重建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张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坪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、姑桥、付朝支渠各1.1公里，农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灌溉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保障有力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。同时，着力解决群众饮水安全问题，麻洞林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饮水工程新开凿水井6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口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，惠及41户居民。全镇防汛抗旱与供水保障能力得到切实增强。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三是农业基础持续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巩固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高标准农田建设稳步推进，规划面积达2109.37亩，农田质量和综合生产能力有效提升，完成农产品检测350个样本，合格率达100%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69DCE8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强化民生保障，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治理效能全面提升</w:t>
      </w:r>
    </w:p>
    <w:p w14:paraId="6D0038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一是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党建工作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highlight w:val="none"/>
          <w:lang w:eastAsia="zh-CN"/>
        </w:rPr>
        <w:t>凝聚合力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坚持把党的政治建设摆在首位，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镇党委开展理论学习中心组学习12次、读书班2期，各党支部累计组织学习研讨、警示教育150余场次，覆盖党员1200余人。扎实开展专项治理，运用“群英断是非”工作法，在“大宣讲、大摸排、大走访”中化解矛盾纠纷380余个。稳步推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村“两委”换届，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完成城山舟村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软弱涣散党组织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整顿验收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全年新发展党员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13人，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新建“两新”党支部6个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，基层党组织战斗堡垒作用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更加坚实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二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是社会治理和谐有序。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安全生产形势总体平稳，严格落实“党政同责、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一岗双责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”，党政负责同志带队开展分管行业安全生产大排查60次，发现并整改隐患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聚焦“九小场所”、多业态场所及烟花爆竹开展专项检查8次，查获非法存储烟花爆竹80余箱；常态化开展燃气、防溺水、食品安全等工作，发送防溺水短信20万余条。全年接处警713起，社会治安平稳有序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刑事案件破案率100%，治安案件查处率53.8%；开展反诈等宣传38场，覆盖3.2万余人次，成功劝阻转账35起，拦截资金55万元，未发生重大案事件。综合治理持续深化，综治中心建成投用，成功调解矛盾纠纷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233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起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全年实现安全生产“零事故”。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三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是生态环保监管加力。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严格落实河长制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、林长制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工作要求，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清理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新墙河王安段全域水葫芦1000吨，优化护林员队伍结构，新选护林员9名。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开展非法捕捞专项巡查整治8次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查处非法淘金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案件2起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扣押非法作业船只2艘；常态化推进秸秆禁烧巡查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生态安全防线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更加牢固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四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是粮食安全根基筑牢。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坚决扛起粮食安全政治责任，完成粮食播种面积7.3万亩。其中，建设油菜示范片3100亩、绿肥示范片2800亩。耕地“非粮化”整治成效持续巩固。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五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是乡风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文明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深入人心。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设立镇教育扶助基金，表彰奖励优秀学子183名，发放奖金19.6万元，精准资助贫困学生20余人。开展送戏下乡活动，辐射群众600余人；落实2025年农村公益电影放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映，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共组织放映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11场次，群众精神文化生活日益丰富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。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六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是民生底线兜牢兜实。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防止返贫监测帮扶机制持续健全，2025年全年新识别监测对象13户34人，消除风险40户126人，实现动态监测、精准帮扶；通过发放鸡苗8070只等措施，积极扶持庭院经济发展。各类民政救助资金按时足额发放，医疗保障参保率稳定在95%以上，困难群众基本生活得到有力保障。</w:t>
      </w:r>
    </w:p>
    <w:p w14:paraId="06014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发展中面临的挑战和工作中存在的不足：</w:t>
      </w:r>
    </w:p>
    <w:p w14:paraId="34736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一是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生态环保压力依然较大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非法捕捞、盗采矿产资源等现象时有发生，特别是非法淘金等新问题有所显现，常态化监管和打击力度需进一步加大。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highlight w:val="none"/>
        </w:rPr>
        <w:t>二是安全生产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highlight w:val="none"/>
          <w:lang w:eastAsia="zh-CN"/>
        </w:rPr>
        <w:t>基础有待夯实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highlight w:val="none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隐患排查的全面性与整改彻底性有待进一步提升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2025年12月，县两办督查室发现，我镇部分企业仍存在燃气使用不规范、作业区域未有效分隔、员工安全培训缺失、消防手续不齐全等问题。企业主体责任落实不到位，应急处突能力亟待加强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三是信访维稳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面临新的考验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因重大项目推进产生的征拆矛盾等纠纷增多，花果园村三峡移民、尚书村任某、杨林街村方某等个别历史积案化解难度大。此外，教育、医疗、养老等民生领域与群众期盼仍有差距。对此，我们必须高度重视，坚持问题导向，采取更加有力的措施切实加以解决。</w:t>
      </w:r>
    </w:p>
    <w:p w14:paraId="0EDBC7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  <w:t>二、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部门财政支出管理情况</w:t>
      </w:r>
    </w:p>
    <w:p w14:paraId="3ECC63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（一）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预算编制情况。</w:t>
      </w:r>
    </w:p>
    <w:p w14:paraId="1DFF5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预算编制严格按照上级部门要求编制并及时报送，项目分类也严格按照上级部门要求分类、公示时间与内容也严格按照要求，未发现有不按要求编制、报送、公示等行为。</w:t>
      </w:r>
    </w:p>
    <w:p w14:paraId="2C061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（二）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预算执行情况。</w:t>
      </w:r>
    </w:p>
    <w:p w14:paraId="40A26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预算总体执行进度按预算资金下达时间执行，预算中期有变化的按照要求中期或年终一次性追加。“三公”经费严格按照预算标准执行，不存在超预算等行为。</w:t>
      </w:r>
    </w:p>
    <w:p w14:paraId="3AC9BC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（三）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综合管理情况。</w:t>
      </w:r>
    </w:p>
    <w:p w14:paraId="50506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财务管理制度、会计核算、政府采购、资产管理、内控制度管理等基本已建立制度，相关信息并及时公开。按照上级部门要求及时开展了绩效评价工作，组织成立了自查小组，办公室设财政所。</w:t>
      </w:r>
    </w:p>
    <w:p w14:paraId="743D65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（四）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整体绩效。</w:t>
      </w:r>
    </w:p>
    <w:p w14:paraId="1DF6D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根据上级部门要求履行法定职责，完成镇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党委、政府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决策部署重点项目工作也严格按照相关要求执行并圆满完成，得到了各个层面的一致好评。</w:t>
      </w:r>
    </w:p>
    <w:p w14:paraId="7A91AC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评价结论及措施</w:t>
      </w:r>
    </w:p>
    <w:p w14:paraId="702D2E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（一）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存在问题。</w:t>
      </w:r>
    </w:p>
    <w:p w14:paraId="04D48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在整个整体支出评价指标体系评分表中，体现出了我单位现存在的一部分问题。问题主要体现在总体执行进度方面，资金存在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滞后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现象，制度建立还不够完善，制度执行力度还不够。</w:t>
      </w:r>
    </w:p>
    <w:p w14:paraId="0AF631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（二）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改进措施。</w:t>
      </w:r>
    </w:p>
    <w:p w14:paraId="6BA36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严格预算编制。预算编制工作做早、做细、做实，把预算审核贯穿于日常财政管理工作中，科学合理地制订定额标准，既要统筹顾及各部门的主要职能、任务，又要通过准确合理的预算给予这些部门实现职能任务的财力保障。</w:t>
      </w:r>
    </w:p>
    <w:p w14:paraId="3D989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2.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建立完善的项目绩效考评、追踪问效制度。逐步推开预算支出绩效考评范围，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及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时采取措施堵塞各种管理漏洞，确保财政资金发挥最大的效益。</w:t>
      </w:r>
    </w:p>
    <w:p w14:paraId="6DB68491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76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43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D7AEB">
    <w:pPr>
      <w:pStyle w:val="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07DA52FA"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F0CE92"/>
    <w:multiLevelType w:val="singleLevel"/>
    <w:tmpl w:val="BCF0CE9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702"/>
    <w:rsid w:val="000A6179"/>
    <w:rsid w:val="000D499E"/>
    <w:rsid w:val="00103897"/>
    <w:rsid w:val="0011173D"/>
    <w:rsid w:val="001148BE"/>
    <w:rsid w:val="001259E4"/>
    <w:rsid w:val="001A04F0"/>
    <w:rsid w:val="001A3FF2"/>
    <w:rsid w:val="001E6E8F"/>
    <w:rsid w:val="001F0D34"/>
    <w:rsid w:val="00212B78"/>
    <w:rsid w:val="00251712"/>
    <w:rsid w:val="00287C0D"/>
    <w:rsid w:val="002973C5"/>
    <w:rsid w:val="00311704"/>
    <w:rsid w:val="0037373E"/>
    <w:rsid w:val="00375FFF"/>
    <w:rsid w:val="003B7399"/>
    <w:rsid w:val="004954EF"/>
    <w:rsid w:val="005013D6"/>
    <w:rsid w:val="0054528E"/>
    <w:rsid w:val="00633CA3"/>
    <w:rsid w:val="00647EC6"/>
    <w:rsid w:val="006A361A"/>
    <w:rsid w:val="007179B3"/>
    <w:rsid w:val="0074111C"/>
    <w:rsid w:val="0078456C"/>
    <w:rsid w:val="00807643"/>
    <w:rsid w:val="008A0B32"/>
    <w:rsid w:val="008E2DD4"/>
    <w:rsid w:val="00971D1A"/>
    <w:rsid w:val="00A57702"/>
    <w:rsid w:val="00A70B97"/>
    <w:rsid w:val="00A81A5F"/>
    <w:rsid w:val="00B06AFA"/>
    <w:rsid w:val="00BD204F"/>
    <w:rsid w:val="00BD3F7A"/>
    <w:rsid w:val="00BD4C88"/>
    <w:rsid w:val="00C17C1F"/>
    <w:rsid w:val="00C52A06"/>
    <w:rsid w:val="00C90BC7"/>
    <w:rsid w:val="00CD50C1"/>
    <w:rsid w:val="00D77FBD"/>
    <w:rsid w:val="00E96D73"/>
    <w:rsid w:val="00EB1761"/>
    <w:rsid w:val="00EE2768"/>
    <w:rsid w:val="00F37AA7"/>
    <w:rsid w:val="00F4145F"/>
    <w:rsid w:val="00F907CF"/>
    <w:rsid w:val="00FD4073"/>
    <w:rsid w:val="01361F28"/>
    <w:rsid w:val="015679D0"/>
    <w:rsid w:val="01595A8D"/>
    <w:rsid w:val="016F283F"/>
    <w:rsid w:val="01AE3368"/>
    <w:rsid w:val="024B5B0B"/>
    <w:rsid w:val="02A91D81"/>
    <w:rsid w:val="02BE3A7E"/>
    <w:rsid w:val="03183518"/>
    <w:rsid w:val="038C76D9"/>
    <w:rsid w:val="03F404FE"/>
    <w:rsid w:val="040F3E66"/>
    <w:rsid w:val="055D09F0"/>
    <w:rsid w:val="058E1173"/>
    <w:rsid w:val="05AD3936"/>
    <w:rsid w:val="06363D21"/>
    <w:rsid w:val="064918B1"/>
    <w:rsid w:val="06826B71"/>
    <w:rsid w:val="06930D7E"/>
    <w:rsid w:val="06B50CF4"/>
    <w:rsid w:val="070815F3"/>
    <w:rsid w:val="075C73C2"/>
    <w:rsid w:val="07E171F0"/>
    <w:rsid w:val="083922F3"/>
    <w:rsid w:val="08420CAE"/>
    <w:rsid w:val="085B091F"/>
    <w:rsid w:val="08981F00"/>
    <w:rsid w:val="08B84ACC"/>
    <w:rsid w:val="08C67088"/>
    <w:rsid w:val="08E910FC"/>
    <w:rsid w:val="0926237D"/>
    <w:rsid w:val="0939027B"/>
    <w:rsid w:val="09A542CD"/>
    <w:rsid w:val="09D52FDF"/>
    <w:rsid w:val="09E6305C"/>
    <w:rsid w:val="0A261F09"/>
    <w:rsid w:val="0A762E91"/>
    <w:rsid w:val="0A8E1F88"/>
    <w:rsid w:val="0A8F5D00"/>
    <w:rsid w:val="0AB81DA4"/>
    <w:rsid w:val="0B4C0C25"/>
    <w:rsid w:val="0B7E024F"/>
    <w:rsid w:val="0BCB7158"/>
    <w:rsid w:val="0BE30AE4"/>
    <w:rsid w:val="0CD6688B"/>
    <w:rsid w:val="0D6A4D1E"/>
    <w:rsid w:val="0DD32CF8"/>
    <w:rsid w:val="0E194BD4"/>
    <w:rsid w:val="0E6A21F6"/>
    <w:rsid w:val="0EC66D29"/>
    <w:rsid w:val="0EEC75E9"/>
    <w:rsid w:val="0F79503D"/>
    <w:rsid w:val="0F8D1DAA"/>
    <w:rsid w:val="0F9D4A1B"/>
    <w:rsid w:val="0FE20680"/>
    <w:rsid w:val="101051ED"/>
    <w:rsid w:val="105570A4"/>
    <w:rsid w:val="10795489"/>
    <w:rsid w:val="109B25F7"/>
    <w:rsid w:val="109F73BF"/>
    <w:rsid w:val="10A7197A"/>
    <w:rsid w:val="10AC630E"/>
    <w:rsid w:val="10F863AD"/>
    <w:rsid w:val="11055AFF"/>
    <w:rsid w:val="11B52B79"/>
    <w:rsid w:val="11F363AC"/>
    <w:rsid w:val="1222745A"/>
    <w:rsid w:val="12435D4E"/>
    <w:rsid w:val="12685AD9"/>
    <w:rsid w:val="12751C80"/>
    <w:rsid w:val="129C330C"/>
    <w:rsid w:val="12A85BB1"/>
    <w:rsid w:val="12DF0DD3"/>
    <w:rsid w:val="13B02FD8"/>
    <w:rsid w:val="13F209C9"/>
    <w:rsid w:val="13FF6085"/>
    <w:rsid w:val="140E413A"/>
    <w:rsid w:val="141233D1"/>
    <w:rsid w:val="14740441"/>
    <w:rsid w:val="14B7739D"/>
    <w:rsid w:val="14C556D6"/>
    <w:rsid w:val="15100F4A"/>
    <w:rsid w:val="1528122B"/>
    <w:rsid w:val="153643ED"/>
    <w:rsid w:val="1548367B"/>
    <w:rsid w:val="16BC28A1"/>
    <w:rsid w:val="16D2144F"/>
    <w:rsid w:val="17011D34"/>
    <w:rsid w:val="170369F5"/>
    <w:rsid w:val="170816F9"/>
    <w:rsid w:val="178210AF"/>
    <w:rsid w:val="17D42FA4"/>
    <w:rsid w:val="17DE3CEF"/>
    <w:rsid w:val="182A1A1E"/>
    <w:rsid w:val="182E74A0"/>
    <w:rsid w:val="18335618"/>
    <w:rsid w:val="187622AE"/>
    <w:rsid w:val="18CB490C"/>
    <w:rsid w:val="18DC4842"/>
    <w:rsid w:val="18E42571"/>
    <w:rsid w:val="1968731F"/>
    <w:rsid w:val="198F1177"/>
    <w:rsid w:val="19C332D1"/>
    <w:rsid w:val="19D96F98"/>
    <w:rsid w:val="19FE4F80"/>
    <w:rsid w:val="1A407FE0"/>
    <w:rsid w:val="1A996212"/>
    <w:rsid w:val="1AD5730C"/>
    <w:rsid w:val="1B041DF3"/>
    <w:rsid w:val="1BA64C58"/>
    <w:rsid w:val="1BE605F1"/>
    <w:rsid w:val="1C161DDD"/>
    <w:rsid w:val="1C3729B3"/>
    <w:rsid w:val="1C69395B"/>
    <w:rsid w:val="1CBF4621"/>
    <w:rsid w:val="1D0460DA"/>
    <w:rsid w:val="1D0E51AB"/>
    <w:rsid w:val="1D894130"/>
    <w:rsid w:val="1D9C6312"/>
    <w:rsid w:val="1DCB6BF8"/>
    <w:rsid w:val="1DFB74DD"/>
    <w:rsid w:val="1E527ED4"/>
    <w:rsid w:val="1FF02946"/>
    <w:rsid w:val="207277FE"/>
    <w:rsid w:val="21244F9D"/>
    <w:rsid w:val="21417A0D"/>
    <w:rsid w:val="216E446A"/>
    <w:rsid w:val="21D12147"/>
    <w:rsid w:val="22453837"/>
    <w:rsid w:val="22BB52AE"/>
    <w:rsid w:val="22E30EA1"/>
    <w:rsid w:val="22EC7DC9"/>
    <w:rsid w:val="233A0AA7"/>
    <w:rsid w:val="23681A4B"/>
    <w:rsid w:val="245A0742"/>
    <w:rsid w:val="24BD373E"/>
    <w:rsid w:val="25277776"/>
    <w:rsid w:val="253432D4"/>
    <w:rsid w:val="25873D4C"/>
    <w:rsid w:val="25966E3F"/>
    <w:rsid w:val="26375762"/>
    <w:rsid w:val="26923603"/>
    <w:rsid w:val="273D46C2"/>
    <w:rsid w:val="27832833"/>
    <w:rsid w:val="27A40BE5"/>
    <w:rsid w:val="27FD7570"/>
    <w:rsid w:val="285F695B"/>
    <w:rsid w:val="290C5116"/>
    <w:rsid w:val="29656152"/>
    <w:rsid w:val="29740322"/>
    <w:rsid w:val="297F5466"/>
    <w:rsid w:val="2A103E3D"/>
    <w:rsid w:val="2A1A31C4"/>
    <w:rsid w:val="2A1B3B96"/>
    <w:rsid w:val="2A6638F5"/>
    <w:rsid w:val="2B9C0657"/>
    <w:rsid w:val="2C0164C9"/>
    <w:rsid w:val="2C2B6A70"/>
    <w:rsid w:val="2D581BD4"/>
    <w:rsid w:val="2DA27975"/>
    <w:rsid w:val="2E075655"/>
    <w:rsid w:val="2E2C1849"/>
    <w:rsid w:val="2F7916F2"/>
    <w:rsid w:val="2F9C03F4"/>
    <w:rsid w:val="2FC8743B"/>
    <w:rsid w:val="309E751F"/>
    <w:rsid w:val="30B005FB"/>
    <w:rsid w:val="310B6867"/>
    <w:rsid w:val="317433D6"/>
    <w:rsid w:val="31BE4652"/>
    <w:rsid w:val="31DB3455"/>
    <w:rsid w:val="32E277C4"/>
    <w:rsid w:val="32EB3390"/>
    <w:rsid w:val="3373333D"/>
    <w:rsid w:val="33E660E2"/>
    <w:rsid w:val="34105258"/>
    <w:rsid w:val="34280F17"/>
    <w:rsid w:val="342F284F"/>
    <w:rsid w:val="34917CDC"/>
    <w:rsid w:val="34B57696"/>
    <w:rsid w:val="34E75542"/>
    <w:rsid w:val="350E58F0"/>
    <w:rsid w:val="3517169A"/>
    <w:rsid w:val="35A85D44"/>
    <w:rsid w:val="35BB001E"/>
    <w:rsid w:val="35CD6850"/>
    <w:rsid w:val="35E41468"/>
    <w:rsid w:val="360E33AD"/>
    <w:rsid w:val="36156EBA"/>
    <w:rsid w:val="363D46DF"/>
    <w:rsid w:val="365E2B36"/>
    <w:rsid w:val="36630CF4"/>
    <w:rsid w:val="366874F3"/>
    <w:rsid w:val="36962041"/>
    <w:rsid w:val="36A153D1"/>
    <w:rsid w:val="37173255"/>
    <w:rsid w:val="375B2943"/>
    <w:rsid w:val="37677539"/>
    <w:rsid w:val="382008DD"/>
    <w:rsid w:val="38431FD1"/>
    <w:rsid w:val="38A0352D"/>
    <w:rsid w:val="390C5A64"/>
    <w:rsid w:val="394136B3"/>
    <w:rsid w:val="395A091C"/>
    <w:rsid w:val="39E84962"/>
    <w:rsid w:val="3A117A94"/>
    <w:rsid w:val="3A72247D"/>
    <w:rsid w:val="3A777A93"/>
    <w:rsid w:val="3B0A4DAB"/>
    <w:rsid w:val="3B1334F4"/>
    <w:rsid w:val="3B286FE0"/>
    <w:rsid w:val="3BA50630"/>
    <w:rsid w:val="3C8A4C97"/>
    <w:rsid w:val="3CB33312"/>
    <w:rsid w:val="3CE22624"/>
    <w:rsid w:val="3D145A6E"/>
    <w:rsid w:val="3D8C43D1"/>
    <w:rsid w:val="3E02673F"/>
    <w:rsid w:val="3E584838"/>
    <w:rsid w:val="3E811305"/>
    <w:rsid w:val="3E822812"/>
    <w:rsid w:val="3F0765D4"/>
    <w:rsid w:val="3FFFFF71"/>
    <w:rsid w:val="400311EE"/>
    <w:rsid w:val="403F72A5"/>
    <w:rsid w:val="40761691"/>
    <w:rsid w:val="40786313"/>
    <w:rsid w:val="40BE01CA"/>
    <w:rsid w:val="41142B62"/>
    <w:rsid w:val="418331C2"/>
    <w:rsid w:val="41DD0B24"/>
    <w:rsid w:val="420E0C7E"/>
    <w:rsid w:val="42121C3A"/>
    <w:rsid w:val="421A43A7"/>
    <w:rsid w:val="424D0D5A"/>
    <w:rsid w:val="42837335"/>
    <w:rsid w:val="429D1ACB"/>
    <w:rsid w:val="42EA799C"/>
    <w:rsid w:val="42FB166F"/>
    <w:rsid w:val="43302ED5"/>
    <w:rsid w:val="43E262B6"/>
    <w:rsid w:val="44004F9E"/>
    <w:rsid w:val="442C18EF"/>
    <w:rsid w:val="443B7D84"/>
    <w:rsid w:val="447D214A"/>
    <w:rsid w:val="45233DE3"/>
    <w:rsid w:val="45260A34"/>
    <w:rsid w:val="455366DA"/>
    <w:rsid w:val="458E0F48"/>
    <w:rsid w:val="45D96279"/>
    <w:rsid w:val="46C44060"/>
    <w:rsid w:val="46DA6773"/>
    <w:rsid w:val="47280A93"/>
    <w:rsid w:val="47D14C87"/>
    <w:rsid w:val="482E50CF"/>
    <w:rsid w:val="48475B66"/>
    <w:rsid w:val="4851401A"/>
    <w:rsid w:val="48537D92"/>
    <w:rsid w:val="48830634"/>
    <w:rsid w:val="48A759E8"/>
    <w:rsid w:val="48BA1BBF"/>
    <w:rsid w:val="48E67DF2"/>
    <w:rsid w:val="499441BE"/>
    <w:rsid w:val="49E35145"/>
    <w:rsid w:val="4A5E4293"/>
    <w:rsid w:val="4AC500D4"/>
    <w:rsid w:val="4AE26668"/>
    <w:rsid w:val="4B044D63"/>
    <w:rsid w:val="4BA3693A"/>
    <w:rsid w:val="4BBD574B"/>
    <w:rsid w:val="4BE156B5"/>
    <w:rsid w:val="4C392DFB"/>
    <w:rsid w:val="4C793B3F"/>
    <w:rsid w:val="4CAC7A71"/>
    <w:rsid w:val="4CBD57DA"/>
    <w:rsid w:val="4D2C3B9E"/>
    <w:rsid w:val="4D486AD9"/>
    <w:rsid w:val="4D8E3381"/>
    <w:rsid w:val="4DC25BD6"/>
    <w:rsid w:val="4E46649A"/>
    <w:rsid w:val="4F2A2ECF"/>
    <w:rsid w:val="4FEE65F2"/>
    <w:rsid w:val="50634369"/>
    <w:rsid w:val="5064235C"/>
    <w:rsid w:val="512E2ED1"/>
    <w:rsid w:val="51E1640E"/>
    <w:rsid w:val="52662470"/>
    <w:rsid w:val="526A6404"/>
    <w:rsid w:val="527E2143"/>
    <w:rsid w:val="52C8137C"/>
    <w:rsid w:val="52FE7409"/>
    <w:rsid w:val="53820988"/>
    <w:rsid w:val="53FD5056"/>
    <w:rsid w:val="54105BAD"/>
    <w:rsid w:val="545C0B38"/>
    <w:rsid w:val="545C5C00"/>
    <w:rsid w:val="54C56051"/>
    <w:rsid w:val="55A12D0C"/>
    <w:rsid w:val="55C5596A"/>
    <w:rsid w:val="562C39D0"/>
    <w:rsid w:val="563A0452"/>
    <w:rsid w:val="568020D4"/>
    <w:rsid w:val="56E322E1"/>
    <w:rsid w:val="571F0C49"/>
    <w:rsid w:val="575D11F4"/>
    <w:rsid w:val="57781E04"/>
    <w:rsid w:val="57DD1426"/>
    <w:rsid w:val="57EA3B43"/>
    <w:rsid w:val="58523BC2"/>
    <w:rsid w:val="58B43928"/>
    <w:rsid w:val="58EF7663"/>
    <w:rsid w:val="59172716"/>
    <w:rsid w:val="59B7785B"/>
    <w:rsid w:val="59C51482"/>
    <w:rsid w:val="5A712F07"/>
    <w:rsid w:val="5AB0697E"/>
    <w:rsid w:val="5AB3646E"/>
    <w:rsid w:val="5AC97A40"/>
    <w:rsid w:val="5AE61800"/>
    <w:rsid w:val="5B2D1172"/>
    <w:rsid w:val="5B791DFA"/>
    <w:rsid w:val="5BB4249E"/>
    <w:rsid w:val="5C0979D2"/>
    <w:rsid w:val="5C245FAE"/>
    <w:rsid w:val="5C853E3A"/>
    <w:rsid w:val="5CB12E81"/>
    <w:rsid w:val="5D2673BE"/>
    <w:rsid w:val="5D333896"/>
    <w:rsid w:val="5D9205BD"/>
    <w:rsid w:val="5DBB339B"/>
    <w:rsid w:val="5DE649B0"/>
    <w:rsid w:val="5DF72B16"/>
    <w:rsid w:val="5DFE10D9"/>
    <w:rsid w:val="5E171162"/>
    <w:rsid w:val="5E177AC1"/>
    <w:rsid w:val="5E3072A4"/>
    <w:rsid w:val="5EEA61D6"/>
    <w:rsid w:val="5F543223"/>
    <w:rsid w:val="5FF217E7"/>
    <w:rsid w:val="61923281"/>
    <w:rsid w:val="6192463D"/>
    <w:rsid w:val="6194751C"/>
    <w:rsid w:val="61A72304"/>
    <w:rsid w:val="61C8167A"/>
    <w:rsid w:val="622E0644"/>
    <w:rsid w:val="62943EAC"/>
    <w:rsid w:val="62A82630"/>
    <w:rsid w:val="62B71660"/>
    <w:rsid w:val="62C31218"/>
    <w:rsid w:val="62D82F16"/>
    <w:rsid w:val="62EF025F"/>
    <w:rsid w:val="62F200F5"/>
    <w:rsid w:val="62F8731D"/>
    <w:rsid w:val="631B1054"/>
    <w:rsid w:val="636C18B0"/>
    <w:rsid w:val="63A605BC"/>
    <w:rsid w:val="64177A6E"/>
    <w:rsid w:val="64AD3F2E"/>
    <w:rsid w:val="65253BC9"/>
    <w:rsid w:val="652540DC"/>
    <w:rsid w:val="657B5DDA"/>
    <w:rsid w:val="657F3B1C"/>
    <w:rsid w:val="659C46CE"/>
    <w:rsid w:val="65BA4B55"/>
    <w:rsid w:val="66427B6D"/>
    <w:rsid w:val="6662643F"/>
    <w:rsid w:val="66682EE0"/>
    <w:rsid w:val="66C0263F"/>
    <w:rsid w:val="6705401F"/>
    <w:rsid w:val="6719511C"/>
    <w:rsid w:val="677F6056"/>
    <w:rsid w:val="68CE7103"/>
    <w:rsid w:val="68D3368A"/>
    <w:rsid w:val="68E101DE"/>
    <w:rsid w:val="68E13DF2"/>
    <w:rsid w:val="68F0088D"/>
    <w:rsid w:val="6933534A"/>
    <w:rsid w:val="693966D8"/>
    <w:rsid w:val="69554525"/>
    <w:rsid w:val="6A18009C"/>
    <w:rsid w:val="6A372C18"/>
    <w:rsid w:val="6A5F216E"/>
    <w:rsid w:val="6AFE1987"/>
    <w:rsid w:val="6B43739A"/>
    <w:rsid w:val="6BBC4315"/>
    <w:rsid w:val="6BC95AF1"/>
    <w:rsid w:val="6C052369"/>
    <w:rsid w:val="6C2A547E"/>
    <w:rsid w:val="6C2C70C5"/>
    <w:rsid w:val="6D5571E3"/>
    <w:rsid w:val="6D7F58EE"/>
    <w:rsid w:val="6DEC5FD8"/>
    <w:rsid w:val="6E0F17B6"/>
    <w:rsid w:val="6E2766F0"/>
    <w:rsid w:val="6E635C97"/>
    <w:rsid w:val="6F2524BE"/>
    <w:rsid w:val="6FB06940"/>
    <w:rsid w:val="6FC34F4E"/>
    <w:rsid w:val="70901FA9"/>
    <w:rsid w:val="70F829D5"/>
    <w:rsid w:val="71715872"/>
    <w:rsid w:val="71986C8B"/>
    <w:rsid w:val="71E847F7"/>
    <w:rsid w:val="71F25E03"/>
    <w:rsid w:val="72147252"/>
    <w:rsid w:val="72242F2E"/>
    <w:rsid w:val="72451C4A"/>
    <w:rsid w:val="72C2329A"/>
    <w:rsid w:val="72EE22E1"/>
    <w:rsid w:val="73291B5F"/>
    <w:rsid w:val="749F7D37"/>
    <w:rsid w:val="75350FC5"/>
    <w:rsid w:val="75664186"/>
    <w:rsid w:val="75BE5579"/>
    <w:rsid w:val="75E63744"/>
    <w:rsid w:val="761034DA"/>
    <w:rsid w:val="76175DDC"/>
    <w:rsid w:val="76A36CAA"/>
    <w:rsid w:val="76DE19C2"/>
    <w:rsid w:val="77073972"/>
    <w:rsid w:val="773C7ABF"/>
    <w:rsid w:val="778B6351"/>
    <w:rsid w:val="77A13DAF"/>
    <w:rsid w:val="77B2620D"/>
    <w:rsid w:val="77F40B98"/>
    <w:rsid w:val="77F62F40"/>
    <w:rsid w:val="7810172A"/>
    <w:rsid w:val="781546D0"/>
    <w:rsid w:val="7866291A"/>
    <w:rsid w:val="78767001"/>
    <w:rsid w:val="79200D1B"/>
    <w:rsid w:val="79285DDA"/>
    <w:rsid w:val="79547C68"/>
    <w:rsid w:val="796B6293"/>
    <w:rsid w:val="79CB6ED9"/>
    <w:rsid w:val="79F006ED"/>
    <w:rsid w:val="7A321E43"/>
    <w:rsid w:val="7A7109A4"/>
    <w:rsid w:val="7A8B3893"/>
    <w:rsid w:val="7ACF0C4A"/>
    <w:rsid w:val="7BA23C69"/>
    <w:rsid w:val="7BAE2064"/>
    <w:rsid w:val="7BFF69AD"/>
    <w:rsid w:val="7C1B7A94"/>
    <w:rsid w:val="7C313991"/>
    <w:rsid w:val="7C6B51DC"/>
    <w:rsid w:val="7CBB3234"/>
    <w:rsid w:val="7CC36420"/>
    <w:rsid w:val="7D902913"/>
    <w:rsid w:val="7DD264D0"/>
    <w:rsid w:val="7DDA1D3D"/>
    <w:rsid w:val="7E344860"/>
    <w:rsid w:val="7EB707C0"/>
    <w:rsid w:val="7EF93ADE"/>
    <w:rsid w:val="7F936FF1"/>
    <w:rsid w:val="7FB328E9"/>
    <w:rsid w:val="7FEB0E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7">
    <w:name w:val="Block Text"/>
    <w:basedOn w:val="1"/>
    <w:qFormat/>
    <w:uiPriority w:val="0"/>
    <w:pPr>
      <w:spacing w:after="120" w:afterLines="0" w:afterAutospacing="0"/>
      <w:ind w:left="1440" w:leftChars="700" w:rightChars="700"/>
    </w:pPr>
  </w:style>
  <w:style w:type="paragraph" w:styleId="8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customStyle="1" w:styleId="13">
    <w:name w:val="样式1"/>
    <w:basedOn w:val="12"/>
    <w:qFormat/>
    <w:uiPriority w:val="0"/>
    <w:rPr>
      <w:rFonts w:ascii="Calibri" w:hAnsi="Calibri"/>
    </w:rPr>
  </w:style>
  <w:style w:type="paragraph" w:customStyle="1" w:styleId="14">
    <w:name w:val="样式2"/>
    <w:basedOn w:val="1"/>
    <w:next w:val="7"/>
    <w:qFormat/>
    <w:uiPriority w:val="0"/>
  </w:style>
  <w:style w:type="paragraph" w:customStyle="1" w:styleId="15">
    <w:name w:val="样式4"/>
    <w:basedOn w:val="1"/>
    <w:next w:val="6"/>
    <w:qFormat/>
    <w:uiPriority w:val="0"/>
  </w:style>
  <w:style w:type="paragraph" w:customStyle="1" w:styleId="16">
    <w:name w:val="样式3"/>
    <w:basedOn w:val="1"/>
    <w:next w:val="10"/>
    <w:qFormat/>
    <w:uiPriority w:val="0"/>
  </w:style>
  <w:style w:type="character" w:customStyle="1" w:styleId="17">
    <w:name w:val="页眉 Char"/>
    <w:basedOn w:val="12"/>
    <w:link w:val="9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8">
    <w:name w:val="页脚 Char"/>
    <w:basedOn w:val="12"/>
    <w:link w:val="8"/>
    <w:qFormat/>
    <w:uiPriority w:val="99"/>
    <w:rPr>
      <w:rFonts w:ascii="Calibri" w:hAnsi="Calibri"/>
      <w:kern w:val="2"/>
      <w:sz w:val="18"/>
      <w:szCs w:val="18"/>
    </w:rPr>
  </w:style>
  <w:style w:type="paragraph" w:customStyle="1" w:styleId="19">
    <w:name w:val="正文-公1"/>
    <w:basedOn w:val="1"/>
    <w:qFormat/>
    <w:uiPriority w:val="0"/>
    <w:pPr>
      <w:ind w:firstLine="200" w:firstLineChars="200"/>
    </w:pPr>
    <w:rPr>
      <w:color w:val="00000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2811</Words>
  <Characters>2980</Characters>
  <Lines>11</Lines>
  <Paragraphs>3</Paragraphs>
  <TotalTime>18</TotalTime>
  <ScaleCrop>false</ScaleCrop>
  <LinksUpToDate>false</LinksUpToDate>
  <CharactersWithSpaces>2986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杨林办公室</cp:lastModifiedBy>
  <cp:lastPrinted>2023-04-20T16:03:00Z</cp:lastPrinted>
  <dcterms:modified xsi:type="dcterms:W3CDTF">2026-09-18T10:58:09Z</dcterms:modified>
  <cp:revision>128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0556CF8B1EA6AE1AA5A6AC6A99E9E4FE_43</vt:lpwstr>
  </property>
</Properties>
</file>